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6EB8" w14:textId="532C77D8" w:rsidR="00922500" w:rsidRPr="00C4791B" w:rsidRDefault="004E30FF" w:rsidP="00DE28AC">
      <w:pPr>
        <w:pStyle w:val="a8"/>
        <w:jc w:val="center"/>
        <w:rPr>
          <w:rFonts w:ascii="Times New Roman" w:hAnsi="Times New Roman" w:cs="Times New Roman"/>
          <w:b/>
          <w:bCs/>
        </w:rPr>
      </w:pPr>
      <w:r w:rsidRPr="00C4791B">
        <w:rPr>
          <w:rFonts w:ascii="Times New Roman" w:hAnsi="Times New Roman" w:cs="Times New Roman"/>
          <w:b/>
          <w:bCs/>
        </w:rPr>
        <w:t xml:space="preserve"> </w:t>
      </w:r>
      <w:r w:rsidR="00D25C64" w:rsidRPr="00C4791B">
        <w:rPr>
          <w:rFonts w:ascii="Times New Roman" w:hAnsi="Times New Roman" w:cs="Times New Roman"/>
          <w:b/>
          <w:bCs/>
        </w:rPr>
        <w:t>Контракт</w:t>
      </w:r>
      <w:r w:rsidR="0022674C" w:rsidRPr="00C4791B">
        <w:rPr>
          <w:rFonts w:ascii="Times New Roman" w:hAnsi="Times New Roman" w:cs="Times New Roman"/>
          <w:b/>
          <w:bCs/>
        </w:rPr>
        <w:t xml:space="preserve"> </w:t>
      </w:r>
    </w:p>
    <w:p w14:paraId="47804589" w14:textId="77777777" w:rsidR="00255D2A" w:rsidRPr="00C4791B" w:rsidRDefault="009E30D7" w:rsidP="00DE28AC">
      <w:pPr>
        <w:pStyle w:val="a8"/>
        <w:jc w:val="center"/>
        <w:rPr>
          <w:rFonts w:ascii="Times New Roman" w:hAnsi="Times New Roman" w:cs="Times New Roman"/>
          <w:b/>
          <w:bCs/>
        </w:rPr>
      </w:pPr>
      <w:bookmarkStart w:id="0" w:name="_Hlk225958951"/>
      <w:r w:rsidRPr="00C4791B">
        <w:rPr>
          <w:rFonts w:ascii="Times New Roman" w:hAnsi="Times New Roman" w:cs="Times New Roman"/>
          <w:b/>
          <w:bCs/>
        </w:rPr>
        <w:t>на оказание услуг по актуализации нормативных документов</w:t>
      </w:r>
    </w:p>
    <w:p w14:paraId="7F0AA14B" w14:textId="77777777" w:rsidR="00933E17" w:rsidRPr="00C4791B" w:rsidRDefault="00933E17" w:rsidP="00933E17">
      <w:pPr>
        <w:rPr>
          <w:sz w:val="22"/>
          <w:szCs w:val="22"/>
        </w:rPr>
      </w:pPr>
    </w:p>
    <w:bookmarkEnd w:id="0"/>
    <w:p w14:paraId="1EF8778E" w14:textId="5196C5DA" w:rsidR="00D03F06" w:rsidRPr="00C4791B" w:rsidRDefault="00255D2A" w:rsidP="00DE28AC">
      <w:pPr>
        <w:pStyle w:val="2"/>
        <w:spacing w:before="120" w:after="120"/>
        <w:jc w:val="left"/>
        <w:rPr>
          <w:spacing w:val="-3"/>
          <w:sz w:val="22"/>
          <w:szCs w:val="22"/>
        </w:rPr>
      </w:pPr>
      <w:r w:rsidRPr="00C4791B">
        <w:rPr>
          <w:sz w:val="22"/>
          <w:szCs w:val="22"/>
        </w:rPr>
        <w:t xml:space="preserve">г. </w:t>
      </w:r>
      <w:r w:rsidR="00D25C64" w:rsidRPr="00C4791B">
        <w:rPr>
          <w:sz w:val="22"/>
          <w:szCs w:val="22"/>
        </w:rPr>
        <w:t>Москва</w:t>
      </w:r>
      <w:r w:rsidRPr="00C4791B">
        <w:rPr>
          <w:sz w:val="22"/>
          <w:szCs w:val="22"/>
        </w:rPr>
        <w:tab/>
      </w:r>
      <w:r w:rsidRPr="00C4791B">
        <w:rPr>
          <w:sz w:val="22"/>
          <w:szCs w:val="22"/>
        </w:rPr>
        <w:tab/>
      </w:r>
      <w:r w:rsidRPr="00C4791B">
        <w:rPr>
          <w:sz w:val="22"/>
          <w:szCs w:val="22"/>
        </w:rPr>
        <w:tab/>
      </w:r>
      <w:r w:rsidRPr="00C4791B">
        <w:rPr>
          <w:sz w:val="22"/>
          <w:szCs w:val="22"/>
        </w:rPr>
        <w:tab/>
      </w:r>
      <w:r w:rsidRPr="00C4791B">
        <w:rPr>
          <w:sz w:val="22"/>
          <w:szCs w:val="22"/>
        </w:rPr>
        <w:tab/>
      </w:r>
      <w:r w:rsidRPr="00C4791B">
        <w:rPr>
          <w:sz w:val="22"/>
          <w:szCs w:val="22"/>
        </w:rPr>
        <w:tab/>
      </w:r>
      <w:r w:rsidRPr="00C4791B">
        <w:rPr>
          <w:sz w:val="22"/>
          <w:szCs w:val="22"/>
        </w:rPr>
        <w:tab/>
      </w:r>
      <w:r w:rsidR="00DE28AC" w:rsidRPr="00C4791B">
        <w:rPr>
          <w:sz w:val="22"/>
          <w:szCs w:val="22"/>
        </w:rPr>
        <w:t xml:space="preserve">          </w:t>
      </w:r>
      <w:r w:rsidR="00D25C64" w:rsidRPr="00C4791B">
        <w:rPr>
          <w:sz w:val="22"/>
          <w:szCs w:val="22"/>
        </w:rPr>
        <w:t xml:space="preserve">              </w:t>
      </w:r>
      <w:proofErr w:type="gramStart"/>
      <w:r w:rsidR="00D25C64" w:rsidRPr="00C4791B">
        <w:rPr>
          <w:sz w:val="22"/>
          <w:szCs w:val="22"/>
        </w:rPr>
        <w:t xml:space="preserve">  </w:t>
      </w:r>
      <w:r w:rsidR="00690FE8" w:rsidRPr="00C4791B">
        <w:rPr>
          <w:sz w:val="22"/>
          <w:szCs w:val="22"/>
        </w:rPr>
        <w:t xml:space="preserve"> «</w:t>
      </w:r>
      <w:proofErr w:type="gramEnd"/>
      <w:r w:rsidR="000F4F29" w:rsidRPr="00C4791B">
        <w:rPr>
          <w:sz w:val="22"/>
          <w:szCs w:val="22"/>
        </w:rPr>
        <w:t xml:space="preserve"> </w:t>
      </w:r>
      <w:r w:rsidR="0022674C" w:rsidRPr="00C4791B">
        <w:rPr>
          <w:sz w:val="22"/>
          <w:szCs w:val="22"/>
        </w:rPr>
        <w:t xml:space="preserve"> </w:t>
      </w:r>
      <w:r w:rsidR="003E143B" w:rsidRPr="00C4791B">
        <w:rPr>
          <w:sz w:val="22"/>
          <w:szCs w:val="22"/>
        </w:rPr>
        <w:t xml:space="preserve">  </w:t>
      </w:r>
      <w:proofErr w:type="gramStart"/>
      <w:r w:rsidR="003E143B" w:rsidRPr="00C4791B">
        <w:rPr>
          <w:sz w:val="22"/>
          <w:szCs w:val="22"/>
        </w:rPr>
        <w:t xml:space="preserve"> </w:t>
      </w:r>
      <w:r w:rsidR="000F4F29" w:rsidRPr="00C4791B">
        <w:rPr>
          <w:sz w:val="22"/>
          <w:szCs w:val="22"/>
        </w:rPr>
        <w:t xml:space="preserve"> </w:t>
      </w:r>
      <w:r w:rsidR="00690FE8" w:rsidRPr="00C4791B">
        <w:rPr>
          <w:sz w:val="22"/>
          <w:szCs w:val="22"/>
        </w:rPr>
        <w:t>»</w:t>
      </w:r>
      <w:proofErr w:type="gramEnd"/>
      <w:r w:rsidR="00EF1DB2" w:rsidRPr="00C4791B">
        <w:rPr>
          <w:sz w:val="22"/>
          <w:szCs w:val="22"/>
        </w:rPr>
        <w:t xml:space="preserve"> </w:t>
      </w:r>
      <w:r w:rsidR="003E143B" w:rsidRPr="00C4791B">
        <w:rPr>
          <w:sz w:val="22"/>
          <w:szCs w:val="22"/>
        </w:rPr>
        <w:t xml:space="preserve"> </w:t>
      </w:r>
      <w:r w:rsidR="00D25C64" w:rsidRPr="00C4791B">
        <w:rPr>
          <w:sz w:val="22"/>
          <w:szCs w:val="22"/>
        </w:rPr>
        <w:t xml:space="preserve">        </w:t>
      </w:r>
      <w:r w:rsidR="00880402" w:rsidRPr="00C4791B">
        <w:rPr>
          <w:spacing w:val="-3"/>
          <w:sz w:val="22"/>
          <w:szCs w:val="22"/>
        </w:rPr>
        <w:t>20</w:t>
      </w:r>
      <w:r w:rsidR="00677F7F" w:rsidRPr="00C4791B">
        <w:rPr>
          <w:spacing w:val="-3"/>
          <w:sz w:val="22"/>
          <w:szCs w:val="22"/>
        </w:rPr>
        <w:t>2</w:t>
      </w:r>
      <w:r w:rsidR="005A685E" w:rsidRPr="00C4791B">
        <w:rPr>
          <w:spacing w:val="-3"/>
          <w:sz w:val="22"/>
          <w:szCs w:val="22"/>
        </w:rPr>
        <w:t>6</w:t>
      </w:r>
      <w:r w:rsidR="00D25C64" w:rsidRPr="00C4791B">
        <w:rPr>
          <w:spacing w:val="-3"/>
          <w:sz w:val="22"/>
          <w:szCs w:val="22"/>
        </w:rPr>
        <w:t xml:space="preserve"> </w:t>
      </w:r>
      <w:r w:rsidR="0090593A" w:rsidRPr="00C4791B">
        <w:rPr>
          <w:spacing w:val="-3"/>
          <w:sz w:val="22"/>
          <w:szCs w:val="22"/>
        </w:rPr>
        <w:t>г.</w:t>
      </w:r>
      <w:r w:rsidR="008C730D" w:rsidRPr="00C4791B">
        <w:rPr>
          <w:spacing w:val="-3"/>
          <w:sz w:val="22"/>
          <w:szCs w:val="22"/>
        </w:rPr>
        <w:t xml:space="preserve"> </w:t>
      </w:r>
    </w:p>
    <w:p w14:paraId="3D0F53CF" w14:textId="77777777" w:rsidR="001E5250" w:rsidRPr="00C4791B" w:rsidRDefault="001E5250" w:rsidP="00D03F06">
      <w:pPr>
        <w:rPr>
          <w:sz w:val="22"/>
          <w:szCs w:val="22"/>
        </w:rPr>
      </w:pPr>
    </w:p>
    <w:p w14:paraId="3085E556" w14:textId="14B48D02" w:rsidR="00204BE7" w:rsidRPr="00C4791B" w:rsidRDefault="00D25C64" w:rsidP="00204BE7">
      <w:pPr>
        <w:ind w:firstLine="567"/>
        <w:jc w:val="both"/>
        <w:rPr>
          <w:sz w:val="22"/>
          <w:szCs w:val="22"/>
        </w:rPr>
      </w:pPr>
      <w:r w:rsidRPr="00C4791B">
        <w:rPr>
          <w:bCs/>
          <w:color w:val="000000"/>
          <w:sz w:val="22"/>
          <w:szCs w:val="22"/>
        </w:rPr>
        <w:t>Федеральное государственное бюджетное учреждение здравоохранения «Головной центр гигиены и эпидемиологии Федерального медико-биологического агентства» (ФГБУЗ ГЦГ и Э ФМБА России), именуемое в дальнейшем «Заказчик», в лице Главного врача Богдана Сергея Александровича, действующего на основании Устава и Приказа ФМБА России от 15.07.2025 г. № 412 Л,</w:t>
      </w:r>
      <w:r w:rsidR="00204BE7" w:rsidRPr="00C4791B">
        <w:rPr>
          <w:bCs/>
          <w:color w:val="000000"/>
          <w:sz w:val="22"/>
          <w:szCs w:val="22"/>
        </w:rPr>
        <w:t xml:space="preserve"> </w:t>
      </w:r>
      <w:r w:rsidR="00204BE7" w:rsidRPr="00C4791B">
        <w:rPr>
          <w:sz w:val="22"/>
          <w:szCs w:val="22"/>
        </w:rPr>
        <w:t>с одной стороны, и Общество с ограниченной ответственностью «МОНИТОРИНГ»</w:t>
      </w:r>
      <w:r w:rsidR="00C4791B" w:rsidRPr="00C4791B">
        <w:rPr>
          <w:sz w:val="22"/>
          <w:szCs w:val="22"/>
        </w:rPr>
        <w:t xml:space="preserve"> (ООО «МОНИТОРИНГ»)</w:t>
      </w:r>
      <w:r w:rsidR="00204BE7" w:rsidRPr="00C4791B">
        <w:rPr>
          <w:sz w:val="22"/>
          <w:szCs w:val="22"/>
        </w:rPr>
        <w:t>,</w:t>
      </w:r>
      <w:r w:rsidR="00204BE7" w:rsidRPr="00C4791B">
        <w:rPr>
          <w:b/>
          <w:sz w:val="22"/>
          <w:szCs w:val="22"/>
        </w:rPr>
        <w:t xml:space="preserve"> </w:t>
      </w:r>
      <w:r w:rsidR="00204BE7" w:rsidRPr="00C4791B">
        <w:rPr>
          <w:bCs/>
          <w:color w:val="000000"/>
          <w:sz w:val="22"/>
          <w:szCs w:val="22"/>
        </w:rPr>
        <w:t xml:space="preserve">именуемое в дальнейшем «Исполнитель», в лице </w:t>
      </w:r>
      <w:r w:rsidR="001F0412">
        <w:rPr>
          <w:bCs/>
          <w:color w:val="000000"/>
          <w:sz w:val="22"/>
          <w:szCs w:val="22"/>
        </w:rPr>
        <w:t>Г</w:t>
      </w:r>
      <w:r w:rsidR="00204BE7" w:rsidRPr="00C4791B">
        <w:rPr>
          <w:bCs/>
          <w:color w:val="000000"/>
          <w:sz w:val="22"/>
          <w:szCs w:val="22"/>
        </w:rPr>
        <w:t>енерального директора Малышевой Ирины Алексеевны</w:t>
      </w:r>
      <w:r w:rsidR="00204BE7" w:rsidRPr="00C4791B">
        <w:rPr>
          <w:sz w:val="22"/>
          <w:szCs w:val="22"/>
        </w:rPr>
        <w:t>,</w:t>
      </w:r>
      <w:r w:rsidR="00204BE7" w:rsidRPr="00C4791B">
        <w:rPr>
          <w:bCs/>
          <w:color w:val="000000"/>
          <w:sz w:val="22"/>
          <w:szCs w:val="22"/>
        </w:rPr>
        <w:t xml:space="preserve"> действующего на основании Устава, с другой стороны, </w:t>
      </w:r>
      <w:r w:rsidR="00204BE7" w:rsidRPr="00C4791B">
        <w:rPr>
          <w:sz w:val="22"/>
          <w:szCs w:val="22"/>
        </w:rPr>
        <w:t>при совместном упоминании «Стороны»,</w:t>
      </w:r>
      <w:r w:rsidRPr="00C4791B">
        <w:rPr>
          <w:sz w:val="22"/>
          <w:szCs w:val="22"/>
        </w:rPr>
        <w:t xml:space="preserve"> </w:t>
      </w:r>
      <w:r w:rsidR="00204BE7" w:rsidRPr="00C4791B">
        <w:rPr>
          <w:sz w:val="22"/>
          <w:szCs w:val="22"/>
        </w:rPr>
        <w:t xml:space="preserve"> </w:t>
      </w:r>
      <w:r w:rsidRPr="00C4791B">
        <w:rPr>
          <w:sz w:val="22"/>
          <w:szCs w:val="22"/>
        </w:rPr>
        <w:t xml:space="preserve">руководствуясь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204BE7" w:rsidRPr="00C4791B">
        <w:rPr>
          <w:sz w:val="22"/>
          <w:szCs w:val="22"/>
        </w:rPr>
        <w:t xml:space="preserve">заключили настоящий </w:t>
      </w:r>
      <w:r w:rsidRPr="00C4791B">
        <w:rPr>
          <w:sz w:val="22"/>
          <w:szCs w:val="22"/>
        </w:rPr>
        <w:t>контракт</w:t>
      </w:r>
      <w:r w:rsidR="00204BE7" w:rsidRPr="00C4791B">
        <w:rPr>
          <w:sz w:val="22"/>
          <w:szCs w:val="22"/>
        </w:rPr>
        <w:t xml:space="preserve"> о нижеследующем:</w:t>
      </w:r>
    </w:p>
    <w:p w14:paraId="1934128F" w14:textId="77777777" w:rsidR="00204BE7" w:rsidRPr="00C4791B" w:rsidRDefault="00204BE7" w:rsidP="00204BE7">
      <w:pPr>
        <w:ind w:firstLine="567"/>
        <w:jc w:val="both"/>
        <w:rPr>
          <w:sz w:val="22"/>
          <w:szCs w:val="22"/>
        </w:rPr>
      </w:pPr>
    </w:p>
    <w:p w14:paraId="2AD20608" w14:textId="61AE0173" w:rsidR="00255D2A" w:rsidRPr="00C4791B" w:rsidRDefault="00255D2A" w:rsidP="00255D2A">
      <w:pPr>
        <w:pStyle w:val="a6"/>
        <w:jc w:val="center"/>
        <w:rPr>
          <w:b/>
          <w:sz w:val="22"/>
          <w:szCs w:val="22"/>
        </w:rPr>
      </w:pPr>
      <w:r w:rsidRPr="00C4791B">
        <w:rPr>
          <w:b/>
          <w:sz w:val="22"/>
          <w:szCs w:val="22"/>
        </w:rPr>
        <w:t>1. ПРЕДМЕТ</w:t>
      </w:r>
      <w:r w:rsidR="0015539B" w:rsidRPr="00C4791B">
        <w:rPr>
          <w:b/>
          <w:sz w:val="22"/>
          <w:szCs w:val="22"/>
        </w:rPr>
        <w:t xml:space="preserve"> </w:t>
      </w:r>
      <w:r w:rsidR="00D25C64" w:rsidRPr="00C4791B">
        <w:rPr>
          <w:b/>
          <w:sz w:val="22"/>
          <w:szCs w:val="22"/>
        </w:rPr>
        <w:t>КОНТРАКТ</w:t>
      </w:r>
      <w:r w:rsidRPr="00C4791B">
        <w:rPr>
          <w:b/>
          <w:sz w:val="22"/>
          <w:szCs w:val="22"/>
        </w:rPr>
        <w:t>А</w:t>
      </w:r>
    </w:p>
    <w:p w14:paraId="563E2A69" w14:textId="77777777" w:rsidR="00255D2A" w:rsidRPr="00C4791B" w:rsidRDefault="00255D2A" w:rsidP="00255D2A">
      <w:pPr>
        <w:pStyle w:val="a6"/>
        <w:jc w:val="center"/>
        <w:rPr>
          <w:b/>
          <w:sz w:val="22"/>
          <w:szCs w:val="22"/>
        </w:rPr>
      </w:pPr>
    </w:p>
    <w:p w14:paraId="29EDDF41" w14:textId="57A239FF" w:rsidR="009E30D7" w:rsidRPr="00C4791B" w:rsidRDefault="009E30D7" w:rsidP="00C4791B">
      <w:pPr>
        <w:pStyle w:val="a6"/>
        <w:ind w:firstLine="708"/>
        <w:rPr>
          <w:sz w:val="22"/>
          <w:szCs w:val="22"/>
        </w:rPr>
      </w:pPr>
      <w:bookmarkStart w:id="1" w:name="_Hlk225958988"/>
      <w:r w:rsidRPr="00C4791B">
        <w:rPr>
          <w:sz w:val="22"/>
          <w:szCs w:val="22"/>
        </w:rPr>
        <w:t xml:space="preserve">1.1. </w:t>
      </w:r>
      <w:r w:rsidR="004E24FB" w:rsidRPr="00C4791B">
        <w:rPr>
          <w:bCs/>
          <w:sz w:val="22"/>
          <w:szCs w:val="22"/>
        </w:rPr>
        <w:t xml:space="preserve">Исполнитель </w:t>
      </w:r>
      <w:r w:rsidR="004E24FB" w:rsidRPr="00C4791B">
        <w:rPr>
          <w:sz w:val="22"/>
          <w:szCs w:val="22"/>
        </w:rPr>
        <w:t xml:space="preserve">принимает на себя обязательства на основании заявки </w:t>
      </w:r>
      <w:r w:rsidR="004E24FB" w:rsidRPr="00C4791B">
        <w:rPr>
          <w:bCs/>
          <w:sz w:val="22"/>
          <w:szCs w:val="22"/>
        </w:rPr>
        <w:t>Заказчика</w:t>
      </w:r>
      <w:r w:rsidR="004E24FB" w:rsidRPr="00C4791B">
        <w:rPr>
          <w:sz w:val="22"/>
          <w:szCs w:val="22"/>
        </w:rPr>
        <w:t xml:space="preserve"> в период действия настоящего </w:t>
      </w:r>
      <w:r w:rsidR="00D25C64" w:rsidRPr="00C4791B">
        <w:rPr>
          <w:sz w:val="22"/>
          <w:szCs w:val="22"/>
        </w:rPr>
        <w:t>контракт</w:t>
      </w:r>
      <w:r w:rsidR="004E24FB" w:rsidRPr="00C4791B">
        <w:rPr>
          <w:sz w:val="22"/>
          <w:szCs w:val="22"/>
        </w:rPr>
        <w:t xml:space="preserve">а оказать </w:t>
      </w:r>
      <w:r w:rsidRPr="00C4791B">
        <w:rPr>
          <w:sz w:val="22"/>
          <w:szCs w:val="22"/>
        </w:rPr>
        <w:t>услуги</w:t>
      </w:r>
      <w:r w:rsidR="004E24FB" w:rsidRPr="00C4791B">
        <w:rPr>
          <w:sz w:val="22"/>
          <w:szCs w:val="22"/>
        </w:rPr>
        <w:t xml:space="preserve"> </w:t>
      </w:r>
      <w:r w:rsidRPr="00C4791B">
        <w:rPr>
          <w:sz w:val="22"/>
          <w:szCs w:val="22"/>
        </w:rPr>
        <w:t xml:space="preserve">по актуализации </w:t>
      </w:r>
      <w:r w:rsidR="00933E17" w:rsidRPr="00C4791B">
        <w:rPr>
          <w:sz w:val="22"/>
          <w:szCs w:val="22"/>
        </w:rPr>
        <w:t xml:space="preserve">следующего </w:t>
      </w:r>
      <w:r w:rsidRPr="00C4791B">
        <w:rPr>
          <w:sz w:val="22"/>
          <w:szCs w:val="22"/>
        </w:rPr>
        <w:t>нормативн</w:t>
      </w:r>
      <w:r w:rsidR="00933E17" w:rsidRPr="00C4791B">
        <w:rPr>
          <w:sz w:val="22"/>
          <w:szCs w:val="22"/>
        </w:rPr>
        <w:t>ого</w:t>
      </w:r>
      <w:r w:rsidRPr="00C4791B">
        <w:rPr>
          <w:sz w:val="22"/>
          <w:szCs w:val="22"/>
        </w:rPr>
        <w:t xml:space="preserve"> документ</w:t>
      </w:r>
      <w:r w:rsidR="00933E17" w:rsidRPr="00C4791B">
        <w:rPr>
          <w:sz w:val="22"/>
          <w:szCs w:val="22"/>
        </w:rPr>
        <w:t>а</w:t>
      </w:r>
      <w:r w:rsidRPr="00C4791B">
        <w:rPr>
          <w:sz w:val="22"/>
          <w:szCs w:val="22"/>
        </w:rPr>
        <w:t>:</w:t>
      </w:r>
    </w:p>
    <w:p w14:paraId="259A83AD" w14:textId="38B04E31" w:rsidR="009E30D7" w:rsidRPr="00C4791B" w:rsidRDefault="009E30D7" w:rsidP="009E30D7">
      <w:pPr>
        <w:pStyle w:val="a6"/>
        <w:ind w:firstLine="708"/>
        <w:rPr>
          <w:sz w:val="22"/>
          <w:szCs w:val="22"/>
        </w:rPr>
      </w:pPr>
      <w:r w:rsidRPr="00C4791B">
        <w:rPr>
          <w:sz w:val="22"/>
          <w:szCs w:val="22"/>
        </w:rPr>
        <w:t xml:space="preserve">- </w:t>
      </w:r>
      <w:r w:rsidR="00204BE7" w:rsidRPr="00C4791B">
        <w:rPr>
          <w:sz w:val="22"/>
          <w:szCs w:val="22"/>
        </w:rPr>
        <w:t>М-МВИ-34-04 «Методика выполнения измерений массовой концентрации металлов в воздухе рабочей зоны и промышленных выбросах атомно-абсорбционным методом с электротермической атомизацией.», ФР.1.31.2025.51380.</w:t>
      </w:r>
    </w:p>
    <w:p w14:paraId="0D2DB732" w14:textId="77777777" w:rsidR="009E30D7" w:rsidRPr="00C4791B" w:rsidRDefault="009E30D7" w:rsidP="00255D2A">
      <w:pPr>
        <w:pStyle w:val="a6"/>
        <w:jc w:val="center"/>
        <w:rPr>
          <w:b/>
          <w:sz w:val="22"/>
          <w:szCs w:val="22"/>
        </w:rPr>
      </w:pPr>
    </w:p>
    <w:p w14:paraId="2DD9A23A" w14:textId="77777777" w:rsidR="00A57DE5" w:rsidRPr="00C4791B" w:rsidRDefault="00A57DE5" w:rsidP="00C933D2">
      <w:pPr>
        <w:pStyle w:val="a6"/>
        <w:jc w:val="center"/>
        <w:rPr>
          <w:b/>
          <w:sz w:val="22"/>
          <w:szCs w:val="22"/>
        </w:rPr>
      </w:pPr>
      <w:r w:rsidRPr="00C4791B">
        <w:rPr>
          <w:b/>
          <w:sz w:val="22"/>
          <w:szCs w:val="22"/>
        </w:rPr>
        <w:t>2. СТОИМОСТЬ И ПОРЯДОК РАСЧЕТОВ</w:t>
      </w:r>
    </w:p>
    <w:p w14:paraId="1131533B" w14:textId="77777777" w:rsidR="00F71BE6" w:rsidRPr="00C4791B" w:rsidRDefault="00F71BE6" w:rsidP="00C933D2">
      <w:pPr>
        <w:pStyle w:val="a6"/>
        <w:jc w:val="center"/>
        <w:rPr>
          <w:b/>
          <w:sz w:val="22"/>
          <w:szCs w:val="22"/>
        </w:rPr>
      </w:pPr>
    </w:p>
    <w:p w14:paraId="2C52AED7" w14:textId="29DEB23C" w:rsidR="004256ED" w:rsidRPr="00C4791B" w:rsidRDefault="004256ED" w:rsidP="00C4791B">
      <w:pPr>
        <w:pStyle w:val="a6"/>
        <w:ind w:firstLine="708"/>
        <w:rPr>
          <w:sz w:val="22"/>
          <w:szCs w:val="22"/>
        </w:rPr>
      </w:pPr>
      <w:r w:rsidRPr="00C4791B">
        <w:rPr>
          <w:sz w:val="22"/>
          <w:szCs w:val="22"/>
        </w:rPr>
        <w:t xml:space="preserve">2.1. Стоимость </w:t>
      </w:r>
      <w:r w:rsidR="00D25C64" w:rsidRPr="00C4791B">
        <w:rPr>
          <w:sz w:val="22"/>
          <w:szCs w:val="22"/>
        </w:rPr>
        <w:t>контракт</w:t>
      </w:r>
      <w:r w:rsidRPr="00C4791B">
        <w:rPr>
          <w:sz w:val="22"/>
          <w:szCs w:val="22"/>
        </w:rPr>
        <w:t>а опр</w:t>
      </w:r>
      <w:r w:rsidR="00730C5D" w:rsidRPr="00C4791B">
        <w:rPr>
          <w:sz w:val="22"/>
          <w:szCs w:val="22"/>
        </w:rPr>
        <w:t xml:space="preserve">еделена Сторонами в сумме </w:t>
      </w:r>
      <w:r w:rsidR="00D25C64" w:rsidRPr="00C4791B">
        <w:rPr>
          <w:sz w:val="22"/>
          <w:szCs w:val="22"/>
        </w:rPr>
        <w:t>3 416</w:t>
      </w:r>
      <w:r w:rsidRPr="00C4791B">
        <w:rPr>
          <w:sz w:val="22"/>
          <w:szCs w:val="22"/>
        </w:rPr>
        <w:t xml:space="preserve"> (</w:t>
      </w:r>
      <w:r w:rsidR="00D25C64" w:rsidRPr="00C4791B">
        <w:rPr>
          <w:sz w:val="22"/>
          <w:szCs w:val="22"/>
        </w:rPr>
        <w:t>Три тысячи четыреста шестнадцать</w:t>
      </w:r>
      <w:r w:rsidR="005A685E" w:rsidRPr="00C4791B">
        <w:rPr>
          <w:sz w:val="22"/>
          <w:szCs w:val="22"/>
        </w:rPr>
        <w:t>)</w:t>
      </w:r>
      <w:r w:rsidRPr="00C4791B">
        <w:rPr>
          <w:sz w:val="22"/>
          <w:szCs w:val="22"/>
        </w:rPr>
        <w:t xml:space="preserve"> рублей 00 </w:t>
      </w:r>
      <w:r w:rsidR="00730C5D" w:rsidRPr="00C4791B">
        <w:rPr>
          <w:sz w:val="22"/>
          <w:szCs w:val="22"/>
        </w:rPr>
        <w:t xml:space="preserve">копеек, </w:t>
      </w:r>
      <w:r w:rsidR="00D25C64" w:rsidRPr="00C4791B">
        <w:rPr>
          <w:sz w:val="22"/>
          <w:szCs w:val="22"/>
        </w:rPr>
        <w:t xml:space="preserve">в том числе НДС </w:t>
      </w:r>
      <w:r w:rsidR="00730C5D" w:rsidRPr="00C4791B">
        <w:rPr>
          <w:sz w:val="22"/>
          <w:szCs w:val="22"/>
        </w:rPr>
        <w:t>2</w:t>
      </w:r>
      <w:r w:rsidR="005A685E" w:rsidRPr="00C4791B">
        <w:rPr>
          <w:sz w:val="22"/>
          <w:szCs w:val="22"/>
        </w:rPr>
        <w:t>2</w:t>
      </w:r>
      <w:r w:rsidR="00730C5D" w:rsidRPr="00C4791B">
        <w:rPr>
          <w:sz w:val="22"/>
          <w:szCs w:val="22"/>
        </w:rPr>
        <w:t xml:space="preserve">%– </w:t>
      </w:r>
      <w:r w:rsidR="005A685E" w:rsidRPr="00C4791B">
        <w:rPr>
          <w:sz w:val="22"/>
          <w:szCs w:val="22"/>
        </w:rPr>
        <w:t>616</w:t>
      </w:r>
      <w:r w:rsidR="00D25C64" w:rsidRPr="00C4791B">
        <w:rPr>
          <w:sz w:val="22"/>
          <w:szCs w:val="22"/>
        </w:rPr>
        <w:t xml:space="preserve"> (</w:t>
      </w:r>
      <w:r w:rsidR="005A685E" w:rsidRPr="00C4791B">
        <w:rPr>
          <w:sz w:val="22"/>
          <w:szCs w:val="22"/>
        </w:rPr>
        <w:t>Шес</w:t>
      </w:r>
      <w:r w:rsidR="00A7070E" w:rsidRPr="00C4791B">
        <w:rPr>
          <w:sz w:val="22"/>
          <w:szCs w:val="22"/>
        </w:rPr>
        <w:t>тьсот</w:t>
      </w:r>
      <w:r w:rsidR="00D9155C" w:rsidRPr="00C4791B">
        <w:rPr>
          <w:sz w:val="22"/>
          <w:szCs w:val="22"/>
        </w:rPr>
        <w:t xml:space="preserve"> шестнадцать</w:t>
      </w:r>
      <w:r w:rsidR="005A685E" w:rsidRPr="00C4791B">
        <w:rPr>
          <w:sz w:val="22"/>
          <w:szCs w:val="22"/>
        </w:rPr>
        <w:t>)</w:t>
      </w:r>
      <w:r w:rsidRPr="00C4791B">
        <w:rPr>
          <w:sz w:val="22"/>
          <w:szCs w:val="22"/>
        </w:rPr>
        <w:t xml:space="preserve"> рублей 00 копеек.</w:t>
      </w:r>
    </w:p>
    <w:p w14:paraId="738723CE" w14:textId="483D94CE" w:rsidR="00D25C64" w:rsidRPr="00C4791B" w:rsidRDefault="00D25C64" w:rsidP="004256ED">
      <w:pPr>
        <w:pStyle w:val="a6"/>
        <w:rPr>
          <w:i/>
          <w:iCs/>
          <w:sz w:val="22"/>
          <w:szCs w:val="22"/>
        </w:rPr>
      </w:pPr>
      <w:r w:rsidRPr="00C4791B">
        <w:rPr>
          <w:i/>
          <w:iCs/>
          <w:sz w:val="22"/>
          <w:szCs w:val="22"/>
        </w:rPr>
        <w:t>Оплата за оказанные услуги производится за счет средств бюджетных учреждений (за счет субсидии на финансовое обеспечение выполнения государственного задания), КВР 244, КОСГУ 226).</w:t>
      </w:r>
    </w:p>
    <w:p w14:paraId="2341658A" w14:textId="224C954E" w:rsidR="00D25C64" w:rsidRPr="00C4791B" w:rsidRDefault="00793B23" w:rsidP="00C4791B">
      <w:pPr>
        <w:suppressAutoHyphens/>
        <w:ind w:firstLine="708"/>
        <w:jc w:val="both"/>
        <w:rPr>
          <w:rFonts w:eastAsia="SimSun"/>
          <w:sz w:val="22"/>
          <w:szCs w:val="22"/>
          <w:lang w:eastAsia="zh-CN"/>
        </w:rPr>
      </w:pPr>
      <w:r w:rsidRPr="00C4791B">
        <w:rPr>
          <w:sz w:val="22"/>
          <w:szCs w:val="22"/>
          <w:lang w:eastAsia="zh-CN"/>
        </w:rPr>
        <w:t xml:space="preserve">2.2. </w:t>
      </w:r>
      <w:r w:rsidR="00D25C64" w:rsidRPr="00C4791B">
        <w:rPr>
          <w:sz w:val="22"/>
          <w:szCs w:val="22"/>
          <w:lang w:eastAsia="zh-CN"/>
        </w:rPr>
        <w:t>Цена Контракта устанавливается в рублях Российской Федерации</w:t>
      </w:r>
      <w:r w:rsidR="00D25C64" w:rsidRPr="00C4791B">
        <w:rPr>
          <w:rFonts w:eastAsia="SimSun"/>
          <w:sz w:val="22"/>
          <w:szCs w:val="22"/>
          <w:lang w:eastAsia="zh-CN"/>
        </w:rPr>
        <w:t>.</w:t>
      </w:r>
    </w:p>
    <w:p w14:paraId="1EE120C6" w14:textId="36BBFBA3" w:rsidR="00D25C64" w:rsidRPr="00C4791B" w:rsidRDefault="00D25C64" w:rsidP="00C4791B">
      <w:pPr>
        <w:suppressAutoHyphens/>
        <w:ind w:firstLine="708"/>
        <w:jc w:val="both"/>
        <w:rPr>
          <w:sz w:val="22"/>
          <w:szCs w:val="22"/>
          <w:lang w:eastAsia="zh-CN"/>
        </w:rPr>
      </w:pPr>
      <w:r w:rsidRPr="00C4791B">
        <w:rPr>
          <w:rFonts w:eastAsia="SimSun"/>
          <w:sz w:val="22"/>
          <w:szCs w:val="22"/>
          <w:lang w:eastAsia="zh-CN"/>
        </w:rPr>
        <w:t>2.</w:t>
      </w:r>
      <w:r w:rsidR="00793B23" w:rsidRPr="00C4791B">
        <w:rPr>
          <w:rFonts w:eastAsia="SimSun"/>
          <w:sz w:val="22"/>
          <w:szCs w:val="22"/>
          <w:lang w:eastAsia="zh-CN"/>
        </w:rPr>
        <w:t>3</w:t>
      </w:r>
      <w:r w:rsidRPr="00C4791B">
        <w:rPr>
          <w:rFonts w:eastAsia="SimSun"/>
          <w:sz w:val="22"/>
          <w:szCs w:val="22"/>
          <w:lang w:eastAsia="zh-CN"/>
        </w:rPr>
        <w:t xml:space="preserve">. </w:t>
      </w:r>
      <w:r w:rsidRPr="00C4791B">
        <w:rPr>
          <w:sz w:val="22"/>
          <w:szCs w:val="22"/>
          <w:lang w:eastAsia="zh-CN"/>
        </w:rPr>
        <w:t>Указанная цена Контракта является фиксированной и не подлежит корректировке в ходе его</w:t>
      </w:r>
    </w:p>
    <w:p w14:paraId="2326D18A" w14:textId="3DB303E7" w:rsidR="00D25C64" w:rsidRPr="00C4791B" w:rsidRDefault="00D25C64" w:rsidP="00D25C64">
      <w:pPr>
        <w:pStyle w:val="a6"/>
        <w:rPr>
          <w:i/>
          <w:iCs/>
          <w:sz w:val="22"/>
          <w:szCs w:val="22"/>
        </w:rPr>
      </w:pPr>
      <w:r w:rsidRPr="00C4791B">
        <w:rPr>
          <w:sz w:val="22"/>
          <w:szCs w:val="22"/>
          <w:lang w:eastAsia="zh-CN"/>
        </w:rPr>
        <w:t>исполнения</w:t>
      </w:r>
    </w:p>
    <w:p w14:paraId="50AB4C4C" w14:textId="23EF87A7" w:rsidR="004256ED" w:rsidRDefault="004256ED" w:rsidP="000849AB">
      <w:pPr>
        <w:shd w:val="clear" w:color="auto" w:fill="FFFFFF"/>
        <w:ind w:firstLine="709"/>
        <w:jc w:val="both"/>
        <w:rPr>
          <w:sz w:val="22"/>
          <w:szCs w:val="22"/>
        </w:rPr>
      </w:pPr>
      <w:r w:rsidRPr="00C4791B">
        <w:rPr>
          <w:sz w:val="22"/>
          <w:szCs w:val="22"/>
        </w:rPr>
        <w:t>2.</w:t>
      </w:r>
      <w:r w:rsidR="00793B23" w:rsidRPr="00C4791B">
        <w:rPr>
          <w:sz w:val="22"/>
          <w:szCs w:val="22"/>
        </w:rPr>
        <w:t>4</w:t>
      </w:r>
      <w:r w:rsidR="0054201D" w:rsidRPr="00C4791B">
        <w:rPr>
          <w:sz w:val="22"/>
          <w:szCs w:val="22"/>
        </w:rPr>
        <w:t xml:space="preserve">. </w:t>
      </w:r>
      <w:r w:rsidR="0054201D" w:rsidRPr="00C4791B">
        <w:rPr>
          <w:bCs/>
          <w:sz w:val="22"/>
          <w:szCs w:val="22"/>
        </w:rPr>
        <w:t>Заказчик</w:t>
      </w:r>
      <w:r w:rsidR="0054201D" w:rsidRPr="00C4791B">
        <w:rPr>
          <w:sz w:val="22"/>
          <w:szCs w:val="22"/>
        </w:rPr>
        <w:t xml:space="preserve"> на основании счета, выставленного </w:t>
      </w:r>
      <w:r w:rsidR="0054201D" w:rsidRPr="00C4791B">
        <w:rPr>
          <w:bCs/>
          <w:sz w:val="22"/>
          <w:szCs w:val="22"/>
        </w:rPr>
        <w:t>Исполнителем,</w:t>
      </w:r>
      <w:r w:rsidR="0054201D" w:rsidRPr="00C4791B">
        <w:rPr>
          <w:sz w:val="22"/>
          <w:szCs w:val="22"/>
        </w:rPr>
        <w:t xml:space="preserve"> проводит оплату оказанных услуг по настоящему </w:t>
      </w:r>
      <w:r w:rsidR="00D25C64" w:rsidRPr="00C4791B">
        <w:rPr>
          <w:sz w:val="22"/>
          <w:szCs w:val="22"/>
        </w:rPr>
        <w:t>контракт</w:t>
      </w:r>
      <w:r w:rsidR="0054201D" w:rsidRPr="00C4791B">
        <w:rPr>
          <w:sz w:val="22"/>
          <w:szCs w:val="22"/>
        </w:rPr>
        <w:t xml:space="preserve">у путём перечисления денежных средств на расчетный счет </w:t>
      </w:r>
      <w:r w:rsidR="0054201D" w:rsidRPr="00C4791B">
        <w:rPr>
          <w:bCs/>
          <w:sz w:val="22"/>
          <w:szCs w:val="22"/>
        </w:rPr>
        <w:t>Исполнителя</w:t>
      </w:r>
      <w:r w:rsidR="0054201D" w:rsidRPr="00C4791B">
        <w:rPr>
          <w:sz w:val="22"/>
          <w:szCs w:val="22"/>
        </w:rPr>
        <w:t xml:space="preserve"> в течение 7 </w:t>
      </w:r>
      <w:r w:rsidR="001F0412">
        <w:rPr>
          <w:sz w:val="22"/>
          <w:szCs w:val="22"/>
        </w:rPr>
        <w:t xml:space="preserve">рабочих </w:t>
      </w:r>
      <w:r w:rsidR="0054201D" w:rsidRPr="00C4791B">
        <w:rPr>
          <w:sz w:val="22"/>
          <w:szCs w:val="22"/>
        </w:rPr>
        <w:t xml:space="preserve">дней с даты подписания </w:t>
      </w:r>
      <w:r w:rsidR="0054201D" w:rsidRPr="00C4791B">
        <w:rPr>
          <w:bCs/>
          <w:sz w:val="22"/>
          <w:szCs w:val="22"/>
        </w:rPr>
        <w:t>Заказчиком</w:t>
      </w:r>
      <w:r w:rsidR="0054201D" w:rsidRPr="00C4791B">
        <w:rPr>
          <w:sz w:val="22"/>
          <w:szCs w:val="22"/>
        </w:rPr>
        <w:t xml:space="preserve"> УПД.</w:t>
      </w:r>
    </w:p>
    <w:p w14:paraId="59977D2C" w14:textId="77777777" w:rsidR="001F0412" w:rsidRPr="00C4791B" w:rsidRDefault="001F0412" w:rsidP="000849AB">
      <w:pPr>
        <w:shd w:val="clear" w:color="auto" w:fill="FFFFFF"/>
        <w:ind w:firstLine="709"/>
        <w:jc w:val="both"/>
        <w:rPr>
          <w:sz w:val="22"/>
          <w:szCs w:val="22"/>
        </w:rPr>
      </w:pPr>
    </w:p>
    <w:bookmarkEnd w:id="1"/>
    <w:p w14:paraId="569AE4D6" w14:textId="77777777" w:rsidR="00D03F06" w:rsidRPr="00C4791B" w:rsidRDefault="00D03F06" w:rsidP="00D03F06">
      <w:pPr>
        <w:ind w:left="283" w:right="-482"/>
        <w:jc w:val="center"/>
        <w:rPr>
          <w:b/>
          <w:sz w:val="22"/>
          <w:szCs w:val="22"/>
        </w:rPr>
      </w:pPr>
      <w:r w:rsidRPr="00C4791B">
        <w:rPr>
          <w:b/>
          <w:sz w:val="22"/>
          <w:szCs w:val="22"/>
        </w:rPr>
        <w:t>3.</w:t>
      </w:r>
      <w:r w:rsidR="005D47C4" w:rsidRPr="00C4791B">
        <w:rPr>
          <w:b/>
          <w:sz w:val="22"/>
          <w:szCs w:val="22"/>
        </w:rPr>
        <w:t xml:space="preserve"> </w:t>
      </w:r>
      <w:r w:rsidRPr="00C4791B">
        <w:rPr>
          <w:b/>
          <w:sz w:val="22"/>
          <w:szCs w:val="22"/>
        </w:rPr>
        <w:t>ПОРЯДОК СДАЧИ И ПРИЕМКИ РАБОТ</w:t>
      </w:r>
    </w:p>
    <w:p w14:paraId="0F49CECC" w14:textId="77777777" w:rsidR="00D03F06" w:rsidRPr="00C4791B" w:rsidRDefault="00D03F06" w:rsidP="00D03F06">
      <w:pPr>
        <w:ind w:left="283" w:right="-482"/>
        <w:jc w:val="center"/>
        <w:rPr>
          <w:b/>
          <w:sz w:val="22"/>
          <w:szCs w:val="22"/>
        </w:rPr>
      </w:pPr>
    </w:p>
    <w:p w14:paraId="1D8F0E8D" w14:textId="31D03E7B" w:rsidR="00833915" w:rsidRPr="00C4791B" w:rsidRDefault="00563B52" w:rsidP="000849AB">
      <w:pPr>
        <w:ind w:right="-2" w:firstLine="709"/>
        <w:jc w:val="both"/>
        <w:rPr>
          <w:bCs/>
          <w:sz w:val="22"/>
          <w:szCs w:val="22"/>
        </w:rPr>
      </w:pPr>
      <w:r w:rsidRPr="00C4791B">
        <w:rPr>
          <w:sz w:val="22"/>
          <w:szCs w:val="22"/>
        </w:rPr>
        <w:t>3.1.</w:t>
      </w:r>
      <w:r w:rsidRPr="00C4791B">
        <w:rPr>
          <w:b/>
          <w:sz w:val="22"/>
          <w:szCs w:val="22"/>
        </w:rPr>
        <w:t xml:space="preserve"> </w:t>
      </w:r>
      <w:r w:rsidRPr="00C4791B">
        <w:rPr>
          <w:sz w:val="22"/>
          <w:szCs w:val="22"/>
        </w:rPr>
        <w:t xml:space="preserve">Срок </w:t>
      </w:r>
      <w:r w:rsidR="00D25C64" w:rsidRPr="00C4791B">
        <w:rPr>
          <w:sz w:val="22"/>
          <w:szCs w:val="22"/>
        </w:rPr>
        <w:t xml:space="preserve">оказания услуг </w:t>
      </w:r>
      <w:r w:rsidRPr="00C4791B">
        <w:rPr>
          <w:sz w:val="22"/>
          <w:szCs w:val="22"/>
        </w:rPr>
        <w:t xml:space="preserve">– </w:t>
      </w:r>
      <w:r w:rsidR="00D25C64" w:rsidRPr="00C4791B">
        <w:rPr>
          <w:sz w:val="22"/>
          <w:szCs w:val="22"/>
        </w:rPr>
        <w:t xml:space="preserve">в течение </w:t>
      </w:r>
      <w:r w:rsidRPr="00C4791B">
        <w:rPr>
          <w:sz w:val="22"/>
          <w:szCs w:val="22"/>
        </w:rPr>
        <w:t>15</w:t>
      </w:r>
      <w:r w:rsidR="002E6B6B" w:rsidRPr="00C4791B">
        <w:rPr>
          <w:sz w:val="22"/>
          <w:szCs w:val="22"/>
        </w:rPr>
        <w:t xml:space="preserve"> календарных</w:t>
      </w:r>
      <w:r w:rsidRPr="00C4791B">
        <w:rPr>
          <w:sz w:val="22"/>
          <w:szCs w:val="22"/>
        </w:rPr>
        <w:t xml:space="preserve"> дней с </w:t>
      </w:r>
      <w:r w:rsidR="00D25C64" w:rsidRPr="00C4791B">
        <w:rPr>
          <w:sz w:val="22"/>
          <w:szCs w:val="22"/>
        </w:rPr>
        <w:t>даты заключения Контракта</w:t>
      </w:r>
      <w:r w:rsidR="00833915" w:rsidRPr="00C4791B">
        <w:rPr>
          <w:bCs/>
          <w:sz w:val="22"/>
          <w:szCs w:val="22"/>
        </w:rPr>
        <w:t>.</w:t>
      </w:r>
      <w:r w:rsidR="007A3159" w:rsidRPr="00C4791B">
        <w:rPr>
          <w:bCs/>
          <w:sz w:val="22"/>
          <w:szCs w:val="22"/>
        </w:rPr>
        <w:t xml:space="preserve"> </w:t>
      </w:r>
    </w:p>
    <w:p w14:paraId="142DF1AB" w14:textId="316CA69E" w:rsidR="00D03F06" w:rsidRPr="00C4791B" w:rsidRDefault="00D03F06" w:rsidP="000849AB">
      <w:pPr>
        <w:pStyle w:val="a9"/>
        <w:ind w:right="-2" w:firstLine="709"/>
        <w:jc w:val="both"/>
        <w:rPr>
          <w:bCs/>
          <w:sz w:val="22"/>
          <w:szCs w:val="22"/>
        </w:rPr>
      </w:pPr>
      <w:r w:rsidRPr="00C4791B">
        <w:rPr>
          <w:bCs/>
          <w:sz w:val="22"/>
          <w:szCs w:val="22"/>
        </w:rPr>
        <w:t>3.2.</w:t>
      </w:r>
      <w:r w:rsidR="00582EC1" w:rsidRPr="00C4791B">
        <w:rPr>
          <w:bCs/>
          <w:sz w:val="22"/>
          <w:szCs w:val="22"/>
        </w:rPr>
        <w:t xml:space="preserve"> </w:t>
      </w:r>
      <w:r w:rsidRPr="00C4791B">
        <w:rPr>
          <w:bCs/>
          <w:sz w:val="22"/>
          <w:szCs w:val="22"/>
        </w:rPr>
        <w:t>По окончании работ Исполнитель направляет почтой</w:t>
      </w:r>
      <w:r w:rsidR="0015539B" w:rsidRPr="00C4791B">
        <w:rPr>
          <w:bCs/>
          <w:sz w:val="22"/>
          <w:szCs w:val="22"/>
        </w:rPr>
        <w:t xml:space="preserve"> </w:t>
      </w:r>
      <w:r w:rsidRPr="00C4791B">
        <w:rPr>
          <w:bCs/>
          <w:sz w:val="22"/>
          <w:szCs w:val="22"/>
        </w:rPr>
        <w:t>Заказчику</w:t>
      </w:r>
      <w:r w:rsidR="00192222" w:rsidRPr="00C4791B">
        <w:rPr>
          <w:bCs/>
          <w:sz w:val="22"/>
          <w:szCs w:val="22"/>
        </w:rPr>
        <w:t xml:space="preserve"> </w:t>
      </w:r>
      <w:r w:rsidR="009E30D7" w:rsidRPr="00C4791B">
        <w:rPr>
          <w:bCs/>
          <w:sz w:val="22"/>
          <w:szCs w:val="22"/>
        </w:rPr>
        <w:t xml:space="preserve">на фирменном бланке </w:t>
      </w:r>
      <w:r w:rsidR="00933E17" w:rsidRPr="00C4791B">
        <w:rPr>
          <w:bCs/>
          <w:sz w:val="22"/>
          <w:szCs w:val="22"/>
        </w:rPr>
        <w:t xml:space="preserve">организации </w:t>
      </w:r>
      <w:r w:rsidR="000934B2" w:rsidRPr="00C4791B">
        <w:rPr>
          <w:bCs/>
          <w:sz w:val="22"/>
          <w:szCs w:val="22"/>
        </w:rPr>
        <w:t>сведения</w:t>
      </w:r>
      <w:r w:rsidR="009E30D7" w:rsidRPr="00C4791B">
        <w:rPr>
          <w:bCs/>
          <w:sz w:val="22"/>
          <w:szCs w:val="22"/>
        </w:rPr>
        <w:t xml:space="preserve"> об актуальности </w:t>
      </w:r>
      <w:r w:rsidR="00933E17" w:rsidRPr="00C4791B">
        <w:rPr>
          <w:bCs/>
          <w:sz w:val="22"/>
          <w:szCs w:val="22"/>
        </w:rPr>
        <w:t xml:space="preserve">вышеуказанного </w:t>
      </w:r>
      <w:r w:rsidR="009E30D7" w:rsidRPr="00C4791B">
        <w:rPr>
          <w:bCs/>
          <w:sz w:val="22"/>
          <w:szCs w:val="22"/>
        </w:rPr>
        <w:t>нормативн</w:t>
      </w:r>
      <w:r w:rsidR="00933E17" w:rsidRPr="00C4791B">
        <w:rPr>
          <w:bCs/>
          <w:sz w:val="22"/>
          <w:szCs w:val="22"/>
        </w:rPr>
        <w:t>ого</w:t>
      </w:r>
      <w:r w:rsidR="009E30D7" w:rsidRPr="00C4791B">
        <w:rPr>
          <w:bCs/>
          <w:sz w:val="22"/>
          <w:szCs w:val="22"/>
        </w:rPr>
        <w:t xml:space="preserve"> документ</w:t>
      </w:r>
      <w:r w:rsidR="00933E17" w:rsidRPr="00C4791B">
        <w:rPr>
          <w:bCs/>
          <w:sz w:val="22"/>
          <w:szCs w:val="22"/>
        </w:rPr>
        <w:t>а</w:t>
      </w:r>
      <w:r w:rsidR="000934B2" w:rsidRPr="00C4791B">
        <w:rPr>
          <w:bCs/>
          <w:sz w:val="22"/>
          <w:szCs w:val="22"/>
        </w:rPr>
        <w:t xml:space="preserve"> </w:t>
      </w:r>
      <w:r w:rsidR="00933E17" w:rsidRPr="00C4791B">
        <w:rPr>
          <w:bCs/>
          <w:sz w:val="22"/>
          <w:szCs w:val="22"/>
        </w:rPr>
        <w:t xml:space="preserve">(титульный лист М-МВИ-34-04, </w:t>
      </w:r>
      <w:r w:rsidR="000934B2" w:rsidRPr="00C4791B">
        <w:rPr>
          <w:bCs/>
          <w:sz w:val="22"/>
          <w:szCs w:val="22"/>
        </w:rPr>
        <w:t>заверенны</w:t>
      </w:r>
      <w:r w:rsidR="00933E17" w:rsidRPr="00C4791B">
        <w:rPr>
          <w:bCs/>
          <w:sz w:val="22"/>
          <w:szCs w:val="22"/>
        </w:rPr>
        <w:t>й</w:t>
      </w:r>
      <w:r w:rsidR="000934B2" w:rsidRPr="00C4791B">
        <w:rPr>
          <w:bCs/>
          <w:sz w:val="22"/>
          <w:szCs w:val="22"/>
        </w:rPr>
        <w:t xml:space="preserve"> оригинальной печатью разработчика</w:t>
      </w:r>
      <w:r w:rsidR="00933E17" w:rsidRPr="00C4791B">
        <w:rPr>
          <w:bCs/>
          <w:sz w:val="22"/>
          <w:szCs w:val="22"/>
        </w:rPr>
        <w:t xml:space="preserve"> и письмо об актуальности МВИ), </w:t>
      </w:r>
      <w:r w:rsidR="00B420A3" w:rsidRPr="00C4791B">
        <w:rPr>
          <w:bCs/>
          <w:sz w:val="22"/>
          <w:szCs w:val="22"/>
        </w:rPr>
        <w:t xml:space="preserve">оригинал </w:t>
      </w:r>
      <w:r w:rsidR="0050794E" w:rsidRPr="00C4791B">
        <w:rPr>
          <w:bCs/>
          <w:sz w:val="22"/>
          <w:szCs w:val="22"/>
        </w:rPr>
        <w:t>счет</w:t>
      </w:r>
      <w:r w:rsidR="00B420A3" w:rsidRPr="00C4791B">
        <w:rPr>
          <w:bCs/>
          <w:sz w:val="22"/>
          <w:szCs w:val="22"/>
        </w:rPr>
        <w:t>а</w:t>
      </w:r>
      <w:r w:rsidR="00471AC1" w:rsidRPr="00C4791B">
        <w:rPr>
          <w:bCs/>
          <w:sz w:val="22"/>
          <w:szCs w:val="22"/>
        </w:rPr>
        <w:t xml:space="preserve"> и</w:t>
      </w:r>
      <w:r w:rsidR="00B420A3" w:rsidRPr="00C4791B">
        <w:rPr>
          <w:bCs/>
          <w:sz w:val="22"/>
          <w:szCs w:val="22"/>
        </w:rPr>
        <w:t xml:space="preserve"> </w:t>
      </w:r>
      <w:r w:rsidR="00471AC1" w:rsidRPr="00C4791B">
        <w:rPr>
          <w:bCs/>
          <w:sz w:val="22"/>
          <w:szCs w:val="22"/>
        </w:rPr>
        <w:t>УПД</w:t>
      </w:r>
      <w:r w:rsidR="00B420A3" w:rsidRPr="00C4791B">
        <w:rPr>
          <w:bCs/>
          <w:sz w:val="22"/>
          <w:szCs w:val="22"/>
        </w:rPr>
        <w:t xml:space="preserve"> в двух экземплярах</w:t>
      </w:r>
      <w:r w:rsidR="0015539B" w:rsidRPr="00C4791B">
        <w:rPr>
          <w:bCs/>
          <w:sz w:val="22"/>
          <w:szCs w:val="22"/>
        </w:rPr>
        <w:t>.</w:t>
      </w:r>
      <w:r w:rsidRPr="00C4791B">
        <w:rPr>
          <w:bCs/>
          <w:sz w:val="22"/>
          <w:szCs w:val="22"/>
        </w:rPr>
        <w:t xml:space="preserve"> </w:t>
      </w:r>
    </w:p>
    <w:p w14:paraId="419CFAAC" w14:textId="1E03D299" w:rsidR="00D03F06" w:rsidRPr="00C4791B" w:rsidRDefault="00D03F06" w:rsidP="000849AB">
      <w:pPr>
        <w:ind w:left="-1" w:right="-2" w:firstLine="709"/>
        <w:jc w:val="both"/>
        <w:rPr>
          <w:bCs/>
          <w:sz w:val="22"/>
          <w:szCs w:val="22"/>
        </w:rPr>
      </w:pPr>
      <w:r w:rsidRPr="00C4791B">
        <w:rPr>
          <w:bCs/>
          <w:sz w:val="22"/>
          <w:szCs w:val="22"/>
        </w:rPr>
        <w:t xml:space="preserve">3.3 Заказчик в течение </w:t>
      </w:r>
      <w:r w:rsidR="001F0412">
        <w:rPr>
          <w:bCs/>
          <w:sz w:val="22"/>
          <w:szCs w:val="22"/>
        </w:rPr>
        <w:t>20</w:t>
      </w:r>
      <w:r w:rsidRPr="00C4791B">
        <w:rPr>
          <w:bCs/>
          <w:sz w:val="22"/>
          <w:szCs w:val="22"/>
        </w:rPr>
        <w:t xml:space="preserve"> </w:t>
      </w:r>
      <w:r w:rsidR="001F0412">
        <w:rPr>
          <w:bCs/>
          <w:sz w:val="22"/>
          <w:szCs w:val="22"/>
        </w:rPr>
        <w:t xml:space="preserve">рабочих </w:t>
      </w:r>
      <w:r w:rsidRPr="00C4791B">
        <w:rPr>
          <w:bCs/>
          <w:sz w:val="22"/>
          <w:szCs w:val="22"/>
        </w:rPr>
        <w:t xml:space="preserve">дней со дня получения </w:t>
      </w:r>
      <w:r w:rsidR="009A330C" w:rsidRPr="00C4791B">
        <w:rPr>
          <w:bCs/>
          <w:sz w:val="22"/>
          <w:szCs w:val="22"/>
        </w:rPr>
        <w:t>УПД</w:t>
      </w:r>
      <w:r w:rsidRPr="00C4791B">
        <w:rPr>
          <w:bCs/>
          <w:sz w:val="22"/>
          <w:szCs w:val="22"/>
        </w:rPr>
        <w:t xml:space="preserve"> обязан направить Исполнителю </w:t>
      </w:r>
      <w:r w:rsidR="00AE0DD6" w:rsidRPr="00C4791B">
        <w:rPr>
          <w:bCs/>
          <w:sz w:val="22"/>
          <w:szCs w:val="22"/>
        </w:rPr>
        <w:t xml:space="preserve">один экземпляр </w:t>
      </w:r>
      <w:r w:rsidR="009A330C" w:rsidRPr="00C4791B">
        <w:rPr>
          <w:bCs/>
          <w:sz w:val="22"/>
          <w:szCs w:val="22"/>
        </w:rPr>
        <w:t>оформленн</w:t>
      </w:r>
      <w:r w:rsidR="00AE0DD6" w:rsidRPr="00C4791B">
        <w:rPr>
          <w:bCs/>
          <w:sz w:val="22"/>
          <w:szCs w:val="22"/>
        </w:rPr>
        <w:t>ого</w:t>
      </w:r>
      <w:r w:rsidR="009A330C" w:rsidRPr="00C4791B">
        <w:rPr>
          <w:bCs/>
          <w:sz w:val="22"/>
          <w:szCs w:val="22"/>
        </w:rPr>
        <w:t xml:space="preserve"> УПД</w:t>
      </w:r>
      <w:r w:rsidRPr="00C4791B">
        <w:rPr>
          <w:bCs/>
          <w:sz w:val="22"/>
          <w:szCs w:val="22"/>
        </w:rPr>
        <w:t xml:space="preserve"> или мотивированный отказ от приемки работ.</w:t>
      </w:r>
    </w:p>
    <w:p w14:paraId="3E497240" w14:textId="77777777" w:rsidR="007A3159" w:rsidRPr="00C4791B" w:rsidRDefault="007A3159" w:rsidP="00416291">
      <w:pPr>
        <w:ind w:left="-1" w:right="-2"/>
        <w:jc w:val="both"/>
        <w:rPr>
          <w:sz w:val="22"/>
          <w:szCs w:val="22"/>
        </w:rPr>
      </w:pPr>
    </w:p>
    <w:p w14:paraId="22B0CBF5" w14:textId="77777777" w:rsidR="00D03F06" w:rsidRPr="00C4791B" w:rsidRDefault="00D03F06" w:rsidP="00416291">
      <w:pPr>
        <w:ind w:right="-2"/>
        <w:jc w:val="center"/>
        <w:rPr>
          <w:b/>
          <w:sz w:val="22"/>
          <w:szCs w:val="22"/>
        </w:rPr>
      </w:pPr>
      <w:r w:rsidRPr="00C4791B">
        <w:rPr>
          <w:b/>
          <w:sz w:val="22"/>
          <w:szCs w:val="22"/>
        </w:rPr>
        <w:t>4.</w:t>
      </w:r>
      <w:r w:rsidR="00582EC1" w:rsidRPr="00C4791B">
        <w:rPr>
          <w:b/>
          <w:sz w:val="22"/>
          <w:szCs w:val="22"/>
        </w:rPr>
        <w:t xml:space="preserve"> </w:t>
      </w:r>
      <w:r w:rsidRPr="00C4791B">
        <w:rPr>
          <w:b/>
          <w:sz w:val="22"/>
          <w:szCs w:val="22"/>
        </w:rPr>
        <w:t>ОТВЕТСТВЕННОСТЬ СТОРОН</w:t>
      </w:r>
    </w:p>
    <w:p w14:paraId="0138F4CD" w14:textId="77777777" w:rsidR="00793B23" w:rsidRPr="00C4791B" w:rsidRDefault="00793B23" w:rsidP="00416291">
      <w:pPr>
        <w:ind w:right="-2"/>
        <w:jc w:val="center"/>
        <w:rPr>
          <w:b/>
          <w:sz w:val="22"/>
          <w:szCs w:val="22"/>
        </w:rPr>
      </w:pPr>
    </w:p>
    <w:p w14:paraId="47654D64" w14:textId="09CA18AA" w:rsidR="00793B23" w:rsidRPr="00C4791B" w:rsidRDefault="00C4791B" w:rsidP="000849AB">
      <w:pPr>
        <w:widowControl w:val="0"/>
        <w:tabs>
          <w:tab w:val="left" w:pos="1134"/>
        </w:tabs>
        <w:autoSpaceDE w:val="0"/>
        <w:autoSpaceDN w:val="0"/>
        <w:adjustRightInd w:val="0"/>
        <w:ind w:firstLine="709"/>
        <w:jc w:val="both"/>
        <w:rPr>
          <w:color w:val="000000"/>
          <w:sz w:val="22"/>
          <w:szCs w:val="22"/>
        </w:rPr>
      </w:pPr>
      <w:r w:rsidRPr="00C4791B">
        <w:rPr>
          <w:color w:val="000000"/>
          <w:sz w:val="22"/>
          <w:szCs w:val="22"/>
        </w:rPr>
        <w:t>4</w:t>
      </w:r>
      <w:r w:rsidR="00793B23" w:rsidRPr="00C4791B">
        <w:rPr>
          <w:color w:val="000000"/>
          <w:sz w:val="22"/>
          <w:szCs w:val="22"/>
        </w:rPr>
        <w:t>.1.</w:t>
      </w:r>
      <w:r w:rsidR="00793B23" w:rsidRPr="00C4791B">
        <w:rPr>
          <w:color w:val="000000"/>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1456E067" w14:textId="70D2C044" w:rsidR="00793B23" w:rsidRPr="00C4791B" w:rsidRDefault="00C4791B" w:rsidP="000849AB">
      <w:pPr>
        <w:widowControl w:val="0"/>
        <w:tabs>
          <w:tab w:val="left" w:pos="1134"/>
        </w:tabs>
        <w:autoSpaceDE w:val="0"/>
        <w:autoSpaceDN w:val="0"/>
        <w:adjustRightInd w:val="0"/>
        <w:ind w:firstLine="709"/>
        <w:jc w:val="both"/>
        <w:rPr>
          <w:sz w:val="22"/>
          <w:szCs w:val="22"/>
        </w:rPr>
      </w:pPr>
      <w:r w:rsidRPr="00C4791B">
        <w:rPr>
          <w:sz w:val="22"/>
          <w:szCs w:val="22"/>
        </w:rPr>
        <w:lastRenderedPageBreak/>
        <w:t>4</w:t>
      </w:r>
      <w:r w:rsidR="00793B23" w:rsidRPr="00C4791B">
        <w:rPr>
          <w:sz w:val="22"/>
          <w:szCs w:val="22"/>
        </w:rPr>
        <w:t>.2.</w:t>
      </w:r>
      <w:r w:rsidR="00793B23" w:rsidRPr="00C4791B">
        <w:rPr>
          <w:sz w:val="22"/>
          <w:szCs w:val="22"/>
        </w:rPr>
        <w:tab/>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63EB988C" w14:textId="4C969869" w:rsidR="00793B23" w:rsidRPr="00C4791B" w:rsidRDefault="00C4791B" w:rsidP="000849AB">
      <w:pPr>
        <w:tabs>
          <w:tab w:val="left" w:pos="1134"/>
        </w:tabs>
        <w:autoSpaceDE w:val="0"/>
        <w:autoSpaceDN w:val="0"/>
        <w:adjustRightInd w:val="0"/>
        <w:ind w:firstLine="709"/>
        <w:jc w:val="both"/>
        <w:rPr>
          <w:sz w:val="22"/>
          <w:szCs w:val="22"/>
        </w:rPr>
      </w:pPr>
      <w:r w:rsidRPr="00C4791B">
        <w:rPr>
          <w:color w:val="000000"/>
          <w:sz w:val="22"/>
          <w:szCs w:val="22"/>
        </w:rPr>
        <w:t>4</w:t>
      </w:r>
      <w:r w:rsidR="00793B23" w:rsidRPr="00C4791B">
        <w:rPr>
          <w:color w:val="000000"/>
          <w:sz w:val="22"/>
          <w:szCs w:val="22"/>
        </w:rPr>
        <w:t>.3.</w:t>
      </w:r>
      <w:r w:rsidR="00793B23" w:rsidRPr="00C4791B">
        <w:rPr>
          <w:color w:val="000000"/>
          <w:sz w:val="22"/>
          <w:szCs w:val="22"/>
        </w:rPr>
        <w:tab/>
      </w:r>
      <w:r w:rsidR="00793B23" w:rsidRPr="00C4791B">
        <w:rPr>
          <w:sz w:val="22"/>
          <w:szCs w:val="22"/>
        </w:rPr>
        <w:t>В случае просрочки исполнения поставщиком (подрядчиком, исполнителем) обязательств, предусмотренных настоящим контрактом, поставщик (подрядчик,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(подрядчиком, исполнителем).</w:t>
      </w:r>
    </w:p>
    <w:p w14:paraId="141C32DF" w14:textId="6BF42509" w:rsidR="00793B23" w:rsidRPr="00C4791B" w:rsidRDefault="00C4791B" w:rsidP="00793B23">
      <w:pPr>
        <w:tabs>
          <w:tab w:val="left" w:pos="1134"/>
        </w:tabs>
        <w:ind w:firstLine="567"/>
        <w:jc w:val="both"/>
        <w:rPr>
          <w:color w:val="000000"/>
          <w:sz w:val="22"/>
          <w:szCs w:val="22"/>
        </w:rPr>
      </w:pPr>
      <w:r w:rsidRPr="00C4791B">
        <w:rPr>
          <w:color w:val="000000"/>
          <w:sz w:val="22"/>
          <w:szCs w:val="22"/>
        </w:rPr>
        <w:t>4</w:t>
      </w:r>
      <w:r w:rsidR="00793B23" w:rsidRPr="00C4791B">
        <w:rPr>
          <w:color w:val="000000"/>
          <w:sz w:val="22"/>
          <w:szCs w:val="22"/>
        </w:rPr>
        <w:t>.</w:t>
      </w:r>
      <w:r w:rsidRPr="00C4791B">
        <w:rPr>
          <w:color w:val="000000"/>
          <w:sz w:val="22"/>
          <w:szCs w:val="22"/>
        </w:rPr>
        <w:t>4</w:t>
      </w:r>
      <w:r w:rsidR="00793B23" w:rsidRPr="00C4791B">
        <w:rPr>
          <w:color w:val="000000"/>
          <w:sz w:val="22"/>
          <w:szCs w:val="22"/>
        </w:rPr>
        <w:t>.</w:t>
      </w:r>
      <w:r w:rsidR="00793B23" w:rsidRPr="00C4791B">
        <w:rPr>
          <w:color w:val="000000"/>
          <w:sz w:val="22"/>
          <w:szCs w:val="22"/>
        </w:rPr>
        <w:tab/>
        <w:t>В случае просрочки исполнения обязательств Заказчиком, предусмотренных настоящим контрактом, поставщик (подрядчик,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7C8735BB" w14:textId="29E15FEC" w:rsidR="00793B23" w:rsidRPr="00C4791B" w:rsidRDefault="00C4791B" w:rsidP="00793B23">
      <w:pPr>
        <w:tabs>
          <w:tab w:val="left" w:pos="1134"/>
        </w:tabs>
        <w:ind w:firstLine="567"/>
        <w:jc w:val="both"/>
        <w:rPr>
          <w:color w:val="000000"/>
          <w:sz w:val="22"/>
          <w:szCs w:val="22"/>
        </w:rPr>
      </w:pPr>
      <w:r w:rsidRPr="00C4791B">
        <w:rPr>
          <w:color w:val="000000"/>
          <w:sz w:val="22"/>
          <w:szCs w:val="22"/>
        </w:rPr>
        <w:t>4</w:t>
      </w:r>
      <w:r w:rsidR="00793B23" w:rsidRPr="00C4791B">
        <w:rPr>
          <w:color w:val="000000"/>
          <w:sz w:val="22"/>
          <w:szCs w:val="22"/>
        </w:rPr>
        <w:t>.</w:t>
      </w:r>
      <w:r w:rsidRPr="00C4791B">
        <w:rPr>
          <w:color w:val="000000"/>
          <w:sz w:val="22"/>
          <w:szCs w:val="22"/>
        </w:rPr>
        <w:t>5</w:t>
      </w:r>
      <w:r w:rsidR="00793B23" w:rsidRPr="00C4791B">
        <w:rPr>
          <w:color w:val="000000"/>
          <w:sz w:val="22"/>
          <w:szCs w:val="22"/>
        </w:rPr>
        <w:t>.</w:t>
      </w:r>
      <w:r w:rsidR="00793B23" w:rsidRPr="00C4791B">
        <w:rPr>
          <w:color w:val="000000"/>
          <w:sz w:val="22"/>
          <w:szCs w:val="22"/>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6A253B85" w14:textId="44D145A9" w:rsidR="00793B23" w:rsidRPr="00C4791B" w:rsidRDefault="00C4791B" w:rsidP="00793B23">
      <w:pPr>
        <w:tabs>
          <w:tab w:val="left" w:pos="1134"/>
        </w:tabs>
        <w:ind w:firstLine="567"/>
        <w:jc w:val="both"/>
        <w:rPr>
          <w:color w:val="000000"/>
          <w:sz w:val="22"/>
          <w:szCs w:val="22"/>
        </w:rPr>
      </w:pPr>
      <w:r w:rsidRPr="00C4791B">
        <w:rPr>
          <w:color w:val="000000"/>
          <w:sz w:val="22"/>
          <w:szCs w:val="22"/>
        </w:rPr>
        <w:t>4</w:t>
      </w:r>
      <w:r w:rsidR="00793B23" w:rsidRPr="00C4791B">
        <w:rPr>
          <w:color w:val="000000"/>
          <w:sz w:val="22"/>
          <w:szCs w:val="22"/>
        </w:rPr>
        <w:t>.</w:t>
      </w:r>
      <w:r w:rsidRPr="00C4791B">
        <w:rPr>
          <w:color w:val="000000"/>
          <w:sz w:val="22"/>
          <w:szCs w:val="22"/>
        </w:rPr>
        <w:t>6</w:t>
      </w:r>
      <w:r w:rsidR="00793B23" w:rsidRPr="00C4791B">
        <w:rPr>
          <w:color w:val="000000"/>
          <w:sz w:val="22"/>
          <w:szCs w:val="22"/>
        </w:rPr>
        <w:t>.</w:t>
      </w:r>
      <w:r w:rsidR="00793B23" w:rsidRPr="00C4791B">
        <w:rPr>
          <w:color w:val="000000"/>
          <w:sz w:val="22"/>
          <w:szCs w:val="22"/>
        </w:rPr>
        <w:tab/>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31694F6F" w14:textId="23DFCC9F" w:rsidR="00793B23" w:rsidRPr="00C4791B" w:rsidRDefault="00C4791B" w:rsidP="00793B23">
      <w:pPr>
        <w:tabs>
          <w:tab w:val="left" w:pos="1134"/>
        </w:tabs>
        <w:ind w:firstLine="567"/>
        <w:jc w:val="both"/>
        <w:rPr>
          <w:color w:val="000000"/>
          <w:sz w:val="22"/>
          <w:szCs w:val="22"/>
        </w:rPr>
      </w:pPr>
      <w:r w:rsidRPr="00C4791B">
        <w:rPr>
          <w:color w:val="000000"/>
          <w:sz w:val="22"/>
          <w:szCs w:val="22"/>
        </w:rPr>
        <w:t>4</w:t>
      </w:r>
      <w:r w:rsidR="00793B23" w:rsidRPr="00C4791B">
        <w:rPr>
          <w:color w:val="000000"/>
          <w:sz w:val="22"/>
          <w:szCs w:val="22"/>
        </w:rPr>
        <w:t>.</w:t>
      </w:r>
      <w:r w:rsidRPr="00C4791B">
        <w:rPr>
          <w:color w:val="000000"/>
          <w:sz w:val="22"/>
          <w:szCs w:val="22"/>
        </w:rPr>
        <w:t>7</w:t>
      </w:r>
      <w:r w:rsidR="00793B23" w:rsidRPr="00C4791B">
        <w:rPr>
          <w:color w:val="000000"/>
          <w:sz w:val="22"/>
          <w:szCs w:val="22"/>
        </w:rPr>
        <w:t>.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7B3B9D5C" w14:textId="77777777" w:rsidR="00793B23" w:rsidRPr="00C4791B" w:rsidRDefault="00793B23" w:rsidP="00416291">
      <w:pPr>
        <w:ind w:right="-2"/>
        <w:jc w:val="center"/>
        <w:rPr>
          <w:b/>
          <w:sz w:val="22"/>
          <w:szCs w:val="22"/>
        </w:rPr>
      </w:pPr>
    </w:p>
    <w:p w14:paraId="2D5E49FA" w14:textId="77777777" w:rsidR="00204BE7" w:rsidRPr="00C4791B" w:rsidRDefault="00204BE7" w:rsidP="00416291">
      <w:pPr>
        <w:ind w:right="-2"/>
        <w:jc w:val="both"/>
        <w:rPr>
          <w:sz w:val="22"/>
          <w:szCs w:val="22"/>
        </w:rPr>
      </w:pPr>
    </w:p>
    <w:p w14:paraId="3C89322A" w14:textId="455430E1" w:rsidR="00D03F06" w:rsidRPr="00C4791B" w:rsidRDefault="00D03F06" w:rsidP="00416291">
      <w:pPr>
        <w:ind w:left="566" w:right="-2"/>
        <w:jc w:val="center"/>
        <w:rPr>
          <w:b/>
          <w:sz w:val="22"/>
          <w:szCs w:val="22"/>
        </w:rPr>
      </w:pPr>
      <w:r w:rsidRPr="00C4791B">
        <w:rPr>
          <w:b/>
          <w:sz w:val="22"/>
          <w:szCs w:val="22"/>
        </w:rPr>
        <w:t>5.</w:t>
      </w:r>
      <w:r w:rsidR="00582EC1" w:rsidRPr="00C4791B">
        <w:rPr>
          <w:b/>
          <w:sz w:val="22"/>
          <w:szCs w:val="22"/>
        </w:rPr>
        <w:t xml:space="preserve"> </w:t>
      </w:r>
      <w:r w:rsidRPr="00C4791B">
        <w:rPr>
          <w:b/>
          <w:sz w:val="22"/>
          <w:szCs w:val="22"/>
        </w:rPr>
        <w:t xml:space="preserve">СРОК ДЕЙСТВИЯ </w:t>
      </w:r>
      <w:r w:rsidR="00D25C64" w:rsidRPr="00C4791B">
        <w:rPr>
          <w:b/>
          <w:sz w:val="22"/>
          <w:szCs w:val="22"/>
        </w:rPr>
        <w:t>КОНТРАКТ</w:t>
      </w:r>
      <w:r w:rsidRPr="00C4791B">
        <w:rPr>
          <w:b/>
          <w:sz w:val="22"/>
          <w:szCs w:val="22"/>
        </w:rPr>
        <w:t>А.</w:t>
      </w:r>
    </w:p>
    <w:p w14:paraId="175DE302" w14:textId="77777777" w:rsidR="00C4791B" w:rsidRPr="00C4791B" w:rsidRDefault="00C4791B" w:rsidP="00416291">
      <w:pPr>
        <w:ind w:left="566" w:right="-2"/>
        <w:jc w:val="center"/>
        <w:rPr>
          <w:b/>
          <w:sz w:val="22"/>
          <w:szCs w:val="22"/>
        </w:rPr>
      </w:pPr>
    </w:p>
    <w:p w14:paraId="69576248" w14:textId="5C8525FF" w:rsidR="00C4791B" w:rsidRPr="00C4791B" w:rsidRDefault="00C4791B" w:rsidP="00C4791B">
      <w:pPr>
        <w:suppressAutoHyphens/>
        <w:ind w:firstLine="708"/>
        <w:jc w:val="both"/>
        <w:rPr>
          <w:sz w:val="22"/>
          <w:szCs w:val="22"/>
          <w:lang w:eastAsia="zh-CN"/>
        </w:rPr>
      </w:pPr>
      <w:r w:rsidRPr="00C4791B">
        <w:rPr>
          <w:sz w:val="22"/>
          <w:szCs w:val="22"/>
          <w:lang w:eastAsia="zh-CN"/>
        </w:rPr>
        <w:t>5.1. Настоящий Контракт вступает в силу с даты его заключения и действует по 31 декабря 2026 года, а в части взаиморасчетов – до полного исполнения Сторонами обязательств.</w:t>
      </w:r>
    </w:p>
    <w:p w14:paraId="58624F3A" w14:textId="1AB1EE22" w:rsidR="00C4791B" w:rsidRPr="00C4791B" w:rsidRDefault="00C4791B" w:rsidP="00C4791B">
      <w:pPr>
        <w:suppressAutoHyphens/>
        <w:ind w:firstLine="708"/>
        <w:jc w:val="both"/>
        <w:rPr>
          <w:sz w:val="22"/>
          <w:szCs w:val="22"/>
          <w:lang w:eastAsia="zh-CN"/>
        </w:rPr>
      </w:pPr>
      <w:r w:rsidRPr="00C4791B">
        <w:rPr>
          <w:sz w:val="22"/>
          <w:szCs w:val="22"/>
          <w:lang w:eastAsia="zh-CN"/>
        </w:rPr>
        <w:t>5.2. Неисполненные Сторонами обязательства по настоящему контракту не прекращаются по истечении срока действия контракта.</w:t>
      </w:r>
    </w:p>
    <w:p w14:paraId="4E865390" w14:textId="01335B12" w:rsidR="00C4791B" w:rsidRPr="00C4791B" w:rsidRDefault="00C4791B" w:rsidP="00C4791B">
      <w:pPr>
        <w:suppressAutoHyphens/>
        <w:ind w:firstLine="708"/>
        <w:jc w:val="both"/>
        <w:rPr>
          <w:sz w:val="22"/>
          <w:szCs w:val="22"/>
          <w:lang w:eastAsia="zh-CN"/>
        </w:rPr>
      </w:pPr>
      <w:r w:rsidRPr="00C4791B">
        <w:rPr>
          <w:sz w:val="22"/>
          <w:szCs w:val="22"/>
          <w:lang w:eastAsia="zh-CN"/>
        </w:rPr>
        <w:t>5.3. Настоящий контракт составлен в форме электронного документа, подписанного сторонами ЭЦП в соответствии с законодательством Российской Федерации. После заключения контракта Стороны вправе изготовить и подписать копии контракта в письменной форме на бумажном носителе для каждой из Сторон.</w:t>
      </w:r>
    </w:p>
    <w:p w14:paraId="12409FF2" w14:textId="50828D22" w:rsidR="00C4791B" w:rsidRPr="00C4791B" w:rsidRDefault="00C4791B" w:rsidP="00C4791B">
      <w:pPr>
        <w:suppressAutoHyphens/>
        <w:ind w:firstLine="708"/>
        <w:jc w:val="both"/>
        <w:rPr>
          <w:sz w:val="22"/>
          <w:szCs w:val="22"/>
          <w:lang w:eastAsia="zh-CN"/>
        </w:rPr>
      </w:pPr>
      <w:r w:rsidRPr="00C4791B">
        <w:rPr>
          <w:sz w:val="22"/>
          <w:szCs w:val="22"/>
          <w:lang w:eastAsia="zh-CN"/>
        </w:rPr>
        <w:t>5.4. Дополнения и изменения к настоящему контракту будут иметь силу, если они оформлены в письменном виде, подписаны Сторонами и скреплены печатями.</w:t>
      </w:r>
    </w:p>
    <w:p w14:paraId="5444B837" w14:textId="162835E4" w:rsidR="00C4791B" w:rsidRPr="00C4791B" w:rsidRDefault="00C4791B" w:rsidP="00C4791B">
      <w:pPr>
        <w:suppressAutoHyphens/>
        <w:ind w:firstLine="708"/>
        <w:jc w:val="both"/>
        <w:rPr>
          <w:sz w:val="22"/>
          <w:szCs w:val="22"/>
          <w:lang w:eastAsia="zh-CN"/>
        </w:rPr>
      </w:pPr>
      <w:r w:rsidRPr="00C4791B">
        <w:rPr>
          <w:sz w:val="22"/>
          <w:szCs w:val="22"/>
          <w:lang w:eastAsia="zh-CN"/>
        </w:rPr>
        <w:t>5.5.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14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B5C03C0" w14:textId="63AEE6BD" w:rsidR="00C4791B" w:rsidRPr="00C4791B" w:rsidRDefault="00C4791B" w:rsidP="00C4791B">
      <w:pPr>
        <w:suppressAutoHyphens/>
        <w:ind w:firstLine="708"/>
        <w:jc w:val="both"/>
        <w:rPr>
          <w:sz w:val="22"/>
          <w:szCs w:val="22"/>
          <w:lang w:eastAsia="zh-CN"/>
        </w:rPr>
      </w:pPr>
      <w:r w:rsidRPr="00C4791B">
        <w:rPr>
          <w:sz w:val="22"/>
          <w:szCs w:val="22"/>
          <w:lang w:eastAsia="zh-CN"/>
        </w:rPr>
        <w:t>5.6. В случае изменения местонахождения, наименования, банковских реквизитов Стороны обязаны письменно известить об этом друг друга в сроки, обозначенные в разделе 7 настоящего контракта, и указать, что письмо является неотъемлемой частью настоящего контракта.</w:t>
      </w:r>
    </w:p>
    <w:p w14:paraId="4408BA8F" w14:textId="7C37F45F" w:rsidR="00C4791B" w:rsidRPr="00C4791B" w:rsidRDefault="00C4791B" w:rsidP="00C4791B">
      <w:pPr>
        <w:suppressAutoHyphens/>
        <w:ind w:firstLine="708"/>
        <w:jc w:val="both"/>
        <w:rPr>
          <w:sz w:val="22"/>
          <w:szCs w:val="22"/>
          <w:lang w:eastAsia="zh-CN"/>
        </w:rPr>
      </w:pPr>
      <w:r w:rsidRPr="00C4791B">
        <w:rPr>
          <w:sz w:val="22"/>
          <w:szCs w:val="22"/>
          <w:lang w:eastAsia="zh-CN"/>
        </w:rPr>
        <w:t>5.7. При реорганизации одной из Сторон по контракту ее права и обязанности переходят к правопреемнику, если таковой имеется. Извещение Стороны по контракту производится не позднее следующего дня после принятия решения о реорганизации или ликвидации.</w:t>
      </w:r>
    </w:p>
    <w:p w14:paraId="1DE9E9AD" w14:textId="6CAD5784" w:rsidR="00C4791B" w:rsidRPr="00C4791B" w:rsidRDefault="00C4791B" w:rsidP="00C4791B">
      <w:pPr>
        <w:suppressAutoHyphens/>
        <w:ind w:firstLine="708"/>
        <w:jc w:val="both"/>
        <w:rPr>
          <w:sz w:val="22"/>
          <w:szCs w:val="22"/>
          <w:lang w:eastAsia="zh-CN"/>
        </w:rPr>
      </w:pPr>
      <w:r w:rsidRPr="00C4791B">
        <w:rPr>
          <w:sz w:val="22"/>
          <w:szCs w:val="22"/>
          <w:lang w:eastAsia="zh-CN"/>
        </w:rPr>
        <w:lastRenderedPageBreak/>
        <w:t>5.8. Стороны обязуются соблюдать условия, обеспечивающие неразглашение касающейся их конфиденциальной коммерческой информации, связанной с выполнением обязательств по настоящему контракту.</w:t>
      </w:r>
    </w:p>
    <w:p w14:paraId="63F92D9A" w14:textId="77777777" w:rsidR="00C4791B" w:rsidRPr="00C4791B" w:rsidRDefault="00C4791B" w:rsidP="00416291">
      <w:pPr>
        <w:ind w:left="566" w:right="-2"/>
        <w:jc w:val="center"/>
        <w:rPr>
          <w:b/>
          <w:sz w:val="22"/>
          <w:szCs w:val="22"/>
        </w:rPr>
      </w:pPr>
    </w:p>
    <w:p w14:paraId="76565CCE" w14:textId="77777777" w:rsidR="00D82824" w:rsidRPr="00C4791B" w:rsidRDefault="00D82824" w:rsidP="00416291">
      <w:pPr>
        <w:ind w:left="566" w:right="-2"/>
        <w:jc w:val="center"/>
        <w:rPr>
          <w:b/>
          <w:sz w:val="22"/>
          <w:szCs w:val="22"/>
        </w:rPr>
      </w:pPr>
    </w:p>
    <w:p w14:paraId="0B50F150" w14:textId="6B1B1316" w:rsidR="00793B23" w:rsidRPr="00C4791B" w:rsidRDefault="00793B23" w:rsidP="00C4791B">
      <w:pPr>
        <w:pStyle w:val="aa"/>
        <w:numPr>
          <w:ilvl w:val="0"/>
          <w:numId w:val="4"/>
        </w:numPr>
        <w:suppressAutoHyphens/>
        <w:spacing w:after="160" w:line="259" w:lineRule="auto"/>
        <w:jc w:val="center"/>
        <w:rPr>
          <w:b/>
          <w:bCs/>
          <w:sz w:val="22"/>
          <w:szCs w:val="22"/>
          <w:lang w:eastAsia="zh-CN"/>
        </w:rPr>
      </w:pPr>
      <w:r w:rsidRPr="00C4791B">
        <w:rPr>
          <w:b/>
          <w:bCs/>
          <w:sz w:val="22"/>
          <w:szCs w:val="22"/>
          <w:lang w:eastAsia="zh-CN"/>
        </w:rPr>
        <w:t>ПОРЯДОК ИЗМЕНЕНИЯ И РАСТОРЖЕНИЯ КОНТРАКТА</w:t>
      </w:r>
    </w:p>
    <w:p w14:paraId="3B4645EE" w14:textId="533029CC" w:rsidR="00793B23" w:rsidRPr="00C4791B" w:rsidRDefault="00C4791B" w:rsidP="00793B23">
      <w:pPr>
        <w:suppressAutoHyphens/>
        <w:ind w:firstLine="708"/>
        <w:jc w:val="both"/>
        <w:rPr>
          <w:sz w:val="22"/>
          <w:szCs w:val="22"/>
          <w:lang w:eastAsia="zh-CN"/>
        </w:rPr>
      </w:pPr>
      <w:r w:rsidRPr="00C4791B">
        <w:rPr>
          <w:sz w:val="22"/>
          <w:szCs w:val="22"/>
          <w:lang w:eastAsia="zh-CN"/>
        </w:rPr>
        <w:t>6</w:t>
      </w:r>
      <w:r w:rsidR="00793B23" w:rsidRPr="00C4791B">
        <w:rPr>
          <w:sz w:val="22"/>
          <w:szCs w:val="22"/>
          <w:lang w:eastAsia="zh-CN"/>
        </w:rPr>
        <w:t>.1. Контракт может быть изменен или расторгнут в случаях и в порядке, предусмотренных статьей 95 Федерального закона от 05.04.2013 г. № 44 – ФЗ «О контрактной системе в сфере закупок товаров, работ, услуг для обеспечения государственных и муниципальных нужд» и Гражданскому Кодексу Российской Федерации.</w:t>
      </w:r>
    </w:p>
    <w:p w14:paraId="11F59A53" w14:textId="0637F3ED" w:rsidR="00793B23" w:rsidRPr="00C4791B" w:rsidRDefault="00C4791B" w:rsidP="00793B23">
      <w:pPr>
        <w:suppressAutoHyphens/>
        <w:ind w:firstLine="708"/>
        <w:jc w:val="both"/>
        <w:rPr>
          <w:sz w:val="22"/>
          <w:szCs w:val="22"/>
          <w:lang w:eastAsia="zh-CN"/>
        </w:rPr>
      </w:pPr>
      <w:r w:rsidRPr="00C4791B">
        <w:rPr>
          <w:sz w:val="22"/>
          <w:szCs w:val="22"/>
          <w:lang w:eastAsia="zh-CN"/>
        </w:rPr>
        <w:t>6</w:t>
      </w:r>
      <w:r w:rsidR="00793B23" w:rsidRPr="00C4791B">
        <w:rPr>
          <w:sz w:val="22"/>
          <w:szCs w:val="22"/>
          <w:lang w:eastAsia="zh-CN"/>
        </w:rPr>
        <w:t>.2. Любые изменения и дополнения к контракту будут действительны лишь в том случае, если они не противоречат Федеральному закону от 05.04.2013 г. № 44–ФЗ «О контрактной системе в сфере закупок товаров, работ, услуг для обеспечения государственных и муниципальных нужд» и они совершены в письменной форме и подписаны лицами, надлежащим образом на то уполномоченными.</w:t>
      </w:r>
    </w:p>
    <w:p w14:paraId="162E13FC" w14:textId="7C28CA37" w:rsidR="00793B23" w:rsidRPr="00C4791B" w:rsidRDefault="00C4791B" w:rsidP="00793B23">
      <w:pPr>
        <w:suppressAutoHyphens/>
        <w:ind w:firstLine="708"/>
        <w:jc w:val="both"/>
        <w:rPr>
          <w:sz w:val="22"/>
          <w:szCs w:val="22"/>
          <w:lang w:eastAsia="zh-CN"/>
        </w:rPr>
      </w:pPr>
      <w:r w:rsidRPr="00C4791B">
        <w:rPr>
          <w:sz w:val="22"/>
          <w:szCs w:val="22"/>
          <w:lang w:eastAsia="zh-CN"/>
        </w:rPr>
        <w:t>6</w:t>
      </w:r>
      <w:r w:rsidR="00793B23" w:rsidRPr="00C4791B">
        <w:rPr>
          <w:sz w:val="22"/>
          <w:szCs w:val="22"/>
          <w:lang w:eastAsia="zh-C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должны быть подписаны лицами, надлежащим образом на то уполномоченными, и являются неотъемлемой частью контракта.</w:t>
      </w:r>
    </w:p>
    <w:p w14:paraId="00C15602" w14:textId="53CAA833" w:rsidR="00793B23" w:rsidRPr="00C4791B" w:rsidRDefault="00C4791B" w:rsidP="00793B23">
      <w:pPr>
        <w:suppressAutoHyphens/>
        <w:ind w:firstLine="708"/>
        <w:jc w:val="both"/>
        <w:rPr>
          <w:sz w:val="22"/>
          <w:szCs w:val="22"/>
          <w:lang w:eastAsia="zh-CN"/>
        </w:rPr>
      </w:pPr>
      <w:r w:rsidRPr="00C4791B">
        <w:rPr>
          <w:sz w:val="22"/>
          <w:szCs w:val="22"/>
          <w:lang w:eastAsia="zh-CN"/>
        </w:rPr>
        <w:t>6</w:t>
      </w:r>
      <w:r w:rsidR="00793B23" w:rsidRPr="00C4791B">
        <w:rPr>
          <w:sz w:val="22"/>
          <w:szCs w:val="22"/>
          <w:lang w:eastAsia="zh-CN"/>
        </w:rPr>
        <w:t>.4. Расторжение настоящего контракта допускается:</w:t>
      </w:r>
    </w:p>
    <w:p w14:paraId="140D4BB1" w14:textId="77777777" w:rsidR="00793B23" w:rsidRPr="00C4791B" w:rsidRDefault="00793B23" w:rsidP="00793B23">
      <w:pPr>
        <w:suppressAutoHyphens/>
        <w:ind w:firstLine="708"/>
        <w:jc w:val="both"/>
        <w:rPr>
          <w:sz w:val="22"/>
          <w:szCs w:val="22"/>
          <w:lang w:eastAsia="zh-CN"/>
        </w:rPr>
      </w:pPr>
      <w:r w:rsidRPr="00C4791B">
        <w:rPr>
          <w:sz w:val="22"/>
          <w:szCs w:val="22"/>
          <w:lang w:eastAsia="zh-CN"/>
        </w:rPr>
        <w:t>- по соглашению Сторон;</w:t>
      </w:r>
    </w:p>
    <w:p w14:paraId="5D1D8B49" w14:textId="77777777" w:rsidR="00793B23" w:rsidRPr="00C4791B" w:rsidRDefault="00793B23" w:rsidP="00793B23">
      <w:pPr>
        <w:suppressAutoHyphens/>
        <w:ind w:firstLine="708"/>
        <w:jc w:val="both"/>
        <w:rPr>
          <w:sz w:val="22"/>
          <w:szCs w:val="22"/>
          <w:lang w:eastAsia="zh-CN"/>
        </w:rPr>
      </w:pPr>
      <w:r w:rsidRPr="00C4791B">
        <w:rPr>
          <w:sz w:val="22"/>
          <w:szCs w:val="22"/>
          <w:lang w:eastAsia="zh-CN"/>
        </w:rPr>
        <w:t>- по решению суда;</w:t>
      </w:r>
    </w:p>
    <w:p w14:paraId="51754786" w14:textId="77777777" w:rsidR="00793B23" w:rsidRPr="00C4791B" w:rsidRDefault="00793B23" w:rsidP="00793B23">
      <w:pPr>
        <w:suppressAutoHyphens/>
        <w:ind w:firstLine="708"/>
        <w:jc w:val="both"/>
        <w:rPr>
          <w:sz w:val="22"/>
          <w:szCs w:val="22"/>
          <w:lang w:eastAsia="zh-CN"/>
        </w:rPr>
      </w:pPr>
      <w:r w:rsidRPr="00C4791B">
        <w:rPr>
          <w:sz w:val="22"/>
          <w:szCs w:val="22"/>
          <w:lang w:eastAsia="zh-CN"/>
        </w:rPr>
        <w:t>- в случае одностороннего отказа Стороны контракта от исполнения контракта в соответствии с гражданским законодательством.</w:t>
      </w:r>
    </w:p>
    <w:p w14:paraId="1B45B34D" w14:textId="34B5BF77" w:rsidR="00793B23" w:rsidRPr="00C4791B" w:rsidRDefault="00C4791B" w:rsidP="00793B23">
      <w:pPr>
        <w:suppressAutoHyphens/>
        <w:ind w:firstLine="708"/>
        <w:jc w:val="both"/>
        <w:rPr>
          <w:sz w:val="22"/>
          <w:szCs w:val="22"/>
          <w:lang w:eastAsia="zh-CN"/>
        </w:rPr>
      </w:pPr>
      <w:r w:rsidRPr="00C4791B">
        <w:rPr>
          <w:sz w:val="22"/>
          <w:szCs w:val="22"/>
          <w:lang w:eastAsia="zh-CN"/>
        </w:rPr>
        <w:t>6</w:t>
      </w:r>
      <w:r w:rsidR="00793B23" w:rsidRPr="00C4791B">
        <w:rPr>
          <w:sz w:val="22"/>
          <w:szCs w:val="22"/>
          <w:lang w:eastAsia="zh-CN"/>
        </w:rPr>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BFC5FB9" w14:textId="07ADA1DB" w:rsidR="00793B23" w:rsidRPr="00C4791B" w:rsidRDefault="00C4791B" w:rsidP="00793B23">
      <w:pPr>
        <w:suppressAutoHyphens/>
        <w:ind w:firstLine="708"/>
        <w:jc w:val="both"/>
        <w:rPr>
          <w:sz w:val="22"/>
          <w:szCs w:val="22"/>
          <w:lang w:eastAsia="zh-CN"/>
        </w:rPr>
      </w:pPr>
      <w:r w:rsidRPr="00C4791B">
        <w:rPr>
          <w:sz w:val="22"/>
          <w:szCs w:val="22"/>
          <w:lang w:eastAsia="zh-CN"/>
        </w:rPr>
        <w:t>6</w:t>
      </w:r>
      <w:r w:rsidR="00793B23" w:rsidRPr="00C4791B">
        <w:rPr>
          <w:sz w:val="22"/>
          <w:szCs w:val="22"/>
          <w:lang w:eastAsia="zh-CN"/>
        </w:rPr>
        <w:t>.6. Порядок принятия Сторонами контракта решения об одностороннем отказе от исполнения Контракта установлен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7BF1125F" w14:textId="4EE2D433" w:rsidR="00793B23" w:rsidRPr="00C4791B" w:rsidRDefault="00C4791B" w:rsidP="00793B23">
      <w:pPr>
        <w:suppressAutoHyphens/>
        <w:ind w:firstLine="708"/>
        <w:jc w:val="both"/>
        <w:rPr>
          <w:sz w:val="22"/>
          <w:szCs w:val="22"/>
          <w:lang w:eastAsia="zh-CN"/>
        </w:rPr>
      </w:pPr>
      <w:r w:rsidRPr="00C4791B">
        <w:rPr>
          <w:sz w:val="22"/>
          <w:szCs w:val="22"/>
          <w:lang w:eastAsia="zh-CN"/>
        </w:rPr>
        <w:t>6</w:t>
      </w:r>
      <w:r w:rsidR="00793B23" w:rsidRPr="00C4791B">
        <w:rPr>
          <w:sz w:val="22"/>
          <w:szCs w:val="22"/>
          <w:lang w:eastAsia="zh-CN"/>
        </w:rPr>
        <w:t>.7.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об аукционе в электронной форме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электронного аукциона.</w:t>
      </w:r>
    </w:p>
    <w:p w14:paraId="6A5AC25E" w14:textId="742BCFF3" w:rsidR="00793B23" w:rsidRPr="00C4791B" w:rsidRDefault="00C4791B" w:rsidP="00793B23">
      <w:pPr>
        <w:suppressAutoHyphens/>
        <w:ind w:firstLine="708"/>
        <w:jc w:val="both"/>
        <w:rPr>
          <w:sz w:val="22"/>
          <w:szCs w:val="22"/>
          <w:lang w:eastAsia="zh-CN"/>
        </w:rPr>
      </w:pPr>
      <w:r w:rsidRPr="00C4791B">
        <w:rPr>
          <w:sz w:val="22"/>
          <w:szCs w:val="22"/>
          <w:lang w:eastAsia="zh-CN"/>
        </w:rPr>
        <w:t>6</w:t>
      </w:r>
      <w:r w:rsidR="00793B23" w:rsidRPr="00C4791B">
        <w:rPr>
          <w:sz w:val="22"/>
          <w:szCs w:val="22"/>
          <w:lang w:eastAsia="zh-CN"/>
        </w:rPr>
        <w:t>.8. При расторжении контракта в связи с односторонним отказом стороны контракта от его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6DF73BB" w14:textId="163869FB" w:rsidR="00793B23" w:rsidRPr="00C4791B" w:rsidRDefault="00C4791B" w:rsidP="00793B23">
      <w:pPr>
        <w:suppressAutoHyphens/>
        <w:ind w:firstLine="708"/>
        <w:jc w:val="both"/>
        <w:rPr>
          <w:sz w:val="22"/>
          <w:szCs w:val="22"/>
          <w:lang w:eastAsia="zh-CN"/>
        </w:rPr>
      </w:pPr>
      <w:r w:rsidRPr="00C4791B">
        <w:rPr>
          <w:sz w:val="22"/>
          <w:szCs w:val="22"/>
          <w:lang w:eastAsia="zh-CN"/>
        </w:rPr>
        <w:t>6</w:t>
      </w:r>
      <w:r w:rsidR="00793B23" w:rsidRPr="00C4791B">
        <w:rPr>
          <w:sz w:val="22"/>
          <w:szCs w:val="22"/>
          <w:lang w:eastAsia="zh-CN"/>
        </w:rPr>
        <w:t>.9. Расторжение контракта по соглашению сторон производится Сторонами путем подписания соответствующего соглашения о расторжении. 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фактически выполненных Поставщиком обязательств.</w:t>
      </w:r>
    </w:p>
    <w:p w14:paraId="1D1A0C27" w14:textId="77777777" w:rsidR="00793B23" w:rsidRPr="00C4791B" w:rsidRDefault="00793B23" w:rsidP="0050794E">
      <w:pPr>
        <w:ind w:left="-1" w:right="-2"/>
        <w:jc w:val="both"/>
        <w:rPr>
          <w:sz w:val="22"/>
          <w:szCs w:val="22"/>
        </w:rPr>
      </w:pPr>
    </w:p>
    <w:p w14:paraId="193DA04F" w14:textId="77777777" w:rsidR="00500351" w:rsidRPr="00C4791B" w:rsidRDefault="00BF7A17" w:rsidP="00822148">
      <w:pPr>
        <w:jc w:val="center"/>
        <w:rPr>
          <w:b/>
          <w:sz w:val="22"/>
          <w:szCs w:val="22"/>
        </w:rPr>
      </w:pPr>
      <w:r w:rsidRPr="00C4791B">
        <w:rPr>
          <w:b/>
          <w:sz w:val="22"/>
          <w:szCs w:val="22"/>
        </w:rPr>
        <w:t>7</w:t>
      </w:r>
      <w:r w:rsidR="00500351" w:rsidRPr="00C4791B">
        <w:rPr>
          <w:b/>
          <w:sz w:val="22"/>
          <w:szCs w:val="22"/>
        </w:rPr>
        <w:t>. ЮРИДИЧЕСКИЕ</w:t>
      </w:r>
      <w:r w:rsidR="0015539B" w:rsidRPr="00C4791B">
        <w:rPr>
          <w:b/>
          <w:sz w:val="22"/>
          <w:szCs w:val="22"/>
        </w:rPr>
        <w:t xml:space="preserve"> </w:t>
      </w:r>
      <w:r w:rsidR="00500351" w:rsidRPr="00C4791B">
        <w:rPr>
          <w:b/>
          <w:sz w:val="22"/>
          <w:szCs w:val="22"/>
        </w:rPr>
        <w:t>АДРЕСА</w:t>
      </w:r>
      <w:r w:rsidR="0015539B" w:rsidRPr="00C4791B">
        <w:rPr>
          <w:b/>
          <w:sz w:val="22"/>
          <w:szCs w:val="22"/>
        </w:rPr>
        <w:t xml:space="preserve"> </w:t>
      </w:r>
      <w:r w:rsidR="00500351" w:rsidRPr="00C4791B">
        <w:rPr>
          <w:b/>
          <w:sz w:val="22"/>
          <w:szCs w:val="22"/>
        </w:rPr>
        <w:t>И БАНКОВСКИЕ</w:t>
      </w:r>
      <w:r w:rsidR="0015539B" w:rsidRPr="00C4791B">
        <w:rPr>
          <w:b/>
          <w:sz w:val="22"/>
          <w:szCs w:val="22"/>
        </w:rPr>
        <w:t xml:space="preserve"> </w:t>
      </w:r>
      <w:r w:rsidR="00500351" w:rsidRPr="00C4791B">
        <w:rPr>
          <w:b/>
          <w:sz w:val="22"/>
          <w:szCs w:val="22"/>
        </w:rPr>
        <w:t>РЕКВИЗИТЫ</w:t>
      </w:r>
      <w:r w:rsidR="0015539B" w:rsidRPr="00C4791B">
        <w:rPr>
          <w:b/>
          <w:sz w:val="22"/>
          <w:szCs w:val="22"/>
        </w:rPr>
        <w:t xml:space="preserve"> </w:t>
      </w:r>
      <w:r w:rsidR="00500351" w:rsidRPr="00C4791B">
        <w:rPr>
          <w:b/>
          <w:sz w:val="22"/>
          <w:szCs w:val="22"/>
        </w:rPr>
        <w:t>СТОРОН</w:t>
      </w:r>
    </w:p>
    <w:p w14:paraId="6C3BA3CE" w14:textId="77777777" w:rsidR="00500351" w:rsidRPr="00C4791B" w:rsidRDefault="00500351" w:rsidP="00822148">
      <w:pPr>
        <w:jc w:val="center"/>
        <w:rPr>
          <w:sz w:val="22"/>
          <w:szCs w:val="22"/>
        </w:rPr>
      </w:pPr>
    </w:p>
    <w:tbl>
      <w:tblPr>
        <w:tblW w:w="9781" w:type="dxa"/>
        <w:tblLayout w:type="fixed"/>
        <w:tblLook w:val="01E0" w:firstRow="1" w:lastRow="1" w:firstColumn="1" w:lastColumn="1" w:noHBand="0" w:noVBand="0"/>
      </w:tblPr>
      <w:tblGrid>
        <w:gridCol w:w="4427"/>
        <w:gridCol w:w="360"/>
        <w:gridCol w:w="4533"/>
        <w:gridCol w:w="461"/>
      </w:tblGrid>
      <w:tr w:rsidR="003E230D" w:rsidRPr="00C4791B" w14:paraId="570DF51D" w14:textId="77777777" w:rsidTr="007E0C49">
        <w:trPr>
          <w:trHeight w:val="394"/>
        </w:trPr>
        <w:tc>
          <w:tcPr>
            <w:tcW w:w="4787" w:type="dxa"/>
            <w:gridSpan w:val="2"/>
          </w:tcPr>
          <w:p w14:paraId="4707FD03" w14:textId="77777777" w:rsidR="003E230D" w:rsidRPr="00C4791B" w:rsidRDefault="003E230D" w:rsidP="00822148">
            <w:pPr>
              <w:shd w:val="clear" w:color="auto" w:fill="FFFFFF"/>
              <w:rPr>
                <w:b/>
                <w:bCs/>
                <w:color w:val="000000"/>
                <w:spacing w:val="-2"/>
                <w:sz w:val="22"/>
                <w:szCs w:val="22"/>
              </w:rPr>
            </w:pPr>
            <w:r w:rsidRPr="00C4791B">
              <w:rPr>
                <w:b/>
                <w:bCs/>
                <w:color w:val="000000"/>
                <w:spacing w:val="-2"/>
                <w:sz w:val="22"/>
                <w:szCs w:val="22"/>
              </w:rPr>
              <w:t>ИСПОЛНИТЕЛЬ:</w:t>
            </w:r>
          </w:p>
        </w:tc>
        <w:tc>
          <w:tcPr>
            <w:tcW w:w="4994" w:type="dxa"/>
            <w:gridSpan w:val="2"/>
            <w:tcBorders>
              <w:left w:val="nil"/>
            </w:tcBorders>
          </w:tcPr>
          <w:p w14:paraId="18823A94" w14:textId="77777777" w:rsidR="003E230D" w:rsidRPr="00C4791B" w:rsidRDefault="003E230D" w:rsidP="00822148">
            <w:pPr>
              <w:shd w:val="clear" w:color="auto" w:fill="FFFFFF"/>
              <w:rPr>
                <w:b/>
                <w:bCs/>
                <w:color w:val="000000"/>
                <w:spacing w:val="1"/>
                <w:sz w:val="22"/>
                <w:szCs w:val="22"/>
              </w:rPr>
            </w:pPr>
            <w:r w:rsidRPr="00C4791B">
              <w:rPr>
                <w:b/>
                <w:bCs/>
                <w:color w:val="000000"/>
                <w:spacing w:val="1"/>
                <w:sz w:val="22"/>
                <w:szCs w:val="22"/>
              </w:rPr>
              <w:t>ЗАКАЗЧИК:</w:t>
            </w:r>
          </w:p>
        </w:tc>
      </w:tr>
      <w:tr w:rsidR="003E230D" w:rsidRPr="00C4791B" w14:paraId="69B450CB" w14:textId="77777777" w:rsidTr="007E0C49">
        <w:trPr>
          <w:trHeight w:val="3846"/>
        </w:trPr>
        <w:tc>
          <w:tcPr>
            <w:tcW w:w="4787" w:type="dxa"/>
            <w:gridSpan w:val="2"/>
          </w:tcPr>
          <w:p w14:paraId="4D813FF6" w14:textId="77777777" w:rsidR="003E230D" w:rsidRPr="00C4791B" w:rsidRDefault="003E230D" w:rsidP="00822148">
            <w:pPr>
              <w:rPr>
                <w:color w:val="000000"/>
                <w:spacing w:val="5"/>
                <w:sz w:val="22"/>
                <w:szCs w:val="22"/>
              </w:rPr>
            </w:pPr>
            <w:r w:rsidRPr="00C4791B">
              <w:rPr>
                <w:b/>
                <w:color w:val="000000"/>
                <w:spacing w:val="5"/>
                <w:sz w:val="22"/>
                <w:szCs w:val="22"/>
              </w:rPr>
              <w:lastRenderedPageBreak/>
              <w:t>ООО «МОНИТОРИНГ»</w:t>
            </w:r>
            <w:r w:rsidRPr="00C4791B">
              <w:rPr>
                <w:color w:val="000000"/>
                <w:spacing w:val="5"/>
                <w:sz w:val="22"/>
                <w:szCs w:val="22"/>
              </w:rPr>
              <w:t xml:space="preserve">, </w:t>
            </w:r>
          </w:p>
          <w:p w14:paraId="727FA5D1" w14:textId="77777777" w:rsidR="003E230D" w:rsidRPr="00C4791B" w:rsidRDefault="003E230D" w:rsidP="00822148">
            <w:pPr>
              <w:rPr>
                <w:color w:val="000000"/>
                <w:spacing w:val="5"/>
                <w:sz w:val="22"/>
                <w:szCs w:val="22"/>
              </w:rPr>
            </w:pPr>
            <w:r w:rsidRPr="00C4791B">
              <w:rPr>
                <w:color w:val="000000"/>
                <w:spacing w:val="5"/>
                <w:sz w:val="22"/>
                <w:szCs w:val="22"/>
              </w:rPr>
              <w:t xml:space="preserve">Юридический адрес: 196247,  </w:t>
            </w:r>
          </w:p>
          <w:p w14:paraId="260940E2" w14:textId="77777777" w:rsidR="00997E00" w:rsidRPr="00C4791B" w:rsidRDefault="003E230D" w:rsidP="00822148">
            <w:pPr>
              <w:rPr>
                <w:color w:val="000000"/>
                <w:spacing w:val="5"/>
                <w:sz w:val="22"/>
                <w:szCs w:val="22"/>
              </w:rPr>
            </w:pPr>
            <w:r w:rsidRPr="00C4791B">
              <w:rPr>
                <w:color w:val="000000"/>
                <w:spacing w:val="5"/>
                <w:sz w:val="22"/>
                <w:szCs w:val="22"/>
              </w:rPr>
              <w:t xml:space="preserve">г. Санкт-Петербург, проспект Новоизмайловский, д.67. корп.2, </w:t>
            </w:r>
          </w:p>
          <w:p w14:paraId="4C0ADE9D" w14:textId="77777777" w:rsidR="003E230D" w:rsidRPr="00C4791B" w:rsidRDefault="003E230D" w:rsidP="00822148">
            <w:pPr>
              <w:rPr>
                <w:color w:val="000000"/>
                <w:spacing w:val="5"/>
                <w:sz w:val="22"/>
                <w:szCs w:val="22"/>
              </w:rPr>
            </w:pPr>
            <w:r w:rsidRPr="00C4791B">
              <w:rPr>
                <w:color w:val="000000"/>
                <w:spacing w:val="5"/>
                <w:sz w:val="22"/>
                <w:szCs w:val="22"/>
              </w:rPr>
              <w:t>пом. 5Н, лит. А</w:t>
            </w:r>
            <w:r w:rsidR="003E6666" w:rsidRPr="00C4791B">
              <w:rPr>
                <w:color w:val="000000"/>
                <w:spacing w:val="5"/>
                <w:sz w:val="22"/>
                <w:szCs w:val="22"/>
              </w:rPr>
              <w:t>.</w:t>
            </w:r>
          </w:p>
          <w:p w14:paraId="580B15EF" w14:textId="77777777" w:rsidR="003E230D" w:rsidRPr="00C4791B" w:rsidRDefault="003E6666" w:rsidP="00822148">
            <w:pPr>
              <w:rPr>
                <w:color w:val="000000"/>
                <w:spacing w:val="5"/>
                <w:sz w:val="22"/>
                <w:szCs w:val="22"/>
              </w:rPr>
            </w:pPr>
            <w:r w:rsidRPr="00C4791B">
              <w:rPr>
                <w:color w:val="000000"/>
                <w:spacing w:val="5"/>
                <w:sz w:val="22"/>
                <w:szCs w:val="22"/>
              </w:rPr>
              <w:t>П</w:t>
            </w:r>
            <w:r w:rsidR="003E230D" w:rsidRPr="00C4791B">
              <w:rPr>
                <w:color w:val="000000"/>
                <w:spacing w:val="5"/>
                <w:sz w:val="22"/>
                <w:szCs w:val="22"/>
              </w:rPr>
              <w:t xml:space="preserve">очтовый адрес: </w:t>
            </w:r>
            <w:smartTag w:uri="urn:schemas-microsoft-com:office:smarttags" w:element="metricconverter">
              <w:smartTagPr>
                <w:attr w:name="ProductID" w:val="190013, г"/>
              </w:smartTagPr>
              <w:r w:rsidR="003E230D" w:rsidRPr="00C4791B">
                <w:rPr>
                  <w:color w:val="000000"/>
                  <w:spacing w:val="5"/>
                  <w:sz w:val="22"/>
                  <w:szCs w:val="22"/>
                </w:rPr>
                <w:t>190013, г</w:t>
              </w:r>
            </w:smartTag>
            <w:r w:rsidRPr="00C4791B">
              <w:rPr>
                <w:color w:val="000000"/>
                <w:spacing w:val="5"/>
                <w:sz w:val="22"/>
                <w:szCs w:val="22"/>
              </w:rPr>
              <w:t>. Санкт-Петербург, а/я 113.</w:t>
            </w:r>
          </w:p>
          <w:p w14:paraId="3C55570E" w14:textId="77777777" w:rsidR="003E230D" w:rsidRPr="00C4791B" w:rsidRDefault="003E230D" w:rsidP="00822148">
            <w:pPr>
              <w:rPr>
                <w:color w:val="000000"/>
                <w:spacing w:val="5"/>
                <w:sz w:val="22"/>
                <w:szCs w:val="22"/>
              </w:rPr>
            </w:pPr>
            <w:r w:rsidRPr="00C4791B">
              <w:rPr>
                <w:color w:val="000000"/>
                <w:spacing w:val="5"/>
                <w:sz w:val="22"/>
                <w:szCs w:val="22"/>
              </w:rPr>
              <w:t>ИНН 7810728739, КПП 781001001</w:t>
            </w:r>
            <w:r w:rsidR="003E6666" w:rsidRPr="00C4791B">
              <w:rPr>
                <w:color w:val="000000"/>
                <w:spacing w:val="5"/>
                <w:sz w:val="22"/>
                <w:szCs w:val="22"/>
              </w:rPr>
              <w:t>,</w:t>
            </w:r>
          </w:p>
          <w:p w14:paraId="30F976C6" w14:textId="77777777" w:rsidR="003E230D" w:rsidRPr="00C4791B" w:rsidRDefault="003E230D" w:rsidP="00822148">
            <w:pPr>
              <w:rPr>
                <w:color w:val="000000"/>
                <w:spacing w:val="5"/>
                <w:sz w:val="22"/>
                <w:szCs w:val="22"/>
              </w:rPr>
            </w:pPr>
            <w:r w:rsidRPr="00C4791B">
              <w:rPr>
                <w:color w:val="000000"/>
                <w:spacing w:val="5"/>
                <w:sz w:val="22"/>
                <w:szCs w:val="22"/>
              </w:rPr>
              <w:t>ОКПО 20810646</w:t>
            </w:r>
            <w:r w:rsidR="003E6666" w:rsidRPr="00C4791B">
              <w:rPr>
                <w:color w:val="000000"/>
                <w:spacing w:val="5"/>
                <w:sz w:val="22"/>
                <w:szCs w:val="22"/>
              </w:rPr>
              <w:t>,</w:t>
            </w:r>
          </w:p>
          <w:p w14:paraId="6D4E56BB" w14:textId="77777777" w:rsidR="003E230D" w:rsidRPr="00C4791B" w:rsidRDefault="003E6666" w:rsidP="00822148">
            <w:pPr>
              <w:rPr>
                <w:color w:val="000000"/>
                <w:spacing w:val="5"/>
                <w:sz w:val="22"/>
                <w:szCs w:val="22"/>
              </w:rPr>
            </w:pPr>
            <w:r w:rsidRPr="00C4791B">
              <w:rPr>
                <w:color w:val="000000"/>
                <w:spacing w:val="5"/>
                <w:sz w:val="22"/>
                <w:szCs w:val="22"/>
              </w:rPr>
              <w:t>р</w:t>
            </w:r>
            <w:r w:rsidR="003E230D" w:rsidRPr="00C4791B">
              <w:rPr>
                <w:color w:val="000000"/>
                <w:spacing w:val="5"/>
                <w:sz w:val="22"/>
                <w:szCs w:val="22"/>
              </w:rPr>
              <w:t xml:space="preserve">/с 40702810655230103593 в Северо-Западном банке ПАО Сбербанк, </w:t>
            </w:r>
          </w:p>
          <w:p w14:paraId="716224BD" w14:textId="77777777" w:rsidR="003E230D" w:rsidRPr="00C4791B" w:rsidRDefault="003E230D" w:rsidP="00822148">
            <w:pPr>
              <w:rPr>
                <w:color w:val="000000"/>
                <w:spacing w:val="5"/>
                <w:sz w:val="22"/>
                <w:szCs w:val="22"/>
              </w:rPr>
            </w:pPr>
            <w:r w:rsidRPr="00C4791B">
              <w:rPr>
                <w:color w:val="000000"/>
                <w:spacing w:val="5"/>
                <w:sz w:val="22"/>
                <w:szCs w:val="22"/>
              </w:rPr>
              <w:t xml:space="preserve">г. Санкт-Петербург, </w:t>
            </w:r>
          </w:p>
          <w:p w14:paraId="5D285A93" w14:textId="77777777" w:rsidR="003E230D" w:rsidRPr="00C4791B" w:rsidRDefault="00FC4BFB" w:rsidP="00822148">
            <w:pPr>
              <w:rPr>
                <w:color w:val="000000"/>
                <w:spacing w:val="5"/>
                <w:sz w:val="22"/>
                <w:szCs w:val="22"/>
              </w:rPr>
            </w:pPr>
            <w:r w:rsidRPr="00C4791B">
              <w:rPr>
                <w:color w:val="000000"/>
                <w:spacing w:val="5"/>
                <w:sz w:val="22"/>
                <w:szCs w:val="22"/>
              </w:rPr>
              <w:t>к</w:t>
            </w:r>
            <w:r w:rsidR="003E230D" w:rsidRPr="00C4791B">
              <w:rPr>
                <w:color w:val="000000"/>
                <w:spacing w:val="5"/>
                <w:sz w:val="22"/>
                <w:szCs w:val="22"/>
              </w:rPr>
              <w:t xml:space="preserve">/с № 30101810500000000653, </w:t>
            </w:r>
          </w:p>
          <w:p w14:paraId="7027933D" w14:textId="77777777" w:rsidR="003E230D" w:rsidRPr="00C4791B" w:rsidRDefault="00123559" w:rsidP="00123559">
            <w:pPr>
              <w:rPr>
                <w:color w:val="000000"/>
                <w:spacing w:val="5"/>
                <w:sz w:val="22"/>
                <w:szCs w:val="22"/>
              </w:rPr>
            </w:pPr>
            <w:r w:rsidRPr="00C4791B">
              <w:rPr>
                <w:color w:val="000000"/>
                <w:spacing w:val="5"/>
                <w:sz w:val="22"/>
                <w:szCs w:val="22"/>
              </w:rPr>
              <w:t>БИК 044030653.</w:t>
            </w:r>
          </w:p>
          <w:p w14:paraId="39488332" w14:textId="77777777" w:rsidR="00A7070E" w:rsidRPr="00C4791B" w:rsidRDefault="00A7070E" w:rsidP="00A7070E">
            <w:pPr>
              <w:rPr>
                <w:color w:val="000000"/>
                <w:spacing w:val="5"/>
                <w:sz w:val="22"/>
                <w:szCs w:val="22"/>
              </w:rPr>
            </w:pPr>
            <w:r w:rsidRPr="00C4791B">
              <w:rPr>
                <w:color w:val="000000"/>
                <w:spacing w:val="5"/>
                <w:sz w:val="22"/>
                <w:szCs w:val="22"/>
              </w:rPr>
              <w:t>Тел.: 8 (812) 325-54-53</w:t>
            </w:r>
          </w:p>
          <w:p w14:paraId="2DDDEEB4" w14:textId="77777777" w:rsidR="00A7070E" w:rsidRPr="00C4791B" w:rsidRDefault="00A7070E" w:rsidP="00A7070E">
            <w:pPr>
              <w:rPr>
                <w:color w:val="000000"/>
                <w:spacing w:val="5"/>
                <w:sz w:val="22"/>
                <w:szCs w:val="22"/>
              </w:rPr>
            </w:pPr>
            <w:r w:rsidRPr="00C4791B">
              <w:rPr>
                <w:color w:val="000000"/>
                <w:spacing w:val="5"/>
                <w:sz w:val="22"/>
                <w:szCs w:val="22"/>
              </w:rPr>
              <w:t>Факс: 8 (812) 327-97-76</w:t>
            </w:r>
          </w:p>
          <w:p w14:paraId="502E4A18" w14:textId="6FE31915" w:rsidR="00A7070E" w:rsidRPr="00C4791B" w:rsidRDefault="00A7070E" w:rsidP="00933E17">
            <w:pPr>
              <w:rPr>
                <w:sz w:val="22"/>
                <w:szCs w:val="22"/>
              </w:rPr>
            </w:pPr>
            <w:r w:rsidRPr="00C4791B">
              <w:rPr>
                <w:color w:val="000000"/>
                <w:spacing w:val="5"/>
                <w:sz w:val="22"/>
                <w:szCs w:val="22"/>
                <w:lang w:val="en-US"/>
              </w:rPr>
              <w:t>E</w:t>
            </w:r>
            <w:r w:rsidRPr="00C4791B">
              <w:rPr>
                <w:color w:val="000000"/>
                <w:spacing w:val="5"/>
                <w:sz w:val="22"/>
                <w:szCs w:val="22"/>
              </w:rPr>
              <w:t>-</w:t>
            </w:r>
            <w:r w:rsidRPr="00C4791B">
              <w:rPr>
                <w:color w:val="000000"/>
                <w:spacing w:val="5"/>
                <w:sz w:val="22"/>
                <w:szCs w:val="22"/>
                <w:lang w:val="en-US"/>
              </w:rPr>
              <w:t>mail</w:t>
            </w:r>
            <w:r w:rsidRPr="00C4791B">
              <w:rPr>
                <w:color w:val="000000"/>
                <w:spacing w:val="5"/>
                <w:sz w:val="22"/>
                <w:szCs w:val="22"/>
              </w:rPr>
              <w:t xml:space="preserve">: </w:t>
            </w:r>
            <w:r w:rsidRPr="00C4791B">
              <w:rPr>
                <w:color w:val="000000"/>
                <w:spacing w:val="5"/>
                <w:sz w:val="22"/>
                <w:szCs w:val="22"/>
                <w:lang w:val="en-US"/>
              </w:rPr>
              <w:t>info</w:t>
            </w:r>
            <w:r w:rsidRPr="00C4791B">
              <w:rPr>
                <w:color w:val="000000"/>
                <w:spacing w:val="5"/>
                <w:sz w:val="22"/>
                <w:szCs w:val="22"/>
              </w:rPr>
              <w:t>@</w:t>
            </w:r>
            <w:proofErr w:type="spellStart"/>
            <w:r w:rsidRPr="00C4791B">
              <w:rPr>
                <w:color w:val="000000"/>
                <w:spacing w:val="5"/>
                <w:sz w:val="22"/>
                <w:szCs w:val="22"/>
                <w:lang w:val="en-US"/>
              </w:rPr>
              <w:t>ooo</w:t>
            </w:r>
            <w:proofErr w:type="spellEnd"/>
            <w:r w:rsidRPr="00C4791B">
              <w:rPr>
                <w:color w:val="000000"/>
                <w:spacing w:val="5"/>
                <w:sz w:val="22"/>
                <w:szCs w:val="22"/>
              </w:rPr>
              <w:t>-</w:t>
            </w:r>
            <w:r w:rsidRPr="00C4791B">
              <w:rPr>
                <w:color w:val="000000"/>
                <w:spacing w:val="5"/>
                <w:sz w:val="22"/>
                <w:szCs w:val="22"/>
                <w:lang w:val="en-US"/>
              </w:rPr>
              <w:t>monitoring</w:t>
            </w:r>
            <w:r w:rsidRPr="00C4791B">
              <w:rPr>
                <w:color w:val="000000"/>
                <w:spacing w:val="5"/>
                <w:sz w:val="22"/>
                <w:szCs w:val="22"/>
              </w:rPr>
              <w:t>.</w:t>
            </w:r>
            <w:proofErr w:type="spellStart"/>
            <w:r w:rsidRPr="00C4791B">
              <w:rPr>
                <w:color w:val="000000"/>
                <w:spacing w:val="5"/>
                <w:sz w:val="22"/>
                <w:szCs w:val="22"/>
                <w:lang w:val="en-US"/>
              </w:rPr>
              <w:t>ru</w:t>
            </w:r>
            <w:proofErr w:type="spellEnd"/>
          </w:p>
        </w:tc>
        <w:tc>
          <w:tcPr>
            <w:tcW w:w="4994" w:type="dxa"/>
            <w:gridSpan w:val="2"/>
            <w:tcBorders>
              <w:left w:val="nil"/>
            </w:tcBorders>
          </w:tcPr>
          <w:p w14:paraId="0BB4AD42" w14:textId="77777777" w:rsidR="003E143B" w:rsidRPr="00C4791B" w:rsidRDefault="003E143B" w:rsidP="00933E17">
            <w:pPr>
              <w:jc w:val="both"/>
              <w:rPr>
                <w:b/>
                <w:bCs/>
                <w:sz w:val="22"/>
                <w:szCs w:val="22"/>
              </w:rPr>
            </w:pPr>
            <w:r w:rsidRPr="00C4791B">
              <w:rPr>
                <w:b/>
                <w:bCs/>
                <w:sz w:val="22"/>
                <w:szCs w:val="22"/>
              </w:rPr>
              <w:t>ФГБУЗ ГЦГ и Э ФМБА России</w:t>
            </w:r>
          </w:p>
          <w:p w14:paraId="68137CE8" w14:textId="4C24C785" w:rsidR="000849AB" w:rsidRPr="000849AB" w:rsidRDefault="000849AB" w:rsidP="000849AB">
            <w:pPr>
              <w:jc w:val="both"/>
              <w:rPr>
                <w:sz w:val="22"/>
                <w:szCs w:val="22"/>
              </w:rPr>
            </w:pPr>
            <w:r w:rsidRPr="000849AB">
              <w:rPr>
                <w:sz w:val="22"/>
                <w:szCs w:val="22"/>
              </w:rPr>
              <w:t>ИНН 7734052252 КПП 773401001</w:t>
            </w:r>
          </w:p>
          <w:p w14:paraId="2F9DDFE7" w14:textId="3F621594" w:rsidR="000849AB" w:rsidRPr="000849AB" w:rsidRDefault="000849AB" w:rsidP="000849AB">
            <w:pPr>
              <w:jc w:val="both"/>
              <w:rPr>
                <w:sz w:val="22"/>
                <w:szCs w:val="22"/>
              </w:rPr>
            </w:pPr>
            <w:r w:rsidRPr="000849AB">
              <w:rPr>
                <w:sz w:val="22"/>
                <w:szCs w:val="22"/>
              </w:rPr>
              <w:t>ОГРН 1037739412457</w:t>
            </w:r>
            <w:r>
              <w:rPr>
                <w:sz w:val="22"/>
                <w:szCs w:val="22"/>
              </w:rPr>
              <w:t xml:space="preserve"> </w:t>
            </w:r>
            <w:r w:rsidRPr="000849AB">
              <w:rPr>
                <w:sz w:val="22"/>
                <w:szCs w:val="22"/>
              </w:rPr>
              <w:t>ОКПО 08628376</w:t>
            </w:r>
          </w:p>
          <w:p w14:paraId="5672EFA0" w14:textId="02C1501B" w:rsidR="000849AB" w:rsidRPr="000849AB" w:rsidRDefault="000849AB" w:rsidP="000849AB">
            <w:pPr>
              <w:jc w:val="both"/>
              <w:rPr>
                <w:sz w:val="22"/>
                <w:szCs w:val="22"/>
              </w:rPr>
            </w:pPr>
            <w:r w:rsidRPr="000849AB">
              <w:rPr>
                <w:sz w:val="22"/>
                <w:szCs w:val="22"/>
              </w:rPr>
              <w:t>ОКОПФ 75103</w:t>
            </w:r>
            <w:r>
              <w:rPr>
                <w:sz w:val="22"/>
                <w:szCs w:val="22"/>
              </w:rPr>
              <w:t xml:space="preserve"> </w:t>
            </w:r>
            <w:r w:rsidRPr="000849AB">
              <w:rPr>
                <w:sz w:val="22"/>
                <w:szCs w:val="22"/>
              </w:rPr>
              <w:t>ОКТМО 45372000</w:t>
            </w:r>
          </w:p>
          <w:p w14:paraId="125FACBD" w14:textId="77777777" w:rsidR="000849AB" w:rsidRPr="000849AB" w:rsidRDefault="000849AB" w:rsidP="000849AB">
            <w:pPr>
              <w:jc w:val="both"/>
              <w:rPr>
                <w:sz w:val="22"/>
                <w:szCs w:val="22"/>
              </w:rPr>
            </w:pPr>
            <w:r w:rsidRPr="000849AB">
              <w:rPr>
                <w:sz w:val="22"/>
                <w:szCs w:val="22"/>
              </w:rPr>
              <w:t xml:space="preserve">Местонахождение: </w:t>
            </w:r>
          </w:p>
          <w:p w14:paraId="7B727971" w14:textId="77777777" w:rsidR="000849AB" w:rsidRPr="000849AB" w:rsidRDefault="000849AB" w:rsidP="000849AB">
            <w:pPr>
              <w:jc w:val="both"/>
              <w:rPr>
                <w:sz w:val="22"/>
                <w:szCs w:val="22"/>
              </w:rPr>
            </w:pPr>
            <w:r w:rsidRPr="000849AB">
              <w:rPr>
                <w:sz w:val="22"/>
                <w:szCs w:val="22"/>
              </w:rPr>
              <w:t>123182, г. Москва, 1-й Пехотный пер., д. 6</w:t>
            </w:r>
          </w:p>
          <w:p w14:paraId="71A9D963" w14:textId="77777777" w:rsidR="000849AB" w:rsidRPr="000849AB" w:rsidRDefault="000849AB" w:rsidP="000849AB">
            <w:pPr>
              <w:jc w:val="both"/>
              <w:rPr>
                <w:sz w:val="22"/>
                <w:szCs w:val="22"/>
              </w:rPr>
            </w:pPr>
            <w:r w:rsidRPr="000849AB">
              <w:rPr>
                <w:sz w:val="22"/>
                <w:szCs w:val="22"/>
              </w:rPr>
              <w:t>Почтовый адрес:</w:t>
            </w:r>
          </w:p>
          <w:p w14:paraId="1C059631" w14:textId="77777777" w:rsidR="000849AB" w:rsidRPr="000849AB" w:rsidRDefault="000849AB" w:rsidP="000849AB">
            <w:pPr>
              <w:jc w:val="both"/>
              <w:rPr>
                <w:sz w:val="22"/>
                <w:szCs w:val="22"/>
              </w:rPr>
            </w:pPr>
            <w:r w:rsidRPr="000849AB">
              <w:rPr>
                <w:sz w:val="22"/>
                <w:szCs w:val="22"/>
              </w:rPr>
              <w:t>123182, г. Москва, 1-й Пехотный пер., д. 6</w:t>
            </w:r>
          </w:p>
          <w:p w14:paraId="1D5F8695" w14:textId="77777777" w:rsidR="000849AB" w:rsidRPr="000849AB" w:rsidRDefault="000849AB" w:rsidP="000849AB">
            <w:pPr>
              <w:jc w:val="both"/>
              <w:rPr>
                <w:sz w:val="22"/>
                <w:szCs w:val="22"/>
                <w:lang w:val="en-US"/>
              </w:rPr>
            </w:pPr>
            <w:r w:rsidRPr="000849AB">
              <w:rPr>
                <w:sz w:val="22"/>
                <w:szCs w:val="22"/>
              </w:rPr>
              <w:t>Тел</w:t>
            </w:r>
            <w:r w:rsidRPr="000849AB">
              <w:rPr>
                <w:sz w:val="22"/>
                <w:szCs w:val="22"/>
                <w:lang w:val="en-US"/>
              </w:rPr>
              <w:t>: 8 (499) 271-77-47</w:t>
            </w:r>
          </w:p>
          <w:p w14:paraId="74BABF1E" w14:textId="77777777" w:rsidR="000849AB" w:rsidRPr="000849AB" w:rsidRDefault="000849AB" w:rsidP="000849AB">
            <w:pPr>
              <w:jc w:val="both"/>
              <w:rPr>
                <w:sz w:val="22"/>
                <w:szCs w:val="22"/>
                <w:lang w:val="en-US"/>
              </w:rPr>
            </w:pPr>
            <w:r w:rsidRPr="000849AB">
              <w:rPr>
                <w:sz w:val="22"/>
                <w:szCs w:val="22"/>
                <w:lang w:val="en-US"/>
              </w:rPr>
              <w:t xml:space="preserve">E-mail: tender@gcgie.ru, info@gcgie.ru </w:t>
            </w:r>
          </w:p>
          <w:p w14:paraId="3B42DC8F" w14:textId="77777777" w:rsidR="000849AB" w:rsidRPr="000849AB" w:rsidRDefault="000849AB" w:rsidP="000849AB">
            <w:pPr>
              <w:jc w:val="both"/>
              <w:rPr>
                <w:sz w:val="22"/>
                <w:szCs w:val="22"/>
                <w:lang w:val="en-US"/>
              </w:rPr>
            </w:pPr>
          </w:p>
          <w:p w14:paraId="045484F6" w14:textId="77777777" w:rsidR="000849AB" w:rsidRPr="000849AB" w:rsidRDefault="000849AB" w:rsidP="000849AB">
            <w:pPr>
              <w:jc w:val="both"/>
              <w:rPr>
                <w:sz w:val="22"/>
                <w:szCs w:val="22"/>
              </w:rPr>
            </w:pPr>
            <w:r w:rsidRPr="000849AB">
              <w:rPr>
                <w:sz w:val="22"/>
                <w:szCs w:val="22"/>
              </w:rPr>
              <w:t>Банковские реквизиты:</w:t>
            </w:r>
          </w:p>
          <w:p w14:paraId="0F141AC4" w14:textId="77777777" w:rsidR="000849AB" w:rsidRPr="000849AB" w:rsidRDefault="000849AB" w:rsidP="000849AB">
            <w:pPr>
              <w:jc w:val="both"/>
              <w:rPr>
                <w:sz w:val="22"/>
                <w:szCs w:val="22"/>
              </w:rPr>
            </w:pPr>
            <w:r w:rsidRPr="000849AB">
              <w:rPr>
                <w:sz w:val="22"/>
                <w:szCs w:val="22"/>
              </w:rPr>
              <w:t xml:space="preserve">УФК по г. Москве (ФГБУЗ ГЦГ и Э ФМБА России </w:t>
            </w:r>
          </w:p>
          <w:p w14:paraId="11538941" w14:textId="77777777" w:rsidR="000849AB" w:rsidRPr="000849AB" w:rsidRDefault="000849AB" w:rsidP="000849AB">
            <w:pPr>
              <w:jc w:val="both"/>
              <w:rPr>
                <w:sz w:val="22"/>
                <w:szCs w:val="22"/>
              </w:rPr>
            </w:pPr>
            <w:r w:rsidRPr="000849AB">
              <w:rPr>
                <w:sz w:val="22"/>
                <w:szCs w:val="22"/>
              </w:rPr>
              <w:t>л/с 21736У14720)</w:t>
            </w:r>
          </w:p>
          <w:p w14:paraId="4CC530FE" w14:textId="77777777" w:rsidR="000849AB" w:rsidRPr="000849AB" w:rsidRDefault="000849AB" w:rsidP="000849AB">
            <w:pPr>
              <w:jc w:val="both"/>
              <w:rPr>
                <w:sz w:val="22"/>
                <w:szCs w:val="22"/>
              </w:rPr>
            </w:pPr>
            <w:r w:rsidRPr="000849AB">
              <w:rPr>
                <w:sz w:val="22"/>
                <w:szCs w:val="22"/>
              </w:rPr>
              <w:t>ОКЦ № 1 ГУ Банка России по ЦФО// УФК по г. Москве</w:t>
            </w:r>
          </w:p>
          <w:p w14:paraId="43F56AD2" w14:textId="77777777" w:rsidR="000849AB" w:rsidRPr="000849AB" w:rsidRDefault="000849AB" w:rsidP="000849AB">
            <w:pPr>
              <w:jc w:val="both"/>
              <w:rPr>
                <w:sz w:val="22"/>
                <w:szCs w:val="22"/>
              </w:rPr>
            </w:pPr>
            <w:r w:rsidRPr="000849AB">
              <w:rPr>
                <w:sz w:val="22"/>
                <w:szCs w:val="22"/>
              </w:rPr>
              <w:t>г. Москва</w:t>
            </w:r>
          </w:p>
          <w:p w14:paraId="390FDF5E" w14:textId="77777777" w:rsidR="000849AB" w:rsidRPr="000849AB" w:rsidRDefault="000849AB" w:rsidP="000849AB">
            <w:pPr>
              <w:jc w:val="both"/>
              <w:rPr>
                <w:sz w:val="22"/>
                <w:szCs w:val="22"/>
              </w:rPr>
            </w:pPr>
            <w:r w:rsidRPr="000849AB">
              <w:rPr>
                <w:sz w:val="22"/>
                <w:szCs w:val="22"/>
              </w:rPr>
              <w:t>БИК 004525988</w:t>
            </w:r>
          </w:p>
          <w:p w14:paraId="30F8F443" w14:textId="77777777" w:rsidR="000849AB" w:rsidRPr="000849AB" w:rsidRDefault="000849AB" w:rsidP="000849AB">
            <w:pPr>
              <w:jc w:val="both"/>
              <w:rPr>
                <w:sz w:val="22"/>
                <w:szCs w:val="22"/>
              </w:rPr>
            </w:pPr>
            <w:r w:rsidRPr="000849AB">
              <w:rPr>
                <w:sz w:val="22"/>
                <w:szCs w:val="22"/>
              </w:rPr>
              <w:t>Казначейский счет: 03214643000000017300</w:t>
            </w:r>
          </w:p>
          <w:p w14:paraId="59BF8362" w14:textId="77777777" w:rsidR="000849AB" w:rsidRPr="000849AB" w:rsidRDefault="000849AB" w:rsidP="000849AB">
            <w:pPr>
              <w:jc w:val="both"/>
              <w:rPr>
                <w:sz w:val="22"/>
                <w:szCs w:val="22"/>
              </w:rPr>
            </w:pPr>
            <w:r w:rsidRPr="000849AB">
              <w:rPr>
                <w:sz w:val="22"/>
                <w:szCs w:val="22"/>
              </w:rPr>
              <w:t>Единый казначейский счет: 40102810545370000003</w:t>
            </w:r>
          </w:p>
          <w:p w14:paraId="232026A9" w14:textId="77777777" w:rsidR="000849AB" w:rsidRPr="000849AB" w:rsidRDefault="000849AB" w:rsidP="000849AB">
            <w:pPr>
              <w:jc w:val="both"/>
              <w:rPr>
                <w:sz w:val="22"/>
                <w:szCs w:val="22"/>
              </w:rPr>
            </w:pPr>
            <w:r w:rsidRPr="000849AB">
              <w:rPr>
                <w:sz w:val="22"/>
                <w:szCs w:val="22"/>
              </w:rPr>
              <w:t>Дата постановки на учет в налоговом органе</w:t>
            </w:r>
          </w:p>
          <w:p w14:paraId="761A4ACB" w14:textId="2377F5FE" w:rsidR="006C76DB" w:rsidRPr="00C4791B" w:rsidRDefault="000849AB" w:rsidP="000849AB">
            <w:pPr>
              <w:rPr>
                <w:color w:val="000000"/>
                <w:spacing w:val="5"/>
                <w:sz w:val="22"/>
                <w:szCs w:val="22"/>
              </w:rPr>
            </w:pPr>
            <w:r w:rsidRPr="000849AB">
              <w:rPr>
                <w:sz w:val="22"/>
                <w:szCs w:val="22"/>
              </w:rPr>
              <w:t>28.02.2003 г.</w:t>
            </w:r>
          </w:p>
        </w:tc>
      </w:tr>
      <w:tr w:rsidR="00B2400F" w:rsidRPr="00C4791B" w14:paraId="527BEAF1" w14:textId="77777777" w:rsidTr="007E0C49">
        <w:trPr>
          <w:trHeight w:val="1026"/>
        </w:trPr>
        <w:tc>
          <w:tcPr>
            <w:tcW w:w="4787" w:type="dxa"/>
            <w:gridSpan w:val="2"/>
          </w:tcPr>
          <w:p w14:paraId="458C701C" w14:textId="77777777" w:rsidR="00B2400F" w:rsidRPr="00C4791B" w:rsidRDefault="00B2400F" w:rsidP="00A7070E">
            <w:pPr>
              <w:rPr>
                <w:b/>
                <w:color w:val="000000"/>
                <w:spacing w:val="5"/>
                <w:sz w:val="22"/>
                <w:szCs w:val="22"/>
              </w:rPr>
            </w:pPr>
          </w:p>
        </w:tc>
        <w:tc>
          <w:tcPr>
            <w:tcW w:w="4994" w:type="dxa"/>
            <w:gridSpan w:val="2"/>
            <w:tcBorders>
              <w:left w:val="nil"/>
            </w:tcBorders>
          </w:tcPr>
          <w:p w14:paraId="37B5BF62" w14:textId="77777777" w:rsidR="00D8144D" w:rsidRPr="00C4791B" w:rsidRDefault="00D8144D" w:rsidP="003777CF">
            <w:pPr>
              <w:rPr>
                <w:b/>
                <w:color w:val="000000"/>
                <w:spacing w:val="5"/>
                <w:sz w:val="22"/>
                <w:szCs w:val="22"/>
              </w:rPr>
            </w:pPr>
          </w:p>
        </w:tc>
      </w:tr>
      <w:tr w:rsidR="00500351" w:rsidRPr="00C4791B" w14:paraId="2DB3DA72" w14:textId="77777777" w:rsidTr="007E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1" w:type="dxa"/>
        </w:trPr>
        <w:tc>
          <w:tcPr>
            <w:tcW w:w="4427" w:type="dxa"/>
            <w:tcBorders>
              <w:top w:val="nil"/>
              <w:left w:val="nil"/>
              <w:bottom w:val="nil"/>
              <w:right w:val="nil"/>
            </w:tcBorders>
          </w:tcPr>
          <w:p w14:paraId="76F0FF4E" w14:textId="77777777" w:rsidR="00500351" w:rsidRPr="00C4791B" w:rsidRDefault="004922E1" w:rsidP="00822148">
            <w:pPr>
              <w:rPr>
                <w:b/>
                <w:sz w:val="22"/>
                <w:szCs w:val="22"/>
              </w:rPr>
            </w:pPr>
            <w:r w:rsidRPr="00C4791B">
              <w:rPr>
                <w:b/>
                <w:sz w:val="22"/>
                <w:szCs w:val="22"/>
              </w:rPr>
              <w:t>ИСПОЛНИТЕЛЬ</w:t>
            </w:r>
          </w:p>
        </w:tc>
        <w:tc>
          <w:tcPr>
            <w:tcW w:w="360" w:type="dxa"/>
            <w:tcBorders>
              <w:top w:val="nil"/>
              <w:left w:val="nil"/>
              <w:bottom w:val="nil"/>
              <w:right w:val="nil"/>
            </w:tcBorders>
          </w:tcPr>
          <w:p w14:paraId="167F58C9" w14:textId="77777777" w:rsidR="00500351" w:rsidRPr="00C4791B" w:rsidRDefault="00500351" w:rsidP="00822148">
            <w:pPr>
              <w:rPr>
                <w:b/>
                <w:sz w:val="22"/>
                <w:szCs w:val="22"/>
              </w:rPr>
            </w:pPr>
          </w:p>
        </w:tc>
        <w:tc>
          <w:tcPr>
            <w:tcW w:w="4533" w:type="dxa"/>
            <w:tcBorders>
              <w:top w:val="nil"/>
              <w:left w:val="nil"/>
              <w:bottom w:val="nil"/>
              <w:right w:val="nil"/>
            </w:tcBorders>
          </w:tcPr>
          <w:p w14:paraId="2E7DDDD4" w14:textId="77777777" w:rsidR="00F71BE6" w:rsidRPr="00C4791B" w:rsidRDefault="00500351" w:rsidP="00822148">
            <w:pPr>
              <w:rPr>
                <w:b/>
                <w:sz w:val="22"/>
                <w:szCs w:val="22"/>
              </w:rPr>
            </w:pPr>
            <w:r w:rsidRPr="00C4791B">
              <w:rPr>
                <w:b/>
                <w:sz w:val="22"/>
                <w:szCs w:val="22"/>
              </w:rPr>
              <w:t>ЗАКАЗЧИК</w:t>
            </w:r>
          </w:p>
        </w:tc>
      </w:tr>
      <w:tr w:rsidR="00500351" w:rsidRPr="00C4791B" w14:paraId="20E71E71" w14:textId="77777777" w:rsidTr="007E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1" w:type="dxa"/>
        </w:trPr>
        <w:tc>
          <w:tcPr>
            <w:tcW w:w="4427" w:type="dxa"/>
            <w:tcBorders>
              <w:top w:val="nil"/>
              <w:left w:val="nil"/>
              <w:bottom w:val="nil"/>
              <w:right w:val="nil"/>
            </w:tcBorders>
          </w:tcPr>
          <w:p w14:paraId="67D00561" w14:textId="77777777" w:rsidR="00500351" w:rsidRPr="00C4791B" w:rsidRDefault="00500351" w:rsidP="00822148">
            <w:pPr>
              <w:rPr>
                <w:sz w:val="22"/>
                <w:szCs w:val="22"/>
              </w:rPr>
            </w:pPr>
          </w:p>
        </w:tc>
        <w:tc>
          <w:tcPr>
            <w:tcW w:w="360" w:type="dxa"/>
            <w:tcBorders>
              <w:top w:val="nil"/>
              <w:left w:val="nil"/>
              <w:bottom w:val="nil"/>
              <w:right w:val="nil"/>
            </w:tcBorders>
          </w:tcPr>
          <w:p w14:paraId="326B3C65" w14:textId="77777777" w:rsidR="00500351" w:rsidRPr="00C4791B" w:rsidRDefault="00500351" w:rsidP="00822148">
            <w:pPr>
              <w:rPr>
                <w:sz w:val="22"/>
                <w:szCs w:val="22"/>
              </w:rPr>
            </w:pPr>
          </w:p>
        </w:tc>
        <w:tc>
          <w:tcPr>
            <w:tcW w:w="4533" w:type="dxa"/>
            <w:tcBorders>
              <w:top w:val="nil"/>
              <w:left w:val="nil"/>
              <w:bottom w:val="nil"/>
              <w:right w:val="nil"/>
            </w:tcBorders>
          </w:tcPr>
          <w:p w14:paraId="56F8C695" w14:textId="77777777" w:rsidR="00500351" w:rsidRPr="00C4791B" w:rsidRDefault="00500351" w:rsidP="00822148">
            <w:pPr>
              <w:rPr>
                <w:sz w:val="22"/>
                <w:szCs w:val="22"/>
              </w:rPr>
            </w:pPr>
          </w:p>
        </w:tc>
      </w:tr>
      <w:tr w:rsidR="00500351" w:rsidRPr="00C4791B" w14:paraId="2EA30890" w14:textId="77777777" w:rsidTr="007E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1" w:type="dxa"/>
        </w:trPr>
        <w:tc>
          <w:tcPr>
            <w:tcW w:w="4427" w:type="dxa"/>
            <w:tcBorders>
              <w:top w:val="nil"/>
              <w:left w:val="nil"/>
              <w:bottom w:val="nil"/>
              <w:right w:val="nil"/>
            </w:tcBorders>
          </w:tcPr>
          <w:p w14:paraId="5D87A67F" w14:textId="77777777" w:rsidR="004256ED" w:rsidRPr="00C4791B" w:rsidRDefault="00500351" w:rsidP="00822148">
            <w:pPr>
              <w:rPr>
                <w:sz w:val="22"/>
                <w:szCs w:val="22"/>
              </w:rPr>
            </w:pPr>
            <w:r w:rsidRPr="00C4791B">
              <w:rPr>
                <w:sz w:val="22"/>
                <w:szCs w:val="22"/>
              </w:rPr>
              <w:t>Генеральный директор</w:t>
            </w:r>
          </w:p>
          <w:p w14:paraId="380B40FC" w14:textId="77777777" w:rsidR="00500351" w:rsidRPr="00C4791B" w:rsidRDefault="004256ED" w:rsidP="00822148">
            <w:pPr>
              <w:rPr>
                <w:sz w:val="22"/>
                <w:szCs w:val="22"/>
              </w:rPr>
            </w:pPr>
            <w:r w:rsidRPr="00C4791B">
              <w:rPr>
                <w:sz w:val="22"/>
                <w:szCs w:val="22"/>
              </w:rPr>
              <w:t>ООО «МОНИТОРИНГ»</w:t>
            </w:r>
          </w:p>
        </w:tc>
        <w:tc>
          <w:tcPr>
            <w:tcW w:w="360" w:type="dxa"/>
            <w:tcBorders>
              <w:top w:val="nil"/>
              <w:left w:val="nil"/>
              <w:bottom w:val="nil"/>
              <w:right w:val="nil"/>
            </w:tcBorders>
          </w:tcPr>
          <w:p w14:paraId="22C8DE23" w14:textId="77777777" w:rsidR="00500351" w:rsidRPr="00C4791B" w:rsidRDefault="00500351" w:rsidP="00822148">
            <w:pPr>
              <w:rPr>
                <w:sz w:val="22"/>
                <w:szCs w:val="22"/>
              </w:rPr>
            </w:pPr>
          </w:p>
        </w:tc>
        <w:tc>
          <w:tcPr>
            <w:tcW w:w="4533" w:type="dxa"/>
            <w:tcBorders>
              <w:top w:val="nil"/>
              <w:left w:val="nil"/>
              <w:bottom w:val="nil"/>
              <w:right w:val="nil"/>
            </w:tcBorders>
          </w:tcPr>
          <w:p w14:paraId="1F54E4C1" w14:textId="5436A8D6" w:rsidR="001F0412" w:rsidRDefault="001F0412" w:rsidP="003777CF">
            <w:pPr>
              <w:rPr>
                <w:sz w:val="22"/>
                <w:szCs w:val="22"/>
              </w:rPr>
            </w:pPr>
            <w:r>
              <w:rPr>
                <w:sz w:val="22"/>
                <w:szCs w:val="22"/>
              </w:rPr>
              <w:t>Главный врач</w:t>
            </w:r>
          </w:p>
          <w:p w14:paraId="5B999982" w14:textId="7FC40DDD" w:rsidR="009D7A8F" w:rsidRPr="00C4791B" w:rsidRDefault="001F0412" w:rsidP="003777CF">
            <w:pPr>
              <w:rPr>
                <w:sz w:val="22"/>
                <w:szCs w:val="22"/>
              </w:rPr>
            </w:pPr>
            <w:r>
              <w:rPr>
                <w:sz w:val="22"/>
                <w:szCs w:val="22"/>
              </w:rPr>
              <w:t>ФГБУЗ ГЦГ и Э ФМБА России</w:t>
            </w:r>
          </w:p>
        </w:tc>
      </w:tr>
      <w:tr w:rsidR="00500351" w:rsidRPr="00C4791B" w14:paraId="2BD8A4C2" w14:textId="77777777" w:rsidTr="007E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1" w:type="dxa"/>
          <w:trHeight w:val="653"/>
        </w:trPr>
        <w:tc>
          <w:tcPr>
            <w:tcW w:w="4427" w:type="dxa"/>
            <w:tcBorders>
              <w:top w:val="nil"/>
              <w:left w:val="nil"/>
              <w:bottom w:val="nil"/>
              <w:right w:val="nil"/>
            </w:tcBorders>
          </w:tcPr>
          <w:p w14:paraId="3F8C4B36" w14:textId="77777777" w:rsidR="00500351" w:rsidRPr="00C4791B" w:rsidRDefault="00500351" w:rsidP="00822148">
            <w:pPr>
              <w:rPr>
                <w:sz w:val="22"/>
                <w:szCs w:val="22"/>
              </w:rPr>
            </w:pPr>
          </w:p>
        </w:tc>
        <w:tc>
          <w:tcPr>
            <w:tcW w:w="360" w:type="dxa"/>
            <w:tcBorders>
              <w:top w:val="nil"/>
              <w:left w:val="nil"/>
              <w:bottom w:val="nil"/>
              <w:right w:val="nil"/>
            </w:tcBorders>
          </w:tcPr>
          <w:p w14:paraId="042E3ABA" w14:textId="77777777" w:rsidR="00500351" w:rsidRPr="00C4791B" w:rsidRDefault="00500351" w:rsidP="00822148">
            <w:pPr>
              <w:rPr>
                <w:sz w:val="22"/>
                <w:szCs w:val="22"/>
              </w:rPr>
            </w:pPr>
          </w:p>
        </w:tc>
        <w:tc>
          <w:tcPr>
            <w:tcW w:w="4533" w:type="dxa"/>
            <w:tcBorders>
              <w:top w:val="nil"/>
              <w:left w:val="nil"/>
              <w:bottom w:val="nil"/>
              <w:right w:val="nil"/>
            </w:tcBorders>
          </w:tcPr>
          <w:p w14:paraId="7C8F9874" w14:textId="77777777" w:rsidR="00500351" w:rsidRPr="00C4791B" w:rsidRDefault="00500351" w:rsidP="00822148">
            <w:pPr>
              <w:rPr>
                <w:sz w:val="22"/>
                <w:szCs w:val="22"/>
              </w:rPr>
            </w:pPr>
          </w:p>
        </w:tc>
      </w:tr>
      <w:tr w:rsidR="00500351" w:rsidRPr="00C4791B" w14:paraId="22D65B14" w14:textId="77777777" w:rsidTr="007E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1" w:type="dxa"/>
        </w:trPr>
        <w:tc>
          <w:tcPr>
            <w:tcW w:w="4427" w:type="dxa"/>
            <w:tcBorders>
              <w:top w:val="nil"/>
              <w:left w:val="nil"/>
              <w:bottom w:val="nil"/>
              <w:right w:val="nil"/>
            </w:tcBorders>
          </w:tcPr>
          <w:p w14:paraId="313581D1" w14:textId="77777777" w:rsidR="00500351" w:rsidRPr="00C4791B" w:rsidRDefault="00DB0AD1" w:rsidP="00822148">
            <w:pPr>
              <w:rPr>
                <w:sz w:val="22"/>
                <w:szCs w:val="22"/>
              </w:rPr>
            </w:pPr>
            <w:r w:rsidRPr="00C4791B">
              <w:rPr>
                <w:sz w:val="22"/>
                <w:szCs w:val="22"/>
              </w:rPr>
              <w:t>______________</w:t>
            </w:r>
            <w:r w:rsidR="000601AD" w:rsidRPr="00C4791B">
              <w:rPr>
                <w:sz w:val="22"/>
                <w:szCs w:val="22"/>
              </w:rPr>
              <w:t xml:space="preserve">___ </w:t>
            </w:r>
            <w:r w:rsidR="005A685E" w:rsidRPr="00C4791B">
              <w:rPr>
                <w:sz w:val="22"/>
                <w:szCs w:val="22"/>
              </w:rPr>
              <w:t>И. А. Малышева</w:t>
            </w:r>
          </w:p>
          <w:p w14:paraId="6CC1F282" w14:textId="77777777" w:rsidR="00B817FB" w:rsidRPr="00C4791B" w:rsidRDefault="00B817FB" w:rsidP="00822148">
            <w:pPr>
              <w:rPr>
                <w:sz w:val="22"/>
                <w:szCs w:val="22"/>
              </w:rPr>
            </w:pPr>
          </w:p>
        </w:tc>
        <w:tc>
          <w:tcPr>
            <w:tcW w:w="360" w:type="dxa"/>
            <w:tcBorders>
              <w:top w:val="nil"/>
              <w:left w:val="nil"/>
              <w:bottom w:val="nil"/>
              <w:right w:val="nil"/>
            </w:tcBorders>
          </w:tcPr>
          <w:p w14:paraId="67815F48" w14:textId="77777777" w:rsidR="00500351" w:rsidRPr="00C4791B" w:rsidRDefault="00500351" w:rsidP="00822148">
            <w:pPr>
              <w:rPr>
                <w:sz w:val="22"/>
                <w:szCs w:val="22"/>
              </w:rPr>
            </w:pPr>
          </w:p>
        </w:tc>
        <w:tc>
          <w:tcPr>
            <w:tcW w:w="4533" w:type="dxa"/>
            <w:tcBorders>
              <w:top w:val="nil"/>
              <w:left w:val="nil"/>
              <w:bottom w:val="nil"/>
              <w:right w:val="nil"/>
            </w:tcBorders>
          </w:tcPr>
          <w:p w14:paraId="6931494F" w14:textId="726C3C45" w:rsidR="00500351" w:rsidRPr="00C4791B" w:rsidRDefault="00DB0AD1" w:rsidP="003777CF">
            <w:pPr>
              <w:rPr>
                <w:sz w:val="22"/>
                <w:szCs w:val="22"/>
              </w:rPr>
            </w:pPr>
            <w:r w:rsidRPr="00C4791B">
              <w:rPr>
                <w:sz w:val="22"/>
                <w:szCs w:val="22"/>
              </w:rPr>
              <w:t>______________</w:t>
            </w:r>
            <w:r w:rsidR="00F71BE6" w:rsidRPr="00C4791B">
              <w:rPr>
                <w:sz w:val="22"/>
                <w:szCs w:val="22"/>
              </w:rPr>
              <w:t xml:space="preserve">___ </w:t>
            </w:r>
            <w:r w:rsidR="001F0412">
              <w:rPr>
                <w:sz w:val="22"/>
                <w:szCs w:val="22"/>
              </w:rPr>
              <w:t>С.А. Богдан</w:t>
            </w:r>
          </w:p>
        </w:tc>
      </w:tr>
      <w:tr w:rsidR="00500351" w:rsidRPr="00C4791B" w14:paraId="1FC6063B" w14:textId="77777777" w:rsidTr="007E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1" w:type="dxa"/>
        </w:trPr>
        <w:tc>
          <w:tcPr>
            <w:tcW w:w="4427" w:type="dxa"/>
            <w:tcBorders>
              <w:top w:val="nil"/>
              <w:left w:val="nil"/>
              <w:bottom w:val="nil"/>
              <w:right w:val="nil"/>
            </w:tcBorders>
          </w:tcPr>
          <w:p w14:paraId="1470E004" w14:textId="77777777" w:rsidR="00500351" w:rsidRPr="00C4791B" w:rsidRDefault="00870F5B" w:rsidP="00822148">
            <w:pPr>
              <w:rPr>
                <w:sz w:val="22"/>
                <w:szCs w:val="22"/>
              </w:rPr>
            </w:pPr>
            <w:r w:rsidRPr="00C4791B">
              <w:rPr>
                <w:sz w:val="22"/>
                <w:szCs w:val="22"/>
              </w:rPr>
              <w:t>«_____» __________ 20</w:t>
            </w:r>
            <w:r w:rsidR="007558F7" w:rsidRPr="00C4791B">
              <w:rPr>
                <w:sz w:val="22"/>
                <w:szCs w:val="22"/>
              </w:rPr>
              <w:t>2</w:t>
            </w:r>
            <w:r w:rsidR="005A685E" w:rsidRPr="00C4791B">
              <w:rPr>
                <w:sz w:val="22"/>
                <w:szCs w:val="22"/>
              </w:rPr>
              <w:t>6</w:t>
            </w:r>
            <w:r w:rsidR="00B817FB" w:rsidRPr="00C4791B">
              <w:rPr>
                <w:sz w:val="22"/>
                <w:szCs w:val="22"/>
              </w:rPr>
              <w:t>г.</w:t>
            </w:r>
            <w:r w:rsidR="00B817FB" w:rsidRPr="00C4791B">
              <w:rPr>
                <w:sz w:val="22"/>
                <w:szCs w:val="22"/>
              </w:rPr>
              <w:tab/>
            </w:r>
          </w:p>
        </w:tc>
        <w:tc>
          <w:tcPr>
            <w:tcW w:w="360" w:type="dxa"/>
            <w:tcBorders>
              <w:top w:val="nil"/>
              <w:left w:val="nil"/>
              <w:bottom w:val="nil"/>
              <w:right w:val="nil"/>
            </w:tcBorders>
          </w:tcPr>
          <w:p w14:paraId="494EB373" w14:textId="77777777" w:rsidR="00500351" w:rsidRPr="00C4791B" w:rsidRDefault="00500351" w:rsidP="00822148">
            <w:pPr>
              <w:rPr>
                <w:sz w:val="22"/>
                <w:szCs w:val="22"/>
              </w:rPr>
            </w:pPr>
          </w:p>
        </w:tc>
        <w:tc>
          <w:tcPr>
            <w:tcW w:w="4533" w:type="dxa"/>
            <w:tcBorders>
              <w:top w:val="nil"/>
              <w:left w:val="nil"/>
              <w:bottom w:val="nil"/>
              <w:right w:val="nil"/>
            </w:tcBorders>
          </w:tcPr>
          <w:p w14:paraId="6B470CE1" w14:textId="77777777" w:rsidR="00500351" w:rsidRPr="00C4791B" w:rsidRDefault="0090593A" w:rsidP="00822148">
            <w:pPr>
              <w:rPr>
                <w:sz w:val="22"/>
                <w:szCs w:val="22"/>
              </w:rPr>
            </w:pPr>
            <w:r w:rsidRPr="00C4791B">
              <w:rPr>
                <w:sz w:val="22"/>
                <w:szCs w:val="22"/>
              </w:rPr>
              <w:t>«</w:t>
            </w:r>
            <w:r w:rsidR="00870F5B" w:rsidRPr="00C4791B">
              <w:rPr>
                <w:sz w:val="22"/>
                <w:szCs w:val="22"/>
              </w:rPr>
              <w:t>_____» __________ 20</w:t>
            </w:r>
            <w:r w:rsidR="00EF1DB2" w:rsidRPr="00C4791B">
              <w:rPr>
                <w:sz w:val="22"/>
                <w:szCs w:val="22"/>
              </w:rPr>
              <w:t>2</w:t>
            </w:r>
            <w:r w:rsidR="005A685E" w:rsidRPr="00C4791B">
              <w:rPr>
                <w:sz w:val="22"/>
                <w:szCs w:val="22"/>
              </w:rPr>
              <w:t>6</w:t>
            </w:r>
            <w:r w:rsidR="00EF1DB2" w:rsidRPr="00C4791B">
              <w:rPr>
                <w:sz w:val="22"/>
                <w:szCs w:val="22"/>
              </w:rPr>
              <w:t>г</w:t>
            </w:r>
            <w:r w:rsidR="00B817FB" w:rsidRPr="00C4791B">
              <w:rPr>
                <w:sz w:val="22"/>
                <w:szCs w:val="22"/>
              </w:rPr>
              <w:t>.</w:t>
            </w:r>
            <w:r w:rsidR="00B817FB" w:rsidRPr="00C4791B">
              <w:rPr>
                <w:sz w:val="22"/>
                <w:szCs w:val="22"/>
              </w:rPr>
              <w:tab/>
            </w:r>
          </w:p>
        </w:tc>
      </w:tr>
      <w:tr w:rsidR="00500351" w:rsidRPr="00C4791B" w14:paraId="14B698EE" w14:textId="77777777" w:rsidTr="007E0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1" w:type="dxa"/>
        </w:trPr>
        <w:tc>
          <w:tcPr>
            <w:tcW w:w="4427" w:type="dxa"/>
            <w:tcBorders>
              <w:top w:val="nil"/>
              <w:left w:val="nil"/>
              <w:bottom w:val="nil"/>
              <w:right w:val="nil"/>
            </w:tcBorders>
          </w:tcPr>
          <w:p w14:paraId="0F8DDC63" w14:textId="77777777" w:rsidR="00500351" w:rsidRDefault="00500351" w:rsidP="00822148">
            <w:pPr>
              <w:rPr>
                <w:sz w:val="22"/>
                <w:szCs w:val="22"/>
              </w:rPr>
            </w:pPr>
            <w:r w:rsidRPr="00C4791B">
              <w:rPr>
                <w:sz w:val="22"/>
                <w:szCs w:val="22"/>
              </w:rPr>
              <w:t>М.П.</w:t>
            </w:r>
          </w:p>
          <w:p w14:paraId="21957277" w14:textId="77777777" w:rsidR="001F0412" w:rsidRDefault="001F0412" w:rsidP="00822148">
            <w:pPr>
              <w:rPr>
                <w:sz w:val="22"/>
                <w:szCs w:val="22"/>
              </w:rPr>
            </w:pPr>
          </w:p>
          <w:p w14:paraId="7D54FEB1" w14:textId="1A033325" w:rsidR="001F0412" w:rsidRPr="001F0412" w:rsidRDefault="001F0412" w:rsidP="001F0412">
            <w:pPr>
              <w:rPr>
                <w:color w:val="000000"/>
                <w:spacing w:val="-1"/>
                <w:sz w:val="22"/>
                <w:szCs w:val="22"/>
              </w:rPr>
            </w:pPr>
            <w:r w:rsidRPr="00C4791B">
              <w:rPr>
                <w:color w:val="000000"/>
                <w:spacing w:val="-1"/>
                <w:sz w:val="22"/>
                <w:szCs w:val="22"/>
              </w:rPr>
              <w:t>Исполнитель: начальник МС-</w:t>
            </w:r>
            <w:proofErr w:type="spellStart"/>
            <w:r w:rsidRPr="00C4791B">
              <w:rPr>
                <w:color w:val="000000"/>
                <w:spacing w:val="-1"/>
                <w:sz w:val="22"/>
                <w:szCs w:val="22"/>
              </w:rPr>
              <w:t>Загуровская</w:t>
            </w:r>
            <w:proofErr w:type="spellEnd"/>
            <w:r w:rsidRPr="00C4791B">
              <w:rPr>
                <w:color w:val="000000"/>
                <w:spacing w:val="-1"/>
                <w:sz w:val="22"/>
                <w:szCs w:val="22"/>
              </w:rPr>
              <w:t xml:space="preserve"> Н.С.</w:t>
            </w:r>
            <w:r w:rsidRPr="001F0412">
              <w:rPr>
                <w:color w:val="000000"/>
                <w:spacing w:val="-1"/>
                <w:sz w:val="22"/>
                <w:szCs w:val="22"/>
              </w:rPr>
              <w:t xml:space="preserve"> </w:t>
            </w:r>
          </w:p>
          <w:p w14:paraId="0AE9CDE5" w14:textId="40BBC6BC" w:rsidR="001F0412" w:rsidRPr="00C4791B" w:rsidRDefault="001F0412" w:rsidP="001F0412">
            <w:pPr>
              <w:rPr>
                <w:sz w:val="22"/>
                <w:szCs w:val="22"/>
              </w:rPr>
            </w:pPr>
            <w:r w:rsidRPr="00C4791B">
              <w:rPr>
                <w:color w:val="000000"/>
                <w:spacing w:val="-1"/>
                <w:sz w:val="22"/>
                <w:szCs w:val="22"/>
              </w:rPr>
              <w:t>Тел. 8 (812) 327-57-45</w:t>
            </w:r>
            <w:r>
              <w:rPr>
                <w:color w:val="000000"/>
                <w:spacing w:val="-1"/>
                <w:sz w:val="22"/>
                <w:szCs w:val="22"/>
              </w:rPr>
              <w:tab/>
            </w:r>
          </w:p>
        </w:tc>
        <w:tc>
          <w:tcPr>
            <w:tcW w:w="360" w:type="dxa"/>
            <w:tcBorders>
              <w:top w:val="nil"/>
              <w:left w:val="nil"/>
              <w:bottom w:val="nil"/>
              <w:right w:val="nil"/>
            </w:tcBorders>
          </w:tcPr>
          <w:p w14:paraId="468C701B" w14:textId="77777777" w:rsidR="00500351" w:rsidRPr="00C4791B" w:rsidRDefault="00500351" w:rsidP="00822148">
            <w:pPr>
              <w:rPr>
                <w:sz w:val="22"/>
                <w:szCs w:val="22"/>
              </w:rPr>
            </w:pPr>
          </w:p>
        </w:tc>
        <w:tc>
          <w:tcPr>
            <w:tcW w:w="4533" w:type="dxa"/>
            <w:tcBorders>
              <w:top w:val="nil"/>
              <w:left w:val="nil"/>
              <w:bottom w:val="nil"/>
              <w:right w:val="nil"/>
            </w:tcBorders>
          </w:tcPr>
          <w:p w14:paraId="6A16DFDF" w14:textId="77777777" w:rsidR="00500351" w:rsidRDefault="00500351" w:rsidP="00822148">
            <w:pPr>
              <w:rPr>
                <w:sz w:val="22"/>
                <w:szCs w:val="22"/>
              </w:rPr>
            </w:pPr>
            <w:r w:rsidRPr="00C4791B">
              <w:rPr>
                <w:sz w:val="22"/>
                <w:szCs w:val="22"/>
              </w:rPr>
              <w:t>М.П.</w:t>
            </w:r>
          </w:p>
          <w:p w14:paraId="6DE20BDC" w14:textId="77777777" w:rsidR="001F0412" w:rsidRDefault="001F0412" w:rsidP="00822148">
            <w:pPr>
              <w:rPr>
                <w:sz w:val="22"/>
                <w:szCs w:val="22"/>
              </w:rPr>
            </w:pPr>
          </w:p>
          <w:p w14:paraId="66678CF1" w14:textId="77777777" w:rsidR="001F0412" w:rsidRDefault="001F0412" w:rsidP="001F0412">
            <w:pPr>
              <w:rPr>
                <w:color w:val="000000"/>
                <w:spacing w:val="-1"/>
                <w:sz w:val="22"/>
                <w:szCs w:val="22"/>
              </w:rPr>
            </w:pPr>
            <w:r>
              <w:rPr>
                <w:color w:val="000000"/>
                <w:spacing w:val="-1"/>
                <w:sz w:val="22"/>
                <w:szCs w:val="22"/>
              </w:rPr>
              <w:t>Исполнитель</w:t>
            </w:r>
            <w:r w:rsidRPr="001F0412">
              <w:rPr>
                <w:color w:val="000000"/>
                <w:spacing w:val="-1"/>
                <w:sz w:val="22"/>
                <w:szCs w:val="22"/>
              </w:rPr>
              <w:t>:</w:t>
            </w:r>
            <w:r w:rsidRPr="001F0412">
              <w:t xml:space="preserve"> </w:t>
            </w:r>
            <w:r>
              <w:t>Начальник отдела у</w:t>
            </w:r>
            <w:r>
              <w:t xml:space="preserve">правления качеством </w:t>
            </w:r>
            <w:proofErr w:type="spellStart"/>
            <w:r w:rsidRPr="001F0412">
              <w:rPr>
                <w:color w:val="000000"/>
                <w:spacing w:val="-1"/>
                <w:sz w:val="22"/>
                <w:szCs w:val="22"/>
              </w:rPr>
              <w:t>Ракина</w:t>
            </w:r>
            <w:proofErr w:type="spellEnd"/>
            <w:r>
              <w:rPr>
                <w:color w:val="000000"/>
                <w:spacing w:val="-1"/>
                <w:sz w:val="22"/>
                <w:szCs w:val="22"/>
              </w:rPr>
              <w:t xml:space="preserve"> Анна Александровна, </w:t>
            </w:r>
            <w:hyperlink r:id="rId6" w:history="1">
              <w:r w:rsidRPr="00FB3F75">
                <w:rPr>
                  <w:rStyle w:val="a4"/>
                  <w:spacing w:val="-1"/>
                  <w:sz w:val="22"/>
                  <w:szCs w:val="22"/>
                </w:rPr>
                <w:t>rakina@gcgie.ru</w:t>
              </w:r>
            </w:hyperlink>
            <w:r>
              <w:rPr>
                <w:color w:val="000000"/>
                <w:spacing w:val="-1"/>
                <w:sz w:val="22"/>
                <w:szCs w:val="22"/>
              </w:rPr>
              <w:t xml:space="preserve">, </w:t>
            </w:r>
          </w:p>
          <w:p w14:paraId="4EB3CE3F" w14:textId="6C4D23E9" w:rsidR="001F0412" w:rsidRDefault="001F0412" w:rsidP="001F0412">
            <w:pPr>
              <w:rPr>
                <w:rFonts w:ascii="Segoe UI" w:hAnsi="Segoe UI" w:cs="Segoe UI"/>
                <w:color w:val="212529"/>
                <w:sz w:val="21"/>
                <w:szCs w:val="21"/>
              </w:rPr>
            </w:pPr>
            <w:r>
              <w:rPr>
                <w:color w:val="000000"/>
                <w:spacing w:val="-1"/>
                <w:sz w:val="22"/>
                <w:szCs w:val="22"/>
              </w:rPr>
              <w:t>8 499 271 -77-47 доб. 161</w:t>
            </w:r>
          </w:p>
          <w:p w14:paraId="14B59234" w14:textId="0BA9FC73" w:rsidR="001F0412" w:rsidRPr="00C4791B" w:rsidRDefault="001F0412" w:rsidP="00822148">
            <w:pPr>
              <w:rPr>
                <w:sz w:val="22"/>
                <w:szCs w:val="22"/>
              </w:rPr>
            </w:pPr>
          </w:p>
        </w:tc>
      </w:tr>
    </w:tbl>
    <w:p w14:paraId="3C15933D" w14:textId="77777777" w:rsidR="00B33B9B" w:rsidRPr="00C4791B" w:rsidRDefault="00B33B9B" w:rsidP="00822148">
      <w:pPr>
        <w:rPr>
          <w:color w:val="000000"/>
          <w:spacing w:val="-1"/>
          <w:sz w:val="22"/>
          <w:szCs w:val="22"/>
        </w:rPr>
      </w:pPr>
    </w:p>
    <w:p w14:paraId="330C09DC" w14:textId="77777777" w:rsidR="00933E17" w:rsidRPr="00C4791B" w:rsidRDefault="00933E17" w:rsidP="00822148">
      <w:pPr>
        <w:rPr>
          <w:color w:val="000000"/>
          <w:spacing w:val="-1"/>
          <w:sz w:val="22"/>
          <w:szCs w:val="22"/>
        </w:rPr>
      </w:pPr>
    </w:p>
    <w:p w14:paraId="2B374B3A" w14:textId="77777777" w:rsidR="00933E17" w:rsidRPr="00C4791B" w:rsidRDefault="00933E17" w:rsidP="00822148">
      <w:pPr>
        <w:rPr>
          <w:color w:val="000000"/>
          <w:spacing w:val="-1"/>
          <w:sz w:val="22"/>
          <w:szCs w:val="22"/>
        </w:rPr>
      </w:pPr>
    </w:p>
    <w:sectPr w:rsidR="00933E17" w:rsidRPr="00C4791B" w:rsidSect="00661DEA">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07A53"/>
    <w:multiLevelType w:val="hybridMultilevel"/>
    <w:tmpl w:val="265CE30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F532FC"/>
    <w:multiLevelType w:val="hybridMultilevel"/>
    <w:tmpl w:val="B15EDE54"/>
    <w:lvl w:ilvl="0" w:tplc="349213FA">
      <w:start w:val="5"/>
      <w:numFmt w:val="decimal"/>
      <w:lvlText w:val="%1."/>
      <w:lvlJc w:val="left"/>
      <w:pPr>
        <w:ind w:left="720" w:hanging="360"/>
      </w:pPr>
      <w:rPr>
        <w:rFonts w:hint="default"/>
      </w:rPr>
    </w:lvl>
    <w:lvl w:ilvl="1" w:tplc="C72A1AB0" w:tentative="1">
      <w:start w:val="1"/>
      <w:numFmt w:val="lowerLetter"/>
      <w:lvlText w:val="%2."/>
      <w:lvlJc w:val="left"/>
      <w:pPr>
        <w:ind w:left="1440" w:hanging="360"/>
      </w:pPr>
    </w:lvl>
    <w:lvl w:ilvl="2" w:tplc="15468CFE" w:tentative="1">
      <w:start w:val="1"/>
      <w:numFmt w:val="lowerRoman"/>
      <w:lvlText w:val="%3."/>
      <w:lvlJc w:val="right"/>
      <w:pPr>
        <w:ind w:left="2160" w:hanging="180"/>
      </w:pPr>
    </w:lvl>
    <w:lvl w:ilvl="3" w:tplc="8C5C4B90" w:tentative="1">
      <w:start w:val="1"/>
      <w:numFmt w:val="decimal"/>
      <w:lvlText w:val="%4."/>
      <w:lvlJc w:val="left"/>
      <w:pPr>
        <w:ind w:left="2880" w:hanging="360"/>
      </w:pPr>
    </w:lvl>
    <w:lvl w:ilvl="4" w:tplc="4BC63D82" w:tentative="1">
      <w:start w:val="1"/>
      <w:numFmt w:val="lowerLetter"/>
      <w:lvlText w:val="%5."/>
      <w:lvlJc w:val="left"/>
      <w:pPr>
        <w:ind w:left="3600" w:hanging="360"/>
      </w:pPr>
    </w:lvl>
    <w:lvl w:ilvl="5" w:tplc="1354DFEE" w:tentative="1">
      <w:start w:val="1"/>
      <w:numFmt w:val="lowerRoman"/>
      <w:lvlText w:val="%6."/>
      <w:lvlJc w:val="right"/>
      <w:pPr>
        <w:ind w:left="4320" w:hanging="180"/>
      </w:pPr>
    </w:lvl>
    <w:lvl w:ilvl="6" w:tplc="2702D432" w:tentative="1">
      <w:start w:val="1"/>
      <w:numFmt w:val="decimal"/>
      <w:lvlText w:val="%7."/>
      <w:lvlJc w:val="left"/>
      <w:pPr>
        <w:ind w:left="5040" w:hanging="360"/>
      </w:pPr>
    </w:lvl>
    <w:lvl w:ilvl="7" w:tplc="0D34D400" w:tentative="1">
      <w:start w:val="1"/>
      <w:numFmt w:val="lowerLetter"/>
      <w:lvlText w:val="%8."/>
      <w:lvlJc w:val="left"/>
      <w:pPr>
        <w:ind w:left="5760" w:hanging="360"/>
      </w:pPr>
    </w:lvl>
    <w:lvl w:ilvl="8" w:tplc="B74464E4" w:tentative="1">
      <w:start w:val="1"/>
      <w:numFmt w:val="lowerRoman"/>
      <w:lvlText w:val="%9."/>
      <w:lvlJc w:val="right"/>
      <w:pPr>
        <w:ind w:left="6480" w:hanging="180"/>
      </w:pPr>
    </w:lvl>
  </w:abstractNum>
  <w:abstractNum w:abstractNumId="2" w15:restartNumberingAfterBreak="0">
    <w:nsid w:val="4BAD6692"/>
    <w:multiLevelType w:val="multilevel"/>
    <w:tmpl w:val="1E08693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8F80CD4"/>
    <w:multiLevelType w:val="multilevel"/>
    <w:tmpl w:val="D2FC967C"/>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141529324">
    <w:abstractNumId w:val="3"/>
  </w:num>
  <w:num w:numId="2" w16cid:durableId="564728523">
    <w:abstractNumId w:val="2"/>
  </w:num>
  <w:num w:numId="3" w16cid:durableId="835921096">
    <w:abstractNumId w:val="1"/>
  </w:num>
  <w:num w:numId="4" w16cid:durableId="130018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D3"/>
    <w:rsid w:val="000040F5"/>
    <w:rsid w:val="000107A0"/>
    <w:rsid w:val="00026AFE"/>
    <w:rsid w:val="00026F13"/>
    <w:rsid w:val="00027F9D"/>
    <w:rsid w:val="00040081"/>
    <w:rsid w:val="000601AD"/>
    <w:rsid w:val="00074E5B"/>
    <w:rsid w:val="000849AB"/>
    <w:rsid w:val="000934B2"/>
    <w:rsid w:val="000A01E6"/>
    <w:rsid w:val="000A0B82"/>
    <w:rsid w:val="000A1D77"/>
    <w:rsid w:val="000B60F6"/>
    <w:rsid w:val="000B787E"/>
    <w:rsid w:val="000E1DC0"/>
    <w:rsid w:val="000E6DA2"/>
    <w:rsid w:val="000F1ECD"/>
    <w:rsid w:val="000F3D51"/>
    <w:rsid w:val="000F4471"/>
    <w:rsid w:val="000F4F29"/>
    <w:rsid w:val="00104193"/>
    <w:rsid w:val="00106A55"/>
    <w:rsid w:val="00107C84"/>
    <w:rsid w:val="00112931"/>
    <w:rsid w:val="00113ADF"/>
    <w:rsid w:val="00123559"/>
    <w:rsid w:val="00126B3F"/>
    <w:rsid w:val="001348DB"/>
    <w:rsid w:val="00136ADD"/>
    <w:rsid w:val="00154CDF"/>
    <w:rsid w:val="0015539B"/>
    <w:rsid w:val="00192222"/>
    <w:rsid w:val="001C25B8"/>
    <w:rsid w:val="001C35BC"/>
    <w:rsid w:val="001C7BA3"/>
    <w:rsid w:val="001E31AD"/>
    <w:rsid w:val="001E5250"/>
    <w:rsid w:val="001F0412"/>
    <w:rsid w:val="00204BE7"/>
    <w:rsid w:val="002228CE"/>
    <w:rsid w:val="0022674C"/>
    <w:rsid w:val="00231008"/>
    <w:rsid w:val="00231140"/>
    <w:rsid w:val="00237A61"/>
    <w:rsid w:val="00255D2A"/>
    <w:rsid w:val="00255D91"/>
    <w:rsid w:val="002703DB"/>
    <w:rsid w:val="0027715E"/>
    <w:rsid w:val="002A068A"/>
    <w:rsid w:val="002A0DC9"/>
    <w:rsid w:val="002A11D3"/>
    <w:rsid w:val="002C06EA"/>
    <w:rsid w:val="002D4BB8"/>
    <w:rsid w:val="002D75CB"/>
    <w:rsid w:val="002E6B6B"/>
    <w:rsid w:val="0032194F"/>
    <w:rsid w:val="00321A95"/>
    <w:rsid w:val="00327655"/>
    <w:rsid w:val="00336DE4"/>
    <w:rsid w:val="003522B0"/>
    <w:rsid w:val="0036122F"/>
    <w:rsid w:val="00365071"/>
    <w:rsid w:val="00366C03"/>
    <w:rsid w:val="003777CF"/>
    <w:rsid w:val="003914BA"/>
    <w:rsid w:val="00392647"/>
    <w:rsid w:val="003B45FE"/>
    <w:rsid w:val="003E143B"/>
    <w:rsid w:val="003E230D"/>
    <w:rsid w:val="003E6666"/>
    <w:rsid w:val="003F3718"/>
    <w:rsid w:val="00414900"/>
    <w:rsid w:val="00416097"/>
    <w:rsid w:val="00416291"/>
    <w:rsid w:val="00423164"/>
    <w:rsid w:val="004240F0"/>
    <w:rsid w:val="004256ED"/>
    <w:rsid w:val="004265BE"/>
    <w:rsid w:val="00441D88"/>
    <w:rsid w:val="00457040"/>
    <w:rsid w:val="00460613"/>
    <w:rsid w:val="00470DA7"/>
    <w:rsid w:val="00471AC1"/>
    <w:rsid w:val="00490075"/>
    <w:rsid w:val="004922E1"/>
    <w:rsid w:val="004A1559"/>
    <w:rsid w:val="004A1615"/>
    <w:rsid w:val="004A2B1B"/>
    <w:rsid w:val="004A5345"/>
    <w:rsid w:val="004B1C4B"/>
    <w:rsid w:val="004D7596"/>
    <w:rsid w:val="004E1265"/>
    <w:rsid w:val="004E24FB"/>
    <w:rsid w:val="004E30FF"/>
    <w:rsid w:val="00500351"/>
    <w:rsid w:val="0050794E"/>
    <w:rsid w:val="00510DAB"/>
    <w:rsid w:val="00511F74"/>
    <w:rsid w:val="00514E33"/>
    <w:rsid w:val="00522040"/>
    <w:rsid w:val="00530D32"/>
    <w:rsid w:val="00532D87"/>
    <w:rsid w:val="00533909"/>
    <w:rsid w:val="005354E8"/>
    <w:rsid w:val="0054124F"/>
    <w:rsid w:val="0054201D"/>
    <w:rsid w:val="00546035"/>
    <w:rsid w:val="00553E47"/>
    <w:rsid w:val="00563B52"/>
    <w:rsid w:val="00563FCC"/>
    <w:rsid w:val="00575D41"/>
    <w:rsid w:val="00582EC1"/>
    <w:rsid w:val="00586433"/>
    <w:rsid w:val="0059181F"/>
    <w:rsid w:val="005A1B32"/>
    <w:rsid w:val="005A685E"/>
    <w:rsid w:val="005B52F9"/>
    <w:rsid w:val="005B530D"/>
    <w:rsid w:val="005D47C4"/>
    <w:rsid w:val="005E0A6C"/>
    <w:rsid w:val="005E6B74"/>
    <w:rsid w:val="005F24DC"/>
    <w:rsid w:val="00602D2F"/>
    <w:rsid w:val="00610D33"/>
    <w:rsid w:val="006404B5"/>
    <w:rsid w:val="00661DEA"/>
    <w:rsid w:val="00673F38"/>
    <w:rsid w:val="00677F7F"/>
    <w:rsid w:val="00682151"/>
    <w:rsid w:val="0068425B"/>
    <w:rsid w:val="00685693"/>
    <w:rsid w:val="00690FE8"/>
    <w:rsid w:val="006B753B"/>
    <w:rsid w:val="006C76DB"/>
    <w:rsid w:val="006D64B4"/>
    <w:rsid w:val="00700269"/>
    <w:rsid w:val="00730610"/>
    <w:rsid w:val="00730C5D"/>
    <w:rsid w:val="00730CC5"/>
    <w:rsid w:val="007523D1"/>
    <w:rsid w:val="007558F7"/>
    <w:rsid w:val="007653B6"/>
    <w:rsid w:val="00777069"/>
    <w:rsid w:val="007803DB"/>
    <w:rsid w:val="00782F7B"/>
    <w:rsid w:val="00783009"/>
    <w:rsid w:val="00783671"/>
    <w:rsid w:val="00793B23"/>
    <w:rsid w:val="00797576"/>
    <w:rsid w:val="007A3159"/>
    <w:rsid w:val="007A67B4"/>
    <w:rsid w:val="007B67AC"/>
    <w:rsid w:val="007B6C7D"/>
    <w:rsid w:val="007D5D99"/>
    <w:rsid w:val="007E0C49"/>
    <w:rsid w:val="007F1FBF"/>
    <w:rsid w:val="007F718B"/>
    <w:rsid w:val="007F7982"/>
    <w:rsid w:val="0081645E"/>
    <w:rsid w:val="00822148"/>
    <w:rsid w:val="00824992"/>
    <w:rsid w:val="00832C36"/>
    <w:rsid w:val="00833915"/>
    <w:rsid w:val="00833EB1"/>
    <w:rsid w:val="00840504"/>
    <w:rsid w:val="00845E74"/>
    <w:rsid w:val="00861016"/>
    <w:rsid w:val="008610DB"/>
    <w:rsid w:val="008665F0"/>
    <w:rsid w:val="00870F5B"/>
    <w:rsid w:val="00880402"/>
    <w:rsid w:val="0088649A"/>
    <w:rsid w:val="008A2FAA"/>
    <w:rsid w:val="008C1D83"/>
    <w:rsid w:val="008C6AEC"/>
    <w:rsid w:val="008C730D"/>
    <w:rsid w:val="008C7E4E"/>
    <w:rsid w:val="008D03B3"/>
    <w:rsid w:val="008D62C1"/>
    <w:rsid w:val="008D6BE5"/>
    <w:rsid w:val="008E155A"/>
    <w:rsid w:val="008E32A6"/>
    <w:rsid w:val="008E7CC8"/>
    <w:rsid w:val="008F0F5D"/>
    <w:rsid w:val="0090593A"/>
    <w:rsid w:val="00910217"/>
    <w:rsid w:val="00922500"/>
    <w:rsid w:val="00925380"/>
    <w:rsid w:val="00933E17"/>
    <w:rsid w:val="00942892"/>
    <w:rsid w:val="00944F92"/>
    <w:rsid w:val="009463BE"/>
    <w:rsid w:val="00957588"/>
    <w:rsid w:val="009773ED"/>
    <w:rsid w:val="00984AD2"/>
    <w:rsid w:val="00990859"/>
    <w:rsid w:val="00997E00"/>
    <w:rsid w:val="009A330C"/>
    <w:rsid w:val="009C4AFC"/>
    <w:rsid w:val="009C6735"/>
    <w:rsid w:val="009D3E8A"/>
    <w:rsid w:val="009D7A8F"/>
    <w:rsid w:val="009E30D7"/>
    <w:rsid w:val="009E3BFB"/>
    <w:rsid w:val="009F101C"/>
    <w:rsid w:val="009F29F5"/>
    <w:rsid w:val="009F4869"/>
    <w:rsid w:val="009F4AF9"/>
    <w:rsid w:val="00A115C7"/>
    <w:rsid w:val="00A46B03"/>
    <w:rsid w:val="00A4766D"/>
    <w:rsid w:val="00A53046"/>
    <w:rsid w:val="00A57DE5"/>
    <w:rsid w:val="00A609CE"/>
    <w:rsid w:val="00A6169C"/>
    <w:rsid w:val="00A7070E"/>
    <w:rsid w:val="00A76564"/>
    <w:rsid w:val="00A91782"/>
    <w:rsid w:val="00A964D2"/>
    <w:rsid w:val="00AC22EF"/>
    <w:rsid w:val="00AC49A7"/>
    <w:rsid w:val="00AD46D0"/>
    <w:rsid w:val="00AE0DD6"/>
    <w:rsid w:val="00B2400F"/>
    <w:rsid w:val="00B33B9B"/>
    <w:rsid w:val="00B353CB"/>
    <w:rsid w:val="00B37E53"/>
    <w:rsid w:val="00B420A3"/>
    <w:rsid w:val="00B42B96"/>
    <w:rsid w:val="00B7224A"/>
    <w:rsid w:val="00B7527C"/>
    <w:rsid w:val="00B817FB"/>
    <w:rsid w:val="00B86EB1"/>
    <w:rsid w:val="00B9673D"/>
    <w:rsid w:val="00BB4115"/>
    <w:rsid w:val="00BC635D"/>
    <w:rsid w:val="00BC6AE2"/>
    <w:rsid w:val="00BC6B2A"/>
    <w:rsid w:val="00BD5138"/>
    <w:rsid w:val="00BE4C17"/>
    <w:rsid w:val="00BF2551"/>
    <w:rsid w:val="00BF7A17"/>
    <w:rsid w:val="00C0181C"/>
    <w:rsid w:val="00C16B9C"/>
    <w:rsid w:val="00C2101A"/>
    <w:rsid w:val="00C32B05"/>
    <w:rsid w:val="00C356C8"/>
    <w:rsid w:val="00C40028"/>
    <w:rsid w:val="00C409D9"/>
    <w:rsid w:val="00C4791B"/>
    <w:rsid w:val="00C558A9"/>
    <w:rsid w:val="00C560F6"/>
    <w:rsid w:val="00C56C76"/>
    <w:rsid w:val="00C605CF"/>
    <w:rsid w:val="00C63C1E"/>
    <w:rsid w:val="00C77000"/>
    <w:rsid w:val="00C8005F"/>
    <w:rsid w:val="00C8581C"/>
    <w:rsid w:val="00C933D2"/>
    <w:rsid w:val="00CB1A7C"/>
    <w:rsid w:val="00CB7E23"/>
    <w:rsid w:val="00CC54A8"/>
    <w:rsid w:val="00CD6708"/>
    <w:rsid w:val="00D03F06"/>
    <w:rsid w:val="00D23907"/>
    <w:rsid w:val="00D25C64"/>
    <w:rsid w:val="00D43473"/>
    <w:rsid w:val="00D679B3"/>
    <w:rsid w:val="00D70373"/>
    <w:rsid w:val="00D8144D"/>
    <w:rsid w:val="00D82824"/>
    <w:rsid w:val="00D8310D"/>
    <w:rsid w:val="00D9155C"/>
    <w:rsid w:val="00D95B4D"/>
    <w:rsid w:val="00DB0AD1"/>
    <w:rsid w:val="00DB56F1"/>
    <w:rsid w:val="00DD171E"/>
    <w:rsid w:val="00DD781C"/>
    <w:rsid w:val="00DE28AC"/>
    <w:rsid w:val="00DE4049"/>
    <w:rsid w:val="00DF6F88"/>
    <w:rsid w:val="00E14CCB"/>
    <w:rsid w:val="00E15251"/>
    <w:rsid w:val="00E24DB6"/>
    <w:rsid w:val="00E40C64"/>
    <w:rsid w:val="00E42285"/>
    <w:rsid w:val="00E439DD"/>
    <w:rsid w:val="00E4476A"/>
    <w:rsid w:val="00E506AE"/>
    <w:rsid w:val="00E5652E"/>
    <w:rsid w:val="00E630E9"/>
    <w:rsid w:val="00E72FC4"/>
    <w:rsid w:val="00E85F6F"/>
    <w:rsid w:val="00E91964"/>
    <w:rsid w:val="00EC44B9"/>
    <w:rsid w:val="00EF1DB2"/>
    <w:rsid w:val="00EF3FD8"/>
    <w:rsid w:val="00EF5669"/>
    <w:rsid w:val="00F1337A"/>
    <w:rsid w:val="00F30DB1"/>
    <w:rsid w:val="00F4737F"/>
    <w:rsid w:val="00F550F1"/>
    <w:rsid w:val="00F71BE6"/>
    <w:rsid w:val="00FA11AC"/>
    <w:rsid w:val="00FB2F65"/>
    <w:rsid w:val="00FC25E5"/>
    <w:rsid w:val="00FC31AA"/>
    <w:rsid w:val="00FC497D"/>
    <w:rsid w:val="00FC4BFB"/>
    <w:rsid w:val="00FD1756"/>
    <w:rsid w:val="00FD372A"/>
    <w:rsid w:val="00FE1071"/>
    <w:rsid w:val="00FE4778"/>
    <w:rsid w:val="00FE525B"/>
    <w:rsid w:val="00FF5CDF"/>
    <w:rsid w:val="00FF6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2329B90"/>
  <w15:chartTrackingRefBased/>
  <w15:docId w15:val="{6131577A-8DD2-41C6-BCC5-1476A7E1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0412"/>
    <w:rPr>
      <w:sz w:val="24"/>
      <w:szCs w:val="24"/>
    </w:rPr>
  </w:style>
  <w:style w:type="paragraph" w:styleId="2">
    <w:name w:val="heading 2"/>
    <w:basedOn w:val="a"/>
    <w:next w:val="a"/>
    <w:qFormat/>
    <w:rsid w:val="00CD6708"/>
    <w:pPr>
      <w:keepNext/>
      <w:jc w:val="righ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F2551"/>
    <w:rPr>
      <w:color w:val="0000FF"/>
      <w:u w:val="single"/>
    </w:rPr>
  </w:style>
  <w:style w:type="paragraph" w:styleId="a5">
    <w:name w:val="Balloon Text"/>
    <w:basedOn w:val="a"/>
    <w:semiHidden/>
    <w:rsid w:val="00575D41"/>
    <w:rPr>
      <w:rFonts w:ascii="Tahoma" w:hAnsi="Tahoma" w:cs="Tahoma"/>
      <w:sz w:val="16"/>
      <w:szCs w:val="16"/>
    </w:rPr>
  </w:style>
  <w:style w:type="paragraph" w:styleId="a6">
    <w:name w:val="Body Text"/>
    <w:basedOn w:val="a"/>
    <w:link w:val="a7"/>
    <w:rsid w:val="00CD6708"/>
    <w:pPr>
      <w:jc w:val="both"/>
    </w:pPr>
    <w:rPr>
      <w:sz w:val="20"/>
      <w:szCs w:val="20"/>
    </w:rPr>
  </w:style>
  <w:style w:type="paragraph" w:customStyle="1" w:styleId="a8">
    <w:name w:val="Таблицы (моноширинный)"/>
    <w:basedOn w:val="a"/>
    <w:next w:val="a"/>
    <w:rsid w:val="00CD6708"/>
    <w:pPr>
      <w:widowControl w:val="0"/>
      <w:autoSpaceDE w:val="0"/>
      <w:autoSpaceDN w:val="0"/>
      <w:adjustRightInd w:val="0"/>
      <w:jc w:val="both"/>
    </w:pPr>
    <w:rPr>
      <w:rFonts w:ascii="Courier New" w:hAnsi="Courier New" w:cs="Courier New"/>
      <w:sz w:val="22"/>
      <w:szCs w:val="22"/>
    </w:rPr>
  </w:style>
  <w:style w:type="paragraph" w:styleId="a9">
    <w:name w:val="Block Text"/>
    <w:basedOn w:val="a"/>
    <w:rsid w:val="00D03F06"/>
    <w:pPr>
      <w:ind w:left="-1" w:right="-1" w:firstLine="1"/>
    </w:pPr>
    <w:rPr>
      <w:szCs w:val="20"/>
    </w:rPr>
  </w:style>
  <w:style w:type="paragraph" w:customStyle="1" w:styleId="CharChar">
    <w:name w:val="Char Char"/>
    <w:basedOn w:val="a"/>
    <w:rsid w:val="00107C84"/>
    <w:pPr>
      <w:spacing w:before="100" w:beforeAutospacing="1" w:after="100" w:afterAutospacing="1"/>
    </w:pPr>
    <w:rPr>
      <w:rFonts w:ascii="Tahoma" w:hAnsi="Tahoma"/>
      <w:sz w:val="20"/>
      <w:szCs w:val="20"/>
      <w:lang w:val="en-US" w:eastAsia="en-US"/>
    </w:rPr>
  </w:style>
  <w:style w:type="character" w:customStyle="1" w:styleId="a7">
    <w:name w:val="Основной текст Знак"/>
    <w:link w:val="a6"/>
    <w:rsid w:val="004256ED"/>
  </w:style>
  <w:style w:type="paragraph" w:styleId="aa">
    <w:name w:val="List Paragraph"/>
    <w:basedOn w:val="a"/>
    <w:uiPriority w:val="34"/>
    <w:qFormat/>
    <w:rsid w:val="003E143B"/>
    <w:pPr>
      <w:ind w:left="720"/>
      <w:contextualSpacing/>
    </w:pPr>
  </w:style>
  <w:style w:type="character" w:styleId="ab">
    <w:name w:val="Unresolved Mention"/>
    <w:basedOn w:val="a0"/>
    <w:uiPriority w:val="99"/>
    <w:semiHidden/>
    <w:unhideWhenUsed/>
    <w:rsid w:val="001F0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13238">
      <w:bodyDiv w:val="1"/>
      <w:marLeft w:val="0"/>
      <w:marRight w:val="0"/>
      <w:marTop w:val="0"/>
      <w:marBottom w:val="0"/>
      <w:divBdr>
        <w:top w:val="none" w:sz="0" w:space="0" w:color="auto"/>
        <w:left w:val="none" w:sz="0" w:space="0" w:color="auto"/>
        <w:bottom w:val="none" w:sz="0" w:space="0" w:color="auto"/>
        <w:right w:val="none" w:sz="0" w:space="0" w:color="auto"/>
      </w:divBdr>
    </w:div>
    <w:div w:id="83861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kina@gcgie.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4B77A-FD09-4F47-834F-CC9F8A8B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1771</Words>
  <Characters>10099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Для Ульяновой Т</vt:lpstr>
    </vt:vector>
  </TitlesOfParts>
  <Company>Microsoft</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Ульяновой Т</dc:title>
  <dc:subject/>
  <dc:creator>Б</dc:creator>
  <cp:keywords/>
  <cp:lastModifiedBy>Шарибжанова Э.И.</cp:lastModifiedBy>
  <cp:revision>5</cp:revision>
  <cp:lastPrinted>2026-04-02T13:32:00Z</cp:lastPrinted>
  <dcterms:created xsi:type="dcterms:W3CDTF">2026-05-29T12:59:00Z</dcterms:created>
  <dcterms:modified xsi:type="dcterms:W3CDTF">2026-06-02T06:27:00Z</dcterms:modified>
</cp:coreProperties>
</file>