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F6B" w:rsidRDefault="004C5F6B">
      <w:pPr>
        <w:pStyle w:val="affd"/>
        <w:jc w:val="center"/>
        <w:rPr>
          <w:rFonts w:ascii="Times New Roman" w:hAnsi="Times New Roman" w:cs="Times New Roman"/>
          <w:b/>
          <w:bCs/>
          <w:sz w:val="24"/>
          <w:szCs w:val="24"/>
        </w:rPr>
      </w:pPr>
    </w:p>
    <w:p w:rsidR="004C5F6B" w:rsidRDefault="005A7F96">
      <w:pPr>
        <w:pStyle w:val="affd"/>
        <w:jc w:val="center"/>
        <w:rPr>
          <w:rFonts w:ascii="Times New Roman" w:hAnsi="Times New Roman" w:cs="Times New Roman"/>
          <w:b/>
          <w:bCs/>
          <w:sz w:val="24"/>
          <w:szCs w:val="24"/>
        </w:rPr>
      </w:pPr>
      <w:r>
        <w:rPr>
          <w:rFonts w:ascii="Times New Roman" w:hAnsi="Times New Roman" w:cs="Times New Roman"/>
          <w:b/>
          <w:bCs/>
          <w:sz w:val="24"/>
          <w:szCs w:val="24"/>
        </w:rPr>
        <w:t>ПРОЕКТ ГОСУДАРСТВЕННОГО КОНТРАКТА № ____________</w:t>
      </w:r>
    </w:p>
    <w:p w:rsidR="004C5F6B" w:rsidRDefault="005A7F96">
      <w:pPr>
        <w:pStyle w:val="affd"/>
        <w:jc w:val="center"/>
        <w:rPr>
          <w:rFonts w:ascii="Times New Roman" w:hAnsi="Times New Roman" w:cs="Times New Roman"/>
          <w:b/>
          <w:bCs/>
          <w:sz w:val="24"/>
          <w:szCs w:val="24"/>
        </w:rPr>
      </w:pPr>
      <w:bookmarkStart w:id="0" w:name="_Hlk66713360"/>
      <w:bookmarkEnd w:id="0"/>
      <w:r>
        <w:rPr>
          <w:rFonts w:ascii="Times New Roman" w:hAnsi="Times New Roman" w:cs="Times New Roman"/>
          <w:b/>
          <w:bCs/>
          <w:sz w:val="24"/>
          <w:szCs w:val="24"/>
        </w:rPr>
        <w:t xml:space="preserve">на выполнение работ по монтажу системы контроля и управления доступом </w:t>
      </w:r>
    </w:p>
    <w:p w:rsidR="004C5F6B" w:rsidRDefault="005A7F96">
      <w:pPr>
        <w:pStyle w:val="affd"/>
        <w:jc w:val="center"/>
        <w:rPr>
          <w:rFonts w:ascii="Times New Roman" w:hAnsi="Times New Roman" w:cs="Times New Roman"/>
          <w:b/>
          <w:bCs/>
          <w:sz w:val="24"/>
          <w:szCs w:val="24"/>
        </w:rPr>
      </w:pPr>
      <w:r>
        <w:rPr>
          <w:rFonts w:ascii="Times New Roman" w:hAnsi="Times New Roman" w:cs="Times New Roman"/>
          <w:b/>
          <w:bCs/>
          <w:sz w:val="24"/>
          <w:szCs w:val="24"/>
        </w:rPr>
        <w:t xml:space="preserve">(СКУД) для нужд </w:t>
      </w:r>
      <w:r w:rsidR="00A966EF" w:rsidRPr="00A966EF">
        <w:rPr>
          <w:rFonts w:ascii="Times New Roman" w:hAnsi="Times New Roman" w:cs="Times New Roman"/>
          <w:b/>
          <w:bCs/>
          <w:sz w:val="24"/>
          <w:szCs w:val="24"/>
        </w:rPr>
        <w:t xml:space="preserve">Управления Министерства юстиции </w:t>
      </w:r>
      <w:r w:rsidR="00A966EF">
        <w:rPr>
          <w:rFonts w:ascii="Times New Roman" w:hAnsi="Times New Roman" w:cs="Times New Roman"/>
          <w:b/>
          <w:bCs/>
          <w:sz w:val="24"/>
          <w:szCs w:val="24"/>
        </w:rPr>
        <w:br/>
      </w:r>
      <w:r w:rsidR="00A966EF" w:rsidRPr="00A966EF">
        <w:rPr>
          <w:rFonts w:ascii="Times New Roman" w:hAnsi="Times New Roman" w:cs="Times New Roman"/>
          <w:b/>
          <w:bCs/>
          <w:sz w:val="24"/>
          <w:szCs w:val="24"/>
        </w:rPr>
        <w:t>Российской Федерации по Республике Тыва</w:t>
      </w:r>
    </w:p>
    <w:p w:rsidR="004C5F6B" w:rsidRDefault="004C5F6B">
      <w:pPr>
        <w:pStyle w:val="affd"/>
        <w:jc w:val="center"/>
        <w:rPr>
          <w:rFonts w:ascii="Times New Roman" w:hAnsi="Times New Roman" w:cs="Times New Roman"/>
          <w:b/>
          <w:bCs/>
          <w:sz w:val="24"/>
          <w:szCs w:val="24"/>
        </w:rPr>
      </w:pPr>
      <w:bookmarkStart w:id="1" w:name="_Hlk66713360_Копия_1"/>
      <w:bookmarkEnd w:id="1"/>
    </w:p>
    <w:p w:rsidR="004C5F6B" w:rsidRDefault="004C5F6B">
      <w:pPr>
        <w:pStyle w:val="affd"/>
        <w:jc w:val="both"/>
        <w:rPr>
          <w:rFonts w:ascii="Times New Roman" w:hAnsi="Times New Roman" w:cs="Times New Roman"/>
          <w:sz w:val="24"/>
          <w:szCs w:val="24"/>
        </w:rPr>
      </w:pPr>
    </w:p>
    <w:tbl>
      <w:tblPr>
        <w:tblW w:w="10035" w:type="dxa"/>
        <w:tblLayout w:type="fixed"/>
        <w:tblLook w:val="04A0" w:firstRow="1" w:lastRow="0" w:firstColumn="1" w:lastColumn="0" w:noHBand="0" w:noVBand="1"/>
      </w:tblPr>
      <w:tblGrid>
        <w:gridCol w:w="4738"/>
        <w:gridCol w:w="5297"/>
      </w:tblGrid>
      <w:tr w:rsidR="004C5F6B">
        <w:tc>
          <w:tcPr>
            <w:tcW w:w="4738" w:type="dxa"/>
          </w:tcPr>
          <w:p w:rsidR="004C5F6B" w:rsidRDefault="005A7F96" w:rsidP="0096268F">
            <w:pPr>
              <w:pStyle w:val="affd"/>
              <w:jc w:val="both"/>
              <w:rPr>
                <w:rFonts w:ascii="Times New Roman" w:hAnsi="Times New Roman" w:cs="Times New Roman"/>
                <w:sz w:val="24"/>
                <w:szCs w:val="24"/>
              </w:rPr>
            </w:pPr>
            <w:r>
              <w:rPr>
                <w:rFonts w:ascii="Times New Roman" w:eastAsia="Calibri" w:hAnsi="Times New Roman" w:cs="Times New Roman"/>
                <w:sz w:val="24"/>
                <w:szCs w:val="24"/>
              </w:rPr>
              <w:t xml:space="preserve">г. </w:t>
            </w:r>
            <w:r w:rsidR="0096268F">
              <w:rPr>
                <w:rFonts w:ascii="Times New Roman" w:eastAsia="Calibri" w:hAnsi="Times New Roman" w:cs="Times New Roman"/>
                <w:sz w:val="24"/>
                <w:szCs w:val="24"/>
              </w:rPr>
              <w:t>Кызыл</w:t>
            </w:r>
          </w:p>
        </w:tc>
        <w:tc>
          <w:tcPr>
            <w:tcW w:w="5296" w:type="dxa"/>
          </w:tcPr>
          <w:p w:rsidR="004C5F6B" w:rsidRDefault="005A7F96">
            <w:pPr>
              <w:pStyle w:val="affd"/>
              <w:jc w:val="both"/>
              <w:rPr>
                <w:rFonts w:ascii="Times New Roman" w:hAnsi="Times New Roman" w:cs="Times New Roman"/>
                <w:sz w:val="24"/>
                <w:szCs w:val="24"/>
              </w:rPr>
            </w:pPr>
            <w:r>
              <w:rPr>
                <w:rFonts w:ascii="Times New Roman" w:eastAsia="Calibri" w:hAnsi="Times New Roman" w:cs="Times New Roman"/>
                <w:sz w:val="24"/>
                <w:szCs w:val="24"/>
              </w:rPr>
              <w:t xml:space="preserve">                                     «___» ____________ 2026 г.</w:t>
            </w:r>
          </w:p>
        </w:tc>
      </w:tr>
    </w:tbl>
    <w:p w:rsidR="004C5F6B" w:rsidRDefault="004C5F6B">
      <w:pPr>
        <w:spacing w:after="60"/>
        <w:ind w:firstLine="567"/>
        <w:jc w:val="both"/>
        <w:rPr>
          <w:sz w:val="24"/>
          <w:szCs w:val="24"/>
        </w:rPr>
      </w:pPr>
    </w:p>
    <w:p w:rsidR="004C5F6B" w:rsidRDefault="0096268F" w:rsidP="0096268F">
      <w:pPr>
        <w:spacing w:after="60"/>
        <w:ind w:firstLine="709"/>
        <w:jc w:val="both"/>
        <w:rPr>
          <w:sz w:val="24"/>
          <w:szCs w:val="24"/>
        </w:rPr>
      </w:pPr>
      <w:proofErr w:type="gramStart"/>
      <w:r w:rsidRPr="00940195">
        <w:rPr>
          <w:b/>
          <w:sz w:val="24"/>
          <w:szCs w:val="24"/>
        </w:rPr>
        <w:t>Управлени</w:t>
      </w:r>
      <w:r w:rsidR="00972A7E">
        <w:rPr>
          <w:b/>
          <w:sz w:val="24"/>
          <w:szCs w:val="24"/>
        </w:rPr>
        <w:t>е</w:t>
      </w:r>
      <w:r w:rsidRPr="00940195">
        <w:rPr>
          <w:b/>
          <w:sz w:val="24"/>
          <w:szCs w:val="24"/>
        </w:rPr>
        <w:t xml:space="preserve"> Министерства юстиции Российской Федерации по Республике Тыва</w:t>
      </w:r>
      <w:r w:rsidR="005A7F96">
        <w:rPr>
          <w:sz w:val="24"/>
          <w:szCs w:val="24"/>
        </w:rPr>
        <w:t xml:space="preserve">, именуемое в дальнейшем «Государственный заказчик», в лице </w:t>
      </w:r>
      <w:r w:rsidR="000C5E19">
        <w:rPr>
          <w:sz w:val="24"/>
          <w:szCs w:val="24"/>
        </w:rPr>
        <w:t xml:space="preserve">начальника </w:t>
      </w:r>
      <w:proofErr w:type="spellStart"/>
      <w:r w:rsidRPr="00940195">
        <w:rPr>
          <w:b/>
          <w:sz w:val="24"/>
          <w:szCs w:val="24"/>
        </w:rPr>
        <w:t>Ооржак</w:t>
      </w:r>
      <w:proofErr w:type="spellEnd"/>
      <w:r w:rsidRPr="00940195">
        <w:rPr>
          <w:b/>
          <w:sz w:val="24"/>
          <w:szCs w:val="24"/>
        </w:rPr>
        <w:t xml:space="preserve"> </w:t>
      </w:r>
      <w:proofErr w:type="spellStart"/>
      <w:r w:rsidRPr="00940195">
        <w:rPr>
          <w:b/>
          <w:sz w:val="24"/>
          <w:szCs w:val="24"/>
        </w:rPr>
        <w:t>Чодураа</w:t>
      </w:r>
      <w:proofErr w:type="spellEnd"/>
      <w:r w:rsidRPr="00940195">
        <w:rPr>
          <w:b/>
          <w:sz w:val="24"/>
          <w:szCs w:val="24"/>
        </w:rPr>
        <w:t xml:space="preserve"> </w:t>
      </w:r>
      <w:proofErr w:type="spellStart"/>
      <w:r w:rsidRPr="00940195">
        <w:rPr>
          <w:b/>
          <w:sz w:val="24"/>
          <w:szCs w:val="24"/>
        </w:rPr>
        <w:t>Дажиевны</w:t>
      </w:r>
      <w:proofErr w:type="spellEnd"/>
      <w:r w:rsidR="005A7F96">
        <w:rPr>
          <w:sz w:val="24"/>
          <w:szCs w:val="24"/>
        </w:rPr>
        <w:t>, действующе</w:t>
      </w:r>
      <w:r w:rsidR="000C5E19">
        <w:rPr>
          <w:sz w:val="24"/>
          <w:szCs w:val="24"/>
        </w:rPr>
        <w:t>й</w:t>
      </w:r>
      <w:r w:rsidR="005A7F96">
        <w:rPr>
          <w:sz w:val="24"/>
          <w:szCs w:val="24"/>
        </w:rPr>
        <w:t xml:space="preserve"> на основании </w:t>
      </w:r>
      <w:r w:rsidR="00972A7E" w:rsidRPr="00972A7E">
        <w:rPr>
          <w:sz w:val="24"/>
          <w:szCs w:val="24"/>
        </w:rPr>
        <w:t xml:space="preserve">Положения </w:t>
      </w:r>
      <w:r w:rsidR="00972A7E" w:rsidRPr="00972A7E">
        <w:rPr>
          <w:bCs/>
          <w:sz w:val="24"/>
          <w:szCs w:val="24"/>
        </w:rPr>
        <w:t>о Главном управлении (Управлении) Министерства юстиции Российской Федерации по субъекту (субъектам) Российской Федерации, утвержденным Приказом Минюста России о</w:t>
      </w:r>
      <w:r w:rsidRPr="00972A7E">
        <w:rPr>
          <w:sz w:val="24"/>
          <w:szCs w:val="24"/>
        </w:rPr>
        <w:t>т 29.03.2024 №</w:t>
      </w:r>
      <w:r w:rsidR="00972A7E" w:rsidRPr="00972A7E">
        <w:rPr>
          <w:sz w:val="24"/>
          <w:szCs w:val="24"/>
        </w:rPr>
        <w:t xml:space="preserve"> </w:t>
      </w:r>
      <w:r w:rsidRPr="00972A7E">
        <w:rPr>
          <w:sz w:val="24"/>
          <w:szCs w:val="24"/>
        </w:rPr>
        <w:t>89</w:t>
      </w:r>
      <w:r w:rsidR="005A7F96">
        <w:rPr>
          <w:sz w:val="24"/>
          <w:szCs w:val="24"/>
        </w:rPr>
        <w:t xml:space="preserve">, с одной стороны, и ________________ </w:t>
      </w:r>
      <w:r w:rsidR="005A7F96">
        <w:rPr>
          <w:i/>
          <w:sz w:val="24"/>
          <w:szCs w:val="24"/>
        </w:rPr>
        <w:t>(для юридических лиц указываются полное наименование, организационно-правовая форма, ОГРН, для индивидуальных предпринимателей - фамилия</w:t>
      </w:r>
      <w:proofErr w:type="gramEnd"/>
      <w:r w:rsidR="005A7F96">
        <w:rPr>
          <w:i/>
          <w:sz w:val="24"/>
          <w:szCs w:val="24"/>
        </w:rPr>
        <w:t xml:space="preserve">, </w:t>
      </w:r>
      <w:proofErr w:type="gramStart"/>
      <w:r w:rsidR="005A7F96">
        <w:rPr>
          <w:i/>
          <w:sz w:val="24"/>
          <w:szCs w:val="24"/>
        </w:rPr>
        <w:t>имя, отчество, основной государственный регистрационный номер индивидуального предпринимателя (ОГРНИП))</w:t>
      </w:r>
      <w:r w:rsidR="005A7F96">
        <w:rPr>
          <w:sz w:val="24"/>
          <w:szCs w:val="24"/>
        </w:rPr>
        <w:t>, именуемый в дальнейшем «Подрядчик», в лице ________________, действующего на основании __________________,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05.04.2013 г. № 44-ФЗ «О Контрактной системе в сфере закупок товаров, работ, работ для обеспечения государственных и муниципальных нужд» (далее – Федеральный закон</w:t>
      </w:r>
      <w:proofErr w:type="gramEnd"/>
      <w:r w:rsidR="005A7F96">
        <w:rPr>
          <w:sz w:val="24"/>
          <w:szCs w:val="24"/>
        </w:rPr>
        <w:t xml:space="preserve">), на основании результатов осуществления закупки путем проведения ________________ (протокол от «___» ____________ 20__ г. № _______________________), идентификационный код закупки </w:t>
      </w:r>
      <w:r w:rsidR="005A7F96">
        <w:rPr>
          <w:bCs/>
          <w:kern w:val="2"/>
          <w:sz w:val="24"/>
          <w:szCs w:val="24"/>
        </w:rPr>
        <w:t>________________________________</w:t>
      </w:r>
      <w:r w:rsidR="005A7F96">
        <w:rPr>
          <w:sz w:val="24"/>
          <w:szCs w:val="24"/>
        </w:rPr>
        <w:t>, заключили настоящий Государственный Контракт (далее - Контракт) о нижеследующем:</w:t>
      </w:r>
    </w:p>
    <w:p w:rsidR="004C5F6B" w:rsidRDefault="004C5F6B">
      <w:pPr>
        <w:spacing w:after="60"/>
        <w:ind w:firstLine="567"/>
        <w:jc w:val="both"/>
        <w:rPr>
          <w:sz w:val="24"/>
          <w:szCs w:val="24"/>
        </w:rPr>
      </w:pPr>
    </w:p>
    <w:p w:rsidR="004C5F6B" w:rsidRDefault="005A7F96">
      <w:pPr>
        <w:tabs>
          <w:tab w:val="left" w:pos="0"/>
        </w:tabs>
        <w:contextualSpacing/>
        <w:jc w:val="center"/>
        <w:rPr>
          <w:b/>
          <w:bCs/>
          <w:sz w:val="24"/>
          <w:szCs w:val="24"/>
        </w:rPr>
      </w:pPr>
      <w:r>
        <w:rPr>
          <w:b/>
          <w:bCs/>
          <w:sz w:val="24"/>
          <w:szCs w:val="24"/>
        </w:rPr>
        <w:t>1. Предмет Контракта</w:t>
      </w:r>
    </w:p>
    <w:p w:rsidR="004C5F6B" w:rsidRDefault="005A7F96">
      <w:pPr>
        <w:keepNext/>
        <w:keepLines/>
        <w:suppressLineNumbers/>
        <w:tabs>
          <w:tab w:val="left" w:pos="851"/>
          <w:tab w:val="left" w:pos="1134"/>
          <w:tab w:val="left" w:pos="1276"/>
        </w:tabs>
        <w:ind w:firstLine="709"/>
        <w:contextualSpacing/>
        <w:jc w:val="both"/>
        <w:rPr>
          <w:sz w:val="24"/>
          <w:szCs w:val="24"/>
        </w:rPr>
      </w:pPr>
      <w:r>
        <w:rPr>
          <w:sz w:val="24"/>
          <w:szCs w:val="24"/>
        </w:rPr>
        <w:t xml:space="preserve">1.1. </w:t>
      </w:r>
      <w:r>
        <w:rPr>
          <w:bCs/>
          <w:sz w:val="24"/>
          <w:szCs w:val="24"/>
        </w:rPr>
        <w:t xml:space="preserve">Подрядчик обязуется по заданию </w:t>
      </w:r>
      <w:r>
        <w:rPr>
          <w:sz w:val="24"/>
          <w:szCs w:val="24"/>
        </w:rPr>
        <w:t>Государственного</w:t>
      </w:r>
      <w:r>
        <w:rPr>
          <w:bCs/>
          <w:sz w:val="24"/>
          <w:szCs w:val="24"/>
        </w:rPr>
        <w:t xml:space="preserve"> заказчика осуществить </w:t>
      </w:r>
      <w:r w:rsidR="00FA2AF4" w:rsidRPr="00FA2AF4">
        <w:rPr>
          <w:b/>
          <w:bCs/>
          <w:sz w:val="24"/>
          <w:szCs w:val="24"/>
        </w:rPr>
        <w:t>выполнение</w:t>
      </w:r>
      <w:r w:rsidR="00FA2AF4">
        <w:rPr>
          <w:bCs/>
          <w:sz w:val="24"/>
          <w:szCs w:val="24"/>
        </w:rPr>
        <w:t xml:space="preserve"> </w:t>
      </w:r>
      <w:r>
        <w:rPr>
          <w:b/>
          <w:bCs/>
          <w:sz w:val="24"/>
          <w:szCs w:val="24"/>
        </w:rPr>
        <w:t xml:space="preserve">работ по монтажу системы контроля и управления доступом (СКУД) </w:t>
      </w:r>
      <w:r>
        <w:rPr>
          <w:sz w:val="24"/>
          <w:szCs w:val="24"/>
        </w:rPr>
        <w:t xml:space="preserve">(далее – Работы) </w:t>
      </w:r>
      <w:r>
        <w:rPr>
          <w:bCs/>
          <w:sz w:val="24"/>
          <w:szCs w:val="24"/>
        </w:rPr>
        <w:t>в объеме и в сроки, установленные настоящим Контрактом, а также в соответствии с Техническим заданием (Приложение № 2 к Контракту) и Спецификацией (Приложение № 1 к Контракту), которые являются неотъемлемой частью настоящего Контракта</w:t>
      </w:r>
      <w:r>
        <w:rPr>
          <w:rFonts w:eastAsia="Gungsuh"/>
          <w:sz w:val="24"/>
          <w:szCs w:val="24"/>
        </w:rPr>
        <w:t>.</w:t>
      </w:r>
    </w:p>
    <w:p w:rsidR="002325DF" w:rsidRPr="00E657DD" w:rsidRDefault="005A7F96">
      <w:pPr>
        <w:widowControl w:val="0"/>
        <w:ind w:firstLine="709"/>
        <w:contextualSpacing/>
        <w:jc w:val="both"/>
        <w:rPr>
          <w:bCs/>
          <w:sz w:val="24"/>
          <w:szCs w:val="24"/>
        </w:rPr>
      </w:pPr>
      <w:r>
        <w:rPr>
          <w:sz w:val="24"/>
          <w:szCs w:val="24"/>
        </w:rPr>
        <w:t xml:space="preserve">1.2. </w:t>
      </w:r>
      <w:r>
        <w:rPr>
          <w:bCs/>
          <w:sz w:val="24"/>
          <w:szCs w:val="24"/>
        </w:rPr>
        <w:t xml:space="preserve">Подрядчик обязан выполнить </w:t>
      </w:r>
      <w:r w:rsidR="002325DF">
        <w:rPr>
          <w:bCs/>
          <w:sz w:val="24"/>
          <w:szCs w:val="24"/>
        </w:rPr>
        <w:t xml:space="preserve">надлежащим образом Работы, </w:t>
      </w:r>
      <w:r>
        <w:rPr>
          <w:bCs/>
          <w:sz w:val="24"/>
          <w:szCs w:val="24"/>
        </w:rPr>
        <w:t xml:space="preserve">а </w:t>
      </w:r>
      <w:r>
        <w:rPr>
          <w:sz w:val="24"/>
          <w:szCs w:val="24"/>
        </w:rPr>
        <w:t>Государственный</w:t>
      </w:r>
      <w:r>
        <w:rPr>
          <w:bCs/>
          <w:sz w:val="24"/>
          <w:szCs w:val="24"/>
        </w:rPr>
        <w:t xml:space="preserve"> </w:t>
      </w:r>
      <w:r w:rsidRPr="00E657DD">
        <w:rPr>
          <w:bCs/>
          <w:sz w:val="24"/>
          <w:szCs w:val="24"/>
        </w:rPr>
        <w:t>заказчик обязуется принять и оплатить</w:t>
      </w:r>
      <w:r w:rsidR="002325DF" w:rsidRPr="00E657DD">
        <w:rPr>
          <w:bCs/>
          <w:sz w:val="24"/>
          <w:szCs w:val="24"/>
        </w:rPr>
        <w:t xml:space="preserve"> за Работу</w:t>
      </w:r>
      <w:r w:rsidRPr="00E657DD">
        <w:rPr>
          <w:bCs/>
          <w:sz w:val="24"/>
          <w:szCs w:val="24"/>
        </w:rPr>
        <w:t xml:space="preserve">. </w:t>
      </w:r>
    </w:p>
    <w:p w:rsidR="004C5F6B" w:rsidRDefault="005A7F96">
      <w:pPr>
        <w:widowControl w:val="0"/>
        <w:ind w:firstLine="709"/>
        <w:contextualSpacing/>
        <w:jc w:val="both"/>
        <w:rPr>
          <w:sz w:val="24"/>
          <w:szCs w:val="24"/>
        </w:rPr>
      </w:pPr>
      <w:r w:rsidRPr="00E657DD">
        <w:rPr>
          <w:bCs/>
          <w:sz w:val="24"/>
          <w:szCs w:val="24"/>
        </w:rPr>
        <w:t xml:space="preserve">Оборудование Подрядчику предоставляется </w:t>
      </w:r>
      <w:proofErr w:type="gramStart"/>
      <w:r w:rsidRPr="00E657DD">
        <w:rPr>
          <w:bCs/>
          <w:sz w:val="24"/>
          <w:szCs w:val="24"/>
        </w:rPr>
        <w:t>согласно</w:t>
      </w:r>
      <w:proofErr w:type="gramEnd"/>
      <w:r w:rsidRPr="00E657DD">
        <w:rPr>
          <w:bCs/>
          <w:sz w:val="24"/>
          <w:szCs w:val="24"/>
        </w:rPr>
        <w:t xml:space="preserve"> Технического задания</w:t>
      </w:r>
      <w:r w:rsidRPr="002325DF">
        <w:rPr>
          <w:bCs/>
          <w:color w:val="FF0000"/>
          <w:sz w:val="24"/>
          <w:szCs w:val="24"/>
        </w:rPr>
        <w:t xml:space="preserve"> </w:t>
      </w:r>
      <w:r>
        <w:rPr>
          <w:bCs/>
          <w:sz w:val="24"/>
          <w:szCs w:val="24"/>
        </w:rPr>
        <w:t>(Приложение № 2 к Контракту).</w:t>
      </w:r>
    </w:p>
    <w:p w:rsidR="004C5F6B" w:rsidRDefault="005A7F96">
      <w:pPr>
        <w:widowControl w:val="0"/>
        <w:ind w:firstLine="709"/>
        <w:contextualSpacing/>
        <w:jc w:val="both"/>
        <w:rPr>
          <w:rFonts w:eastAsia="Calibri"/>
          <w:sz w:val="24"/>
          <w:szCs w:val="24"/>
        </w:rPr>
      </w:pPr>
      <w:r>
        <w:rPr>
          <w:sz w:val="24"/>
          <w:szCs w:val="24"/>
        </w:rPr>
        <w:t xml:space="preserve">1.3. </w:t>
      </w:r>
      <w:r>
        <w:rPr>
          <w:rFonts w:eastAsia="Calibri"/>
          <w:sz w:val="24"/>
          <w:szCs w:val="24"/>
          <w:lang w:eastAsia="en-US"/>
        </w:rPr>
        <w:t>Место выполнения Работ по монтажу системы контрол</w:t>
      </w:r>
      <w:r w:rsidR="00940195">
        <w:rPr>
          <w:rFonts w:eastAsia="Calibri"/>
          <w:sz w:val="24"/>
          <w:szCs w:val="24"/>
          <w:lang w:eastAsia="en-US"/>
        </w:rPr>
        <w:t>я и управления доступом (СКУД) -</w:t>
      </w:r>
      <w:r>
        <w:rPr>
          <w:rFonts w:eastAsia="Calibri"/>
          <w:sz w:val="24"/>
          <w:szCs w:val="24"/>
          <w:lang w:eastAsia="en-US"/>
        </w:rPr>
        <w:t xml:space="preserve"> </w:t>
      </w:r>
      <w:bookmarkStart w:id="2" w:name="_Hlk230787894"/>
      <w:r w:rsidR="00940195" w:rsidRPr="00940195">
        <w:rPr>
          <w:rFonts w:eastAsia="Calibri"/>
          <w:b/>
          <w:bCs/>
          <w:sz w:val="24"/>
          <w:szCs w:val="24"/>
          <w:u w:val="single"/>
        </w:rPr>
        <w:t xml:space="preserve">667000, Республика Тыва, г. Кызыл, ул. </w:t>
      </w:r>
      <w:proofErr w:type="spellStart"/>
      <w:r w:rsidR="00940195" w:rsidRPr="00940195">
        <w:rPr>
          <w:rFonts w:eastAsia="Calibri"/>
          <w:b/>
          <w:bCs/>
          <w:sz w:val="24"/>
          <w:szCs w:val="24"/>
          <w:u w:val="single"/>
        </w:rPr>
        <w:t>Щетинкина</w:t>
      </w:r>
      <w:proofErr w:type="spellEnd"/>
      <w:r w:rsidR="00940195" w:rsidRPr="00940195">
        <w:rPr>
          <w:rFonts w:eastAsia="Calibri"/>
          <w:b/>
          <w:bCs/>
          <w:sz w:val="24"/>
          <w:szCs w:val="24"/>
          <w:u w:val="single"/>
        </w:rPr>
        <w:t>-Кравченко, д.37А</w:t>
      </w:r>
      <w:r w:rsidR="00FB684E">
        <w:rPr>
          <w:rFonts w:eastAsia="Calibri"/>
          <w:b/>
          <w:bCs/>
          <w:sz w:val="24"/>
          <w:szCs w:val="24"/>
          <w:u w:val="single"/>
        </w:rPr>
        <w:t>, второй этаж</w:t>
      </w:r>
      <w:r>
        <w:rPr>
          <w:rFonts w:eastAsia="Calibri"/>
          <w:b/>
          <w:bCs/>
          <w:color w:val="000000"/>
          <w:sz w:val="24"/>
          <w:szCs w:val="24"/>
          <w:u w:val="single"/>
          <w:lang w:eastAsia="zh-CN"/>
        </w:rPr>
        <w:t>.</w:t>
      </w:r>
      <w:bookmarkEnd w:id="2"/>
    </w:p>
    <w:p w:rsidR="004C5F6B" w:rsidRDefault="005A7F96">
      <w:pPr>
        <w:widowControl w:val="0"/>
        <w:ind w:firstLine="709"/>
        <w:contextualSpacing/>
        <w:jc w:val="both"/>
        <w:rPr>
          <w:rFonts w:eastAsia="Calibri"/>
          <w:sz w:val="24"/>
          <w:szCs w:val="24"/>
          <w:lang w:eastAsia="en-US"/>
        </w:rPr>
      </w:pPr>
      <w:r>
        <w:rPr>
          <w:rFonts w:eastAsia="Calibri"/>
          <w:sz w:val="24"/>
          <w:szCs w:val="24"/>
          <w:lang w:eastAsia="en-US"/>
        </w:rPr>
        <w:t xml:space="preserve">1.4. Срок выполнения Работ по монтажу системы контроля и управления доступом (СКУД) – в течение </w:t>
      </w:r>
      <w:r>
        <w:rPr>
          <w:rFonts w:eastAsia="Calibri"/>
          <w:b/>
          <w:bCs/>
          <w:sz w:val="24"/>
          <w:szCs w:val="24"/>
          <w:lang w:eastAsia="en-US"/>
        </w:rPr>
        <w:t>10 (десяти) рабочих дней</w:t>
      </w:r>
      <w:r>
        <w:rPr>
          <w:rFonts w:eastAsia="Calibri"/>
          <w:sz w:val="24"/>
          <w:szCs w:val="24"/>
          <w:lang w:eastAsia="en-US"/>
        </w:rPr>
        <w:t xml:space="preserve">, </w:t>
      </w:r>
      <w:r>
        <w:rPr>
          <w:rFonts w:eastAsia="Calibri"/>
          <w:b/>
          <w:bCs/>
          <w:sz w:val="24"/>
          <w:szCs w:val="24"/>
          <w:lang w:eastAsia="en-US"/>
        </w:rPr>
        <w:t xml:space="preserve">со </w:t>
      </w:r>
      <w:r w:rsidR="002325DF">
        <w:rPr>
          <w:rFonts w:eastAsia="Calibri"/>
          <w:b/>
          <w:bCs/>
          <w:sz w:val="24"/>
          <w:szCs w:val="24"/>
          <w:lang w:eastAsia="en-US"/>
        </w:rPr>
        <w:t>дня,</w:t>
      </w:r>
      <w:r>
        <w:rPr>
          <w:rFonts w:eastAsia="Calibri"/>
          <w:b/>
          <w:bCs/>
          <w:sz w:val="24"/>
          <w:szCs w:val="24"/>
          <w:lang w:eastAsia="en-US"/>
        </w:rPr>
        <w:t xml:space="preserve"> следующего за днем получения заявки.</w:t>
      </w:r>
    </w:p>
    <w:p w:rsidR="004C5F6B" w:rsidRDefault="004C5F6B">
      <w:pPr>
        <w:widowControl w:val="0"/>
        <w:ind w:firstLine="709"/>
        <w:contextualSpacing/>
        <w:jc w:val="both"/>
        <w:rPr>
          <w:rFonts w:eastAsia="Calibri"/>
          <w:sz w:val="24"/>
          <w:szCs w:val="24"/>
          <w:lang w:eastAsia="en-US"/>
        </w:rPr>
      </w:pPr>
    </w:p>
    <w:p w:rsidR="004C5F6B" w:rsidRDefault="005A7F96">
      <w:pPr>
        <w:widowControl w:val="0"/>
        <w:contextualSpacing/>
        <w:jc w:val="center"/>
        <w:rPr>
          <w:b/>
          <w:kern w:val="2"/>
          <w:sz w:val="24"/>
          <w:szCs w:val="24"/>
          <w:lang w:eastAsia="ar-SA"/>
        </w:rPr>
      </w:pPr>
      <w:r>
        <w:rPr>
          <w:b/>
          <w:kern w:val="2"/>
          <w:sz w:val="24"/>
          <w:szCs w:val="24"/>
          <w:lang w:eastAsia="ar-SA"/>
        </w:rPr>
        <w:t>2. Цена Контракта и порядок оплаты</w:t>
      </w:r>
    </w:p>
    <w:p w:rsidR="004C5F6B" w:rsidRDefault="005A7F96">
      <w:pPr>
        <w:widowControl w:val="0"/>
        <w:ind w:firstLine="709"/>
        <w:contextualSpacing/>
        <w:jc w:val="both"/>
        <w:rPr>
          <w:i/>
          <w:iCs/>
        </w:rPr>
      </w:pPr>
      <w:r>
        <w:rPr>
          <w:i/>
          <w:iCs/>
          <w:sz w:val="24"/>
          <w:szCs w:val="24"/>
        </w:rPr>
        <w:t xml:space="preserve">2.1. </w:t>
      </w:r>
      <w:bookmarkStart w:id="3" w:name="_ref_21399098"/>
      <w:r>
        <w:rPr>
          <w:rFonts w:eastAsiaTheme="minorHAnsi"/>
          <w:i/>
          <w:iCs/>
          <w:sz w:val="24"/>
          <w:szCs w:val="24"/>
          <w:lang w:eastAsia="en-US"/>
        </w:rPr>
        <w:t>Цена Контракта составляет</w:t>
      </w:r>
      <w:proofErr w:type="gramStart"/>
      <w:r>
        <w:rPr>
          <w:rFonts w:eastAsiaTheme="minorHAnsi"/>
          <w:i/>
          <w:iCs/>
          <w:sz w:val="24"/>
          <w:szCs w:val="24"/>
          <w:lang w:eastAsia="en-US"/>
        </w:rPr>
        <w:t xml:space="preserve"> ______ (_______) </w:t>
      </w:r>
      <w:proofErr w:type="gramEnd"/>
      <w:r>
        <w:rPr>
          <w:rFonts w:eastAsiaTheme="minorHAnsi"/>
          <w:i/>
          <w:iCs/>
          <w:sz w:val="24"/>
          <w:szCs w:val="24"/>
          <w:lang w:eastAsia="en-US"/>
        </w:rPr>
        <w:t>рублей __ копеек, в том числе НДС ______ (_______) рублей __ копеек (НДС не облагается).</w:t>
      </w:r>
    </w:p>
    <w:p w:rsidR="004C5F6B" w:rsidRDefault="005A7F96">
      <w:pPr>
        <w:widowControl w:val="0"/>
        <w:ind w:firstLine="709"/>
        <w:contextualSpacing/>
        <w:jc w:val="both"/>
        <w:rPr>
          <w:bCs/>
          <w:sz w:val="24"/>
          <w:szCs w:val="24"/>
        </w:rPr>
      </w:pPr>
      <w:r>
        <w:rPr>
          <w:bCs/>
          <w:sz w:val="24"/>
          <w:szCs w:val="24"/>
        </w:rPr>
        <w:t>2.2. Цена является твердой и определяется на весь срок исполнения Контракта.</w:t>
      </w:r>
      <w:bookmarkEnd w:id="3"/>
    </w:p>
    <w:p w:rsidR="004C5F6B" w:rsidRDefault="005A7F96">
      <w:pPr>
        <w:ind w:firstLine="709"/>
        <w:contextualSpacing/>
        <w:jc w:val="both"/>
        <w:rPr>
          <w:sz w:val="24"/>
          <w:szCs w:val="24"/>
        </w:rPr>
      </w:pPr>
      <w:r>
        <w:rPr>
          <w:sz w:val="24"/>
          <w:szCs w:val="24"/>
        </w:rPr>
        <w:t>2.3. Цена Контракта включает все расходы, связанные с выполнением Работ, в том числе все затраты на уплату налогов, таможенных пошлин, сборов, страхование и прочие расходы.</w:t>
      </w:r>
    </w:p>
    <w:p w:rsidR="004C5F6B" w:rsidRDefault="005A7F96">
      <w:pPr>
        <w:ind w:firstLine="709"/>
        <w:contextualSpacing/>
        <w:jc w:val="both"/>
        <w:rPr>
          <w:sz w:val="24"/>
          <w:szCs w:val="24"/>
        </w:rPr>
      </w:pPr>
      <w:r>
        <w:rPr>
          <w:sz w:val="24"/>
          <w:szCs w:val="24"/>
        </w:rPr>
        <w:lastRenderedPageBreak/>
        <w:t>2.4. Оплата выполняемых Работ по Контракту осуществляется в российских рублях в форме безналичного расчета – расчет платежными поручениями. Оплата по Контракту осуществляется за счет средств федерального бюджета в пределах лимитов бюджетных обязательств в 2026 году.</w:t>
      </w:r>
    </w:p>
    <w:p w:rsidR="004C5F6B" w:rsidRDefault="005A7F96">
      <w:pPr>
        <w:ind w:firstLine="709"/>
        <w:contextualSpacing/>
        <w:jc w:val="both"/>
        <w:rPr>
          <w:sz w:val="24"/>
          <w:szCs w:val="24"/>
        </w:rPr>
      </w:pPr>
      <w:r>
        <w:rPr>
          <w:sz w:val="24"/>
          <w:szCs w:val="24"/>
        </w:rPr>
        <w:t xml:space="preserve">2.5. Оплата за выполненные Работы производится Государственным заказчиком на основании выставленного </w:t>
      </w:r>
      <w:r>
        <w:rPr>
          <w:bCs/>
          <w:sz w:val="24"/>
          <w:szCs w:val="24"/>
        </w:rPr>
        <w:t>Подрядчиком</w:t>
      </w:r>
      <w:r>
        <w:rPr>
          <w:sz w:val="24"/>
          <w:szCs w:val="24"/>
        </w:rPr>
        <w:t xml:space="preserve"> универсального передаточного документа и акта сдачи-приемки выполненных Работ в течение </w:t>
      </w:r>
      <w:r>
        <w:rPr>
          <w:b/>
          <w:sz w:val="24"/>
          <w:szCs w:val="24"/>
        </w:rPr>
        <w:t xml:space="preserve">7 (семи) рабочих дней </w:t>
      </w:r>
      <w:r>
        <w:rPr>
          <w:sz w:val="24"/>
          <w:szCs w:val="24"/>
        </w:rPr>
        <w:t>со дня подписания сторонами документа о приемке.</w:t>
      </w:r>
    </w:p>
    <w:p w:rsidR="004C5F6B" w:rsidRDefault="005A7F96">
      <w:pPr>
        <w:ind w:firstLine="709"/>
        <w:contextualSpacing/>
        <w:jc w:val="both"/>
        <w:rPr>
          <w:sz w:val="24"/>
          <w:szCs w:val="24"/>
        </w:rPr>
      </w:pPr>
      <w:r>
        <w:rPr>
          <w:sz w:val="24"/>
          <w:szCs w:val="24"/>
        </w:rPr>
        <w:t xml:space="preserve">2.6. </w:t>
      </w:r>
      <w:proofErr w:type="gramStart"/>
      <w:r>
        <w:rPr>
          <w:sz w:val="24"/>
          <w:szCs w:val="24"/>
        </w:rPr>
        <w:t>Сумма, подлежащая уплате Государственным заказчиком Подрядчику,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4C5F6B" w:rsidRDefault="005A7F96">
      <w:pPr>
        <w:ind w:firstLine="709"/>
        <w:contextualSpacing/>
        <w:jc w:val="both"/>
        <w:rPr>
          <w:sz w:val="24"/>
          <w:szCs w:val="24"/>
        </w:rPr>
      </w:pPr>
      <w:r>
        <w:rPr>
          <w:sz w:val="24"/>
          <w:szCs w:val="24"/>
        </w:rPr>
        <w:t>2.7. Датой оплаты считается дата списания денежных средств, с расчетного счета Государственного заказчика.</w:t>
      </w:r>
    </w:p>
    <w:p w:rsidR="004C5F6B" w:rsidRDefault="005A7F96">
      <w:pPr>
        <w:ind w:firstLine="709"/>
        <w:contextualSpacing/>
        <w:jc w:val="both"/>
        <w:rPr>
          <w:sz w:val="24"/>
          <w:szCs w:val="24"/>
        </w:rPr>
      </w:pPr>
      <w:r>
        <w:rPr>
          <w:sz w:val="24"/>
          <w:szCs w:val="24"/>
        </w:rPr>
        <w:t>2.8. Авансовый платеж не предусмотрен.</w:t>
      </w:r>
    </w:p>
    <w:p w:rsidR="004C5F6B" w:rsidRDefault="004C5F6B">
      <w:pPr>
        <w:ind w:firstLine="709"/>
        <w:contextualSpacing/>
        <w:jc w:val="both"/>
        <w:rPr>
          <w:sz w:val="24"/>
          <w:szCs w:val="24"/>
        </w:rPr>
      </w:pPr>
    </w:p>
    <w:p w:rsidR="004C5F6B" w:rsidRDefault="005A7F96">
      <w:pPr>
        <w:contextualSpacing/>
        <w:jc w:val="center"/>
        <w:rPr>
          <w:b/>
          <w:sz w:val="24"/>
          <w:szCs w:val="24"/>
        </w:rPr>
      </w:pPr>
      <w:r>
        <w:rPr>
          <w:b/>
          <w:sz w:val="24"/>
          <w:szCs w:val="24"/>
        </w:rPr>
        <w:t>3. Обеспечение исполнения обязательств по Контракту</w:t>
      </w:r>
    </w:p>
    <w:p w:rsidR="004C5F6B" w:rsidRDefault="005A7F96">
      <w:pPr>
        <w:ind w:firstLine="709"/>
        <w:contextualSpacing/>
        <w:jc w:val="both"/>
        <w:rPr>
          <w:sz w:val="24"/>
          <w:szCs w:val="24"/>
        </w:rPr>
      </w:pPr>
      <w:r>
        <w:rPr>
          <w:sz w:val="24"/>
          <w:szCs w:val="24"/>
        </w:rPr>
        <w:t>3.1. По настоящему Контракту устанавливается обеспечение его исполнения.</w:t>
      </w:r>
    </w:p>
    <w:p w:rsidR="004C5F6B" w:rsidRDefault="005A7F96">
      <w:pPr>
        <w:ind w:firstLine="709"/>
        <w:contextualSpacing/>
        <w:jc w:val="both"/>
        <w:rPr>
          <w:b/>
          <w:bCs/>
          <w:color w:val="000000"/>
        </w:rPr>
      </w:pPr>
      <w:r>
        <w:rPr>
          <w:b/>
          <w:bCs/>
          <w:color w:val="000000"/>
          <w:sz w:val="24"/>
          <w:szCs w:val="24"/>
        </w:rPr>
        <w:t>Размер обеспечения исполнения настоящего Контракта составляет 5% от цены контракта, что составляет</w:t>
      </w:r>
      <w:proofErr w:type="gramStart"/>
      <w:r>
        <w:rPr>
          <w:b/>
          <w:bCs/>
          <w:color w:val="000000"/>
          <w:sz w:val="24"/>
          <w:szCs w:val="24"/>
        </w:rPr>
        <w:t xml:space="preserve"> ____________</w:t>
      </w:r>
      <w:r>
        <w:rPr>
          <w:rFonts w:eastAsia="SimSun"/>
          <w:b/>
          <w:bCs/>
          <w:color w:val="000000"/>
          <w:sz w:val="24"/>
          <w:szCs w:val="24"/>
        </w:rPr>
        <w:t xml:space="preserve">_____ (______________________) </w:t>
      </w:r>
      <w:proofErr w:type="gramEnd"/>
      <w:r>
        <w:rPr>
          <w:rFonts w:eastAsia="SimSun"/>
          <w:b/>
          <w:bCs/>
          <w:color w:val="000000"/>
          <w:sz w:val="24"/>
          <w:szCs w:val="24"/>
        </w:rPr>
        <w:t xml:space="preserve">рублей __ копеек. </w:t>
      </w:r>
    </w:p>
    <w:p w:rsidR="004C5F6B" w:rsidRDefault="005A7F96">
      <w:pPr>
        <w:ind w:firstLine="709"/>
        <w:contextualSpacing/>
        <w:jc w:val="both"/>
        <w:rPr>
          <w:sz w:val="24"/>
          <w:szCs w:val="24"/>
        </w:rPr>
      </w:pPr>
      <w:proofErr w:type="gramStart"/>
      <w:r>
        <w:rPr>
          <w:sz w:val="24"/>
          <w:szCs w:val="24"/>
        </w:rPr>
        <w:t>В случаях, если цена ниже на двадцать пять и более процентов по отношению к начальной (максимальной) цене Контракта, либо сумма цен единиц Товаров ниже на двадцать пять и более процентов по отношению к начальной сумме цен указанных единиц Товаров, при не предоставлении Подрядчиком информации, подтверждающей его добросовестность на дату подачи заявки в соответствии с ч. 3 ст. 37 Федерального закона</w:t>
      </w:r>
      <w:proofErr w:type="gramEnd"/>
      <w:r>
        <w:rPr>
          <w:sz w:val="24"/>
          <w:szCs w:val="24"/>
        </w:rPr>
        <w:t xml:space="preserve"> (с одновременным предоставлением обеспечения исполнения контракта в размере  % цены контракта), настоящий пункт изложить в следующей редакции:</w:t>
      </w:r>
    </w:p>
    <w:p w:rsidR="004C5F6B" w:rsidRDefault="005A7F96">
      <w:pPr>
        <w:ind w:firstLine="709"/>
        <w:contextualSpacing/>
        <w:jc w:val="both"/>
        <w:rPr>
          <w:b/>
          <w:bCs/>
          <w:i/>
          <w:iCs/>
          <w:sz w:val="24"/>
          <w:szCs w:val="24"/>
        </w:rPr>
      </w:pPr>
      <w:r>
        <w:rPr>
          <w:b/>
          <w:bCs/>
          <w:i/>
          <w:iCs/>
          <w:sz w:val="24"/>
          <w:szCs w:val="24"/>
        </w:rPr>
        <w:t>«Размер обеспечения исполнения настоящего Контракта составляет 10% от цены заключаемого контракта».</w:t>
      </w:r>
    </w:p>
    <w:p w:rsidR="004C5F6B" w:rsidRDefault="005A7F96">
      <w:pPr>
        <w:ind w:firstLine="709"/>
        <w:contextualSpacing/>
        <w:jc w:val="both"/>
        <w:rPr>
          <w:sz w:val="24"/>
          <w:szCs w:val="24"/>
        </w:rPr>
      </w:pPr>
      <w:r>
        <w:rPr>
          <w:sz w:val="24"/>
          <w:szCs w:val="24"/>
        </w:rPr>
        <w:t xml:space="preserve">3.2. В ходе исполнения настоящего Контракта </w:t>
      </w:r>
      <w:r>
        <w:rPr>
          <w:bCs/>
          <w:sz w:val="24"/>
          <w:szCs w:val="24"/>
        </w:rPr>
        <w:t>Подрядчик</w:t>
      </w:r>
      <w:r>
        <w:rPr>
          <w:sz w:val="24"/>
          <w:szCs w:val="24"/>
        </w:rPr>
        <w:t xml:space="preserve"> вправе предоставить Государственному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4C5F6B" w:rsidRDefault="005A7F96">
      <w:pPr>
        <w:ind w:firstLine="709"/>
        <w:contextualSpacing/>
        <w:jc w:val="both"/>
        <w:rPr>
          <w:sz w:val="24"/>
          <w:szCs w:val="24"/>
        </w:rPr>
      </w:pPr>
      <w:r>
        <w:rPr>
          <w:sz w:val="24"/>
          <w:szCs w:val="24"/>
        </w:rPr>
        <w:t xml:space="preserve">Способ нового (измененного) обеспечения исполнения Контракта </w:t>
      </w:r>
      <w:r>
        <w:rPr>
          <w:bCs/>
          <w:sz w:val="24"/>
          <w:szCs w:val="24"/>
        </w:rPr>
        <w:t>Подрядчик</w:t>
      </w:r>
      <w:r>
        <w:rPr>
          <w:sz w:val="24"/>
          <w:szCs w:val="24"/>
        </w:rPr>
        <w:t xml:space="preserve"> определяет самостоятельно. </w:t>
      </w:r>
    </w:p>
    <w:p w:rsidR="004C5F6B" w:rsidRDefault="005A7F96">
      <w:pPr>
        <w:ind w:firstLine="709"/>
        <w:contextualSpacing/>
        <w:jc w:val="both"/>
        <w:rPr>
          <w:sz w:val="24"/>
          <w:szCs w:val="24"/>
        </w:rPr>
      </w:pPr>
      <w:r>
        <w:rPr>
          <w:sz w:val="24"/>
          <w:szCs w:val="24"/>
        </w:rPr>
        <w:t>3.3. В случае</w:t>
      </w:r>
      <w:proofErr w:type="gramStart"/>
      <w:r>
        <w:rPr>
          <w:sz w:val="24"/>
          <w:szCs w:val="24"/>
        </w:rPr>
        <w:t>,</w:t>
      </w:r>
      <w:proofErr w:type="gramEnd"/>
      <w:r>
        <w:rPr>
          <w:sz w:val="24"/>
          <w:szCs w:val="24"/>
        </w:rPr>
        <w:t xml:space="preserve"> если обеспечением исполнения Контракта является независимая гарантия, такая независимая гарантия должна быть безотзывной и соответствовать требованиям ст</w:t>
      </w:r>
      <w:r w:rsidR="002325DF">
        <w:rPr>
          <w:sz w:val="24"/>
          <w:szCs w:val="24"/>
        </w:rPr>
        <w:t xml:space="preserve">атьи </w:t>
      </w:r>
      <w:r>
        <w:rPr>
          <w:sz w:val="24"/>
          <w:szCs w:val="24"/>
        </w:rPr>
        <w:t>45 Федерального закона.</w:t>
      </w:r>
    </w:p>
    <w:p w:rsidR="004C5F6B" w:rsidRDefault="005A7F96">
      <w:pPr>
        <w:ind w:firstLine="709"/>
        <w:contextualSpacing/>
        <w:jc w:val="both"/>
        <w:rPr>
          <w:sz w:val="24"/>
          <w:szCs w:val="24"/>
        </w:rPr>
      </w:pPr>
      <w:r>
        <w:rPr>
          <w:sz w:val="24"/>
          <w:szCs w:val="24"/>
        </w:rPr>
        <w:t xml:space="preserve">В независимую гарантию должно быть включено условие о праве Государственного заказчика на бесспорное списание денежных средств со счета гаранта, если гарантом в срок не более чем </w:t>
      </w:r>
      <w:r>
        <w:rPr>
          <w:b/>
          <w:bCs/>
          <w:sz w:val="24"/>
          <w:szCs w:val="24"/>
        </w:rPr>
        <w:t>10 десяти рабочих дней</w:t>
      </w:r>
      <w:r>
        <w:rPr>
          <w:sz w:val="24"/>
          <w:szCs w:val="24"/>
        </w:rPr>
        <w:t xml:space="preserve"> не исполнено требование Государственного заказчика об уплате денежной суммы по независимой гарантии, направленное до окончания срока действия независимой гарантии.</w:t>
      </w:r>
    </w:p>
    <w:p w:rsidR="004C5F6B" w:rsidRDefault="005A7F96">
      <w:pPr>
        <w:ind w:firstLine="709"/>
        <w:contextualSpacing/>
        <w:jc w:val="both"/>
        <w:rPr>
          <w:sz w:val="24"/>
          <w:szCs w:val="24"/>
        </w:rPr>
      </w:pPr>
      <w:r>
        <w:rPr>
          <w:sz w:val="24"/>
          <w:szCs w:val="24"/>
        </w:rPr>
        <w:t>Государственный заказчик в качестве обеспечения исполнения контракта принимает независимую гарантию, выданную банком, включённым в перечень банков, соответствующих установленным требованиям, который ведется федеральным органом исполнительной власти по регулированию контрактной системы в сфере закупок.</w:t>
      </w:r>
    </w:p>
    <w:p w:rsidR="004C5F6B" w:rsidRDefault="005A7F96">
      <w:pPr>
        <w:ind w:firstLine="709"/>
        <w:contextualSpacing/>
        <w:jc w:val="both"/>
        <w:rPr>
          <w:sz w:val="24"/>
          <w:szCs w:val="24"/>
        </w:rPr>
      </w:pPr>
      <w:r>
        <w:rPr>
          <w:bCs/>
          <w:color w:val="000000"/>
          <w:sz w:val="24"/>
          <w:szCs w:val="24"/>
        </w:rPr>
        <w:t>С</w:t>
      </w:r>
      <w:r>
        <w:rPr>
          <w:color w:val="000000"/>
          <w:sz w:val="24"/>
          <w:szCs w:val="24"/>
        </w:rPr>
        <w:t xml:space="preserve">рок действия независимой гарантии должен превышать предусмотренный Контрактом срок исполнения обязательств, которые должны быть обеспечены такой </w:t>
      </w:r>
      <w:r>
        <w:rPr>
          <w:sz w:val="24"/>
          <w:szCs w:val="24"/>
        </w:rPr>
        <w:t>независимой</w:t>
      </w:r>
      <w:r>
        <w:rPr>
          <w:color w:val="000000"/>
          <w:sz w:val="24"/>
          <w:szCs w:val="24"/>
        </w:rPr>
        <w:t xml:space="preserve"> </w:t>
      </w:r>
      <w:r>
        <w:rPr>
          <w:color w:val="000000"/>
          <w:sz w:val="24"/>
          <w:szCs w:val="24"/>
        </w:rPr>
        <w:lastRenderedPageBreak/>
        <w:t>гарантией, не менее чем на один месяц, в том числе в случае его изменения в соответствии с Федеральным законом</w:t>
      </w:r>
      <w:r>
        <w:rPr>
          <w:sz w:val="24"/>
          <w:szCs w:val="24"/>
        </w:rPr>
        <w:t>.</w:t>
      </w:r>
    </w:p>
    <w:p w:rsidR="004C5F6B" w:rsidRDefault="005A7F96">
      <w:pPr>
        <w:ind w:firstLine="709"/>
        <w:contextualSpacing/>
        <w:jc w:val="both"/>
        <w:rPr>
          <w:sz w:val="24"/>
          <w:szCs w:val="24"/>
        </w:rPr>
      </w:pPr>
      <w:r>
        <w:rPr>
          <w:sz w:val="24"/>
          <w:szCs w:val="24"/>
        </w:rPr>
        <w:t>3.4. В случае</w:t>
      </w:r>
      <w:proofErr w:type="gramStart"/>
      <w:r>
        <w:rPr>
          <w:sz w:val="24"/>
          <w:szCs w:val="24"/>
        </w:rPr>
        <w:t>,</w:t>
      </w:r>
      <w:proofErr w:type="gramEnd"/>
      <w:r>
        <w:rPr>
          <w:sz w:val="24"/>
          <w:szCs w:val="24"/>
        </w:rPr>
        <w:t xml:space="preserve"> если обеспечением исполнения Контракта является внесение денежных средств, денежные средства перечисляются по следующим реквизитам:</w:t>
      </w:r>
    </w:p>
    <w:p w:rsidR="004C5F6B" w:rsidRDefault="005A7F96">
      <w:pPr>
        <w:spacing w:line="235" w:lineRule="auto"/>
        <w:ind w:firstLine="567"/>
        <w:jc w:val="both"/>
        <w:rPr>
          <w:b/>
          <w:bCs/>
          <w:i/>
          <w:iCs/>
        </w:rPr>
      </w:pPr>
      <w:r>
        <w:rPr>
          <w:sz w:val="24"/>
          <w:szCs w:val="24"/>
        </w:rPr>
        <w:t xml:space="preserve">Получатель: </w:t>
      </w:r>
      <w:r w:rsidR="00940195" w:rsidRPr="00940195">
        <w:rPr>
          <w:b/>
          <w:bCs/>
          <w:i/>
          <w:iCs/>
          <w:sz w:val="24"/>
          <w:szCs w:val="24"/>
        </w:rPr>
        <w:t xml:space="preserve">Управление Министерства юстиции Российской Федерации по Республике Тыва, </w:t>
      </w:r>
      <w:proofErr w:type="gramStart"/>
      <w:r w:rsidR="00940195" w:rsidRPr="00940195">
        <w:rPr>
          <w:b/>
          <w:bCs/>
          <w:i/>
          <w:iCs/>
          <w:sz w:val="24"/>
          <w:szCs w:val="24"/>
        </w:rPr>
        <w:t>л</w:t>
      </w:r>
      <w:proofErr w:type="gramEnd"/>
      <w:r w:rsidR="00940195" w:rsidRPr="00940195">
        <w:rPr>
          <w:b/>
          <w:bCs/>
          <w:i/>
          <w:iCs/>
          <w:sz w:val="24"/>
          <w:szCs w:val="24"/>
        </w:rPr>
        <w:t>/с 05121879610</w:t>
      </w:r>
    </w:p>
    <w:p w:rsidR="004C5F6B" w:rsidRDefault="005A7F96" w:rsidP="00940195">
      <w:pPr>
        <w:pStyle w:val="affd"/>
        <w:ind w:left="-142" w:firstLine="851"/>
        <w:rPr>
          <w:b/>
          <w:bCs/>
          <w:i/>
          <w:iCs/>
        </w:rPr>
      </w:pPr>
      <w:r>
        <w:rPr>
          <w:rFonts w:ascii="Times New Roman" w:hAnsi="Times New Roman"/>
          <w:b/>
          <w:bCs/>
          <w:i/>
          <w:iCs/>
          <w:color w:val="000000"/>
          <w:sz w:val="24"/>
          <w:szCs w:val="24"/>
        </w:rPr>
        <w:t xml:space="preserve">ИНН </w:t>
      </w:r>
      <w:r w:rsidR="00940195" w:rsidRPr="00940195">
        <w:rPr>
          <w:rFonts w:ascii="Times New Roman" w:hAnsi="Times New Roman"/>
          <w:i/>
          <w:iCs/>
          <w:color w:val="000000"/>
          <w:sz w:val="24"/>
          <w:szCs w:val="24"/>
        </w:rPr>
        <w:t>1701044255</w:t>
      </w:r>
      <w:r>
        <w:rPr>
          <w:rFonts w:ascii="Times New Roman" w:hAnsi="Times New Roman"/>
          <w:b/>
          <w:bCs/>
          <w:i/>
          <w:iCs/>
          <w:color w:val="000000"/>
          <w:sz w:val="24"/>
          <w:szCs w:val="24"/>
        </w:rPr>
        <w:t xml:space="preserve">/КПП </w:t>
      </w:r>
      <w:r w:rsidR="00940195" w:rsidRPr="00940195">
        <w:rPr>
          <w:rFonts w:ascii="Times New Roman" w:hAnsi="Times New Roman"/>
          <w:i/>
          <w:iCs/>
          <w:color w:val="000000"/>
          <w:sz w:val="24"/>
          <w:szCs w:val="24"/>
        </w:rPr>
        <w:t>170101001</w:t>
      </w:r>
    </w:p>
    <w:p w:rsidR="004C5F6B" w:rsidRDefault="005A7F96" w:rsidP="00940195">
      <w:pPr>
        <w:pStyle w:val="affd"/>
        <w:ind w:left="-142" w:firstLine="851"/>
        <w:rPr>
          <w:b/>
          <w:bCs/>
          <w:i/>
          <w:iCs/>
        </w:rPr>
      </w:pPr>
      <w:r>
        <w:rPr>
          <w:rFonts w:ascii="Times New Roman" w:hAnsi="Times New Roman"/>
          <w:b/>
          <w:bCs/>
          <w:i/>
          <w:iCs/>
          <w:color w:val="000000"/>
          <w:sz w:val="24"/>
          <w:szCs w:val="24"/>
        </w:rPr>
        <w:t>Банк Получателя:</w:t>
      </w:r>
    </w:p>
    <w:p w:rsidR="004C5F6B" w:rsidRDefault="00940195" w:rsidP="00940195">
      <w:pPr>
        <w:pStyle w:val="affd"/>
        <w:ind w:left="-142" w:firstLine="851"/>
        <w:rPr>
          <w:b/>
          <w:bCs/>
          <w:i/>
          <w:iCs/>
        </w:rPr>
      </w:pPr>
      <w:r w:rsidRPr="00940195">
        <w:rPr>
          <w:rFonts w:ascii="Times New Roman" w:hAnsi="Times New Roman"/>
          <w:i/>
          <w:iCs/>
          <w:color w:val="000000"/>
          <w:sz w:val="24"/>
          <w:szCs w:val="24"/>
        </w:rPr>
        <w:t xml:space="preserve">ОКЦ № </w:t>
      </w:r>
      <w:r w:rsidR="001741C1">
        <w:rPr>
          <w:rFonts w:ascii="Times New Roman" w:hAnsi="Times New Roman"/>
          <w:i/>
          <w:iCs/>
          <w:color w:val="000000"/>
          <w:sz w:val="24"/>
          <w:szCs w:val="24"/>
        </w:rPr>
        <w:t>1</w:t>
      </w:r>
      <w:r w:rsidRPr="00940195">
        <w:rPr>
          <w:rFonts w:ascii="Times New Roman" w:hAnsi="Times New Roman"/>
          <w:i/>
          <w:iCs/>
          <w:color w:val="000000"/>
          <w:sz w:val="24"/>
          <w:szCs w:val="24"/>
        </w:rPr>
        <w:t xml:space="preserve">1 </w:t>
      </w:r>
      <w:proofErr w:type="spellStart"/>
      <w:r w:rsidRPr="00940195">
        <w:rPr>
          <w:rFonts w:ascii="Times New Roman" w:hAnsi="Times New Roman"/>
          <w:i/>
          <w:iCs/>
          <w:color w:val="000000"/>
          <w:sz w:val="24"/>
          <w:szCs w:val="24"/>
        </w:rPr>
        <w:t>СибГУ</w:t>
      </w:r>
      <w:proofErr w:type="spellEnd"/>
      <w:r w:rsidRPr="00940195">
        <w:rPr>
          <w:rFonts w:ascii="Times New Roman" w:hAnsi="Times New Roman"/>
          <w:i/>
          <w:iCs/>
          <w:color w:val="000000"/>
          <w:sz w:val="24"/>
          <w:szCs w:val="24"/>
        </w:rPr>
        <w:t xml:space="preserve"> Банка России //УФК по Республике Тыва, г. Кызыл</w:t>
      </w:r>
      <w:r w:rsidR="005A7F96">
        <w:rPr>
          <w:rFonts w:ascii="Times New Roman" w:hAnsi="Times New Roman"/>
          <w:b/>
          <w:bCs/>
          <w:i/>
          <w:iCs/>
          <w:color w:val="000000"/>
          <w:sz w:val="24"/>
          <w:szCs w:val="24"/>
        </w:rPr>
        <w:t xml:space="preserve"> </w:t>
      </w:r>
    </w:p>
    <w:p w:rsidR="004C5F6B" w:rsidRDefault="005A7F96" w:rsidP="00940195">
      <w:pPr>
        <w:pStyle w:val="affd"/>
        <w:ind w:left="-142" w:firstLine="851"/>
        <w:rPr>
          <w:b/>
          <w:bCs/>
          <w:i/>
          <w:iCs/>
        </w:rPr>
      </w:pPr>
      <w:proofErr w:type="gramStart"/>
      <w:r>
        <w:rPr>
          <w:rFonts w:ascii="Times New Roman" w:hAnsi="Times New Roman"/>
          <w:b/>
          <w:bCs/>
          <w:i/>
          <w:iCs/>
          <w:color w:val="000000"/>
          <w:sz w:val="24"/>
          <w:szCs w:val="24"/>
        </w:rPr>
        <w:t>л</w:t>
      </w:r>
      <w:proofErr w:type="gramEnd"/>
      <w:r>
        <w:rPr>
          <w:rFonts w:ascii="Times New Roman" w:hAnsi="Times New Roman"/>
          <w:b/>
          <w:bCs/>
          <w:i/>
          <w:iCs/>
          <w:color w:val="000000"/>
          <w:sz w:val="24"/>
          <w:szCs w:val="24"/>
        </w:rPr>
        <w:t>/</w:t>
      </w:r>
      <w:proofErr w:type="spellStart"/>
      <w:r>
        <w:rPr>
          <w:rFonts w:ascii="Times New Roman" w:hAnsi="Times New Roman"/>
          <w:b/>
          <w:bCs/>
          <w:i/>
          <w:iCs/>
          <w:color w:val="000000"/>
          <w:sz w:val="24"/>
          <w:szCs w:val="24"/>
        </w:rPr>
        <w:t>сч</w:t>
      </w:r>
      <w:proofErr w:type="spellEnd"/>
      <w:r>
        <w:rPr>
          <w:rFonts w:ascii="Times New Roman" w:hAnsi="Times New Roman"/>
          <w:b/>
          <w:bCs/>
          <w:i/>
          <w:iCs/>
          <w:color w:val="000000"/>
          <w:sz w:val="24"/>
          <w:szCs w:val="24"/>
        </w:rPr>
        <w:t>.</w:t>
      </w:r>
      <w:r>
        <w:rPr>
          <w:rFonts w:ascii="Times New Roman" w:hAnsi="Times New Roman"/>
          <w:i/>
          <w:iCs/>
          <w:color w:val="000000"/>
          <w:sz w:val="24"/>
          <w:szCs w:val="24"/>
        </w:rPr>
        <w:t xml:space="preserve"> </w:t>
      </w:r>
      <w:r w:rsidR="00940195" w:rsidRPr="00940195">
        <w:rPr>
          <w:rFonts w:ascii="Times New Roman" w:hAnsi="Times New Roman"/>
          <w:i/>
          <w:iCs/>
          <w:color w:val="000000"/>
          <w:sz w:val="24"/>
          <w:szCs w:val="24"/>
        </w:rPr>
        <w:t>05121879610</w:t>
      </w:r>
    </w:p>
    <w:p w:rsidR="004C5F6B" w:rsidRDefault="005A7F96" w:rsidP="00940195">
      <w:pPr>
        <w:pStyle w:val="affd"/>
        <w:ind w:left="-142" w:firstLine="851"/>
        <w:rPr>
          <w:b/>
          <w:bCs/>
          <w:i/>
          <w:iCs/>
        </w:rPr>
      </w:pPr>
      <w:r>
        <w:rPr>
          <w:rFonts w:ascii="Times New Roman" w:hAnsi="Times New Roman"/>
          <w:b/>
          <w:bCs/>
          <w:i/>
          <w:iCs/>
          <w:color w:val="000000"/>
          <w:sz w:val="24"/>
          <w:szCs w:val="24"/>
        </w:rPr>
        <w:t xml:space="preserve">казначейский счет </w:t>
      </w:r>
      <w:r w:rsidR="00940195" w:rsidRPr="00940195">
        <w:rPr>
          <w:rFonts w:ascii="Times New Roman" w:hAnsi="Times New Roman"/>
          <w:i/>
          <w:iCs/>
          <w:color w:val="000000"/>
          <w:sz w:val="24"/>
          <w:szCs w:val="24"/>
        </w:rPr>
        <w:t>03212643000000011200</w:t>
      </w:r>
    </w:p>
    <w:p w:rsidR="004C5F6B" w:rsidRDefault="005A7F96" w:rsidP="00940195">
      <w:pPr>
        <w:pStyle w:val="affd"/>
        <w:ind w:left="-142" w:firstLine="851"/>
        <w:rPr>
          <w:b/>
          <w:bCs/>
          <w:i/>
          <w:iCs/>
        </w:rPr>
      </w:pPr>
      <w:r>
        <w:rPr>
          <w:rFonts w:ascii="Times New Roman" w:hAnsi="Times New Roman"/>
          <w:b/>
          <w:bCs/>
          <w:i/>
          <w:iCs/>
          <w:color w:val="000000"/>
          <w:sz w:val="24"/>
          <w:szCs w:val="24"/>
        </w:rPr>
        <w:t xml:space="preserve">единый казначейский счет </w:t>
      </w:r>
      <w:r w:rsidR="00940195" w:rsidRPr="00940195">
        <w:rPr>
          <w:rFonts w:ascii="Times New Roman" w:hAnsi="Times New Roman"/>
          <w:i/>
          <w:iCs/>
          <w:color w:val="000000"/>
          <w:sz w:val="24"/>
          <w:szCs w:val="24"/>
        </w:rPr>
        <w:t>40102810945370000080</w:t>
      </w:r>
    </w:p>
    <w:p w:rsidR="004C5F6B" w:rsidRDefault="005A7F96" w:rsidP="00940195">
      <w:pPr>
        <w:pStyle w:val="affd"/>
        <w:ind w:left="-142" w:firstLine="851"/>
        <w:rPr>
          <w:b/>
          <w:bCs/>
          <w:i/>
          <w:iCs/>
        </w:rPr>
      </w:pPr>
      <w:r>
        <w:rPr>
          <w:rFonts w:ascii="Times New Roman" w:hAnsi="Times New Roman"/>
          <w:b/>
          <w:bCs/>
          <w:i/>
          <w:iCs/>
          <w:color w:val="000000"/>
          <w:sz w:val="24"/>
          <w:szCs w:val="24"/>
        </w:rPr>
        <w:t xml:space="preserve">БИК </w:t>
      </w:r>
      <w:r w:rsidR="00940195" w:rsidRPr="00940195">
        <w:rPr>
          <w:rFonts w:ascii="Times New Roman" w:hAnsi="Times New Roman"/>
          <w:i/>
          <w:iCs/>
          <w:color w:val="000000"/>
          <w:sz w:val="24"/>
          <w:szCs w:val="24"/>
        </w:rPr>
        <w:t>019304100</w:t>
      </w:r>
    </w:p>
    <w:p w:rsidR="004C5F6B" w:rsidRDefault="005A7F96" w:rsidP="00940195">
      <w:pPr>
        <w:pStyle w:val="affd"/>
        <w:ind w:left="-142" w:firstLine="851"/>
        <w:rPr>
          <w:b/>
          <w:bCs/>
          <w:i/>
          <w:iCs/>
        </w:rPr>
      </w:pPr>
      <w:r>
        <w:rPr>
          <w:rFonts w:ascii="Times New Roman" w:hAnsi="Times New Roman"/>
          <w:b/>
          <w:bCs/>
          <w:i/>
          <w:iCs/>
          <w:color w:val="000000"/>
          <w:sz w:val="24"/>
          <w:szCs w:val="24"/>
          <w:lang w:eastAsia="ru-RU"/>
        </w:rPr>
        <w:t xml:space="preserve">Код НПА 22: </w:t>
      </w:r>
      <w:r>
        <w:rPr>
          <w:rFonts w:ascii="Times New Roman" w:hAnsi="Times New Roman"/>
          <w:i/>
          <w:iCs/>
          <w:color w:val="000000"/>
          <w:sz w:val="24"/>
          <w:szCs w:val="24"/>
          <w:lang w:eastAsia="ru-RU"/>
        </w:rPr>
        <w:t>0002</w:t>
      </w:r>
    </w:p>
    <w:p w:rsidR="004C5F6B" w:rsidRDefault="005A7F96" w:rsidP="00940195">
      <w:pPr>
        <w:spacing w:line="235" w:lineRule="auto"/>
        <w:ind w:firstLine="709"/>
        <w:jc w:val="both"/>
      </w:pPr>
      <w:r w:rsidRPr="001741C1">
        <w:rPr>
          <w:sz w:val="24"/>
          <w:szCs w:val="24"/>
        </w:rPr>
        <w:t xml:space="preserve">В платежном поручении в графе наименование платежа необходимо указать «Обеспечение исполнения контракта </w:t>
      </w:r>
      <w:r w:rsidRPr="001741C1">
        <w:rPr>
          <w:b/>
          <w:bCs/>
          <w:sz w:val="24"/>
          <w:szCs w:val="24"/>
        </w:rPr>
        <w:t xml:space="preserve">на выполнение работ по монтажу системы контроля и управления доступом (СКУД) </w:t>
      </w:r>
      <w:r w:rsidRPr="001741C1">
        <w:rPr>
          <w:sz w:val="24"/>
          <w:szCs w:val="24"/>
        </w:rPr>
        <w:t xml:space="preserve">для нужд </w:t>
      </w:r>
      <w:r w:rsidR="00C003EF" w:rsidRPr="001741C1">
        <w:rPr>
          <w:sz w:val="24"/>
          <w:szCs w:val="24"/>
        </w:rPr>
        <w:t>Управления Министерства юстиции Российской Федерации по Республике Тыва</w:t>
      </w:r>
      <w:r w:rsidRPr="001741C1">
        <w:rPr>
          <w:sz w:val="24"/>
          <w:szCs w:val="24"/>
        </w:rPr>
        <w:t>, а также «НДС не облагается или с НДС __%».</w:t>
      </w:r>
    </w:p>
    <w:p w:rsidR="004C5F6B" w:rsidRDefault="005A7F96">
      <w:pPr>
        <w:ind w:firstLine="709"/>
        <w:contextualSpacing/>
        <w:jc w:val="both"/>
        <w:rPr>
          <w:sz w:val="24"/>
          <w:szCs w:val="24"/>
        </w:rPr>
      </w:pPr>
      <w:r>
        <w:rPr>
          <w:sz w:val="24"/>
          <w:szCs w:val="24"/>
        </w:rPr>
        <w:t>3.5. Денежные средства, внесенные в качестве обеспечения исполнения Контракта, возвращаются Подрядчику при условии надлежащего исполнения всех обязательств по настоящему Контракту в полном объеме в течение</w:t>
      </w:r>
      <w:proofErr w:type="gramStart"/>
      <w:r>
        <w:rPr>
          <w:sz w:val="24"/>
          <w:szCs w:val="24"/>
        </w:rPr>
        <w:t xml:space="preserve"> ___ (___________) </w:t>
      </w:r>
      <w:proofErr w:type="gramEnd"/>
      <w:r>
        <w:rPr>
          <w:sz w:val="24"/>
          <w:szCs w:val="24"/>
        </w:rPr>
        <w:t>дней с даты исполнения Подрядчиком обязательств.</w:t>
      </w:r>
    </w:p>
    <w:p w:rsidR="004C5F6B" w:rsidRDefault="005A7F96">
      <w:pPr>
        <w:ind w:firstLine="709"/>
        <w:contextualSpacing/>
        <w:jc w:val="both"/>
        <w:rPr>
          <w:sz w:val="24"/>
          <w:szCs w:val="24"/>
          <w:lang w:eastAsia="ar-SA"/>
        </w:rPr>
      </w:pPr>
      <w:r>
        <w:rPr>
          <w:sz w:val="24"/>
          <w:szCs w:val="24"/>
        </w:rPr>
        <w:t xml:space="preserve">Часть денежных средств, внесенных в качестве обеспечения исполнения Контракта, возвращается Подрядчику по его заявлению в случае </w:t>
      </w:r>
      <w:proofErr w:type="gramStart"/>
      <w:r>
        <w:rPr>
          <w:sz w:val="24"/>
          <w:szCs w:val="24"/>
        </w:rPr>
        <w:t>уменьшения размера обеспечения исполнения Контракта</w:t>
      </w:r>
      <w:proofErr w:type="gramEnd"/>
      <w:r>
        <w:rPr>
          <w:sz w:val="24"/>
          <w:szCs w:val="24"/>
        </w:rPr>
        <w:t xml:space="preserve"> в соответствии с частями 7, 7.1 и 7.2 статьи 96 Федерального закона в течение 10 (десяти) дней с даты исполнения Подрядчиком обязательств.</w:t>
      </w:r>
    </w:p>
    <w:p w:rsidR="004C5F6B" w:rsidRDefault="005A7F96">
      <w:pPr>
        <w:ind w:firstLine="709"/>
        <w:contextualSpacing/>
        <w:jc w:val="both"/>
        <w:rPr>
          <w:sz w:val="24"/>
          <w:szCs w:val="24"/>
        </w:rPr>
      </w:pPr>
      <w:r>
        <w:rPr>
          <w:sz w:val="24"/>
          <w:szCs w:val="24"/>
        </w:rPr>
        <w:t>3.6. Затраты по получению и применению обеспечительных мер несет Подрядчик.</w:t>
      </w:r>
    </w:p>
    <w:p w:rsidR="004C5F6B" w:rsidRDefault="005A7F96">
      <w:pPr>
        <w:ind w:firstLine="709"/>
        <w:contextualSpacing/>
        <w:jc w:val="both"/>
        <w:rPr>
          <w:sz w:val="24"/>
          <w:szCs w:val="24"/>
        </w:rPr>
      </w:pPr>
      <w:r>
        <w:rPr>
          <w:sz w:val="24"/>
          <w:szCs w:val="24"/>
        </w:rPr>
        <w:t xml:space="preserve">3.7. Обеспечение исполнения настоящего Контракта обеспечивает выплату Государственному заказчику Подрядчиком денежных средств в качестве возмещения убытков, которые </w:t>
      </w:r>
      <w:proofErr w:type="gramStart"/>
      <w:r>
        <w:rPr>
          <w:sz w:val="24"/>
          <w:szCs w:val="24"/>
        </w:rPr>
        <w:t>последний</w:t>
      </w:r>
      <w:proofErr w:type="gramEnd"/>
      <w:r>
        <w:rPr>
          <w:sz w:val="24"/>
          <w:szCs w:val="24"/>
        </w:rPr>
        <w:t xml:space="preserve"> может причинить вследствие невыполнения в полном объеме или ненадлежащего выполнения своих обязательств по настоящему Контракту.</w:t>
      </w:r>
    </w:p>
    <w:p w:rsidR="004C5F6B" w:rsidRDefault="005A7F96">
      <w:pPr>
        <w:ind w:firstLine="709"/>
        <w:contextualSpacing/>
        <w:jc w:val="both"/>
        <w:rPr>
          <w:sz w:val="24"/>
          <w:szCs w:val="24"/>
        </w:rPr>
      </w:pPr>
      <w:r>
        <w:rPr>
          <w:sz w:val="24"/>
          <w:szCs w:val="24"/>
        </w:rPr>
        <w:t>3.8.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Государственным заказчиком Подрядчика о необходимости предоставить соответствующее обеспечение. За каждый день просрочки исполнения Подрядчиком обязательства, начисляется пеня в размере, определенном настоящим Контрактом.</w:t>
      </w:r>
    </w:p>
    <w:p w:rsidR="004C5F6B" w:rsidRDefault="005A7F96">
      <w:pPr>
        <w:ind w:firstLine="709"/>
        <w:contextualSpacing/>
        <w:jc w:val="both"/>
        <w:rPr>
          <w:sz w:val="24"/>
          <w:szCs w:val="24"/>
        </w:rPr>
      </w:pPr>
      <w:r>
        <w:rPr>
          <w:sz w:val="24"/>
          <w:szCs w:val="24"/>
        </w:rPr>
        <w:t xml:space="preserve">3.9. </w:t>
      </w:r>
      <w:proofErr w:type="gramStart"/>
      <w:r>
        <w:rPr>
          <w:sz w:val="24"/>
          <w:szCs w:val="24"/>
        </w:rPr>
        <w:t>Участник закупки, с которым заключается Контракт по результатам определения Подрядчика (поставщика, исполнителя) в соответствии с пунктом 1 части 1 статьи 30 Федерального закона, освобождается от предоставления обеспечения исполнения Контракта, в том числе с учетом положений статьи 37 Федерального закона,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w:t>
      </w:r>
      <w:proofErr w:type="gramEnd"/>
      <w:r>
        <w:rPr>
          <w:sz w:val="24"/>
          <w:szCs w:val="24"/>
        </w:rPr>
        <w:t xml:space="preserve">) в течение трех лет до даты подачи заявки на участие в закупке трех Контрактов, исполненных без применения к такому участнику неустоек (штрафов, пеней). При этом сумма цен таких Контрактов должна составлять не </w:t>
      </w:r>
      <w:proofErr w:type="gramStart"/>
      <w:r>
        <w:rPr>
          <w:sz w:val="24"/>
          <w:szCs w:val="24"/>
        </w:rPr>
        <w:t>менее начальной</w:t>
      </w:r>
      <w:proofErr w:type="gramEnd"/>
      <w:r>
        <w:rPr>
          <w:sz w:val="24"/>
          <w:szCs w:val="24"/>
        </w:rPr>
        <w:t xml:space="preserve"> (максимальной) цены Контракта, указанной в извещении об осуществлении закупки и документации о закупке.</w:t>
      </w:r>
    </w:p>
    <w:p w:rsidR="004C5F6B" w:rsidRDefault="005A7F96">
      <w:pPr>
        <w:ind w:firstLine="709"/>
        <w:contextualSpacing/>
        <w:jc w:val="both"/>
        <w:rPr>
          <w:sz w:val="24"/>
          <w:szCs w:val="24"/>
        </w:rPr>
      </w:pPr>
      <w:r>
        <w:rPr>
          <w:sz w:val="24"/>
          <w:szCs w:val="24"/>
        </w:rPr>
        <w:t xml:space="preserve">3.10. В случае если </w:t>
      </w:r>
      <w:r>
        <w:rPr>
          <w:bCs/>
          <w:sz w:val="24"/>
          <w:szCs w:val="24"/>
        </w:rPr>
        <w:t>Подрядчиком</w:t>
      </w:r>
      <w:r>
        <w:rPr>
          <w:sz w:val="24"/>
          <w:szCs w:val="24"/>
        </w:rPr>
        <w:t xml:space="preserve"> является казенное учреждение, положения об обеспечении исполнения Контракта к такому участнику не применяются.</w:t>
      </w:r>
    </w:p>
    <w:p w:rsidR="00F82236" w:rsidRDefault="00F82236">
      <w:pPr>
        <w:ind w:firstLine="709"/>
        <w:contextualSpacing/>
        <w:jc w:val="both"/>
        <w:rPr>
          <w:sz w:val="24"/>
          <w:szCs w:val="24"/>
        </w:rPr>
      </w:pPr>
    </w:p>
    <w:p w:rsidR="00F82236" w:rsidRDefault="00F82236">
      <w:pPr>
        <w:ind w:firstLine="709"/>
        <w:contextualSpacing/>
        <w:jc w:val="both"/>
        <w:rPr>
          <w:sz w:val="24"/>
          <w:szCs w:val="24"/>
        </w:rPr>
      </w:pPr>
    </w:p>
    <w:p w:rsidR="004C5F6B" w:rsidRDefault="004C5F6B">
      <w:pPr>
        <w:ind w:firstLine="709"/>
        <w:contextualSpacing/>
        <w:jc w:val="both"/>
        <w:rPr>
          <w:sz w:val="24"/>
          <w:szCs w:val="24"/>
        </w:rPr>
      </w:pPr>
    </w:p>
    <w:p w:rsidR="004C5F6B" w:rsidRDefault="005A7F96">
      <w:pPr>
        <w:widowControl w:val="0"/>
        <w:contextualSpacing/>
        <w:jc w:val="center"/>
        <w:rPr>
          <w:b/>
          <w:bCs/>
          <w:sz w:val="24"/>
          <w:szCs w:val="24"/>
        </w:rPr>
      </w:pPr>
      <w:r>
        <w:rPr>
          <w:b/>
          <w:bCs/>
          <w:sz w:val="24"/>
          <w:szCs w:val="24"/>
        </w:rPr>
        <w:t>4. Сроки и усло</w:t>
      </w:r>
      <w:r w:rsidR="003C3B76">
        <w:rPr>
          <w:b/>
          <w:bCs/>
          <w:sz w:val="24"/>
          <w:szCs w:val="24"/>
        </w:rPr>
        <w:t>вия выполнения работ по монтажу</w:t>
      </w:r>
    </w:p>
    <w:p w:rsidR="004C5F6B" w:rsidRDefault="005A7F96" w:rsidP="003C3B76">
      <w:pPr>
        <w:pStyle w:val="a6"/>
        <w:tabs>
          <w:tab w:val="left" w:pos="993"/>
        </w:tabs>
        <w:ind w:firstLine="709"/>
        <w:jc w:val="both"/>
        <w:rPr>
          <w:color w:val="000000"/>
        </w:rPr>
      </w:pPr>
      <w:r>
        <w:rPr>
          <w:color w:val="000000"/>
          <w:sz w:val="24"/>
          <w:szCs w:val="24"/>
        </w:rPr>
        <w:t xml:space="preserve">4.1. Выполнение Работ по монтажу осуществляется в соответствии с Техническим заданием (Приложение № 2 к Контракту). </w:t>
      </w:r>
    </w:p>
    <w:p w:rsidR="004C5F6B" w:rsidRDefault="005A7F96" w:rsidP="003C3B76">
      <w:pPr>
        <w:pStyle w:val="a6"/>
        <w:tabs>
          <w:tab w:val="left" w:pos="993"/>
        </w:tabs>
        <w:ind w:firstLine="709"/>
        <w:jc w:val="both"/>
      </w:pPr>
      <w:r>
        <w:rPr>
          <w:color w:val="000000"/>
          <w:sz w:val="24"/>
          <w:szCs w:val="24"/>
        </w:rPr>
        <w:t xml:space="preserve">4.2. Выполнение всех Работ по монтажу по Контракту должны быть осуществлены </w:t>
      </w:r>
      <w:r>
        <w:rPr>
          <w:rFonts w:eastAsia="Calibri"/>
          <w:b/>
          <w:bCs/>
          <w:sz w:val="24"/>
          <w:szCs w:val="24"/>
          <w:lang w:eastAsia="en-US"/>
        </w:rPr>
        <w:t xml:space="preserve">в течение 10 (десяти) рабочих дней, со </w:t>
      </w:r>
      <w:r w:rsidR="003F1439">
        <w:rPr>
          <w:rFonts w:eastAsia="Calibri"/>
          <w:b/>
          <w:bCs/>
          <w:sz w:val="24"/>
          <w:szCs w:val="24"/>
          <w:lang w:eastAsia="en-US"/>
        </w:rPr>
        <w:t>дня,</w:t>
      </w:r>
      <w:r>
        <w:rPr>
          <w:rFonts w:eastAsia="Calibri"/>
          <w:b/>
          <w:bCs/>
          <w:sz w:val="24"/>
          <w:szCs w:val="24"/>
          <w:lang w:eastAsia="en-US"/>
        </w:rPr>
        <w:t xml:space="preserve"> следующего за днем получения заявки.</w:t>
      </w:r>
    </w:p>
    <w:p w:rsidR="004C5F6B" w:rsidRDefault="005A7F96" w:rsidP="003C3B76">
      <w:pPr>
        <w:pStyle w:val="a6"/>
        <w:tabs>
          <w:tab w:val="left" w:pos="993"/>
        </w:tabs>
        <w:ind w:firstLine="709"/>
        <w:jc w:val="both"/>
      </w:pPr>
      <w:r>
        <w:rPr>
          <w:color w:val="000000"/>
          <w:sz w:val="24"/>
          <w:szCs w:val="24"/>
        </w:rPr>
        <w:t xml:space="preserve">4.3. Подрядчик несет полную ответственность за сроки и качество выполнения Работ по монтажу, предусмотренных Контрактом. </w:t>
      </w:r>
    </w:p>
    <w:p w:rsidR="004C5F6B" w:rsidRDefault="005A7F96" w:rsidP="003C3B76">
      <w:pPr>
        <w:pStyle w:val="a6"/>
        <w:tabs>
          <w:tab w:val="left" w:pos="993"/>
        </w:tabs>
        <w:ind w:firstLine="709"/>
        <w:jc w:val="both"/>
        <w:rPr>
          <w:color w:val="000000"/>
        </w:rPr>
      </w:pPr>
      <w:r>
        <w:rPr>
          <w:color w:val="000000"/>
          <w:sz w:val="24"/>
          <w:szCs w:val="24"/>
        </w:rPr>
        <w:t xml:space="preserve">4.4. </w:t>
      </w:r>
      <w:proofErr w:type="gramStart"/>
      <w:r>
        <w:rPr>
          <w:color w:val="000000"/>
          <w:sz w:val="24"/>
          <w:szCs w:val="24"/>
        </w:rPr>
        <w:t xml:space="preserve">Подрядчик в течение </w:t>
      </w:r>
      <w:r>
        <w:rPr>
          <w:b/>
          <w:bCs/>
          <w:color w:val="000000"/>
          <w:sz w:val="24"/>
          <w:szCs w:val="24"/>
        </w:rPr>
        <w:t>10 (десяти) рабочих дней</w:t>
      </w:r>
      <w:r>
        <w:rPr>
          <w:color w:val="000000"/>
          <w:sz w:val="24"/>
          <w:szCs w:val="24"/>
        </w:rPr>
        <w:t xml:space="preserve"> со дня завершения выполненных работ по монтажу формирует, с использованием ЕИС, подписывает усиленной электронной подписью лица, имеющего право действовать от имени Подрядчика, и размещает в ЕИС документ о приемке, который должен содержать сведения, указанные в подпунктах «а», «б», «д», «е», «ж» пункте 1 части 13 статьи 94 Федерального закона, с приложением подписанного со</w:t>
      </w:r>
      <w:proofErr w:type="gramEnd"/>
      <w:r>
        <w:rPr>
          <w:color w:val="000000"/>
          <w:sz w:val="24"/>
          <w:szCs w:val="24"/>
        </w:rPr>
        <w:t xml:space="preserve"> своей стороны двухстороннего</w:t>
      </w:r>
      <w:r>
        <w:rPr>
          <w:b/>
          <w:bCs/>
          <w:color w:val="000000"/>
          <w:sz w:val="24"/>
          <w:szCs w:val="24"/>
        </w:rPr>
        <w:t xml:space="preserve"> Акта сдачи–приемки выполненных Работ в 2-х экземплярах, для е</w:t>
      </w:r>
      <w:bookmarkStart w:id="4" w:name="_GoBack"/>
      <w:bookmarkEnd w:id="4"/>
      <w:r>
        <w:rPr>
          <w:b/>
          <w:bCs/>
          <w:color w:val="000000"/>
          <w:sz w:val="24"/>
          <w:szCs w:val="24"/>
        </w:rPr>
        <w:t>го подписания Государственным заказчиком, счет-фактуру (при наличии), счет.</w:t>
      </w:r>
    </w:p>
    <w:p w:rsidR="004C5F6B" w:rsidRDefault="005A7F96" w:rsidP="003C3B76">
      <w:pPr>
        <w:pStyle w:val="a6"/>
        <w:ind w:firstLine="709"/>
        <w:jc w:val="both"/>
        <w:rPr>
          <w:color w:val="000000"/>
        </w:rPr>
      </w:pPr>
      <w:r>
        <w:rPr>
          <w:color w:val="000000"/>
          <w:sz w:val="24"/>
          <w:szCs w:val="24"/>
        </w:rPr>
        <w:t xml:space="preserve">4.5. </w:t>
      </w:r>
      <w:proofErr w:type="gramStart"/>
      <w:r>
        <w:rPr>
          <w:color w:val="000000"/>
          <w:sz w:val="24"/>
          <w:szCs w:val="24"/>
        </w:rPr>
        <w:t xml:space="preserve">Государственный заказчик осуществляет приемку выполненных работ по монтажу на соответствие требованиям, установленным Контрактом, включая проведение обязательной экспертизы на соответствие Работ по монтажу условиям Контракта, с даты выполнения Работ по монтажу Подрядчиком и в срок </w:t>
      </w:r>
      <w:r>
        <w:rPr>
          <w:b/>
          <w:bCs/>
          <w:color w:val="000000"/>
          <w:sz w:val="24"/>
          <w:szCs w:val="24"/>
        </w:rPr>
        <w:t>10 (десяти) рабочих дней</w:t>
      </w:r>
      <w:r>
        <w:rPr>
          <w:color w:val="000000"/>
          <w:sz w:val="24"/>
          <w:szCs w:val="24"/>
        </w:rPr>
        <w:t>, следующего за днем поступления документа, указанного в пункте 4.4 настоящего раздела, совершает одно из следующих действий:</w:t>
      </w:r>
      <w:proofErr w:type="gramEnd"/>
    </w:p>
    <w:p w:rsidR="004C5F6B" w:rsidRDefault="005A7F96" w:rsidP="003C3B76">
      <w:pPr>
        <w:pStyle w:val="a6"/>
        <w:ind w:firstLine="709"/>
        <w:jc w:val="both"/>
        <w:rPr>
          <w:color w:val="000000"/>
        </w:rPr>
      </w:pPr>
      <w:r>
        <w:rPr>
          <w:color w:val="000000"/>
          <w:sz w:val="24"/>
          <w:szCs w:val="24"/>
        </w:rPr>
        <w:t xml:space="preserve">а) При приемке Работ по монтажу Государственный заказчик подписывает электронный документ о приемке </w:t>
      </w:r>
      <w:r>
        <w:rPr>
          <w:b/>
          <w:bCs/>
          <w:color w:val="000000"/>
          <w:sz w:val="24"/>
          <w:szCs w:val="24"/>
        </w:rPr>
        <w:t>не позднее 10 (десяти) рабочих дней</w:t>
      </w:r>
      <w:r>
        <w:rPr>
          <w:color w:val="000000"/>
          <w:sz w:val="24"/>
          <w:szCs w:val="24"/>
        </w:rPr>
        <w:t xml:space="preserve"> с момента поступления документа, указанного в пункте 4.4 настоящего раздела</w:t>
      </w:r>
      <w:r w:rsidR="003F1439">
        <w:rPr>
          <w:color w:val="000000"/>
          <w:sz w:val="24"/>
          <w:szCs w:val="24"/>
        </w:rPr>
        <w:t>;</w:t>
      </w:r>
      <w:r>
        <w:rPr>
          <w:color w:val="000000"/>
          <w:sz w:val="24"/>
          <w:szCs w:val="24"/>
        </w:rPr>
        <w:t xml:space="preserve"> </w:t>
      </w:r>
    </w:p>
    <w:p w:rsidR="004C5F6B" w:rsidRDefault="005A7F96" w:rsidP="003C3B76">
      <w:pPr>
        <w:pStyle w:val="a6"/>
        <w:ind w:firstLine="709"/>
        <w:jc w:val="both"/>
        <w:rPr>
          <w:color w:val="000000"/>
        </w:rPr>
      </w:pPr>
      <w:proofErr w:type="gramStart"/>
      <w:r>
        <w:rPr>
          <w:color w:val="000000"/>
          <w:sz w:val="24"/>
          <w:szCs w:val="24"/>
        </w:rPr>
        <w:t xml:space="preserve">б) </w:t>
      </w:r>
      <w:r w:rsidR="003F1439">
        <w:rPr>
          <w:color w:val="000000"/>
          <w:sz w:val="24"/>
          <w:szCs w:val="24"/>
        </w:rPr>
        <w:t>п</w:t>
      </w:r>
      <w:r>
        <w:rPr>
          <w:color w:val="000000"/>
          <w:sz w:val="24"/>
          <w:szCs w:val="24"/>
        </w:rPr>
        <w:t xml:space="preserve">ри отказе от приемки Работ по монтажу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 </w:t>
      </w:r>
      <w:r>
        <w:rPr>
          <w:b/>
          <w:bCs/>
          <w:color w:val="000000"/>
          <w:sz w:val="24"/>
          <w:szCs w:val="24"/>
        </w:rPr>
        <w:t>не позднее 10 (десяти) рабочих дней</w:t>
      </w:r>
      <w:r>
        <w:rPr>
          <w:color w:val="000000"/>
          <w:sz w:val="24"/>
          <w:szCs w:val="24"/>
        </w:rPr>
        <w:t xml:space="preserve"> с момента поступления документа, указанного в пункте 4.4 настоящего раздела.</w:t>
      </w:r>
      <w:proofErr w:type="gramEnd"/>
      <w:r>
        <w:rPr>
          <w:color w:val="000000"/>
          <w:sz w:val="24"/>
          <w:szCs w:val="24"/>
        </w:rPr>
        <w:t xml:space="preserve"> Подрядчик может исправить недостатки. В этом случае Подрядчик готовит новый Первичный электронный документ и отправляет его Государственному заказчику.</w:t>
      </w:r>
    </w:p>
    <w:p w:rsidR="004C5F6B" w:rsidRDefault="005A7F96" w:rsidP="003C3B76">
      <w:pPr>
        <w:pStyle w:val="a6"/>
        <w:ind w:firstLine="709"/>
        <w:jc w:val="both"/>
        <w:rPr>
          <w:color w:val="000000"/>
        </w:rPr>
      </w:pPr>
      <w:proofErr w:type="gramStart"/>
      <w:r>
        <w:rPr>
          <w:color w:val="000000"/>
          <w:sz w:val="24"/>
          <w:szCs w:val="24"/>
        </w:rPr>
        <w:t>В случае несогласия с полученным мотивированным отказом от приемки работ по монтажу Подрядчик может осуществить обжалование решения Государственного заказчика в соответствии с законодательством Российской Федерации и условиями Контракта, оповестив Государственного заказчика в ЕИС: сформировав и направив уведомление о намерении обжаловать отказ от приемки Работ по монтажу (а при необходимости – отозвать данное уведомление).</w:t>
      </w:r>
      <w:proofErr w:type="gramEnd"/>
    </w:p>
    <w:p w:rsidR="004C5F6B" w:rsidRDefault="005A7F96" w:rsidP="003C3B76">
      <w:pPr>
        <w:pStyle w:val="a6"/>
        <w:ind w:firstLine="709"/>
        <w:jc w:val="both"/>
        <w:rPr>
          <w:color w:val="000000"/>
        </w:rPr>
      </w:pPr>
      <w:r>
        <w:rPr>
          <w:color w:val="000000"/>
          <w:sz w:val="24"/>
          <w:szCs w:val="24"/>
        </w:rPr>
        <w:t>В случае получения в соответствии с пунктом 6 части 13 статьи 94 Федерального закона мотивированного отказа от подписания документа о приемке Подрядчик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частью 13 статьи 94 Федерального закона. Датой выполненной Работы по монтажу считается дата размещения в единой информационной системе документа о приемке, подписанного Государственным заказчиком.</w:t>
      </w:r>
    </w:p>
    <w:p w:rsidR="004C5F6B" w:rsidRDefault="005A7F96" w:rsidP="003C3B76">
      <w:pPr>
        <w:pStyle w:val="a6"/>
        <w:ind w:firstLine="709"/>
        <w:jc w:val="both"/>
      </w:pPr>
      <w:r>
        <w:rPr>
          <w:color w:val="000000"/>
          <w:sz w:val="24"/>
          <w:szCs w:val="24"/>
        </w:rPr>
        <w:t>4.6. Датой приемки результатов выполненных работ по монтажу Государственного заказчика считается дата размещения в ЕИС документа о приемке результатов выполненных работ по монтажу исполнения Контракта, подписанного Государственным заказчиком,</w:t>
      </w:r>
      <w:r>
        <w:t xml:space="preserve"> </w:t>
      </w:r>
      <w:r>
        <w:rPr>
          <w:color w:val="000000"/>
          <w:sz w:val="24"/>
          <w:szCs w:val="24"/>
        </w:rPr>
        <w:t>в отношении такой заявки.</w:t>
      </w:r>
    </w:p>
    <w:p w:rsidR="004C5F6B" w:rsidRDefault="005A7F96" w:rsidP="003C3B76">
      <w:pPr>
        <w:pStyle w:val="a6"/>
        <w:ind w:firstLine="709"/>
        <w:jc w:val="both"/>
        <w:rPr>
          <w:color w:val="000000"/>
        </w:rPr>
      </w:pPr>
      <w:r>
        <w:rPr>
          <w:color w:val="000000"/>
          <w:sz w:val="24"/>
          <w:szCs w:val="24"/>
        </w:rPr>
        <w:t xml:space="preserve">4.7. Обязательства Подрядчика на выполнение работ по монтажу, предусмотренные Контрактом, считаются исполненными, </w:t>
      </w:r>
      <w:proofErr w:type="gramStart"/>
      <w:r>
        <w:rPr>
          <w:color w:val="000000"/>
          <w:sz w:val="24"/>
          <w:szCs w:val="24"/>
        </w:rPr>
        <w:t>с даты размещения</w:t>
      </w:r>
      <w:proofErr w:type="gramEnd"/>
      <w:r>
        <w:rPr>
          <w:color w:val="000000"/>
          <w:sz w:val="24"/>
          <w:szCs w:val="24"/>
        </w:rPr>
        <w:t xml:space="preserve"> в ЕИС документа о приемке результатов исполнения Контракта, подписанного Государственным заказчиком.</w:t>
      </w:r>
    </w:p>
    <w:p w:rsidR="004C5F6B" w:rsidRDefault="005A7F96" w:rsidP="003C3B76">
      <w:pPr>
        <w:pStyle w:val="a6"/>
        <w:ind w:firstLine="709"/>
        <w:jc w:val="both"/>
        <w:rPr>
          <w:color w:val="000000"/>
        </w:rPr>
      </w:pPr>
      <w:r>
        <w:rPr>
          <w:color w:val="000000"/>
          <w:sz w:val="24"/>
          <w:szCs w:val="24"/>
        </w:rPr>
        <w:t>4.8. В случае несоответствия результатов выполненных работ по монтажу условиям Контракта Подрядчик обязан провести необходимые исправления в согласованные сроки без дополнительной оплаты.</w:t>
      </w:r>
    </w:p>
    <w:p w:rsidR="004C5F6B" w:rsidRDefault="005A7F96" w:rsidP="003C3B76">
      <w:pPr>
        <w:pStyle w:val="a6"/>
        <w:ind w:firstLine="709"/>
        <w:jc w:val="both"/>
        <w:rPr>
          <w:color w:val="000000"/>
        </w:rPr>
      </w:pPr>
      <w:r>
        <w:rPr>
          <w:color w:val="000000"/>
          <w:sz w:val="24"/>
          <w:szCs w:val="24"/>
        </w:rPr>
        <w:t>Согласование указанных сроков сторонами не является изменением срока выполнения работ по монтажу, установленных при заключении Контракта, а также не является основанием для освобождения Подрядчика от уплаты соответствующих пеней и штрафов, предусмотренных настоящим Контрактом.</w:t>
      </w:r>
    </w:p>
    <w:p w:rsidR="004C5F6B" w:rsidRDefault="005A7F96" w:rsidP="003C3B76">
      <w:pPr>
        <w:pStyle w:val="a6"/>
        <w:ind w:firstLine="709"/>
        <w:jc w:val="both"/>
        <w:rPr>
          <w:rFonts w:eastAsia="Andale Sans UI"/>
          <w:b/>
          <w:bCs/>
          <w:color w:val="000000"/>
          <w:kern w:val="2"/>
          <w:sz w:val="24"/>
          <w:szCs w:val="24"/>
        </w:rPr>
      </w:pPr>
      <w:r>
        <w:rPr>
          <w:rFonts w:eastAsia="Andale Sans UI"/>
          <w:b/>
          <w:bCs/>
          <w:color w:val="000000"/>
          <w:kern w:val="2"/>
          <w:sz w:val="24"/>
          <w:szCs w:val="24"/>
        </w:rPr>
        <w:t xml:space="preserve">4.9. Гарантийный срок на выполненные Работы составляет 12 месяцев со дня подписания Государственным заказчиком документа о приемке. </w:t>
      </w:r>
    </w:p>
    <w:p w:rsidR="004C5F6B" w:rsidRDefault="005A7F96" w:rsidP="003C3B76">
      <w:pPr>
        <w:pStyle w:val="a6"/>
        <w:ind w:firstLine="709"/>
        <w:jc w:val="both"/>
        <w:rPr>
          <w:color w:val="000000"/>
        </w:rPr>
      </w:pPr>
      <w:r>
        <w:rPr>
          <w:color w:val="000000"/>
          <w:sz w:val="24"/>
          <w:szCs w:val="24"/>
        </w:rPr>
        <w:t>4.10. По вопросам сдачи-приемки работ по монтажу и сопровождения Контракта, стороны назначают ответственных лиц:</w:t>
      </w:r>
    </w:p>
    <w:p w:rsidR="004C5F6B" w:rsidRDefault="005A7F96">
      <w:pPr>
        <w:pStyle w:val="a6"/>
        <w:ind w:firstLine="567"/>
        <w:jc w:val="both"/>
      </w:pPr>
      <w:r>
        <w:rPr>
          <w:color w:val="000000"/>
          <w:sz w:val="24"/>
          <w:szCs w:val="24"/>
        </w:rPr>
        <w:t>- от Подрядчика: _____________________________, тел._____________;</w:t>
      </w:r>
    </w:p>
    <w:p w:rsidR="004C5F6B" w:rsidRPr="00D96C18" w:rsidRDefault="005A7F96" w:rsidP="00D96C18">
      <w:pPr>
        <w:pStyle w:val="a6"/>
        <w:ind w:firstLine="709"/>
        <w:jc w:val="both"/>
        <w:rPr>
          <w:color w:val="000000"/>
          <w:sz w:val="24"/>
          <w:szCs w:val="24"/>
          <w:highlight w:val="yellow"/>
        </w:rPr>
      </w:pPr>
      <w:r>
        <w:rPr>
          <w:color w:val="000000"/>
          <w:sz w:val="24"/>
          <w:szCs w:val="24"/>
        </w:rPr>
        <w:t xml:space="preserve">- от </w:t>
      </w:r>
      <w:r w:rsidRPr="00846683">
        <w:rPr>
          <w:color w:val="000000"/>
          <w:sz w:val="24"/>
          <w:szCs w:val="24"/>
        </w:rPr>
        <w:t xml:space="preserve">Государственного заказчика: </w:t>
      </w:r>
      <w:proofErr w:type="spellStart"/>
      <w:r w:rsidR="003C3B76" w:rsidRPr="00846683">
        <w:rPr>
          <w:color w:val="000000"/>
          <w:sz w:val="24"/>
          <w:szCs w:val="24"/>
        </w:rPr>
        <w:t>Куулар</w:t>
      </w:r>
      <w:proofErr w:type="spellEnd"/>
      <w:r w:rsidR="003C3B76" w:rsidRPr="00846683">
        <w:rPr>
          <w:color w:val="000000"/>
          <w:sz w:val="24"/>
          <w:szCs w:val="24"/>
        </w:rPr>
        <w:t xml:space="preserve"> Александр Александрович</w:t>
      </w:r>
      <w:r w:rsidR="00D96C18" w:rsidRPr="00846683">
        <w:rPr>
          <w:color w:val="000000"/>
          <w:sz w:val="24"/>
          <w:szCs w:val="24"/>
        </w:rPr>
        <w:t xml:space="preserve">, </w:t>
      </w:r>
      <w:r w:rsidR="00D96C18" w:rsidRPr="00846683">
        <w:rPr>
          <w:color w:val="000000"/>
          <w:sz w:val="24"/>
          <w:szCs w:val="24"/>
        </w:rPr>
        <w:br/>
        <w:t>тел.:</w:t>
      </w:r>
      <w:r w:rsidR="00F82236">
        <w:rPr>
          <w:color w:val="000000"/>
          <w:sz w:val="24"/>
          <w:szCs w:val="24"/>
        </w:rPr>
        <w:t xml:space="preserve"> 8(39422) 7-74-96 доб. 304.</w:t>
      </w:r>
    </w:p>
    <w:p w:rsidR="004C5F6B" w:rsidRDefault="004C5F6B">
      <w:pPr>
        <w:pStyle w:val="aa"/>
        <w:widowControl w:val="0"/>
        <w:tabs>
          <w:tab w:val="left" w:pos="709"/>
          <w:tab w:val="left" w:pos="1276"/>
        </w:tabs>
        <w:ind w:left="0"/>
        <w:jc w:val="both"/>
      </w:pPr>
    </w:p>
    <w:p w:rsidR="004C5F6B" w:rsidRDefault="005A7F96">
      <w:pPr>
        <w:widowControl w:val="0"/>
        <w:contextualSpacing/>
        <w:jc w:val="center"/>
        <w:rPr>
          <w:b/>
          <w:bCs/>
          <w:sz w:val="24"/>
          <w:szCs w:val="24"/>
        </w:rPr>
      </w:pPr>
      <w:r>
        <w:rPr>
          <w:b/>
          <w:bCs/>
          <w:sz w:val="24"/>
          <w:szCs w:val="24"/>
        </w:rPr>
        <w:t>5. Права и обязанности сторон</w:t>
      </w:r>
    </w:p>
    <w:p w:rsidR="004C5F6B" w:rsidRDefault="005A7F96" w:rsidP="000F4FDF">
      <w:pPr>
        <w:spacing w:before="56"/>
        <w:ind w:firstLine="709"/>
        <w:jc w:val="both"/>
      </w:pPr>
      <w:r>
        <w:rPr>
          <w:sz w:val="24"/>
          <w:szCs w:val="24"/>
        </w:rPr>
        <w:t xml:space="preserve">5.1. </w:t>
      </w:r>
      <w:r>
        <w:rPr>
          <w:color w:val="000000"/>
          <w:sz w:val="24"/>
          <w:szCs w:val="24"/>
        </w:rPr>
        <w:t>Подрядчик</w:t>
      </w:r>
      <w:r>
        <w:rPr>
          <w:sz w:val="24"/>
          <w:szCs w:val="24"/>
        </w:rPr>
        <w:t xml:space="preserve"> обязан:</w:t>
      </w:r>
    </w:p>
    <w:p w:rsidR="004C5F6B" w:rsidRDefault="005A7F96" w:rsidP="000F4FDF">
      <w:pPr>
        <w:ind w:firstLine="709"/>
        <w:jc w:val="both"/>
        <w:rPr>
          <w:lang w:eastAsia="ar-SA"/>
        </w:rPr>
      </w:pPr>
      <w:r>
        <w:rPr>
          <w:sz w:val="24"/>
          <w:szCs w:val="24"/>
          <w:lang w:eastAsia="ar-SA"/>
        </w:rPr>
        <w:t xml:space="preserve">5.1.1. Качественно выполнить работы по монтажу в объеме и сроки, предусмотренные настоящим Контрактом, в строгом соответствии с документацией, действующими нормами и </w:t>
      </w:r>
      <w:r w:rsidR="003F1439">
        <w:rPr>
          <w:sz w:val="24"/>
          <w:szCs w:val="24"/>
          <w:lang w:eastAsia="ar-SA"/>
        </w:rPr>
        <w:t>правилами,</w:t>
      </w:r>
      <w:r>
        <w:rPr>
          <w:sz w:val="24"/>
          <w:szCs w:val="24"/>
          <w:lang w:eastAsia="ar-SA"/>
        </w:rPr>
        <w:t xml:space="preserve"> регулирующими данный вид Работ по монтажу и с соблюдением установленных Контрактом сроков.</w:t>
      </w:r>
    </w:p>
    <w:p w:rsidR="004C5F6B" w:rsidRDefault="005A7F96" w:rsidP="000F4FDF">
      <w:pPr>
        <w:ind w:firstLine="709"/>
        <w:jc w:val="both"/>
        <w:rPr>
          <w:lang w:eastAsia="ar-SA"/>
        </w:rPr>
      </w:pPr>
      <w:r>
        <w:rPr>
          <w:sz w:val="24"/>
          <w:szCs w:val="24"/>
          <w:lang w:eastAsia="ar-SA"/>
        </w:rPr>
        <w:t xml:space="preserve">5.1.2. Обеспечить в ходе выполнения Работ по монтажу по Контракту соблюдение лицами, привлекаемыми </w:t>
      </w:r>
      <w:r>
        <w:rPr>
          <w:color w:val="000000"/>
          <w:sz w:val="24"/>
          <w:szCs w:val="24"/>
        </w:rPr>
        <w:t>Подрядчиком</w:t>
      </w:r>
      <w:r>
        <w:rPr>
          <w:sz w:val="24"/>
          <w:szCs w:val="24"/>
          <w:lang w:eastAsia="ar-SA"/>
        </w:rPr>
        <w:t xml:space="preserve"> для выполнения обязательств по Контракту, выполнение требований по охране труда и по технике безопасности в соответствии с законодательством Российской Федерации, обеспечить безопасность окружающей среды, соблюдение </w:t>
      </w:r>
      <w:proofErr w:type="spellStart"/>
      <w:r>
        <w:rPr>
          <w:sz w:val="24"/>
          <w:szCs w:val="24"/>
          <w:lang w:eastAsia="ar-SA"/>
        </w:rPr>
        <w:t>внутриобъектового</w:t>
      </w:r>
      <w:proofErr w:type="spellEnd"/>
      <w:r>
        <w:rPr>
          <w:sz w:val="24"/>
          <w:szCs w:val="24"/>
          <w:lang w:eastAsia="ar-SA"/>
        </w:rPr>
        <w:t xml:space="preserve"> режима с учетом вноса (выноса) материалов, оборудования и т.д.</w:t>
      </w:r>
    </w:p>
    <w:p w:rsidR="004C5F6B" w:rsidRDefault="005A7F96" w:rsidP="000F4FDF">
      <w:pPr>
        <w:ind w:firstLine="709"/>
        <w:jc w:val="both"/>
        <w:rPr>
          <w:b/>
          <w:bCs/>
          <w:lang w:eastAsia="ar-SA"/>
        </w:rPr>
      </w:pPr>
      <w:r>
        <w:rPr>
          <w:sz w:val="24"/>
          <w:szCs w:val="24"/>
          <w:lang w:eastAsia="ar-SA"/>
        </w:rPr>
        <w:t xml:space="preserve">5.1.3. </w:t>
      </w:r>
      <w:r>
        <w:rPr>
          <w:b/>
          <w:bCs/>
          <w:sz w:val="24"/>
          <w:szCs w:val="24"/>
          <w:lang w:eastAsia="ar-SA"/>
        </w:rPr>
        <w:t>Согласовывать с Государственным заказчиком время проведения выполняемых работ.</w:t>
      </w:r>
    </w:p>
    <w:p w:rsidR="004C5F6B" w:rsidRDefault="005A7F96" w:rsidP="000F4FDF">
      <w:pPr>
        <w:ind w:firstLine="709"/>
        <w:jc w:val="both"/>
      </w:pPr>
      <w:r>
        <w:rPr>
          <w:sz w:val="24"/>
          <w:szCs w:val="24"/>
          <w:lang w:eastAsia="ar-SA"/>
        </w:rPr>
        <w:t>5.1.4. Предоставлять по требованию Государственного заказчика требуемую информацию, непосредственно связанную с вопросами объема и качества выполняемых работ по монтажу.</w:t>
      </w:r>
    </w:p>
    <w:p w:rsidR="004C5F6B" w:rsidRDefault="005A7F96" w:rsidP="000F4FDF">
      <w:pPr>
        <w:ind w:firstLine="709"/>
        <w:jc w:val="both"/>
      </w:pPr>
      <w:r>
        <w:rPr>
          <w:sz w:val="24"/>
          <w:szCs w:val="24"/>
          <w:lang w:eastAsia="ar-SA"/>
        </w:rPr>
        <w:t xml:space="preserve">5.1.5. По желанию Государственного заказчика обеспечить присутствие представителей Государственного заказчика для </w:t>
      </w:r>
      <w:proofErr w:type="gramStart"/>
      <w:r>
        <w:rPr>
          <w:sz w:val="24"/>
          <w:szCs w:val="24"/>
          <w:lang w:eastAsia="ar-SA"/>
        </w:rPr>
        <w:t>контроля за</w:t>
      </w:r>
      <w:proofErr w:type="gramEnd"/>
      <w:r>
        <w:rPr>
          <w:sz w:val="24"/>
          <w:szCs w:val="24"/>
          <w:lang w:eastAsia="ar-SA"/>
        </w:rPr>
        <w:t xml:space="preserve"> ходом и качеством выполняемых работ по монтажу по Контракту.</w:t>
      </w:r>
    </w:p>
    <w:p w:rsidR="004C5F6B" w:rsidRDefault="005A7F96" w:rsidP="000F4FDF">
      <w:pPr>
        <w:ind w:firstLine="709"/>
        <w:jc w:val="both"/>
      </w:pPr>
      <w:r>
        <w:rPr>
          <w:sz w:val="24"/>
          <w:szCs w:val="24"/>
          <w:lang w:eastAsia="ar-SA"/>
        </w:rPr>
        <w:t>5.1.6. Обеспечить сохранность всех видов имущества Государственного заказчика в хо</w:t>
      </w:r>
      <w:r w:rsidR="000F4FDF">
        <w:rPr>
          <w:sz w:val="24"/>
          <w:szCs w:val="24"/>
          <w:lang w:eastAsia="ar-SA"/>
        </w:rPr>
        <w:t>де выполнения работ по монтажу.</w:t>
      </w:r>
    </w:p>
    <w:p w:rsidR="004C5F6B" w:rsidRDefault="005A7F96" w:rsidP="000F4FDF">
      <w:pPr>
        <w:ind w:firstLine="709"/>
        <w:jc w:val="both"/>
      </w:pPr>
      <w:r>
        <w:rPr>
          <w:sz w:val="24"/>
          <w:szCs w:val="24"/>
          <w:lang w:eastAsia="ar-SA"/>
        </w:rPr>
        <w:t>5.1.7. Выполнять иные обязанности, установленные Контрактом.</w:t>
      </w:r>
    </w:p>
    <w:p w:rsidR="004C5F6B" w:rsidRDefault="005A7F96" w:rsidP="000F4FDF">
      <w:pPr>
        <w:ind w:firstLine="709"/>
        <w:jc w:val="both"/>
      </w:pPr>
      <w:r>
        <w:rPr>
          <w:sz w:val="24"/>
          <w:szCs w:val="24"/>
          <w:lang w:eastAsia="ar-SA"/>
        </w:rPr>
        <w:t xml:space="preserve">5.1.8. Не позднее 10-го рабочего дня со дня завершения работ по монтажу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w:t>
      </w:r>
      <w:r w:rsidR="000F4FDF">
        <w:rPr>
          <w:sz w:val="24"/>
          <w:szCs w:val="24"/>
          <w:lang w:eastAsia="ar-SA"/>
        </w:rPr>
        <w:t>-</w:t>
      </w:r>
      <w:r>
        <w:rPr>
          <w:sz w:val="24"/>
          <w:szCs w:val="24"/>
          <w:lang w:eastAsia="ar-SA"/>
        </w:rPr>
        <w:t xml:space="preserve"> от строительного мусора и иных отходов.</w:t>
      </w:r>
    </w:p>
    <w:p w:rsidR="004C5F6B" w:rsidRDefault="005A7F96" w:rsidP="000F4FDF">
      <w:pPr>
        <w:ind w:firstLine="709"/>
        <w:jc w:val="both"/>
      </w:pPr>
      <w:r>
        <w:rPr>
          <w:sz w:val="24"/>
          <w:szCs w:val="24"/>
          <w:lang w:eastAsia="ar-SA"/>
        </w:rPr>
        <w:t xml:space="preserve">5.1.9. Своевременно, надлежащим образом выполнить работы по монтажу и представить Государственному заказчику отчетную документацию по итогам исполнения </w:t>
      </w:r>
      <w:r>
        <w:rPr>
          <w:color w:val="00000A"/>
          <w:sz w:val="24"/>
          <w:szCs w:val="24"/>
          <w:lang w:eastAsia="ar-SA"/>
        </w:rPr>
        <w:t>Контракт</w:t>
      </w:r>
      <w:r>
        <w:rPr>
          <w:sz w:val="24"/>
          <w:szCs w:val="24"/>
          <w:lang w:eastAsia="ar-SA"/>
        </w:rPr>
        <w:t>а.</w:t>
      </w:r>
    </w:p>
    <w:p w:rsidR="004C5F6B" w:rsidRDefault="005A7F96" w:rsidP="000F4FDF">
      <w:pPr>
        <w:ind w:firstLine="709"/>
        <w:jc w:val="both"/>
      </w:pPr>
      <w:r>
        <w:rPr>
          <w:sz w:val="24"/>
          <w:szCs w:val="24"/>
          <w:lang w:eastAsia="ar-SA"/>
        </w:rPr>
        <w:t xml:space="preserve">5.1.10. При оформлении (подготовке, разработке) необходимой предусмотренной </w:t>
      </w:r>
      <w:r>
        <w:rPr>
          <w:color w:val="00000A"/>
          <w:sz w:val="24"/>
          <w:szCs w:val="24"/>
          <w:lang w:eastAsia="ar-SA"/>
        </w:rPr>
        <w:t>Контракт</w:t>
      </w:r>
      <w:r>
        <w:rPr>
          <w:sz w:val="24"/>
          <w:szCs w:val="24"/>
          <w:lang w:eastAsia="ar-SA"/>
        </w:rPr>
        <w:t>ом документации руководствоваться действующим законодательством Российской Федерации и требованиями Государственного заказчика.</w:t>
      </w:r>
    </w:p>
    <w:p w:rsidR="004C5F6B" w:rsidRDefault="005A7F96" w:rsidP="000F4FDF">
      <w:pPr>
        <w:ind w:firstLine="709"/>
        <w:jc w:val="both"/>
      </w:pPr>
      <w:r>
        <w:rPr>
          <w:sz w:val="24"/>
          <w:szCs w:val="24"/>
          <w:lang w:eastAsia="ar-SA"/>
        </w:rPr>
        <w:t>5.1.11. По требованию Государственного заказчика представлять документы, удостоверяющие качество конструкций, изделий и материалов (сертификаты соответствия, технические паспорта, гарантийные талоны, декларации о соответствии, государственные таможенные декларации - при использовании материалов и оборудования иностранного производства и т.д.), используемых в проведении работ по монтажу.</w:t>
      </w:r>
    </w:p>
    <w:p w:rsidR="004C5F6B" w:rsidRDefault="005A7F96" w:rsidP="000F4FDF">
      <w:pPr>
        <w:ind w:firstLine="709"/>
        <w:jc w:val="both"/>
      </w:pPr>
      <w:r>
        <w:rPr>
          <w:sz w:val="24"/>
          <w:szCs w:val="24"/>
          <w:lang w:eastAsia="ar-SA"/>
        </w:rPr>
        <w:t>5.1.12. Извещать Государственного заказчика обо всех случаях аварийного состояния на Объекте, объемах и стоимости работ по ликвидации аварий.</w:t>
      </w:r>
    </w:p>
    <w:p w:rsidR="004C5F6B" w:rsidRDefault="005A7F96" w:rsidP="000F4FDF">
      <w:pPr>
        <w:ind w:firstLine="709"/>
        <w:jc w:val="both"/>
      </w:pPr>
      <w:r>
        <w:rPr>
          <w:sz w:val="24"/>
          <w:szCs w:val="24"/>
          <w:lang w:eastAsia="ar-SA"/>
        </w:rPr>
        <w:t xml:space="preserve">5.1.13. Ответственность за сохранность всех поставленных для реализации </w:t>
      </w:r>
      <w:r>
        <w:rPr>
          <w:color w:val="00000A"/>
          <w:sz w:val="24"/>
          <w:szCs w:val="24"/>
          <w:lang w:eastAsia="ar-SA"/>
        </w:rPr>
        <w:t>Контракт</w:t>
      </w:r>
      <w:r>
        <w:rPr>
          <w:sz w:val="24"/>
          <w:szCs w:val="24"/>
          <w:lang w:eastAsia="ar-SA"/>
        </w:rPr>
        <w:t xml:space="preserve">а материалов до полного завершения Работ по монтажу, включая технику, оборудование, инвентарь несет </w:t>
      </w:r>
      <w:r>
        <w:rPr>
          <w:color w:val="000000"/>
          <w:sz w:val="24"/>
          <w:szCs w:val="24"/>
        </w:rPr>
        <w:t>Подрядчик</w:t>
      </w:r>
      <w:r>
        <w:rPr>
          <w:sz w:val="24"/>
          <w:szCs w:val="24"/>
          <w:lang w:eastAsia="ar-SA"/>
        </w:rPr>
        <w:t>.</w:t>
      </w:r>
    </w:p>
    <w:p w:rsidR="004C5F6B" w:rsidRDefault="005A7F96" w:rsidP="000F4FDF">
      <w:pPr>
        <w:ind w:firstLine="709"/>
        <w:jc w:val="both"/>
      </w:pPr>
      <w:r>
        <w:rPr>
          <w:sz w:val="24"/>
          <w:szCs w:val="24"/>
          <w:lang w:eastAsia="ar-SA"/>
        </w:rPr>
        <w:t xml:space="preserve">5.2. </w:t>
      </w:r>
      <w:r>
        <w:rPr>
          <w:color w:val="000000"/>
          <w:sz w:val="24"/>
          <w:szCs w:val="24"/>
        </w:rPr>
        <w:t>Подрядчик</w:t>
      </w:r>
      <w:r>
        <w:rPr>
          <w:sz w:val="24"/>
          <w:szCs w:val="24"/>
          <w:lang w:eastAsia="ar-SA"/>
        </w:rPr>
        <w:t xml:space="preserve"> имеет право:</w:t>
      </w:r>
    </w:p>
    <w:p w:rsidR="004C5F6B" w:rsidRDefault="005A7F96" w:rsidP="000F4FDF">
      <w:pPr>
        <w:tabs>
          <w:tab w:val="left" w:pos="851"/>
        </w:tabs>
        <w:ind w:firstLine="709"/>
        <w:jc w:val="both"/>
        <w:rPr>
          <w:lang w:eastAsia="ar-SA"/>
        </w:rPr>
      </w:pPr>
      <w:r>
        <w:rPr>
          <w:sz w:val="24"/>
          <w:szCs w:val="24"/>
          <w:lang w:eastAsia="ar-SA"/>
        </w:rPr>
        <w:t>5.2.1. Требовать от Государственного заказчика надлежащего исполнения им всех своих обязанностей по Контракту.</w:t>
      </w:r>
    </w:p>
    <w:p w:rsidR="004C5F6B" w:rsidRDefault="005A7F96" w:rsidP="000F4FDF">
      <w:pPr>
        <w:tabs>
          <w:tab w:val="left" w:pos="851"/>
        </w:tabs>
        <w:ind w:firstLine="709"/>
        <w:jc w:val="both"/>
        <w:rPr>
          <w:lang w:eastAsia="ar-SA"/>
        </w:rPr>
      </w:pPr>
      <w:r>
        <w:rPr>
          <w:sz w:val="24"/>
          <w:szCs w:val="24"/>
          <w:lang w:eastAsia="ar-SA"/>
        </w:rPr>
        <w:t>5.2.2. Получать от Государственного заказчика информацию, необходимую для выполнения работ по монтажу по Контракту.</w:t>
      </w:r>
    </w:p>
    <w:p w:rsidR="004C5F6B" w:rsidRDefault="005A7F96" w:rsidP="000F4FDF">
      <w:pPr>
        <w:tabs>
          <w:tab w:val="left" w:pos="708"/>
        </w:tabs>
        <w:ind w:firstLine="709"/>
        <w:jc w:val="both"/>
        <w:rPr>
          <w:lang w:eastAsia="ar-SA"/>
        </w:rPr>
      </w:pPr>
      <w:r>
        <w:rPr>
          <w:sz w:val="24"/>
          <w:szCs w:val="24"/>
          <w:lang w:eastAsia="ar-SA"/>
        </w:rPr>
        <w:t>5.2.3. Принять решение об одностороннем отказе от исполнения Контракта в соответствии с Гражданским кодексом Российской Федерации.</w:t>
      </w:r>
    </w:p>
    <w:p w:rsidR="004C5F6B" w:rsidRPr="00843405" w:rsidRDefault="005A7F96" w:rsidP="000F4FDF">
      <w:pPr>
        <w:ind w:firstLine="709"/>
        <w:jc w:val="both"/>
      </w:pPr>
      <w:r>
        <w:rPr>
          <w:sz w:val="24"/>
          <w:szCs w:val="24"/>
        </w:rPr>
        <w:t xml:space="preserve">5.2.4. </w:t>
      </w:r>
      <w:r w:rsidRPr="00843405">
        <w:rPr>
          <w:sz w:val="24"/>
          <w:szCs w:val="24"/>
        </w:rPr>
        <w:t xml:space="preserve">Привлекать сторонние организации (третьи лица) для выполнения работ по монтажу по </w:t>
      </w:r>
      <w:r w:rsidRPr="00843405">
        <w:rPr>
          <w:sz w:val="24"/>
          <w:szCs w:val="24"/>
          <w:lang w:eastAsia="ar-SA"/>
        </w:rPr>
        <w:t>Контракт</w:t>
      </w:r>
      <w:r w:rsidRPr="00843405">
        <w:rPr>
          <w:sz w:val="24"/>
          <w:szCs w:val="24"/>
        </w:rPr>
        <w:t xml:space="preserve">у, заключая с ними соответствующие </w:t>
      </w:r>
      <w:r w:rsidRPr="00843405">
        <w:rPr>
          <w:sz w:val="24"/>
          <w:szCs w:val="24"/>
          <w:lang w:eastAsia="ar-SA"/>
        </w:rPr>
        <w:t>Контракт</w:t>
      </w:r>
      <w:r w:rsidRPr="00843405">
        <w:rPr>
          <w:sz w:val="24"/>
          <w:szCs w:val="24"/>
        </w:rPr>
        <w:t xml:space="preserve">ы, неся при этом полную ответственность перед Государственным заказчиком за их действия и выполненные таким образом работы. О привлечении сторонних организаций (третьих лиц) Подрядчик письменно уведомляет Государственного заказчика не позднее 2 (двух) дней до непосредственного начала выполнения сторонней организацией работ по монтажу по </w:t>
      </w:r>
      <w:r w:rsidRPr="00843405">
        <w:rPr>
          <w:sz w:val="24"/>
          <w:szCs w:val="24"/>
          <w:lang w:eastAsia="ar-SA"/>
        </w:rPr>
        <w:t>Контракт</w:t>
      </w:r>
      <w:r w:rsidRPr="00843405">
        <w:rPr>
          <w:sz w:val="24"/>
          <w:szCs w:val="24"/>
        </w:rPr>
        <w:t>у.</w:t>
      </w:r>
    </w:p>
    <w:p w:rsidR="004C5F6B" w:rsidRDefault="005A7F96" w:rsidP="000F4FDF">
      <w:pPr>
        <w:tabs>
          <w:tab w:val="left" w:pos="708"/>
        </w:tabs>
        <w:ind w:firstLine="709"/>
        <w:jc w:val="both"/>
      </w:pPr>
      <w:r>
        <w:rPr>
          <w:sz w:val="24"/>
          <w:szCs w:val="24"/>
          <w:lang w:eastAsia="ar-SA"/>
        </w:rPr>
        <w:t xml:space="preserve">Привлечение соисполнителей не влечет изменение цены </w:t>
      </w:r>
      <w:r>
        <w:rPr>
          <w:color w:val="00000A"/>
          <w:sz w:val="24"/>
          <w:szCs w:val="24"/>
          <w:lang w:eastAsia="ar-SA"/>
        </w:rPr>
        <w:t>Контракт</w:t>
      </w:r>
      <w:r>
        <w:rPr>
          <w:sz w:val="24"/>
          <w:szCs w:val="24"/>
          <w:lang w:eastAsia="ar-SA"/>
        </w:rPr>
        <w:t xml:space="preserve">а и/или объемов работ по монтажу по </w:t>
      </w:r>
      <w:r>
        <w:rPr>
          <w:color w:val="00000A"/>
          <w:sz w:val="24"/>
          <w:szCs w:val="24"/>
          <w:lang w:eastAsia="ar-SA"/>
        </w:rPr>
        <w:t>Контракт</w:t>
      </w:r>
      <w:r>
        <w:rPr>
          <w:sz w:val="24"/>
          <w:szCs w:val="24"/>
          <w:lang w:eastAsia="ar-SA"/>
        </w:rPr>
        <w:t xml:space="preserve">у. </w:t>
      </w:r>
    </w:p>
    <w:p w:rsidR="004C5F6B" w:rsidRDefault="005A7F96" w:rsidP="000F4FDF">
      <w:pPr>
        <w:ind w:firstLine="709"/>
        <w:jc w:val="both"/>
      </w:pPr>
      <w:r>
        <w:rPr>
          <w:sz w:val="24"/>
          <w:szCs w:val="24"/>
          <w:lang w:eastAsia="ar-SA"/>
        </w:rPr>
        <w:t>5.2.5. Осуществлять иные права, установленные Контрактом.</w:t>
      </w:r>
    </w:p>
    <w:p w:rsidR="004C5F6B" w:rsidRDefault="005A7F96" w:rsidP="000F4FDF">
      <w:pPr>
        <w:ind w:firstLine="709"/>
        <w:jc w:val="both"/>
        <w:rPr>
          <w:lang w:eastAsia="ar-SA"/>
        </w:rPr>
      </w:pPr>
      <w:r>
        <w:rPr>
          <w:sz w:val="24"/>
          <w:szCs w:val="24"/>
          <w:lang w:eastAsia="ar-SA"/>
        </w:rPr>
        <w:t>5.3. Государственный заказчик обязан:</w:t>
      </w:r>
    </w:p>
    <w:p w:rsidR="004C5F6B" w:rsidRDefault="005A7F96" w:rsidP="000F4FDF">
      <w:pPr>
        <w:ind w:firstLine="709"/>
        <w:jc w:val="both"/>
      </w:pPr>
      <w:r>
        <w:rPr>
          <w:sz w:val="24"/>
          <w:szCs w:val="24"/>
          <w:lang w:eastAsia="ar-SA"/>
        </w:rPr>
        <w:t xml:space="preserve">5.3.1. </w:t>
      </w:r>
      <w:r>
        <w:rPr>
          <w:sz w:val="24"/>
          <w:szCs w:val="24"/>
        </w:rPr>
        <w:t>Обеспечить приемку результатов выполненных работ по монтажу согласно требованиям, установленным Контрактом.</w:t>
      </w:r>
    </w:p>
    <w:p w:rsidR="004C5F6B" w:rsidRDefault="005A7F96" w:rsidP="000F4FDF">
      <w:pPr>
        <w:ind w:firstLine="709"/>
        <w:jc w:val="both"/>
        <w:rPr>
          <w:lang w:eastAsia="ar-SA"/>
        </w:rPr>
      </w:pPr>
      <w:r>
        <w:rPr>
          <w:sz w:val="24"/>
          <w:szCs w:val="24"/>
          <w:lang w:eastAsia="ar-SA"/>
        </w:rPr>
        <w:t xml:space="preserve">5.3.2. Предоставлять </w:t>
      </w:r>
      <w:r>
        <w:rPr>
          <w:color w:val="000000"/>
          <w:sz w:val="24"/>
          <w:szCs w:val="24"/>
        </w:rPr>
        <w:t>Подрядчику</w:t>
      </w:r>
      <w:r>
        <w:rPr>
          <w:sz w:val="24"/>
          <w:szCs w:val="24"/>
          <w:lang w:eastAsia="ar-SA"/>
        </w:rPr>
        <w:t xml:space="preserve"> необходимую для выполнения работ по монтажу информацию.</w:t>
      </w:r>
    </w:p>
    <w:p w:rsidR="004C5F6B" w:rsidRDefault="005A7F96" w:rsidP="000F4FDF">
      <w:pPr>
        <w:ind w:firstLine="709"/>
        <w:jc w:val="both"/>
        <w:rPr>
          <w:lang w:eastAsia="ar-SA"/>
        </w:rPr>
      </w:pPr>
      <w:r>
        <w:rPr>
          <w:sz w:val="24"/>
          <w:szCs w:val="24"/>
          <w:lang w:eastAsia="ar-SA"/>
        </w:rPr>
        <w:t>5.3.3. Оплатить выполненные Работы по монтажу в порядке, предусмотренном Контрактом, в случае полного и надлежащего исполнения всех обязательств по Контракту.</w:t>
      </w:r>
    </w:p>
    <w:p w:rsidR="004C5F6B" w:rsidRDefault="005A7F96" w:rsidP="000F4FDF">
      <w:pPr>
        <w:ind w:firstLine="709"/>
        <w:jc w:val="both"/>
      </w:pPr>
      <w:r>
        <w:rPr>
          <w:sz w:val="24"/>
          <w:szCs w:val="24"/>
          <w:lang w:eastAsia="ar-SA"/>
        </w:rPr>
        <w:t>5.3.4.</w:t>
      </w:r>
      <w:r>
        <w:rPr>
          <w:sz w:val="24"/>
          <w:szCs w:val="24"/>
        </w:rPr>
        <w:t xml:space="preserve"> Сообщать </w:t>
      </w:r>
      <w:r>
        <w:rPr>
          <w:color w:val="000000"/>
          <w:sz w:val="24"/>
          <w:szCs w:val="24"/>
        </w:rPr>
        <w:t>Подрядчику</w:t>
      </w:r>
      <w:r>
        <w:rPr>
          <w:sz w:val="24"/>
          <w:szCs w:val="24"/>
        </w:rPr>
        <w:t xml:space="preserve"> об обнаруженных недостатках выполненных работ по монтажу.</w:t>
      </w:r>
    </w:p>
    <w:p w:rsidR="004C5F6B" w:rsidRDefault="005A7F96" w:rsidP="000F4FDF">
      <w:pPr>
        <w:ind w:firstLine="709"/>
        <w:jc w:val="both"/>
        <w:rPr>
          <w:lang w:eastAsia="ar-SA"/>
        </w:rPr>
      </w:pPr>
      <w:r>
        <w:rPr>
          <w:sz w:val="24"/>
          <w:szCs w:val="24"/>
          <w:lang w:eastAsia="ar-SA"/>
        </w:rPr>
        <w:t>5.3.5. Провести экспертизу выполненных Работ по монтажу для проверки их соответствия условиям настоящего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w:t>
      </w:r>
      <w:r w:rsidR="00C92964">
        <w:rPr>
          <w:sz w:val="24"/>
          <w:szCs w:val="24"/>
          <w:lang w:eastAsia="ar-SA"/>
        </w:rPr>
        <w:t xml:space="preserve"> </w:t>
      </w:r>
      <w:r>
        <w:rPr>
          <w:sz w:val="24"/>
          <w:szCs w:val="24"/>
          <w:lang w:eastAsia="ar-SA"/>
        </w:rPr>
        <w:t>г. № 44-ФЗ «О контрактной системе в сфере закупок товаров, работ, услуг для обеспечения государственных и муниципальных нужд».</w:t>
      </w:r>
    </w:p>
    <w:p w:rsidR="004C5F6B" w:rsidRDefault="005A7F96" w:rsidP="000F4FDF">
      <w:pPr>
        <w:pStyle w:val="a6"/>
        <w:tabs>
          <w:tab w:val="left" w:pos="993"/>
        </w:tabs>
        <w:ind w:firstLine="709"/>
        <w:jc w:val="both"/>
        <w:rPr>
          <w:lang w:eastAsia="ar-SA"/>
        </w:rPr>
      </w:pPr>
      <w:r>
        <w:rPr>
          <w:sz w:val="24"/>
          <w:szCs w:val="24"/>
          <w:lang w:eastAsia="ar-SA"/>
        </w:rPr>
        <w:t>5.3.6. Выполнять иные обязанности, установленные Контрактом.</w:t>
      </w:r>
    </w:p>
    <w:p w:rsidR="004C5F6B" w:rsidRDefault="005A7F96" w:rsidP="000F4FDF">
      <w:pPr>
        <w:ind w:firstLine="709"/>
        <w:jc w:val="both"/>
      </w:pPr>
      <w:r>
        <w:rPr>
          <w:sz w:val="24"/>
          <w:szCs w:val="24"/>
        </w:rPr>
        <w:t>5.4. Государственный заказчик имеет право:</w:t>
      </w:r>
    </w:p>
    <w:p w:rsidR="004C5F6B" w:rsidRDefault="005A7F96" w:rsidP="000F4FDF">
      <w:pPr>
        <w:ind w:firstLine="709"/>
        <w:jc w:val="both"/>
        <w:rPr>
          <w:lang w:eastAsia="ar-SA"/>
        </w:rPr>
      </w:pPr>
      <w:r>
        <w:rPr>
          <w:sz w:val="24"/>
          <w:szCs w:val="24"/>
          <w:lang w:eastAsia="ar-SA"/>
        </w:rPr>
        <w:t xml:space="preserve">5.4.1. Требовать от </w:t>
      </w:r>
      <w:r>
        <w:rPr>
          <w:color w:val="000000"/>
          <w:sz w:val="24"/>
          <w:szCs w:val="24"/>
        </w:rPr>
        <w:t>Подрядчика</w:t>
      </w:r>
      <w:r>
        <w:rPr>
          <w:sz w:val="24"/>
          <w:szCs w:val="24"/>
          <w:lang w:eastAsia="ar-SA"/>
        </w:rPr>
        <w:t xml:space="preserve"> надлежащего исполнения им всех своих обязанностей по Контракту.</w:t>
      </w:r>
    </w:p>
    <w:p w:rsidR="004C5F6B" w:rsidRDefault="005A7F96" w:rsidP="000F4FDF">
      <w:pPr>
        <w:ind w:firstLine="709"/>
        <w:jc w:val="both"/>
        <w:rPr>
          <w:lang w:eastAsia="ar-SA"/>
        </w:rPr>
      </w:pPr>
      <w:r>
        <w:rPr>
          <w:sz w:val="24"/>
          <w:szCs w:val="24"/>
          <w:lang w:eastAsia="ar-SA"/>
        </w:rPr>
        <w:t>5.4.2. Принять решение об одностороннем отказе от исполнения Контракта в соответствии с Гражданским кодексом Российской Федерации.</w:t>
      </w:r>
    </w:p>
    <w:p w:rsidR="004C5F6B" w:rsidRDefault="005A7F96" w:rsidP="000F4FDF">
      <w:pPr>
        <w:ind w:firstLine="709"/>
        <w:jc w:val="both"/>
      </w:pPr>
      <w:r>
        <w:rPr>
          <w:sz w:val="24"/>
          <w:szCs w:val="24"/>
          <w:lang w:eastAsia="ar-SA"/>
        </w:rPr>
        <w:t xml:space="preserve">5.4.3. Запрашивать у </w:t>
      </w:r>
      <w:r>
        <w:rPr>
          <w:color w:val="000000"/>
          <w:sz w:val="24"/>
          <w:szCs w:val="24"/>
        </w:rPr>
        <w:t>Подрядчика</w:t>
      </w:r>
      <w:r>
        <w:rPr>
          <w:sz w:val="24"/>
          <w:szCs w:val="24"/>
          <w:lang w:eastAsia="ar-SA"/>
        </w:rPr>
        <w:t xml:space="preserve"> информацию о ходе и состоянии выполняемых работ по монтажу, запрашивать копии документов, подтверждающих приобретение используемого в ремонтных работах материала, заверенные организацией - продавцом.</w:t>
      </w:r>
    </w:p>
    <w:p w:rsidR="004C5F6B" w:rsidRDefault="005A7F96" w:rsidP="000F4FDF">
      <w:pPr>
        <w:ind w:firstLine="709"/>
        <w:jc w:val="both"/>
        <w:rPr>
          <w:lang w:eastAsia="ar-SA"/>
        </w:rPr>
      </w:pPr>
      <w:r>
        <w:rPr>
          <w:sz w:val="24"/>
          <w:szCs w:val="24"/>
          <w:lang w:eastAsia="ar-SA"/>
        </w:rPr>
        <w:t xml:space="preserve">5.4.4. </w:t>
      </w:r>
      <w:proofErr w:type="gramStart"/>
      <w:r>
        <w:rPr>
          <w:sz w:val="24"/>
          <w:szCs w:val="24"/>
          <w:lang w:eastAsia="ar-SA"/>
        </w:rPr>
        <w:t xml:space="preserve">Не допускать лиц, привлекаемых </w:t>
      </w:r>
      <w:r>
        <w:rPr>
          <w:color w:val="000000"/>
          <w:sz w:val="24"/>
          <w:szCs w:val="24"/>
        </w:rPr>
        <w:t>Подрядчиком</w:t>
      </w:r>
      <w:r>
        <w:rPr>
          <w:sz w:val="24"/>
          <w:szCs w:val="24"/>
          <w:lang w:eastAsia="ar-SA"/>
        </w:rPr>
        <w:t xml:space="preserve"> для выполнения обязательств по Контракту, к выполнению работ по монтажу в случае нарушения требований по охране труда и техники безопасности до устранения нарушений, а также при отсутствии у таких лиц допуска к выполнению, оказанию определенных работ, предусмотренных в Техническом задании (Приложение № 2 к Контракту), и требующих допуска (разрешения) в установленном законодательством порядке.</w:t>
      </w:r>
      <w:proofErr w:type="gramEnd"/>
    </w:p>
    <w:p w:rsidR="004C5F6B" w:rsidRDefault="005A7F96" w:rsidP="000F4FDF">
      <w:pPr>
        <w:ind w:firstLine="709"/>
        <w:jc w:val="both"/>
      </w:pPr>
      <w:r>
        <w:rPr>
          <w:sz w:val="24"/>
          <w:szCs w:val="24"/>
          <w:lang w:eastAsia="ar-SA"/>
        </w:rPr>
        <w:t xml:space="preserve">5.4.5. </w:t>
      </w:r>
      <w:r>
        <w:rPr>
          <w:sz w:val="24"/>
          <w:szCs w:val="24"/>
        </w:rPr>
        <w:t>Осуществлять иные права, установленные Контрактом.</w:t>
      </w:r>
    </w:p>
    <w:p w:rsidR="004C5F6B" w:rsidRDefault="004C5F6B" w:rsidP="000F4FDF">
      <w:pPr>
        <w:widowControl w:val="0"/>
        <w:tabs>
          <w:tab w:val="left" w:pos="284"/>
        </w:tabs>
        <w:ind w:firstLine="709"/>
        <w:contextualSpacing/>
        <w:jc w:val="both"/>
        <w:rPr>
          <w:sz w:val="24"/>
          <w:szCs w:val="24"/>
        </w:rPr>
      </w:pPr>
    </w:p>
    <w:p w:rsidR="004C5F6B" w:rsidRDefault="005A7F96">
      <w:pPr>
        <w:numPr>
          <w:ilvl w:val="0"/>
          <w:numId w:val="6"/>
        </w:numPr>
        <w:contextualSpacing/>
        <w:outlineLvl w:val="0"/>
        <w:rPr>
          <w:b/>
          <w:sz w:val="24"/>
          <w:szCs w:val="24"/>
        </w:rPr>
      </w:pPr>
      <w:r>
        <w:rPr>
          <w:b/>
          <w:sz w:val="24"/>
          <w:szCs w:val="24"/>
        </w:rPr>
        <w:t>Ответственность сторон</w:t>
      </w:r>
    </w:p>
    <w:p w:rsidR="004C5F6B" w:rsidRDefault="005A7F96">
      <w:pPr>
        <w:shd w:val="clear" w:color="auto" w:fill="FFFFFF" w:themeFill="background1"/>
        <w:ind w:firstLine="709"/>
        <w:contextualSpacing/>
        <w:jc w:val="both"/>
        <w:rPr>
          <w:rFonts w:eastAsiaTheme="minorHAnsi"/>
          <w:sz w:val="24"/>
          <w:szCs w:val="24"/>
          <w:lang w:eastAsia="en-US"/>
        </w:rPr>
      </w:pPr>
      <w:r>
        <w:rPr>
          <w:rFonts w:eastAsiaTheme="minorHAnsi"/>
          <w:sz w:val="24"/>
          <w:szCs w:val="24"/>
          <w:lang w:eastAsia="en-US"/>
        </w:rPr>
        <w:t xml:space="preserve">6.1.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r>
          <w:rPr>
            <w:rFonts w:eastAsiaTheme="minorHAnsi"/>
            <w:sz w:val="24"/>
            <w:szCs w:val="24"/>
            <w:lang w:eastAsia="en-US"/>
          </w:rPr>
          <w:t>порядке</w:t>
        </w:r>
      </w:hyperlink>
      <w:r>
        <w:rPr>
          <w:rFonts w:eastAsiaTheme="minorHAnsi"/>
          <w:sz w:val="24"/>
          <w:szCs w:val="24"/>
          <w:lang w:eastAsia="en-US"/>
        </w:rPr>
        <w:t>, установленном Прави</w:t>
      </w:r>
      <w:r w:rsidR="00CC12A4">
        <w:rPr>
          <w:rFonts w:eastAsiaTheme="minorHAnsi"/>
          <w:sz w:val="24"/>
          <w:szCs w:val="24"/>
          <w:lang w:eastAsia="en-US"/>
        </w:rPr>
        <w:t>тельством Российской Федерации.</w:t>
      </w:r>
    </w:p>
    <w:p w:rsidR="004C5F6B" w:rsidRDefault="005A7F96">
      <w:pPr>
        <w:pStyle w:val="affc"/>
        <w:shd w:val="clear" w:color="auto" w:fill="FFFFFF"/>
        <w:spacing w:beforeAutospacing="0" w:afterAutospacing="0"/>
        <w:ind w:firstLine="709"/>
        <w:contextualSpacing/>
        <w:jc w:val="both"/>
      </w:pPr>
      <w:r>
        <w:rPr>
          <w:rFonts w:eastAsiaTheme="minorHAnsi"/>
          <w:lang w:eastAsia="en-US"/>
        </w:rPr>
        <w:t xml:space="preserve">6.1.1. </w:t>
      </w:r>
      <w:proofErr w:type="gramStart"/>
      <w:r>
        <w:rPr>
          <w:rFonts w:eastAsiaTheme="minorHAnsi"/>
          <w:lang w:eastAsia="en-US"/>
        </w:rPr>
        <w:t xml:space="preserve">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Pr>
          <w:color w:val="000000"/>
        </w:rPr>
        <w:t>Подрядчиком</w:t>
      </w:r>
      <w:r>
        <w:rPr>
          <w:rFonts w:eastAsiaTheme="minorHAnsi"/>
          <w:lang w:eastAsia="en-US"/>
        </w:rPr>
        <w:t xml:space="preserve"> (подрядчиком, поставщиком) обязательств, предусмотренных Контрактом (за исключением просрочки исполнения обязательств Государственным заказчиком, </w:t>
      </w:r>
      <w:r>
        <w:rPr>
          <w:color w:val="000000"/>
        </w:rPr>
        <w:t>Подрядчиком</w:t>
      </w:r>
      <w:r>
        <w:rPr>
          <w:rFonts w:eastAsiaTheme="minorHAnsi"/>
          <w:lang w:eastAsia="en-US"/>
        </w:rPr>
        <w:t xml:space="preserve"> (исполнителем, поставщиком) о внесении изменений в постановление Правительства Российской Федерации от 15 мая 2017 г. № 570 и признании утратившим силу постановления</w:t>
      </w:r>
      <w:proofErr w:type="gramEnd"/>
      <w:r>
        <w:rPr>
          <w:rFonts w:eastAsiaTheme="minorHAnsi"/>
          <w:lang w:eastAsia="en-US"/>
        </w:rPr>
        <w:t xml:space="preserve"> Правительства Российской Федерации от 25 ноября 2013 г. № 1063» з</w:t>
      </w:r>
      <w:r>
        <w:t>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определяемой в порядке:</w:t>
      </w:r>
    </w:p>
    <w:p w:rsidR="004C5F6B" w:rsidRDefault="005A7F96">
      <w:pPr>
        <w:pStyle w:val="affc"/>
        <w:shd w:val="clear" w:color="auto" w:fill="FFFFFF"/>
        <w:spacing w:beforeAutospacing="0" w:afterAutospacing="0"/>
        <w:ind w:firstLine="709"/>
        <w:contextualSpacing/>
        <w:jc w:val="both"/>
      </w:pPr>
      <w:r>
        <w:t>а) 1000 рублей, если цена контракта не превышает 3 млн. рублей (включительно);</w:t>
      </w:r>
    </w:p>
    <w:p w:rsidR="004C5F6B" w:rsidRDefault="005A7F96">
      <w:pPr>
        <w:pStyle w:val="affc"/>
        <w:shd w:val="clear" w:color="auto" w:fill="FFFFFF"/>
        <w:spacing w:beforeAutospacing="0" w:afterAutospacing="0"/>
        <w:ind w:firstLine="709"/>
        <w:contextualSpacing/>
        <w:jc w:val="both"/>
      </w:pPr>
      <w:r>
        <w:t>б) 5000 рублей, если цена контракта составляет от 3 млн. рублей до 50 млн. рублей (включительно).</w:t>
      </w:r>
    </w:p>
    <w:p w:rsidR="004C5F6B" w:rsidRDefault="005A7F96">
      <w:pPr>
        <w:shd w:val="clear" w:color="auto" w:fill="FFFFFF" w:themeFill="background1"/>
        <w:ind w:firstLine="709"/>
        <w:contextualSpacing/>
        <w:jc w:val="both"/>
        <w:rPr>
          <w:rFonts w:eastAsiaTheme="minorHAnsi"/>
          <w:sz w:val="24"/>
          <w:szCs w:val="24"/>
          <w:lang w:eastAsia="en-US"/>
        </w:rPr>
      </w:pPr>
      <w:r>
        <w:rPr>
          <w:rFonts w:eastAsiaTheme="minorHAnsi"/>
          <w:sz w:val="24"/>
          <w:szCs w:val="24"/>
          <w:lang w:eastAsia="en-US"/>
        </w:rPr>
        <w:t xml:space="preserve">6.2. В случае просрочки исполнения </w:t>
      </w:r>
      <w:r>
        <w:rPr>
          <w:color w:val="000000"/>
          <w:sz w:val="24"/>
          <w:szCs w:val="24"/>
        </w:rPr>
        <w:t>Подрядчиком</w:t>
      </w:r>
      <w:r>
        <w:rPr>
          <w:rFonts w:eastAsiaTheme="minorHAnsi"/>
          <w:sz w:val="24"/>
          <w:szCs w:val="24"/>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color w:val="000000"/>
          <w:sz w:val="24"/>
          <w:szCs w:val="24"/>
        </w:rPr>
        <w:t>Подрядчиком</w:t>
      </w:r>
      <w:r>
        <w:rPr>
          <w:rFonts w:eastAsiaTheme="minorHAnsi"/>
          <w:sz w:val="24"/>
          <w:szCs w:val="24"/>
          <w:lang w:eastAsia="en-US"/>
        </w:rPr>
        <w:t xml:space="preserve"> обязательств, предусмотренных Контрактом, Государственный заказчик направляет </w:t>
      </w:r>
      <w:r>
        <w:rPr>
          <w:color w:val="000000"/>
          <w:sz w:val="24"/>
          <w:szCs w:val="24"/>
        </w:rPr>
        <w:t>Подрядчику</w:t>
      </w:r>
      <w:r>
        <w:rPr>
          <w:rFonts w:eastAsiaTheme="minorHAnsi"/>
          <w:sz w:val="24"/>
          <w:szCs w:val="24"/>
          <w:lang w:eastAsia="en-US"/>
        </w:rPr>
        <w:t xml:space="preserve"> требование об уплате неустоек (штрафов, пеней).</w:t>
      </w:r>
    </w:p>
    <w:p w:rsidR="004C5F6B" w:rsidRDefault="005A7F96">
      <w:pPr>
        <w:shd w:val="clear" w:color="auto" w:fill="FFFFFF" w:themeFill="background1"/>
        <w:ind w:firstLine="709"/>
        <w:contextualSpacing/>
        <w:jc w:val="both"/>
        <w:rPr>
          <w:rFonts w:eastAsiaTheme="minorHAnsi"/>
          <w:sz w:val="24"/>
          <w:szCs w:val="24"/>
          <w:lang w:eastAsia="en-US"/>
        </w:rPr>
      </w:pPr>
      <w:r>
        <w:rPr>
          <w:rFonts w:eastAsiaTheme="minorHAnsi"/>
          <w:sz w:val="24"/>
          <w:szCs w:val="24"/>
          <w:lang w:eastAsia="en-US"/>
        </w:rPr>
        <w:t xml:space="preserve">6.2.1. </w:t>
      </w:r>
      <w:proofErr w:type="gramStart"/>
      <w:r>
        <w:rPr>
          <w:rFonts w:eastAsiaTheme="minorHAnsi"/>
          <w:sz w:val="24"/>
          <w:szCs w:val="24"/>
          <w:lang w:eastAsia="en-US"/>
        </w:rPr>
        <w:t xml:space="preserve">Пеня начисляется за каждый день просрочки исполнения </w:t>
      </w:r>
      <w:r>
        <w:rPr>
          <w:color w:val="000000"/>
          <w:sz w:val="24"/>
          <w:szCs w:val="24"/>
        </w:rPr>
        <w:t>Подрядчиком</w:t>
      </w:r>
      <w:r>
        <w:rPr>
          <w:rFonts w:eastAsiaTheme="minorHAnsi"/>
          <w:sz w:val="24"/>
          <w:szCs w:val="24"/>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w:t>
      </w:r>
      <w:r w:rsidRPr="00AF4AF0">
        <w:rPr>
          <w:rFonts w:eastAsiaTheme="minorHAnsi"/>
          <w:sz w:val="24"/>
          <w:szCs w:val="24"/>
          <w:lang w:eastAsia="en-US"/>
        </w:rPr>
        <w:t>одной трехсотой действующей на дату уплаты пени ключевой ставки Центрального банка Российской Федерации</w:t>
      </w:r>
      <w:r>
        <w:rPr>
          <w:rFonts w:eastAsiaTheme="minorHAnsi"/>
          <w:sz w:val="24"/>
          <w:szCs w:val="24"/>
          <w:lang w:eastAsia="en-US"/>
        </w:rPr>
        <w:t xml:space="preserve"> от цены Контракта, уменьшенной на сумму, пропорциональную объему обязательств, предусмотренных Контрактом и фактически исполненных </w:t>
      </w:r>
      <w:r>
        <w:rPr>
          <w:color w:val="000000"/>
          <w:sz w:val="24"/>
          <w:szCs w:val="24"/>
        </w:rPr>
        <w:t>Подрядчиком</w:t>
      </w:r>
      <w:r>
        <w:rPr>
          <w:rFonts w:eastAsiaTheme="minorHAnsi"/>
          <w:sz w:val="24"/>
          <w:szCs w:val="24"/>
          <w:lang w:eastAsia="en-US"/>
        </w:rPr>
        <w:t>, за исключением случаев, если</w:t>
      </w:r>
      <w:proofErr w:type="gramEnd"/>
      <w:r>
        <w:rPr>
          <w:rFonts w:eastAsiaTheme="minorHAnsi"/>
          <w:sz w:val="24"/>
          <w:szCs w:val="24"/>
          <w:lang w:eastAsia="en-US"/>
        </w:rPr>
        <w:t xml:space="preserve"> законодательством Российской Федерации установлен иной порядок начисления пени.</w:t>
      </w:r>
    </w:p>
    <w:p w:rsidR="004C5F6B" w:rsidRDefault="005A7F96">
      <w:pPr>
        <w:shd w:val="clear" w:color="auto" w:fill="FFFFFF" w:themeFill="background1"/>
        <w:ind w:firstLine="709"/>
        <w:jc w:val="both"/>
        <w:rPr>
          <w:rFonts w:eastAsiaTheme="minorHAnsi"/>
          <w:sz w:val="24"/>
          <w:szCs w:val="24"/>
          <w:lang w:eastAsia="en-US"/>
        </w:rPr>
      </w:pPr>
      <w:r>
        <w:rPr>
          <w:rFonts w:eastAsiaTheme="minorHAnsi"/>
          <w:sz w:val="24"/>
          <w:szCs w:val="24"/>
          <w:lang w:eastAsia="en-US"/>
        </w:rPr>
        <w:t xml:space="preserve">6.2.2. </w:t>
      </w:r>
      <w:proofErr w:type="gramStart"/>
      <w:r>
        <w:rPr>
          <w:rFonts w:eastAsiaTheme="minorHAnsi"/>
          <w:sz w:val="24"/>
          <w:szCs w:val="24"/>
          <w:lang w:eastAsia="en-US"/>
        </w:rPr>
        <w:t xml:space="preserve">За каждый факт неисполнения или ненадлежащего исполнения </w:t>
      </w:r>
      <w:r>
        <w:rPr>
          <w:color w:val="000000"/>
          <w:sz w:val="24"/>
          <w:szCs w:val="24"/>
        </w:rPr>
        <w:t>Подрядчиком</w:t>
      </w:r>
      <w:r>
        <w:rPr>
          <w:rFonts w:eastAsiaTheme="minorHAnsi"/>
          <w:sz w:val="24"/>
          <w:szCs w:val="24"/>
          <w:lang w:eastAsia="en-US"/>
        </w:rPr>
        <w:t xml:space="preserve"> (подрядчиком, поставщиком) обязательств, предусмотренных Контрактом, заключенным по результатам определения </w:t>
      </w:r>
      <w:r>
        <w:rPr>
          <w:color w:val="000000"/>
          <w:sz w:val="24"/>
          <w:szCs w:val="24"/>
        </w:rPr>
        <w:t>Подрядчика</w:t>
      </w:r>
      <w:r>
        <w:rPr>
          <w:rFonts w:eastAsiaTheme="minorHAnsi"/>
          <w:sz w:val="24"/>
          <w:szCs w:val="24"/>
          <w:lang w:eastAsia="en-US"/>
        </w:rPr>
        <w:t xml:space="preserve"> (исполнителя, поставщика) в соответствии с пунктом 1 части 1 статьи 30 Федерального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w:t>
      </w:r>
      <w:proofErr w:type="gramEnd"/>
      <w:r>
        <w:rPr>
          <w:rFonts w:eastAsiaTheme="minorHAnsi"/>
          <w:sz w:val="24"/>
          <w:szCs w:val="24"/>
          <w:lang w:eastAsia="en-US"/>
        </w:rPr>
        <w:t xml:space="preserve"> </w:t>
      </w:r>
      <w:proofErr w:type="gramStart"/>
      <w:r>
        <w:rPr>
          <w:rFonts w:eastAsiaTheme="minorHAnsi"/>
          <w:sz w:val="24"/>
          <w:szCs w:val="24"/>
          <w:lang w:eastAsia="en-US"/>
        </w:rPr>
        <w:t>не менее 1 тыс. рублей (за исключением случая, предусмотренного в п. 6.2.3.</w:t>
      </w:r>
      <w:proofErr w:type="gramEnd"/>
      <w:r>
        <w:rPr>
          <w:rFonts w:eastAsiaTheme="minorHAnsi"/>
          <w:sz w:val="24"/>
          <w:szCs w:val="24"/>
          <w:lang w:eastAsia="en-US"/>
        </w:rPr>
        <w:t xml:space="preserve">  </w:t>
      </w:r>
      <w:proofErr w:type="gramStart"/>
      <w:r>
        <w:rPr>
          <w:rFonts w:eastAsiaTheme="minorHAnsi"/>
          <w:sz w:val="24"/>
          <w:szCs w:val="24"/>
          <w:lang w:eastAsia="en-US"/>
        </w:rPr>
        <w:t>Контракта).</w:t>
      </w:r>
      <w:proofErr w:type="gramEnd"/>
    </w:p>
    <w:p w:rsidR="004C5F6B" w:rsidRDefault="005A7F96">
      <w:pPr>
        <w:shd w:val="clear" w:color="auto" w:fill="FFFFFF" w:themeFill="background1"/>
        <w:ind w:firstLine="709"/>
        <w:contextualSpacing/>
        <w:jc w:val="both"/>
        <w:rPr>
          <w:rFonts w:eastAsiaTheme="minorHAnsi"/>
          <w:sz w:val="24"/>
          <w:szCs w:val="24"/>
          <w:lang w:eastAsia="en-US"/>
        </w:rPr>
      </w:pPr>
      <w:r>
        <w:rPr>
          <w:rFonts w:eastAsiaTheme="minorHAnsi"/>
          <w:sz w:val="24"/>
          <w:szCs w:val="24"/>
          <w:lang w:eastAsia="en-US"/>
        </w:rPr>
        <w:t xml:space="preserve">6.2.3. За каждый факт неисполнения или ненадлежащего исполнения </w:t>
      </w:r>
      <w:r>
        <w:rPr>
          <w:color w:val="000000"/>
          <w:sz w:val="24"/>
          <w:szCs w:val="24"/>
        </w:rPr>
        <w:t>Подрядчиком</w:t>
      </w:r>
      <w:r>
        <w:rPr>
          <w:rFonts w:eastAsiaTheme="minorHAnsi"/>
          <w:sz w:val="24"/>
          <w:szCs w:val="24"/>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w:t>
      </w:r>
    </w:p>
    <w:p w:rsidR="004C5F6B" w:rsidRPr="00617E2D" w:rsidRDefault="005A7F96">
      <w:pPr>
        <w:pStyle w:val="affc"/>
        <w:shd w:val="clear" w:color="auto" w:fill="FFFFFF"/>
        <w:spacing w:beforeAutospacing="0" w:afterAutospacing="0"/>
        <w:ind w:firstLine="709"/>
        <w:contextualSpacing/>
        <w:jc w:val="both"/>
        <w:rPr>
          <w:rFonts w:eastAsiaTheme="minorHAnsi"/>
          <w:lang w:eastAsia="en-US"/>
        </w:rPr>
      </w:pPr>
      <w:r w:rsidRPr="00617E2D">
        <w:rPr>
          <w:rFonts w:eastAsiaTheme="minorHAnsi"/>
          <w:lang w:eastAsia="en-US"/>
        </w:rPr>
        <w:t>а) 1000 рублей, если цена контракта не превышает 3 млн. рублей;</w:t>
      </w:r>
    </w:p>
    <w:p w:rsidR="004C5F6B" w:rsidRPr="00617E2D" w:rsidRDefault="005A7F96">
      <w:pPr>
        <w:pStyle w:val="affc"/>
        <w:shd w:val="clear" w:color="auto" w:fill="FFFFFF"/>
        <w:spacing w:beforeAutospacing="0" w:afterAutospacing="0"/>
        <w:ind w:firstLine="709"/>
        <w:contextualSpacing/>
        <w:jc w:val="both"/>
        <w:rPr>
          <w:rFonts w:eastAsiaTheme="minorHAnsi"/>
          <w:lang w:eastAsia="en-US"/>
        </w:rPr>
      </w:pPr>
      <w:r w:rsidRPr="00617E2D">
        <w:rPr>
          <w:rFonts w:eastAsiaTheme="minorHAnsi"/>
          <w:lang w:eastAsia="en-US"/>
        </w:rPr>
        <w:t>б) 5000 рублей, если цена контракта составляет от 3 млн. рублей до 50 млн. рублей (включительно).</w:t>
      </w:r>
    </w:p>
    <w:p w:rsidR="004C5F6B" w:rsidRDefault="005A7F96">
      <w:pPr>
        <w:numPr>
          <w:ilvl w:val="1"/>
          <w:numId w:val="3"/>
        </w:numPr>
        <w:shd w:val="clear" w:color="auto" w:fill="FFFFFF" w:themeFill="background1"/>
        <w:ind w:left="0" w:firstLine="709"/>
        <w:contextualSpacing/>
        <w:jc w:val="both"/>
        <w:rPr>
          <w:rFonts w:eastAsiaTheme="minorHAnsi"/>
          <w:sz w:val="24"/>
          <w:szCs w:val="24"/>
          <w:lang w:eastAsia="en-US"/>
        </w:rPr>
      </w:pPr>
      <w:r>
        <w:rPr>
          <w:rFonts w:eastAsiaTheme="minorHAnsi"/>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C5F6B" w:rsidRDefault="005A7F96">
      <w:pPr>
        <w:numPr>
          <w:ilvl w:val="1"/>
          <w:numId w:val="3"/>
        </w:numPr>
        <w:shd w:val="clear" w:color="auto" w:fill="FFFFFF" w:themeFill="background1"/>
        <w:ind w:left="0" w:firstLine="709"/>
        <w:contextualSpacing/>
        <w:jc w:val="both"/>
        <w:rPr>
          <w:sz w:val="24"/>
          <w:szCs w:val="24"/>
        </w:rPr>
      </w:pPr>
      <w:r>
        <w:rPr>
          <w:sz w:val="24"/>
          <w:szCs w:val="24"/>
        </w:rPr>
        <w:t xml:space="preserve"> Уплата неустойки не освобождает Стороны от исполнения обязательств по настоящему Контракту.</w:t>
      </w:r>
    </w:p>
    <w:p w:rsidR="004C5F6B" w:rsidRDefault="005A7F96">
      <w:pPr>
        <w:numPr>
          <w:ilvl w:val="1"/>
          <w:numId w:val="3"/>
        </w:numPr>
        <w:shd w:val="clear" w:color="auto" w:fill="FFFFFF" w:themeFill="background1"/>
        <w:ind w:left="0" w:firstLine="709"/>
        <w:contextualSpacing/>
        <w:jc w:val="both"/>
        <w:rPr>
          <w:sz w:val="24"/>
          <w:szCs w:val="24"/>
        </w:rPr>
      </w:pPr>
      <w:r>
        <w:rPr>
          <w:sz w:val="24"/>
          <w:szCs w:val="24"/>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4C5F6B" w:rsidRDefault="005A7F96">
      <w:pPr>
        <w:numPr>
          <w:ilvl w:val="1"/>
          <w:numId w:val="3"/>
        </w:numPr>
        <w:shd w:val="clear" w:color="auto" w:fill="FFFFFF" w:themeFill="background1"/>
        <w:ind w:left="0" w:firstLine="709"/>
        <w:contextualSpacing/>
        <w:jc w:val="both"/>
        <w:rPr>
          <w:sz w:val="24"/>
          <w:szCs w:val="24"/>
        </w:rPr>
      </w:pPr>
      <w:proofErr w:type="gramStart"/>
      <w:r>
        <w:rPr>
          <w:sz w:val="24"/>
          <w:szCs w:val="24"/>
        </w:rPr>
        <w:t xml:space="preserve">В случае неисполнения или ненадлежащего исполнения Подрядчиком своих обязательств Государственный заказчик начисляет на основании требований об уплате неустойки  задолженность </w:t>
      </w:r>
      <w:r>
        <w:rPr>
          <w:color w:val="000000"/>
          <w:sz w:val="24"/>
          <w:szCs w:val="24"/>
        </w:rPr>
        <w:t>Подрядчика</w:t>
      </w:r>
      <w:r>
        <w:rPr>
          <w:sz w:val="24"/>
          <w:szCs w:val="24"/>
        </w:rPr>
        <w:t xml:space="preserve"> (поставщика, исполнителя) и вправе осуществить перечисление суммы неустойки в доход соответствующего бюджета бюджетной системы Российской Федерации за Подрядчика из средств, подлежащих выплате </w:t>
      </w:r>
      <w:r>
        <w:rPr>
          <w:color w:val="000000"/>
          <w:sz w:val="24"/>
          <w:szCs w:val="24"/>
        </w:rPr>
        <w:t>Подрядчику</w:t>
      </w:r>
      <w:r>
        <w:rPr>
          <w:sz w:val="24"/>
          <w:szCs w:val="24"/>
        </w:rPr>
        <w:t xml:space="preserve"> (поставщику, исполнителю) в связи с приемкой результатов выполненной Работы по монтажу.</w:t>
      </w:r>
      <w:proofErr w:type="gramEnd"/>
    </w:p>
    <w:p w:rsidR="004C5F6B" w:rsidRDefault="004C5F6B">
      <w:pPr>
        <w:shd w:val="clear" w:color="auto" w:fill="FFFFFF" w:themeFill="background1"/>
        <w:ind w:firstLine="709"/>
        <w:contextualSpacing/>
        <w:jc w:val="both"/>
        <w:rPr>
          <w:sz w:val="24"/>
          <w:szCs w:val="24"/>
          <w:lang w:eastAsia="en-US"/>
        </w:rPr>
      </w:pPr>
    </w:p>
    <w:p w:rsidR="004C5F6B" w:rsidRDefault="005A7F96">
      <w:pPr>
        <w:ind w:firstLine="567"/>
        <w:jc w:val="center"/>
        <w:rPr>
          <w:rFonts w:eastAsia="NSimSun" w:cs="Arial"/>
          <w:b/>
          <w:kern w:val="2"/>
          <w:sz w:val="24"/>
          <w:szCs w:val="24"/>
          <w:lang w:eastAsia="zh-CN" w:bidi="hi-IN"/>
        </w:rPr>
      </w:pPr>
      <w:r>
        <w:rPr>
          <w:rFonts w:eastAsia="NSimSun" w:cs="Arial"/>
          <w:b/>
          <w:kern w:val="2"/>
          <w:sz w:val="24"/>
          <w:szCs w:val="24"/>
          <w:lang w:eastAsia="zh-CN" w:bidi="hi-IN"/>
        </w:rPr>
        <w:t>7. Форс-мажор</w:t>
      </w:r>
    </w:p>
    <w:p w:rsidR="004C5F6B" w:rsidRDefault="005A7F96" w:rsidP="00D1571C">
      <w:pPr>
        <w:tabs>
          <w:tab w:val="left" w:pos="851"/>
        </w:tabs>
        <w:ind w:firstLine="709"/>
        <w:jc w:val="both"/>
        <w:rPr>
          <w:rFonts w:eastAsia="NSimSun" w:cs="Arial"/>
          <w:kern w:val="2"/>
          <w:sz w:val="24"/>
          <w:szCs w:val="24"/>
          <w:lang w:eastAsia="zh-CN" w:bidi="hi-IN"/>
        </w:rPr>
      </w:pPr>
      <w:r>
        <w:rPr>
          <w:rFonts w:eastAsia="NSimSun" w:cs="Arial"/>
          <w:kern w:val="2"/>
          <w:sz w:val="24"/>
          <w:szCs w:val="24"/>
          <w:lang w:eastAsia="zh-CN" w:bidi="hi-IN"/>
        </w:rPr>
        <w:t xml:space="preserve">7.1. </w:t>
      </w:r>
      <w:proofErr w:type="gramStart"/>
      <w:r>
        <w:rPr>
          <w:rFonts w:eastAsia="NSimSun" w:cs="Arial"/>
          <w:kern w:val="2"/>
          <w:sz w:val="24"/>
          <w:szCs w:val="24"/>
          <w:lang w:eastAsia="zh-CN" w:bidi="hi-IN"/>
        </w:rPr>
        <w:t>Ни одна из Сторон не несет ответственности перед другой Стороной 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w:t>
      </w:r>
      <w:proofErr w:type="gramEnd"/>
      <w:r>
        <w:rPr>
          <w:rFonts w:eastAsia="NSimSun" w:cs="Arial"/>
          <w:kern w:val="2"/>
          <w:sz w:val="24"/>
          <w:szCs w:val="24"/>
          <w:lang w:eastAsia="zh-CN" w:bidi="hi-IN"/>
        </w:rPr>
        <w:t>,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4C5F6B" w:rsidRDefault="005A7F96" w:rsidP="00D1571C">
      <w:pPr>
        <w:tabs>
          <w:tab w:val="left" w:pos="851"/>
        </w:tabs>
        <w:ind w:firstLine="709"/>
        <w:jc w:val="both"/>
        <w:rPr>
          <w:rFonts w:eastAsia="NSimSun" w:cs="Arial"/>
          <w:kern w:val="2"/>
          <w:sz w:val="24"/>
          <w:szCs w:val="24"/>
          <w:lang w:eastAsia="zh-CN" w:bidi="hi-IN"/>
        </w:rPr>
      </w:pPr>
      <w:r>
        <w:rPr>
          <w:rFonts w:eastAsia="NSimSun" w:cs="Arial"/>
          <w:kern w:val="2"/>
          <w:sz w:val="24"/>
          <w:szCs w:val="24"/>
          <w:lang w:eastAsia="zh-CN" w:bidi="hi-IN"/>
        </w:rPr>
        <w:t>При этом инфляционные процессы в экономике к форс-мажорным обстоятельствам по условиям настоящего Контракта не относятся.</w:t>
      </w:r>
    </w:p>
    <w:p w:rsidR="004C5F6B" w:rsidRDefault="005A7F96" w:rsidP="00D1571C">
      <w:pPr>
        <w:ind w:firstLine="709"/>
        <w:jc w:val="both"/>
        <w:rPr>
          <w:rFonts w:eastAsia="NSimSun" w:cs="Arial"/>
          <w:kern w:val="2"/>
          <w:sz w:val="24"/>
          <w:szCs w:val="24"/>
          <w:lang w:eastAsia="zh-CN" w:bidi="hi-IN"/>
        </w:rPr>
      </w:pPr>
      <w:r>
        <w:rPr>
          <w:rFonts w:eastAsia="NSimSun" w:cs="Arial"/>
          <w:kern w:val="2"/>
          <w:sz w:val="24"/>
          <w:szCs w:val="24"/>
          <w:lang w:eastAsia="zh-CN" w:bidi="hi-IN"/>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4C5F6B" w:rsidRDefault="005A7F96" w:rsidP="00D1571C">
      <w:pPr>
        <w:ind w:firstLine="709"/>
        <w:jc w:val="both"/>
        <w:rPr>
          <w:rFonts w:eastAsia="NSimSun" w:cs="Arial"/>
          <w:kern w:val="2"/>
          <w:sz w:val="24"/>
          <w:szCs w:val="24"/>
          <w:lang w:eastAsia="zh-CN" w:bidi="hi-IN"/>
        </w:rPr>
      </w:pPr>
      <w:r>
        <w:rPr>
          <w:rFonts w:eastAsia="NSimSun" w:cs="Arial"/>
          <w:kern w:val="2"/>
          <w:sz w:val="24"/>
          <w:szCs w:val="24"/>
          <w:lang w:eastAsia="zh-CN" w:bidi="hi-IN"/>
        </w:rPr>
        <w:t>7.3. Сторона, которая не исполняет свои обязательства вследствие действия обстоятельств непреодолимой силы, должна не позднее чем в 5 (пятидневный) срок известить другую Сторону о наступлении таких обстоятельств и их влиянии на исполнение обязательств по данному Контракту.</w:t>
      </w:r>
    </w:p>
    <w:p w:rsidR="004C5F6B" w:rsidRDefault="005A7F96" w:rsidP="00D1571C">
      <w:pPr>
        <w:ind w:firstLine="709"/>
        <w:jc w:val="both"/>
        <w:rPr>
          <w:rFonts w:eastAsia="NSimSun" w:cs="Arial"/>
          <w:kern w:val="2"/>
          <w:sz w:val="24"/>
          <w:szCs w:val="24"/>
          <w:lang w:eastAsia="zh-CN" w:bidi="hi-IN"/>
        </w:rPr>
      </w:pPr>
      <w:r>
        <w:rPr>
          <w:rFonts w:eastAsia="NSimSun" w:cs="Arial"/>
          <w:kern w:val="2"/>
          <w:sz w:val="24"/>
          <w:szCs w:val="24"/>
          <w:lang w:eastAsia="zh-CN" w:bidi="hi-IN"/>
        </w:rPr>
        <w:t xml:space="preserve">7.4. </w:t>
      </w:r>
      <w:proofErr w:type="gramStart"/>
      <w:r>
        <w:rPr>
          <w:rFonts w:eastAsia="NSimSun"/>
          <w:color w:val="00000A"/>
          <w:kern w:val="2"/>
          <w:sz w:val="24"/>
          <w:szCs w:val="24"/>
          <w:lang w:eastAsia="ar-SA" w:bidi="hi-IN"/>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roofErr w:type="gramEnd"/>
    </w:p>
    <w:p w:rsidR="004C5F6B" w:rsidRDefault="004C5F6B">
      <w:pPr>
        <w:ind w:firstLine="709"/>
        <w:contextualSpacing/>
        <w:jc w:val="both"/>
        <w:rPr>
          <w:sz w:val="24"/>
          <w:szCs w:val="22"/>
        </w:rPr>
      </w:pPr>
    </w:p>
    <w:p w:rsidR="004C5F6B" w:rsidRDefault="005A7F96">
      <w:pPr>
        <w:ind w:firstLine="851"/>
        <w:contextualSpacing/>
        <w:jc w:val="center"/>
        <w:rPr>
          <w:rFonts w:eastAsiaTheme="majorEastAsia"/>
          <w:b/>
          <w:spacing w:val="5"/>
          <w:kern w:val="2"/>
          <w:sz w:val="24"/>
          <w:szCs w:val="24"/>
        </w:rPr>
      </w:pPr>
      <w:r>
        <w:rPr>
          <w:rFonts w:eastAsiaTheme="majorEastAsia"/>
          <w:b/>
          <w:spacing w:val="5"/>
          <w:kern w:val="2"/>
          <w:sz w:val="24"/>
          <w:szCs w:val="24"/>
        </w:rPr>
        <w:t>8. Срок действия контракта</w:t>
      </w:r>
    </w:p>
    <w:p w:rsidR="004C5F6B" w:rsidRPr="007B3681" w:rsidRDefault="005A7F96">
      <w:pPr>
        <w:ind w:firstLine="709"/>
        <w:contextualSpacing/>
        <w:jc w:val="both"/>
        <w:rPr>
          <w:sz w:val="24"/>
          <w:szCs w:val="24"/>
        </w:rPr>
      </w:pPr>
      <w:r>
        <w:rPr>
          <w:rFonts w:eastAsia="NSimSun" w:cs="Arial"/>
          <w:kern w:val="2"/>
          <w:sz w:val="24"/>
          <w:szCs w:val="24"/>
          <w:lang w:eastAsia="zh-CN" w:bidi="hi-IN"/>
        </w:rPr>
        <w:t xml:space="preserve">8.1. </w:t>
      </w:r>
      <w:r>
        <w:rPr>
          <w:sz w:val="24"/>
          <w:szCs w:val="24"/>
        </w:rPr>
        <w:t>Настоящий Контра</w:t>
      </w:r>
      <w:proofErr w:type="gramStart"/>
      <w:r>
        <w:rPr>
          <w:sz w:val="24"/>
          <w:szCs w:val="24"/>
        </w:rPr>
        <w:t>кт вст</w:t>
      </w:r>
      <w:proofErr w:type="gramEnd"/>
      <w:r>
        <w:rPr>
          <w:sz w:val="24"/>
          <w:szCs w:val="24"/>
        </w:rPr>
        <w:t xml:space="preserve">упает в силу с момента его подписания Сторонами и действует </w:t>
      </w:r>
      <w:r w:rsidR="008E22F2" w:rsidRPr="007B3681">
        <w:rPr>
          <w:b/>
          <w:bCs/>
          <w:sz w:val="24"/>
          <w:szCs w:val="24"/>
        </w:rPr>
        <w:t>по 30.11.2026.</w:t>
      </w:r>
      <w:r w:rsidRPr="007B3681">
        <w:rPr>
          <w:sz w:val="24"/>
          <w:szCs w:val="24"/>
        </w:rPr>
        <w:t xml:space="preserve"> Окончание срока действия Контракта не влечет прекращение неисполненных обязатель</w:t>
      </w:r>
      <w:proofErr w:type="gramStart"/>
      <w:r w:rsidRPr="007B3681">
        <w:rPr>
          <w:sz w:val="24"/>
          <w:szCs w:val="24"/>
        </w:rPr>
        <w:t>ств Ст</w:t>
      </w:r>
      <w:proofErr w:type="gramEnd"/>
      <w:r w:rsidRPr="007B3681">
        <w:rPr>
          <w:sz w:val="24"/>
          <w:szCs w:val="24"/>
        </w:rPr>
        <w:t>орон, в том числе по оплате и гарантийных обязательств Подрядчика.</w:t>
      </w:r>
    </w:p>
    <w:p w:rsidR="004C5F6B" w:rsidRDefault="004C5F6B">
      <w:pPr>
        <w:contextualSpacing/>
        <w:jc w:val="both"/>
        <w:rPr>
          <w:sz w:val="24"/>
          <w:szCs w:val="24"/>
        </w:rPr>
      </w:pPr>
    </w:p>
    <w:p w:rsidR="004C5F6B" w:rsidRDefault="005A7F96">
      <w:pPr>
        <w:jc w:val="center"/>
        <w:rPr>
          <w:b/>
          <w:sz w:val="24"/>
          <w:szCs w:val="24"/>
          <w:lang w:eastAsia="zh-CN"/>
        </w:rPr>
      </w:pPr>
      <w:r>
        <w:rPr>
          <w:b/>
          <w:sz w:val="24"/>
          <w:szCs w:val="24"/>
          <w:lang w:eastAsia="zh-CN"/>
        </w:rPr>
        <w:t xml:space="preserve">       9. Расторжения контракта</w:t>
      </w:r>
    </w:p>
    <w:p w:rsidR="004C5F6B" w:rsidRDefault="005A7F96" w:rsidP="00CC12A4">
      <w:pPr>
        <w:ind w:firstLine="709"/>
        <w:jc w:val="both"/>
        <w:rPr>
          <w:sz w:val="24"/>
          <w:szCs w:val="24"/>
          <w:lang w:eastAsia="zh-CN"/>
        </w:rPr>
      </w:pPr>
      <w:r>
        <w:rPr>
          <w:sz w:val="24"/>
          <w:szCs w:val="24"/>
          <w:lang w:eastAsia="zh-CN"/>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w:t>
      </w:r>
      <w:r w:rsidR="00685DD2">
        <w:rPr>
          <w:sz w:val="24"/>
          <w:szCs w:val="24"/>
          <w:lang w:eastAsia="zh-CN"/>
        </w:rPr>
        <w:t>атьей</w:t>
      </w:r>
      <w:r>
        <w:rPr>
          <w:sz w:val="24"/>
          <w:szCs w:val="24"/>
          <w:lang w:eastAsia="zh-CN"/>
        </w:rPr>
        <w:t xml:space="preserve"> 95 Федерального закона.</w:t>
      </w:r>
    </w:p>
    <w:p w:rsidR="004C5F6B" w:rsidRDefault="005A7F96" w:rsidP="00CC12A4">
      <w:pPr>
        <w:ind w:firstLine="709"/>
        <w:jc w:val="both"/>
        <w:rPr>
          <w:sz w:val="24"/>
          <w:szCs w:val="24"/>
          <w:lang w:eastAsia="zh-CN"/>
        </w:rPr>
      </w:pPr>
      <w:r>
        <w:rPr>
          <w:sz w:val="24"/>
          <w:szCs w:val="24"/>
          <w:lang w:eastAsia="zh-CN"/>
        </w:rPr>
        <w:t>9.2. При исполнении Контракта не допускается перемена Подрядчика, за исключением случая, если новый Подрядчик является правопреемником Подрядчик</w:t>
      </w:r>
      <w:r w:rsidR="00685DD2">
        <w:rPr>
          <w:sz w:val="24"/>
          <w:szCs w:val="24"/>
          <w:lang w:eastAsia="zh-CN"/>
        </w:rPr>
        <w:t>а</w:t>
      </w:r>
      <w:r>
        <w:rPr>
          <w:sz w:val="24"/>
          <w:szCs w:val="24"/>
          <w:lang w:eastAsia="zh-CN"/>
        </w:rPr>
        <w:t xml:space="preserve"> по Контракту вследствие реорганизации юридического лица в форме преобразования, слияния или присоединения.</w:t>
      </w:r>
    </w:p>
    <w:p w:rsidR="004C5F6B" w:rsidRDefault="005A7F96" w:rsidP="00CC12A4">
      <w:pPr>
        <w:ind w:firstLine="709"/>
        <w:jc w:val="both"/>
        <w:rPr>
          <w:sz w:val="24"/>
          <w:szCs w:val="24"/>
          <w:lang w:eastAsia="zh-CN"/>
        </w:rPr>
      </w:pPr>
      <w:r>
        <w:rPr>
          <w:sz w:val="24"/>
          <w:szCs w:val="24"/>
          <w:lang w:eastAsia="zh-CN"/>
        </w:rPr>
        <w:t xml:space="preserve">9.3.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w:t>
      </w:r>
    </w:p>
    <w:p w:rsidR="004C5F6B" w:rsidRDefault="005A7F96" w:rsidP="00CC12A4">
      <w:pPr>
        <w:ind w:firstLine="709"/>
        <w:jc w:val="both"/>
        <w:rPr>
          <w:sz w:val="24"/>
          <w:szCs w:val="24"/>
          <w:lang w:eastAsia="zh-CN"/>
        </w:rPr>
      </w:pPr>
      <w:r>
        <w:rPr>
          <w:sz w:val="24"/>
          <w:szCs w:val="24"/>
          <w:lang w:eastAsia="zh-CN"/>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при условии нарушения Исполнителем условий настоящего Контракта в порядке, предусмотренном ст</w:t>
      </w:r>
      <w:r w:rsidR="00685DD2">
        <w:rPr>
          <w:sz w:val="24"/>
          <w:szCs w:val="24"/>
          <w:lang w:eastAsia="zh-CN"/>
        </w:rPr>
        <w:t>атьей</w:t>
      </w:r>
      <w:r>
        <w:rPr>
          <w:sz w:val="24"/>
          <w:szCs w:val="24"/>
          <w:lang w:eastAsia="zh-CN"/>
        </w:rPr>
        <w:t xml:space="preserve"> 95 </w:t>
      </w:r>
      <w:r w:rsidR="00685DD2">
        <w:rPr>
          <w:sz w:val="24"/>
          <w:szCs w:val="24"/>
          <w:lang w:eastAsia="zh-CN"/>
        </w:rPr>
        <w:t>Федерального з</w:t>
      </w:r>
      <w:r>
        <w:rPr>
          <w:sz w:val="24"/>
          <w:szCs w:val="24"/>
          <w:lang w:eastAsia="zh-CN"/>
        </w:rPr>
        <w:t>акона.</w:t>
      </w:r>
    </w:p>
    <w:p w:rsidR="004C5F6B" w:rsidRDefault="005A7F96" w:rsidP="00CC12A4">
      <w:pPr>
        <w:ind w:firstLine="709"/>
        <w:jc w:val="both"/>
        <w:rPr>
          <w:sz w:val="24"/>
          <w:szCs w:val="24"/>
          <w:lang w:eastAsia="zh-CN"/>
        </w:rPr>
      </w:pPr>
      <w:r>
        <w:rPr>
          <w:sz w:val="24"/>
          <w:szCs w:val="24"/>
          <w:lang w:eastAsia="zh-CN"/>
        </w:rPr>
        <w:t xml:space="preserve">9.5. Соглашение о расторжении Контракта, заключенного по результатам электронных процедур, закрытых электронных процедур, заключается с использованием </w:t>
      </w:r>
      <w:r w:rsidR="00685DD2">
        <w:rPr>
          <w:sz w:val="24"/>
          <w:szCs w:val="24"/>
          <w:lang w:eastAsia="zh-CN"/>
        </w:rPr>
        <w:t>Е</w:t>
      </w:r>
      <w:r>
        <w:rPr>
          <w:sz w:val="24"/>
          <w:szCs w:val="24"/>
          <w:lang w:eastAsia="zh-CN"/>
        </w:rPr>
        <w:t>диной информационной системы. В случаях, предусмотренных ч. 5 ст</w:t>
      </w:r>
      <w:r w:rsidR="00685DD2">
        <w:rPr>
          <w:sz w:val="24"/>
          <w:szCs w:val="24"/>
          <w:lang w:eastAsia="zh-CN"/>
        </w:rPr>
        <w:t xml:space="preserve">атьи </w:t>
      </w:r>
      <w:r>
        <w:rPr>
          <w:sz w:val="24"/>
          <w:szCs w:val="24"/>
          <w:lang w:eastAsia="zh-CN"/>
        </w:rPr>
        <w:t>103 Федерального закона, такое соглашение не размещается на официальном сайте.</w:t>
      </w:r>
    </w:p>
    <w:p w:rsidR="004C5F6B" w:rsidRDefault="005A7F96" w:rsidP="00CC12A4">
      <w:pPr>
        <w:ind w:firstLine="709"/>
        <w:jc w:val="both"/>
        <w:rPr>
          <w:sz w:val="24"/>
          <w:szCs w:val="24"/>
          <w:lang w:eastAsia="zh-CN"/>
        </w:rPr>
      </w:pPr>
      <w:r>
        <w:rPr>
          <w:sz w:val="24"/>
          <w:szCs w:val="24"/>
          <w:lang w:eastAsia="zh-CN"/>
        </w:rPr>
        <w:t>9.6. Государственный заказчик обязан принять решение об одностороннем отказе от исполнения Контракта в случаях предусмотренных п. 1 ч. 15 ст</w:t>
      </w:r>
      <w:r w:rsidR="00685DD2">
        <w:rPr>
          <w:sz w:val="24"/>
          <w:szCs w:val="24"/>
          <w:lang w:eastAsia="zh-CN"/>
        </w:rPr>
        <w:t xml:space="preserve">атьи </w:t>
      </w:r>
      <w:r>
        <w:rPr>
          <w:sz w:val="24"/>
          <w:szCs w:val="24"/>
          <w:lang w:eastAsia="zh-CN"/>
        </w:rPr>
        <w:t>95 Федерального закона.</w:t>
      </w:r>
    </w:p>
    <w:p w:rsidR="004C5F6B" w:rsidRDefault="005A7F96" w:rsidP="00CC12A4">
      <w:pPr>
        <w:ind w:firstLine="709"/>
        <w:jc w:val="both"/>
        <w:rPr>
          <w:sz w:val="24"/>
          <w:szCs w:val="24"/>
          <w:lang w:eastAsia="zh-CN"/>
        </w:rPr>
      </w:pPr>
      <w:r>
        <w:rPr>
          <w:sz w:val="24"/>
          <w:szCs w:val="24"/>
          <w:lang w:eastAsia="zh-CN"/>
        </w:rPr>
        <w:t xml:space="preserve">9.7. Досрочное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этом факт подписания сторонами соглашения о расторжении Контракта не освобождает стороны от обязанности урегулирования взаимных расчётов. </w:t>
      </w:r>
    </w:p>
    <w:p w:rsidR="004C5F6B" w:rsidRDefault="005A7F96" w:rsidP="00CC12A4">
      <w:pPr>
        <w:ind w:firstLine="709"/>
        <w:jc w:val="both"/>
        <w:rPr>
          <w:sz w:val="24"/>
          <w:szCs w:val="24"/>
          <w:lang w:eastAsia="zh-CN"/>
        </w:rPr>
      </w:pPr>
      <w:r>
        <w:rPr>
          <w:sz w:val="24"/>
          <w:szCs w:val="24"/>
          <w:lang w:eastAsia="zh-CN"/>
        </w:rPr>
        <w:t>В случае расторжения настоящего Контракта в связи с односторонним отказом Государственного заказчика от исполнения Контракта, основанием к которому послужило нарушение условий Контракта Подрядчиком, сведения о Подрядчике включаются в установленном порядке в реестр недобросовестных Подрядчиков (поставщиков, исполнителей).</w:t>
      </w:r>
    </w:p>
    <w:p w:rsidR="004C5F6B" w:rsidRDefault="005A7F96" w:rsidP="00CC12A4">
      <w:pPr>
        <w:ind w:firstLine="709"/>
        <w:jc w:val="both"/>
        <w:rPr>
          <w:bCs/>
          <w:sz w:val="24"/>
          <w:szCs w:val="24"/>
        </w:rPr>
      </w:pPr>
      <w:r>
        <w:rPr>
          <w:sz w:val="24"/>
          <w:szCs w:val="24"/>
          <w:lang w:eastAsia="zh-CN"/>
        </w:rPr>
        <w:t xml:space="preserve">9.8. </w:t>
      </w:r>
      <w:r>
        <w:rPr>
          <w:bCs/>
          <w:sz w:val="24"/>
          <w:szCs w:val="24"/>
        </w:rPr>
        <w:t>Односторонний отказ от исполнения Контракта (полностью или частично) допускается по основаниям, предусмотренным Гражданским законодательством Российской Федерации, а именно:</w:t>
      </w:r>
    </w:p>
    <w:p w:rsidR="004C5F6B" w:rsidRDefault="005A7F96" w:rsidP="00CC12A4">
      <w:pPr>
        <w:ind w:firstLine="709"/>
        <w:contextualSpacing/>
        <w:jc w:val="both"/>
        <w:rPr>
          <w:rFonts w:eastAsia="Calibri"/>
          <w:sz w:val="24"/>
          <w:szCs w:val="24"/>
          <w:lang w:eastAsia="en-US"/>
        </w:rPr>
      </w:pPr>
      <w:r>
        <w:rPr>
          <w:rFonts w:eastAsia="Calibri"/>
          <w:bCs/>
          <w:sz w:val="24"/>
          <w:szCs w:val="24"/>
        </w:rPr>
        <w:t xml:space="preserve">9.8.1. </w:t>
      </w:r>
      <w:r>
        <w:rPr>
          <w:rFonts w:eastAsia="Calibri"/>
          <w:sz w:val="24"/>
          <w:szCs w:val="24"/>
          <w:lang w:eastAsia="en-US"/>
        </w:rPr>
        <w:t>выполнение Работ по монтажу Подрядчиком с недостатками и ненадлежащего качества, которые не могут быть устранены в приемлемый для Государственного заказчика срок;</w:t>
      </w:r>
    </w:p>
    <w:p w:rsidR="004C5F6B" w:rsidRDefault="005A7F96" w:rsidP="00CC12A4">
      <w:pPr>
        <w:ind w:firstLine="709"/>
        <w:contextualSpacing/>
        <w:jc w:val="both"/>
        <w:rPr>
          <w:rFonts w:eastAsia="Calibri"/>
          <w:sz w:val="24"/>
          <w:szCs w:val="24"/>
          <w:lang w:eastAsia="en-US"/>
        </w:rPr>
      </w:pPr>
      <w:r>
        <w:rPr>
          <w:rFonts w:eastAsia="Calibri"/>
          <w:sz w:val="24"/>
          <w:szCs w:val="24"/>
          <w:lang w:eastAsia="en-US"/>
        </w:rPr>
        <w:t>9.8.2. неоднократного нарушения Подрядчиком сроков выполнения Работ по монтажу.</w:t>
      </w:r>
    </w:p>
    <w:p w:rsidR="004C5F6B" w:rsidRDefault="004C5F6B">
      <w:pPr>
        <w:ind w:firstLine="709"/>
        <w:contextualSpacing/>
        <w:jc w:val="both"/>
        <w:rPr>
          <w:rFonts w:eastAsia="Calibri"/>
          <w:sz w:val="24"/>
          <w:szCs w:val="24"/>
          <w:lang w:eastAsia="en-US"/>
        </w:rPr>
      </w:pPr>
    </w:p>
    <w:p w:rsidR="004C5F6B" w:rsidRDefault="005A7F96">
      <w:pPr>
        <w:tabs>
          <w:tab w:val="left" w:pos="4485"/>
        </w:tabs>
        <w:ind w:firstLine="709"/>
        <w:contextualSpacing/>
        <w:jc w:val="center"/>
        <w:rPr>
          <w:rFonts w:eastAsiaTheme="majorEastAsia"/>
          <w:b/>
          <w:spacing w:val="5"/>
          <w:kern w:val="2"/>
          <w:sz w:val="24"/>
          <w:szCs w:val="24"/>
        </w:rPr>
      </w:pPr>
      <w:r>
        <w:rPr>
          <w:rFonts w:eastAsiaTheme="majorEastAsia"/>
          <w:b/>
          <w:spacing w:val="5"/>
          <w:kern w:val="2"/>
          <w:sz w:val="24"/>
          <w:szCs w:val="24"/>
        </w:rPr>
        <w:t>10. Порядок разрешения споров</w:t>
      </w:r>
    </w:p>
    <w:p w:rsidR="004C5F6B" w:rsidRDefault="00CC12A4">
      <w:pPr>
        <w:ind w:firstLine="709"/>
        <w:contextualSpacing/>
        <w:jc w:val="both"/>
        <w:rPr>
          <w:sz w:val="24"/>
          <w:szCs w:val="24"/>
        </w:rPr>
      </w:pPr>
      <w:r>
        <w:rPr>
          <w:sz w:val="24"/>
          <w:szCs w:val="24"/>
        </w:rPr>
        <w:t>10</w:t>
      </w:r>
      <w:r w:rsidR="005A7F96">
        <w:rPr>
          <w:sz w:val="24"/>
          <w:szCs w:val="24"/>
        </w:rPr>
        <w:t>.1. Все споры, которые возникают при исполнении настоящего Контракта, Стороны реша</w:t>
      </w:r>
      <w:r w:rsidR="00685DD2">
        <w:rPr>
          <w:sz w:val="24"/>
          <w:szCs w:val="24"/>
        </w:rPr>
        <w:t>ют</w:t>
      </w:r>
      <w:r w:rsidR="005A7F96">
        <w:rPr>
          <w:sz w:val="24"/>
          <w:szCs w:val="24"/>
        </w:rPr>
        <w:t xml:space="preserve"> путем переговоров.</w:t>
      </w:r>
    </w:p>
    <w:p w:rsidR="004C5F6B" w:rsidRPr="00D96C18" w:rsidRDefault="00CC12A4">
      <w:pPr>
        <w:ind w:firstLine="709"/>
        <w:contextualSpacing/>
        <w:jc w:val="both"/>
        <w:rPr>
          <w:sz w:val="24"/>
          <w:szCs w:val="24"/>
        </w:rPr>
      </w:pPr>
      <w:r>
        <w:rPr>
          <w:sz w:val="24"/>
          <w:szCs w:val="24"/>
        </w:rPr>
        <w:t>10</w:t>
      </w:r>
      <w:r w:rsidR="005A7F96">
        <w:rPr>
          <w:sz w:val="24"/>
          <w:szCs w:val="24"/>
        </w:rPr>
        <w:t xml:space="preserve">.2. В случае если споры и разногласия не будут урегулированы путем переговоров, они подлежат </w:t>
      </w:r>
      <w:r w:rsidR="005A7F96" w:rsidRPr="00D96C18">
        <w:rPr>
          <w:sz w:val="24"/>
          <w:szCs w:val="24"/>
        </w:rPr>
        <w:t xml:space="preserve">разрешению в Арбитражном суде </w:t>
      </w:r>
      <w:r w:rsidR="00D96C18" w:rsidRPr="00D96C18">
        <w:rPr>
          <w:sz w:val="24"/>
          <w:szCs w:val="24"/>
        </w:rPr>
        <w:t>Республики Тыва</w:t>
      </w:r>
      <w:r w:rsidR="005A7F96" w:rsidRPr="00D96C18">
        <w:rPr>
          <w:sz w:val="24"/>
          <w:szCs w:val="24"/>
        </w:rPr>
        <w:t>.</w:t>
      </w:r>
    </w:p>
    <w:p w:rsidR="004C5F6B" w:rsidRDefault="00CC12A4">
      <w:pPr>
        <w:ind w:firstLine="709"/>
        <w:contextualSpacing/>
        <w:jc w:val="both"/>
        <w:rPr>
          <w:sz w:val="24"/>
          <w:szCs w:val="24"/>
        </w:rPr>
      </w:pPr>
      <w:r w:rsidRPr="00D96C18">
        <w:rPr>
          <w:sz w:val="24"/>
          <w:szCs w:val="24"/>
        </w:rPr>
        <w:t>10</w:t>
      </w:r>
      <w:r w:rsidR="005A7F96" w:rsidRPr="00D96C18">
        <w:rPr>
          <w:sz w:val="24"/>
          <w:szCs w:val="24"/>
        </w:rPr>
        <w:t>.3. До передачи спора на рассмотрени</w:t>
      </w:r>
      <w:r w:rsidR="00685DD2">
        <w:rPr>
          <w:sz w:val="24"/>
          <w:szCs w:val="24"/>
        </w:rPr>
        <w:t>е</w:t>
      </w:r>
      <w:r w:rsidR="005A7F96" w:rsidRPr="00D96C18">
        <w:rPr>
          <w:sz w:val="24"/>
          <w:szCs w:val="24"/>
        </w:rPr>
        <w:t xml:space="preserve"> в судебном</w:t>
      </w:r>
      <w:r w:rsidR="005A7F96">
        <w:rPr>
          <w:sz w:val="24"/>
          <w:szCs w:val="24"/>
        </w:rPr>
        <w:t xml:space="preserve"> порядке Стороны принимают меры к его урегулированию в претензионном порядке. Сторона, получившая претензию, обязана в течение </w:t>
      </w:r>
      <w:r w:rsidR="00685DD2">
        <w:rPr>
          <w:sz w:val="24"/>
          <w:szCs w:val="24"/>
        </w:rPr>
        <w:t>10 (</w:t>
      </w:r>
      <w:r w:rsidR="005A7F96">
        <w:rPr>
          <w:sz w:val="24"/>
          <w:szCs w:val="24"/>
        </w:rPr>
        <w:t>десяти</w:t>
      </w:r>
      <w:r w:rsidR="00685DD2">
        <w:rPr>
          <w:sz w:val="24"/>
          <w:szCs w:val="24"/>
        </w:rPr>
        <w:t>)</w:t>
      </w:r>
      <w:r w:rsidR="005A7F96">
        <w:rPr>
          <w:sz w:val="24"/>
          <w:szCs w:val="24"/>
        </w:rPr>
        <w:t xml:space="preserve"> дней направить другой Стороне, мотивированный ответ по существу претензии.</w:t>
      </w:r>
    </w:p>
    <w:p w:rsidR="004C5F6B" w:rsidRDefault="00CC12A4">
      <w:pPr>
        <w:ind w:firstLine="709"/>
        <w:contextualSpacing/>
        <w:jc w:val="both"/>
        <w:rPr>
          <w:sz w:val="24"/>
          <w:szCs w:val="24"/>
        </w:rPr>
      </w:pPr>
      <w:r>
        <w:rPr>
          <w:sz w:val="24"/>
          <w:szCs w:val="24"/>
        </w:rPr>
        <w:t>10</w:t>
      </w:r>
      <w:r w:rsidR="005A7F96">
        <w:rPr>
          <w:sz w:val="24"/>
          <w:szCs w:val="24"/>
        </w:rPr>
        <w:t xml:space="preserve">.4. В случае если ответ по существу претензии не будет получен Стороной, направившей претензию, в течение </w:t>
      </w:r>
      <w:r w:rsidR="00685DD2">
        <w:rPr>
          <w:sz w:val="24"/>
          <w:szCs w:val="24"/>
        </w:rPr>
        <w:t>30 (</w:t>
      </w:r>
      <w:r w:rsidR="005A7F96">
        <w:rPr>
          <w:sz w:val="24"/>
          <w:szCs w:val="24"/>
        </w:rPr>
        <w:t>тридцати</w:t>
      </w:r>
      <w:r w:rsidR="00685DD2">
        <w:rPr>
          <w:sz w:val="24"/>
          <w:szCs w:val="24"/>
        </w:rPr>
        <w:t>)</w:t>
      </w:r>
      <w:r w:rsidR="005A7F96">
        <w:rPr>
          <w:sz w:val="24"/>
          <w:szCs w:val="24"/>
        </w:rPr>
        <w:t xml:space="preserve"> дней со дня направления претензии другой Стороной, претензионный порядок урегулирования спора считается соблюденным.</w:t>
      </w:r>
    </w:p>
    <w:p w:rsidR="004C5F6B" w:rsidRDefault="004C5F6B">
      <w:pPr>
        <w:ind w:firstLine="709"/>
        <w:contextualSpacing/>
        <w:rPr>
          <w:rFonts w:eastAsiaTheme="minorHAnsi"/>
          <w:sz w:val="24"/>
          <w:szCs w:val="24"/>
          <w:lang w:eastAsia="en-US"/>
        </w:rPr>
      </w:pPr>
    </w:p>
    <w:p w:rsidR="004C5F6B" w:rsidRDefault="005A7F96">
      <w:pPr>
        <w:ind w:firstLine="709"/>
        <w:contextualSpacing/>
        <w:jc w:val="center"/>
        <w:rPr>
          <w:b/>
          <w:sz w:val="24"/>
          <w:szCs w:val="24"/>
        </w:rPr>
      </w:pPr>
      <w:r>
        <w:rPr>
          <w:b/>
          <w:sz w:val="24"/>
          <w:szCs w:val="24"/>
        </w:rPr>
        <w:t>11. Особые условия</w:t>
      </w:r>
    </w:p>
    <w:p w:rsidR="004C5F6B" w:rsidRPr="00576A3E" w:rsidRDefault="005A7F96">
      <w:pPr>
        <w:ind w:firstLine="567"/>
        <w:jc w:val="both"/>
        <w:rPr>
          <w:rFonts w:eastAsia="NSimSun" w:cs="Arial"/>
          <w:kern w:val="2"/>
          <w:sz w:val="24"/>
          <w:szCs w:val="24"/>
          <w:lang w:eastAsia="zh-CN" w:bidi="hi-IN"/>
        </w:rPr>
      </w:pPr>
      <w:r w:rsidRPr="00576A3E">
        <w:rPr>
          <w:rFonts w:eastAsia="NSimSun" w:cs="Arial"/>
          <w:kern w:val="2"/>
          <w:sz w:val="24"/>
          <w:szCs w:val="24"/>
          <w:lang w:eastAsia="zh-CN" w:bidi="hi-IN"/>
        </w:rPr>
        <w:t>1</w:t>
      </w:r>
      <w:r w:rsidR="00E51E0A" w:rsidRPr="00576A3E">
        <w:rPr>
          <w:rFonts w:eastAsia="NSimSun" w:cs="Arial"/>
          <w:kern w:val="2"/>
          <w:sz w:val="24"/>
          <w:szCs w:val="24"/>
          <w:lang w:eastAsia="zh-CN" w:bidi="hi-IN"/>
        </w:rPr>
        <w:t>1</w:t>
      </w:r>
      <w:r w:rsidRPr="00576A3E">
        <w:rPr>
          <w:rFonts w:eastAsia="NSimSun" w:cs="Arial"/>
          <w:kern w:val="2"/>
          <w:sz w:val="24"/>
          <w:szCs w:val="24"/>
          <w:lang w:eastAsia="zh-CN" w:bidi="hi-IN"/>
        </w:rPr>
        <w:t>.1. Настоящий Контракт составлен на русском языке в форме электронного документа и подписан Сторонами с использованием ЭП.</w:t>
      </w:r>
    </w:p>
    <w:p w:rsidR="004C5F6B" w:rsidRDefault="005A7F96">
      <w:pPr>
        <w:ind w:firstLine="567"/>
        <w:jc w:val="both"/>
        <w:rPr>
          <w:rFonts w:eastAsia="NSimSun" w:cs="Arial"/>
          <w:kern w:val="2"/>
          <w:sz w:val="24"/>
          <w:szCs w:val="24"/>
          <w:lang w:eastAsia="zh-CN" w:bidi="hi-IN"/>
        </w:rPr>
      </w:pPr>
      <w:r>
        <w:rPr>
          <w:rFonts w:eastAsia="NSimSun" w:cs="Arial"/>
          <w:kern w:val="2"/>
          <w:sz w:val="24"/>
          <w:szCs w:val="24"/>
          <w:lang w:eastAsia="zh-CN" w:bidi="hi-IN"/>
        </w:rPr>
        <w:t>1</w:t>
      </w:r>
      <w:r w:rsidR="00E51E0A">
        <w:rPr>
          <w:rFonts w:eastAsia="NSimSun" w:cs="Arial"/>
          <w:kern w:val="2"/>
          <w:sz w:val="24"/>
          <w:szCs w:val="24"/>
          <w:lang w:eastAsia="zh-CN" w:bidi="hi-IN"/>
        </w:rPr>
        <w:t>1</w:t>
      </w:r>
      <w:r>
        <w:rPr>
          <w:rFonts w:eastAsia="NSimSun" w:cs="Arial"/>
          <w:kern w:val="2"/>
          <w:sz w:val="24"/>
          <w:szCs w:val="24"/>
          <w:lang w:eastAsia="zh-CN" w:bidi="hi-IN"/>
        </w:rPr>
        <w:t>.2. Изменение существенных условий Контракта при его исполнении не допускается, за исключением их изменения по соглаше</w:t>
      </w:r>
      <w:r w:rsidR="00AC17A7">
        <w:rPr>
          <w:rFonts w:eastAsia="NSimSun" w:cs="Arial"/>
          <w:kern w:val="2"/>
          <w:sz w:val="24"/>
          <w:szCs w:val="24"/>
          <w:lang w:eastAsia="zh-CN" w:bidi="hi-IN"/>
        </w:rPr>
        <w:t>нию Сторон в следующих случаях:</w:t>
      </w:r>
    </w:p>
    <w:p w:rsidR="004C5F6B" w:rsidRDefault="005A7F96">
      <w:pPr>
        <w:ind w:firstLine="567"/>
        <w:jc w:val="both"/>
        <w:rPr>
          <w:rFonts w:eastAsia="NSimSun" w:cs="Arial"/>
          <w:kern w:val="2"/>
          <w:sz w:val="24"/>
          <w:szCs w:val="24"/>
          <w:lang w:eastAsia="zh-CN" w:bidi="hi-IN"/>
        </w:rPr>
      </w:pPr>
      <w:r>
        <w:rPr>
          <w:rFonts w:eastAsia="NSimSun" w:cs="Arial"/>
          <w:kern w:val="2"/>
          <w:sz w:val="24"/>
          <w:szCs w:val="24"/>
          <w:lang w:eastAsia="zh-CN" w:bidi="hi-IN"/>
        </w:rPr>
        <w:tab/>
        <w:t>-</w:t>
      </w:r>
      <w:r w:rsidR="00685DD2">
        <w:rPr>
          <w:rFonts w:eastAsia="NSimSun" w:cs="Arial"/>
          <w:kern w:val="2"/>
          <w:sz w:val="24"/>
          <w:szCs w:val="24"/>
          <w:lang w:eastAsia="zh-CN" w:bidi="hi-IN"/>
        </w:rPr>
        <w:t xml:space="preserve"> </w:t>
      </w:r>
      <w:r>
        <w:rPr>
          <w:rFonts w:eastAsia="NSimSun" w:cs="Arial"/>
          <w:kern w:val="2"/>
          <w:sz w:val="24"/>
          <w:szCs w:val="24"/>
          <w:lang w:eastAsia="zh-CN" w:bidi="hi-IN"/>
        </w:rPr>
        <w:t>при снижении цены Контракта без изменения предусмотренных Контрактом объема Работ, качества выполняемых Работ и иных условий Контракта;</w:t>
      </w:r>
    </w:p>
    <w:p w:rsidR="004C5F6B" w:rsidRDefault="005A7F96">
      <w:pPr>
        <w:ind w:firstLine="567"/>
        <w:jc w:val="both"/>
        <w:rPr>
          <w:rFonts w:eastAsia="NSimSun" w:cs="Arial"/>
          <w:kern w:val="2"/>
          <w:sz w:val="24"/>
          <w:szCs w:val="24"/>
          <w:lang w:eastAsia="zh-CN" w:bidi="hi-IN"/>
        </w:rPr>
      </w:pPr>
      <w:r>
        <w:rPr>
          <w:rFonts w:eastAsia="NSimSun" w:cs="Arial"/>
          <w:kern w:val="2"/>
          <w:sz w:val="24"/>
          <w:szCs w:val="24"/>
          <w:lang w:eastAsia="zh-CN" w:bidi="hi-IN"/>
        </w:rPr>
        <w:tab/>
        <w:t>-</w:t>
      </w:r>
      <w:r w:rsidR="00685DD2">
        <w:rPr>
          <w:rFonts w:eastAsia="NSimSun" w:cs="Arial"/>
          <w:kern w:val="2"/>
          <w:sz w:val="24"/>
          <w:szCs w:val="24"/>
          <w:lang w:eastAsia="zh-CN" w:bidi="hi-IN"/>
        </w:rPr>
        <w:t xml:space="preserve"> </w:t>
      </w:r>
      <w:r>
        <w:rPr>
          <w:rFonts w:eastAsia="NSimSun" w:cs="Arial"/>
          <w:kern w:val="2"/>
          <w:sz w:val="24"/>
          <w:szCs w:val="24"/>
          <w:lang w:eastAsia="zh-CN" w:bidi="hi-IN"/>
        </w:rPr>
        <w:t xml:space="preserve">если по предложению Государственного заказчика увеличиваются предусмотренные Контрактом объем выполняемых Работ не более чем на </w:t>
      </w:r>
      <w:r w:rsidR="00685DD2">
        <w:rPr>
          <w:rFonts w:eastAsia="NSimSun" w:cs="Arial"/>
          <w:kern w:val="2"/>
          <w:sz w:val="24"/>
          <w:szCs w:val="24"/>
          <w:lang w:eastAsia="zh-CN" w:bidi="hi-IN"/>
        </w:rPr>
        <w:t>10 (</w:t>
      </w:r>
      <w:r>
        <w:rPr>
          <w:rFonts w:eastAsia="NSimSun" w:cs="Arial"/>
          <w:kern w:val="2"/>
          <w:sz w:val="24"/>
          <w:szCs w:val="24"/>
          <w:lang w:eastAsia="zh-CN" w:bidi="hi-IN"/>
        </w:rPr>
        <w:t>десять</w:t>
      </w:r>
      <w:r w:rsidR="00685DD2">
        <w:rPr>
          <w:rFonts w:eastAsia="NSimSun" w:cs="Arial"/>
          <w:kern w:val="2"/>
          <w:sz w:val="24"/>
          <w:szCs w:val="24"/>
          <w:lang w:eastAsia="zh-CN" w:bidi="hi-IN"/>
        </w:rPr>
        <w:t>)</w:t>
      </w:r>
      <w:r>
        <w:rPr>
          <w:rFonts w:eastAsia="NSimSun" w:cs="Arial"/>
          <w:kern w:val="2"/>
          <w:sz w:val="24"/>
          <w:szCs w:val="24"/>
          <w:lang w:eastAsia="zh-CN" w:bidi="hi-IN"/>
        </w:rPr>
        <w:t xml:space="preserve"> процентов или уменьшаются предусмотренные Контрактом объем выполняемых Работ не более чем на </w:t>
      </w:r>
      <w:r w:rsidR="000C5E19">
        <w:rPr>
          <w:rFonts w:eastAsia="NSimSun" w:cs="Arial"/>
          <w:kern w:val="2"/>
          <w:sz w:val="24"/>
          <w:szCs w:val="24"/>
          <w:lang w:eastAsia="zh-CN" w:bidi="hi-IN"/>
        </w:rPr>
        <w:t>10 (</w:t>
      </w:r>
      <w:r>
        <w:rPr>
          <w:rFonts w:eastAsia="NSimSun" w:cs="Arial"/>
          <w:kern w:val="2"/>
          <w:sz w:val="24"/>
          <w:szCs w:val="24"/>
          <w:lang w:eastAsia="zh-CN" w:bidi="hi-IN"/>
        </w:rPr>
        <w:t>десять</w:t>
      </w:r>
      <w:r w:rsidR="000C5E19">
        <w:rPr>
          <w:rFonts w:eastAsia="NSimSun" w:cs="Arial"/>
          <w:kern w:val="2"/>
          <w:sz w:val="24"/>
          <w:szCs w:val="24"/>
          <w:lang w:eastAsia="zh-CN" w:bidi="hi-IN"/>
        </w:rPr>
        <w:t>)</w:t>
      </w:r>
      <w:r>
        <w:rPr>
          <w:rFonts w:eastAsia="NSimSun" w:cs="Arial"/>
          <w:kern w:val="2"/>
          <w:sz w:val="24"/>
          <w:szCs w:val="24"/>
          <w:lang w:eastAsia="zh-CN" w:bidi="hi-IN"/>
        </w:rPr>
        <w:t xml:space="preserve"> процентов. При этом по соглашению Сторон допускается изменение с учетом </w:t>
      </w:r>
      <w:proofErr w:type="gramStart"/>
      <w:r>
        <w:rPr>
          <w:rFonts w:eastAsia="NSimSun" w:cs="Arial"/>
          <w:kern w:val="2"/>
          <w:sz w:val="24"/>
          <w:szCs w:val="24"/>
          <w:lang w:eastAsia="zh-CN" w:bidi="hi-IN"/>
        </w:rPr>
        <w:t>положений бюджетного законодательства Российской Федерации цены Контракта</w:t>
      </w:r>
      <w:proofErr w:type="gramEnd"/>
      <w:r>
        <w:rPr>
          <w:rFonts w:eastAsia="NSimSun" w:cs="Arial"/>
          <w:kern w:val="2"/>
          <w:sz w:val="24"/>
          <w:szCs w:val="24"/>
          <w:lang w:eastAsia="zh-CN" w:bidi="hi-IN"/>
        </w:rPr>
        <w:t xml:space="preserve"> пропорционально количеству товара, дополнительному объему Работы исходя из установленной в Контракте цены единицы товара, работы, но не более чем на </w:t>
      </w:r>
      <w:r w:rsidR="000C5E19">
        <w:rPr>
          <w:rFonts w:eastAsia="NSimSun" w:cs="Arial"/>
          <w:kern w:val="2"/>
          <w:sz w:val="24"/>
          <w:szCs w:val="24"/>
          <w:lang w:eastAsia="zh-CN" w:bidi="hi-IN"/>
        </w:rPr>
        <w:t>10 (</w:t>
      </w:r>
      <w:r>
        <w:rPr>
          <w:rFonts w:eastAsia="NSimSun" w:cs="Arial"/>
          <w:kern w:val="2"/>
          <w:sz w:val="24"/>
          <w:szCs w:val="24"/>
          <w:lang w:eastAsia="zh-CN" w:bidi="hi-IN"/>
        </w:rPr>
        <w:t>десять</w:t>
      </w:r>
      <w:r w:rsidR="000C5E19">
        <w:rPr>
          <w:rFonts w:eastAsia="NSimSun" w:cs="Arial"/>
          <w:kern w:val="2"/>
          <w:sz w:val="24"/>
          <w:szCs w:val="24"/>
          <w:lang w:eastAsia="zh-CN" w:bidi="hi-IN"/>
        </w:rPr>
        <w:t>)</w:t>
      </w:r>
      <w:r>
        <w:rPr>
          <w:rFonts w:eastAsia="NSimSun" w:cs="Arial"/>
          <w:kern w:val="2"/>
          <w:sz w:val="24"/>
          <w:szCs w:val="24"/>
          <w:lang w:eastAsia="zh-CN" w:bidi="hi-IN"/>
        </w:rPr>
        <w:t xml:space="preserve"> процентов цены Контракта.</w:t>
      </w:r>
    </w:p>
    <w:p w:rsidR="004C5F6B" w:rsidRDefault="005A7F96">
      <w:pPr>
        <w:ind w:firstLine="567"/>
        <w:jc w:val="both"/>
        <w:rPr>
          <w:rFonts w:eastAsia="NSimSun" w:cs="Arial"/>
          <w:kern w:val="2"/>
          <w:sz w:val="24"/>
          <w:szCs w:val="24"/>
          <w:lang w:eastAsia="zh-CN" w:bidi="hi-IN"/>
        </w:rPr>
      </w:pPr>
      <w:r>
        <w:rPr>
          <w:rFonts w:eastAsia="NSimSun" w:cs="Arial"/>
          <w:kern w:val="2"/>
          <w:sz w:val="24"/>
          <w:szCs w:val="24"/>
          <w:lang w:eastAsia="zh-CN" w:bidi="hi-IN"/>
        </w:rPr>
        <w:t>При уменьшении предусмотренных Контрактом объема работ стороны Контракта обязаны уменьшить цену Контракта</w:t>
      </w:r>
      <w:r w:rsidR="00AC17A7">
        <w:rPr>
          <w:rFonts w:eastAsia="NSimSun" w:cs="Arial"/>
          <w:kern w:val="2"/>
          <w:sz w:val="24"/>
          <w:szCs w:val="24"/>
          <w:lang w:eastAsia="zh-CN" w:bidi="hi-IN"/>
        </w:rPr>
        <w:t xml:space="preserve"> исходя из цены единицы Работы.</w:t>
      </w:r>
    </w:p>
    <w:p w:rsidR="004C5F6B" w:rsidRDefault="005A7F96">
      <w:pPr>
        <w:ind w:firstLine="567"/>
        <w:jc w:val="both"/>
        <w:rPr>
          <w:rFonts w:eastAsia="NSimSun" w:cs="Arial"/>
          <w:kern w:val="2"/>
          <w:sz w:val="24"/>
          <w:szCs w:val="24"/>
          <w:lang w:eastAsia="zh-CN" w:bidi="hi-IN"/>
        </w:rPr>
      </w:pPr>
      <w:r>
        <w:rPr>
          <w:rFonts w:eastAsia="NSimSun" w:cs="Arial"/>
          <w:kern w:val="2"/>
          <w:sz w:val="24"/>
          <w:szCs w:val="24"/>
          <w:lang w:eastAsia="zh-CN" w:bidi="hi-IN"/>
        </w:rPr>
        <w:t>1</w:t>
      </w:r>
      <w:r w:rsidR="00AC17A7">
        <w:rPr>
          <w:rFonts w:eastAsia="NSimSun" w:cs="Arial"/>
          <w:kern w:val="2"/>
          <w:sz w:val="24"/>
          <w:szCs w:val="24"/>
          <w:lang w:eastAsia="zh-CN" w:bidi="hi-IN"/>
        </w:rPr>
        <w:t>1</w:t>
      </w:r>
      <w:r>
        <w:rPr>
          <w:rFonts w:eastAsia="NSimSun" w:cs="Arial"/>
          <w:kern w:val="2"/>
          <w:sz w:val="24"/>
          <w:szCs w:val="24"/>
          <w:lang w:eastAsia="zh-CN" w:bidi="hi-IN"/>
        </w:rPr>
        <w:t>.3. Изменение существенных условий контракта при его исполнении не допускается, за исключением случаев, предусмотренных Федеральным законом.</w:t>
      </w:r>
    </w:p>
    <w:p w:rsidR="004C5F6B" w:rsidRDefault="005A7F96">
      <w:pPr>
        <w:ind w:firstLine="567"/>
        <w:jc w:val="both"/>
        <w:rPr>
          <w:rFonts w:eastAsia="NSimSun" w:cs="Arial"/>
          <w:kern w:val="2"/>
          <w:sz w:val="24"/>
          <w:szCs w:val="24"/>
          <w:lang w:eastAsia="zh-CN" w:bidi="hi-IN"/>
        </w:rPr>
      </w:pPr>
      <w:r>
        <w:rPr>
          <w:rFonts w:eastAsia="NSimSun" w:cs="Arial"/>
          <w:kern w:val="2"/>
          <w:sz w:val="24"/>
          <w:szCs w:val="24"/>
          <w:lang w:eastAsia="zh-CN" w:bidi="hi-IN"/>
        </w:rPr>
        <w:t>1</w:t>
      </w:r>
      <w:r w:rsidR="00AC17A7">
        <w:rPr>
          <w:rFonts w:eastAsia="NSimSun" w:cs="Arial"/>
          <w:kern w:val="2"/>
          <w:sz w:val="24"/>
          <w:szCs w:val="24"/>
          <w:lang w:eastAsia="zh-CN" w:bidi="hi-IN"/>
        </w:rPr>
        <w:t>1</w:t>
      </w:r>
      <w:r>
        <w:rPr>
          <w:rFonts w:eastAsia="NSimSun" w:cs="Arial"/>
          <w:kern w:val="2"/>
          <w:sz w:val="24"/>
          <w:szCs w:val="24"/>
          <w:lang w:eastAsia="zh-CN" w:bidi="hi-IN"/>
        </w:rPr>
        <w:t>.4.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электронной форме.</w:t>
      </w:r>
    </w:p>
    <w:p w:rsidR="004C5F6B" w:rsidRDefault="005A7F96">
      <w:pPr>
        <w:ind w:firstLine="567"/>
        <w:jc w:val="both"/>
        <w:rPr>
          <w:rFonts w:eastAsia="NSimSun" w:cs="Arial"/>
          <w:kern w:val="2"/>
          <w:sz w:val="24"/>
          <w:szCs w:val="24"/>
          <w:lang w:eastAsia="zh-CN" w:bidi="hi-IN"/>
        </w:rPr>
      </w:pPr>
      <w:r>
        <w:rPr>
          <w:rFonts w:eastAsia="NSimSun" w:cs="Arial"/>
          <w:kern w:val="2"/>
          <w:sz w:val="24"/>
          <w:szCs w:val="24"/>
          <w:lang w:eastAsia="zh-CN" w:bidi="hi-IN"/>
        </w:rPr>
        <w:t>1</w:t>
      </w:r>
      <w:r w:rsidR="00AC17A7">
        <w:rPr>
          <w:rFonts w:eastAsia="NSimSun" w:cs="Arial"/>
          <w:kern w:val="2"/>
          <w:sz w:val="24"/>
          <w:szCs w:val="24"/>
          <w:lang w:eastAsia="zh-CN" w:bidi="hi-IN"/>
        </w:rPr>
        <w:t>1</w:t>
      </w:r>
      <w:r>
        <w:rPr>
          <w:rFonts w:eastAsia="NSimSun" w:cs="Arial"/>
          <w:kern w:val="2"/>
          <w:sz w:val="24"/>
          <w:szCs w:val="24"/>
          <w:lang w:eastAsia="zh-CN" w:bidi="hi-IN"/>
        </w:rPr>
        <w:t>.5. Любое уведомление по Контракту направляется в соответствии с Федеральным законом. Момент получения Стороной уведомления определяется в соответствии с гражданским законодательством Р</w:t>
      </w:r>
      <w:r w:rsidR="000C5E19">
        <w:rPr>
          <w:rFonts w:eastAsia="NSimSun" w:cs="Arial"/>
          <w:kern w:val="2"/>
          <w:sz w:val="24"/>
          <w:szCs w:val="24"/>
          <w:lang w:eastAsia="zh-CN" w:bidi="hi-IN"/>
        </w:rPr>
        <w:t xml:space="preserve">оссийской </w:t>
      </w:r>
      <w:r>
        <w:rPr>
          <w:rFonts w:eastAsia="NSimSun" w:cs="Arial"/>
          <w:kern w:val="2"/>
          <w:sz w:val="24"/>
          <w:szCs w:val="24"/>
          <w:lang w:eastAsia="zh-CN" w:bidi="hi-IN"/>
        </w:rPr>
        <w:t>Ф</w:t>
      </w:r>
      <w:r w:rsidR="000C5E19">
        <w:rPr>
          <w:rFonts w:eastAsia="NSimSun" w:cs="Arial"/>
          <w:kern w:val="2"/>
          <w:sz w:val="24"/>
          <w:szCs w:val="24"/>
          <w:lang w:eastAsia="zh-CN" w:bidi="hi-IN"/>
        </w:rPr>
        <w:t>едерации</w:t>
      </w:r>
      <w:r>
        <w:rPr>
          <w:rFonts w:eastAsia="NSimSun" w:cs="Arial"/>
          <w:kern w:val="2"/>
          <w:sz w:val="24"/>
          <w:szCs w:val="24"/>
          <w:lang w:eastAsia="zh-CN" w:bidi="hi-IN"/>
        </w:rPr>
        <w:t>.</w:t>
      </w:r>
    </w:p>
    <w:p w:rsidR="004C5F6B" w:rsidRDefault="004C5F6B">
      <w:pPr>
        <w:ind w:firstLine="567"/>
        <w:jc w:val="both"/>
        <w:rPr>
          <w:rFonts w:eastAsia="NSimSun" w:cs="Arial"/>
          <w:kern w:val="2"/>
          <w:sz w:val="24"/>
          <w:szCs w:val="24"/>
          <w:lang w:eastAsia="zh-CN" w:bidi="hi-IN"/>
        </w:rPr>
      </w:pPr>
    </w:p>
    <w:p w:rsidR="004C5F6B" w:rsidRDefault="005A7F96">
      <w:pPr>
        <w:jc w:val="center"/>
        <w:rPr>
          <w:b/>
          <w:bCs/>
        </w:rPr>
      </w:pPr>
      <w:r>
        <w:rPr>
          <w:b/>
          <w:bCs/>
          <w:sz w:val="24"/>
          <w:szCs w:val="24"/>
        </w:rPr>
        <w:t>12. Приложение к контракту</w:t>
      </w:r>
    </w:p>
    <w:p w:rsidR="004C5F6B" w:rsidRDefault="005A7F96">
      <w:pPr>
        <w:pStyle w:val="affd"/>
        <w:ind w:firstLine="567"/>
        <w:jc w:val="both"/>
        <w:rPr>
          <w:rFonts w:ascii="Times New Roman" w:hAnsi="Times New Roman" w:cs="Times New Roman"/>
          <w:sz w:val="24"/>
          <w:szCs w:val="24"/>
        </w:rPr>
      </w:pPr>
      <w:r>
        <w:rPr>
          <w:rFonts w:ascii="Times New Roman" w:hAnsi="Times New Roman" w:cs="Times New Roman"/>
          <w:sz w:val="24"/>
          <w:szCs w:val="24"/>
        </w:rPr>
        <w:t>1</w:t>
      </w:r>
      <w:r w:rsidR="00AC17A7">
        <w:rPr>
          <w:rFonts w:ascii="Times New Roman" w:hAnsi="Times New Roman" w:cs="Times New Roman"/>
          <w:sz w:val="24"/>
          <w:szCs w:val="24"/>
        </w:rPr>
        <w:t>2</w:t>
      </w:r>
      <w:r>
        <w:rPr>
          <w:rFonts w:ascii="Times New Roman" w:hAnsi="Times New Roman" w:cs="Times New Roman"/>
          <w:sz w:val="24"/>
          <w:szCs w:val="24"/>
        </w:rPr>
        <w:t>.1. Следующие приложения, являются неотъемлемой частью настоящего Контракта:</w:t>
      </w:r>
    </w:p>
    <w:p w:rsidR="004C5F6B" w:rsidRDefault="005A7F96">
      <w:pPr>
        <w:pStyle w:val="affd"/>
        <w:ind w:firstLine="567"/>
        <w:jc w:val="both"/>
        <w:rPr>
          <w:rFonts w:ascii="Times New Roman" w:hAnsi="Times New Roman" w:cs="Times New Roman"/>
          <w:sz w:val="24"/>
          <w:szCs w:val="24"/>
        </w:rPr>
      </w:pPr>
      <w:r>
        <w:rPr>
          <w:rFonts w:ascii="Times New Roman" w:hAnsi="Times New Roman" w:cs="Times New Roman"/>
          <w:sz w:val="24"/>
          <w:szCs w:val="24"/>
        </w:rPr>
        <w:t>- Приложение № 1 – Спецификация,</w:t>
      </w:r>
    </w:p>
    <w:p w:rsidR="004C5F6B" w:rsidRDefault="005A7F96">
      <w:pPr>
        <w:pStyle w:val="affd"/>
        <w:ind w:firstLine="567"/>
        <w:jc w:val="both"/>
        <w:rPr>
          <w:rFonts w:ascii="Times New Roman" w:hAnsi="Times New Roman" w:cs="Times New Roman"/>
          <w:sz w:val="24"/>
          <w:szCs w:val="24"/>
        </w:rPr>
      </w:pPr>
      <w:bookmarkStart w:id="5" w:name="_Hlk96599638"/>
      <w:r>
        <w:rPr>
          <w:rFonts w:ascii="Times New Roman" w:hAnsi="Times New Roman" w:cs="Times New Roman"/>
          <w:sz w:val="24"/>
          <w:szCs w:val="24"/>
        </w:rPr>
        <w:t xml:space="preserve">- Приложение № 2 – </w:t>
      </w:r>
      <w:bookmarkEnd w:id="5"/>
      <w:r>
        <w:rPr>
          <w:rFonts w:ascii="Times New Roman" w:hAnsi="Times New Roman" w:cs="Times New Roman"/>
          <w:sz w:val="24"/>
          <w:szCs w:val="24"/>
        </w:rPr>
        <w:t>Техническое задание,</w:t>
      </w:r>
    </w:p>
    <w:p w:rsidR="004C5F6B" w:rsidRDefault="005A7F96">
      <w:pPr>
        <w:pStyle w:val="affd"/>
        <w:ind w:firstLine="567"/>
        <w:jc w:val="both"/>
        <w:rPr>
          <w:rFonts w:ascii="Times New Roman" w:hAnsi="Times New Roman" w:cs="Times New Roman"/>
          <w:sz w:val="24"/>
          <w:szCs w:val="24"/>
        </w:rPr>
      </w:pPr>
      <w:r>
        <w:rPr>
          <w:rFonts w:ascii="Times New Roman" w:hAnsi="Times New Roman" w:cs="Times New Roman"/>
          <w:sz w:val="24"/>
          <w:szCs w:val="24"/>
        </w:rPr>
        <w:t>- Приложение № 3 – Форма акт сдачи-приёмки выполненных работ,</w:t>
      </w:r>
    </w:p>
    <w:p w:rsidR="004C5F6B" w:rsidRDefault="005A7F96">
      <w:pPr>
        <w:pStyle w:val="affd"/>
        <w:ind w:firstLine="567"/>
        <w:jc w:val="both"/>
        <w:rPr>
          <w:rFonts w:ascii="Times New Roman" w:hAnsi="Times New Roman" w:cs="Times New Roman"/>
          <w:sz w:val="24"/>
          <w:szCs w:val="24"/>
        </w:rPr>
      </w:pPr>
      <w:r>
        <w:rPr>
          <w:rFonts w:ascii="Times New Roman" w:hAnsi="Times New Roman" w:cs="Times New Roman"/>
          <w:sz w:val="24"/>
          <w:szCs w:val="24"/>
        </w:rPr>
        <w:t>- Приложение № 4 – Форма акт приема-передачи оборудования.</w:t>
      </w:r>
    </w:p>
    <w:p w:rsidR="004C5F6B" w:rsidRDefault="004C5F6B">
      <w:pPr>
        <w:contextualSpacing/>
        <w:rPr>
          <w:b/>
          <w:sz w:val="24"/>
          <w:szCs w:val="24"/>
        </w:rPr>
      </w:pPr>
    </w:p>
    <w:p w:rsidR="004C5F6B" w:rsidRDefault="004C5F6B">
      <w:pPr>
        <w:contextualSpacing/>
        <w:jc w:val="center"/>
        <w:rPr>
          <w:b/>
          <w:sz w:val="24"/>
          <w:szCs w:val="24"/>
        </w:rPr>
      </w:pPr>
    </w:p>
    <w:p w:rsidR="004C5F6B" w:rsidRDefault="005A7F96">
      <w:pPr>
        <w:contextualSpacing/>
        <w:jc w:val="center"/>
        <w:rPr>
          <w:b/>
          <w:sz w:val="24"/>
          <w:szCs w:val="24"/>
        </w:rPr>
      </w:pPr>
      <w:r>
        <w:rPr>
          <w:b/>
          <w:sz w:val="24"/>
          <w:szCs w:val="24"/>
        </w:rPr>
        <w:t>14. Юридические адреса и банковские реквизиты сторон</w:t>
      </w:r>
    </w:p>
    <w:tbl>
      <w:tblPr>
        <w:tblW w:w="9828" w:type="dxa"/>
        <w:tblInd w:w="206" w:type="dxa"/>
        <w:tblLayout w:type="fixed"/>
        <w:tblLook w:val="04A0" w:firstRow="1" w:lastRow="0" w:firstColumn="1" w:lastColumn="0" w:noHBand="0" w:noVBand="1"/>
      </w:tblPr>
      <w:tblGrid>
        <w:gridCol w:w="5147"/>
        <w:gridCol w:w="4681"/>
      </w:tblGrid>
      <w:tr w:rsidR="004C5F6B">
        <w:trPr>
          <w:trHeight w:val="1"/>
        </w:trPr>
        <w:tc>
          <w:tcPr>
            <w:tcW w:w="5146" w:type="dxa"/>
            <w:shd w:val="clear" w:color="auto" w:fill="FFFFFF"/>
          </w:tcPr>
          <w:p w:rsidR="004C5F6B" w:rsidRDefault="005A7F96">
            <w:pPr>
              <w:widowControl w:val="0"/>
              <w:contextualSpacing/>
              <w:jc w:val="center"/>
              <w:rPr>
                <w:sz w:val="24"/>
                <w:szCs w:val="24"/>
              </w:rPr>
            </w:pPr>
            <w:r>
              <w:rPr>
                <w:b/>
                <w:sz w:val="24"/>
                <w:szCs w:val="24"/>
              </w:rPr>
              <w:t>Государственный заказчик:</w:t>
            </w:r>
          </w:p>
        </w:tc>
        <w:tc>
          <w:tcPr>
            <w:tcW w:w="4681" w:type="dxa"/>
            <w:shd w:val="clear" w:color="auto" w:fill="FFFFFF"/>
          </w:tcPr>
          <w:p w:rsidR="004C5F6B" w:rsidRDefault="005A7F96">
            <w:pPr>
              <w:widowControl w:val="0"/>
              <w:contextualSpacing/>
              <w:jc w:val="center"/>
              <w:rPr>
                <w:sz w:val="24"/>
                <w:szCs w:val="24"/>
              </w:rPr>
            </w:pPr>
            <w:r>
              <w:rPr>
                <w:b/>
                <w:sz w:val="24"/>
                <w:szCs w:val="24"/>
              </w:rPr>
              <w:t>Подрядчик:</w:t>
            </w:r>
          </w:p>
        </w:tc>
      </w:tr>
      <w:tr w:rsidR="004C5F6B">
        <w:trPr>
          <w:trHeight w:val="1"/>
        </w:trPr>
        <w:tc>
          <w:tcPr>
            <w:tcW w:w="5146" w:type="dxa"/>
            <w:shd w:val="clear" w:color="auto" w:fill="FFFFFF"/>
          </w:tcPr>
          <w:p w:rsidR="00AC17A7" w:rsidRPr="00907B84" w:rsidRDefault="00AC17A7" w:rsidP="00AC17A7">
            <w:pPr>
              <w:rPr>
                <w:rFonts w:ascii="PT Astra Serif" w:hAnsi="PT Astra Serif"/>
                <w:sz w:val="24"/>
                <w:szCs w:val="24"/>
              </w:rPr>
            </w:pPr>
            <w:r w:rsidRPr="00907B84">
              <w:rPr>
                <w:rFonts w:ascii="PT Astra Serif" w:hAnsi="PT Astra Serif"/>
                <w:sz w:val="24"/>
                <w:szCs w:val="24"/>
              </w:rPr>
              <w:t>Управление Министерства юстиции Российской Федерации по Республике Тыва</w:t>
            </w:r>
          </w:p>
          <w:p w:rsidR="00AC17A7" w:rsidRPr="00907B84" w:rsidRDefault="00AC17A7" w:rsidP="00AC17A7">
            <w:pPr>
              <w:rPr>
                <w:rFonts w:ascii="PT Astra Serif" w:hAnsi="PT Astra Serif"/>
                <w:sz w:val="24"/>
                <w:szCs w:val="24"/>
              </w:rPr>
            </w:pPr>
            <w:r w:rsidRPr="00907B84">
              <w:rPr>
                <w:rFonts w:ascii="PT Astra Serif" w:hAnsi="PT Astra Serif"/>
                <w:sz w:val="24"/>
                <w:szCs w:val="24"/>
              </w:rPr>
              <w:t xml:space="preserve">Адрес местонахождения: 667000, </w:t>
            </w:r>
          </w:p>
          <w:p w:rsidR="00AC17A7" w:rsidRPr="00907B84" w:rsidRDefault="00AC17A7" w:rsidP="00AC17A7">
            <w:pPr>
              <w:rPr>
                <w:rFonts w:ascii="PT Astra Serif" w:hAnsi="PT Astra Serif"/>
                <w:sz w:val="24"/>
                <w:szCs w:val="24"/>
              </w:rPr>
            </w:pPr>
            <w:r w:rsidRPr="00907B84">
              <w:rPr>
                <w:rFonts w:ascii="PT Astra Serif" w:hAnsi="PT Astra Serif"/>
                <w:sz w:val="24"/>
                <w:szCs w:val="24"/>
              </w:rPr>
              <w:t xml:space="preserve">Республика Тыва, г. Кызыл, ул. </w:t>
            </w:r>
            <w:proofErr w:type="spellStart"/>
            <w:r w:rsidRPr="00907B84">
              <w:rPr>
                <w:rFonts w:ascii="PT Astra Serif" w:hAnsi="PT Astra Serif"/>
                <w:sz w:val="24"/>
                <w:szCs w:val="24"/>
              </w:rPr>
              <w:t>Щетинкина</w:t>
            </w:r>
            <w:proofErr w:type="spellEnd"/>
            <w:r w:rsidRPr="00907B84">
              <w:rPr>
                <w:rFonts w:ascii="PT Astra Serif" w:hAnsi="PT Astra Serif"/>
                <w:sz w:val="24"/>
                <w:szCs w:val="24"/>
              </w:rPr>
              <w:t>-Кравченко, д. 37 А.</w:t>
            </w:r>
          </w:p>
          <w:p w:rsidR="00AC17A7" w:rsidRPr="00907B84" w:rsidRDefault="00AC17A7" w:rsidP="00AC17A7">
            <w:pPr>
              <w:rPr>
                <w:rFonts w:ascii="PT Astra Serif" w:hAnsi="PT Astra Serif"/>
                <w:sz w:val="24"/>
                <w:szCs w:val="24"/>
              </w:rPr>
            </w:pPr>
            <w:r w:rsidRPr="00907B84">
              <w:rPr>
                <w:rFonts w:ascii="PT Astra Serif" w:hAnsi="PT Astra Serif"/>
                <w:sz w:val="24"/>
                <w:szCs w:val="24"/>
                <w:lang w:bidi="hi-IN"/>
              </w:rPr>
              <w:t>Почтовый адрес:</w:t>
            </w:r>
            <w:r w:rsidRPr="00907B84">
              <w:rPr>
                <w:rFonts w:ascii="PT Astra Serif" w:hAnsi="PT Astra Serif"/>
                <w:sz w:val="24"/>
                <w:szCs w:val="24"/>
              </w:rPr>
              <w:t xml:space="preserve"> 667000, </w:t>
            </w:r>
          </w:p>
          <w:p w:rsidR="00AC17A7" w:rsidRPr="00907B84" w:rsidRDefault="00AC17A7" w:rsidP="00AC17A7">
            <w:pPr>
              <w:rPr>
                <w:rFonts w:ascii="PT Astra Serif" w:hAnsi="PT Astra Serif"/>
                <w:sz w:val="24"/>
                <w:szCs w:val="24"/>
              </w:rPr>
            </w:pPr>
            <w:r w:rsidRPr="00907B84">
              <w:rPr>
                <w:rFonts w:ascii="PT Astra Serif" w:hAnsi="PT Astra Serif"/>
                <w:sz w:val="24"/>
                <w:szCs w:val="24"/>
              </w:rPr>
              <w:t xml:space="preserve">Республика Тыва, г. Кызыл, ул. </w:t>
            </w:r>
            <w:proofErr w:type="spellStart"/>
            <w:r w:rsidRPr="00907B84">
              <w:rPr>
                <w:rFonts w:ascii="PT Astra Serif" w:hAnsi="PT Astra Serif"/>
                <w:sz w:val="24"/>
                <w:szCs w:val="24"/>
              </w:rPr>
              <w:t>Щетинкина</w:t>
            </w:r>
            <w:proofErr w:type="spellEnd"/>
            <w:r w:rsidRPr="00907B84">
              <w:rPr>
                <w:rFonts w:ascii="PT Astra Serif" w:hAnsi="PT Astra Serif"/>
                <w:sz w:val="24"/>
                <w:szCs w:val="24"/>
              </w:rPr>
              <w:t>-Кравченко, д. 37 А.</w:t>
            </w:r>
          </w:p>
          <w:p w:rsidR="00AC17A7" w:rsidRPr="00907B84" w:rsidRDefault="00AC17A7" w:rsidP="00AC17A7">
            <w:pPr>
              <w:rPr>
                <w:rFonts w:ascii="PT Astra Serif" w:hAnsi="PT Astra Serif"/>
                <w:sz w:val="24"/>
                <w:szCs w:val="24"/>
              </w:rPr>
            </w:pPr>
            <w:r w:rsidRPr="00907B84">
              <w:rPr>
                <w:rFonts w:ascii="PT Astra Serif" w:hAnsi="PT Astra Serif"/>
                <w:sz w:val="24"/>
                <w:szCs w:val="24"/>
              </w:rPr>
              <w:t>ИНН 1701044255/КПП 170101001</w:t>
            </w:r>
          </w:p>
          <w:p w:rsidR="00AC17A7" w:rsidRPr="00907B84" w:rsidRDefault="00AC17A7" w:rsidP="00AC17A7">
            <w:pPr>
              <w:pStyle w:val="aa"/>
              <w:tabs>
                <w:tab w:val="left" w:pos="1843"/>
              </w:tabs>
              <w:ind w:left="0"/>
              <w:rPr>
                <w:rFonts w:ascii="PT Astra Serif" w:hAnsi="PT Astra Serif"/>
              </w:rPr>
            </w:pPr>
            <w:r w:rsidRPr="00907B84">
              <w:rPr>
                <w:rFonts w:ascii="PT Astra Serif" w:hAnsi="PT Astra Serif"/>
                <w:b/>
                <w:lang w:bidi="hi-IN"/>
              </w:rPr>
              <w:t xml:space="preserve">Банковские реквизиты: </w:t>
            </w:r>
            <w:proofErr w:type="gramStart"/>
            <w:r w:rsidRPr="00907B84">
              <w:rPr>
                <w:rFonts w:ascii="PT Astra Serif" w:hAnsi="PT Astra Serif"/>
              </w:rPr>
              <w:t>л</w:t>
            </w:r>
            <w:proofErr w:type="gramEnd"/>
            <w:r w:rsidRPr="00907B84">
              <w:rPr>
                <w:rFonts w:ascii="PT Astra Serif" w:hAnsi="PT Astra Serif"/>
              </w:rPr>
              <w:t xml:space="preserve">/с 03121879610 </w:t>
            </w:r>
          </w:p>
          <w:p w:rsidR="00AC17A7" w:rsidRPr="00907B84" w:rsidRDefault="00AC17A7" w:rsidP="00AC17A7">
            <w:pPr>
              <w:pStyle w:val="aa"/>
              <w:tabs>
                <w:tab w:val="left" w:pos="1843"/>
              </w:tabs>
              <w:ind w:left="0"/>
              <w:rPr>
                <w:rFonts w:ascii="PT Astra Serif" w:hAnsi="PT Astra Serif"/>
              </w:rPr>
            </w:pPr>
            <w:r w:rsidRPr="00907B84">
              <w:rPr>
                <w:rFonts w:ascii="PT Astra Serif" w:hAnsi="PT Astra Serif"/>
              </w:rPr>
              <w:t xml:space="preserve">Банк получателя – ОКЦ № 1 </w:t>
            </w:r>
            <w:proofErr w:type="spellStart"/>
            <w:r w:rsidRPr="00907B84">
              <w:rPr>
                <w:rFonts w:ascii="PT Astra Serif" w:hAnsi="PT Astra Serif"/>
              </w:rPr>
              <w:t>СибГУ</w:t>
            </w:r>
            <w:proofErr w:type="spellEnd"/>
            <w:r w:rsidRPr="00907B84">
              <w:rPr>
                <w:rFonts w:ascii="PT Astra Serif" w:hAnsi="PT Astra Serif"/>
              </w:rPr>
              <w:t xml:space="preserve"> Банка России//</w:t>
            </w:r>
          </w:p>
          <w:p w:rsidR="00AC17A7" w:rsidRPr="00907B84" w:rsidRDefault="00AC17A7" w:rsidP="00AC17A7">
            <w:pPr>
              <w:pStyle w:val="aa"/>
              <w:tabs>
                <w:tab w:val="left" w:pos="1843"/>
              </w:tabs>
              <w:ind w:left="0"/>
              <w:rPr>
                <w:rFonts w:ascii="PT Astra Serif" w:hAnsi="PT Astra Serif"/>
              </w:rPr>
            </w:pPr>
            <w:r w:rsidRPr="00907B84">
              <w:rPr>
                <w:rFonts w:ascii="PT Astra Serif" w:hAnsi="PT Astra Serif"/>
              </w:rPr>
              <w:t>УФК по Новосибирской области, г. Новосибирск</w:t>
            </w:r>
          </w:p>
          <w:p w:rsidR="00AC17A7" w:rsidRPr="00907B84" w:rsidRDefault="00AC17A7" w:rsidP="00AC17A7">
            <w:pPr>
              <w:pStyle w:val="aa"/>
              <w:tabs>
                <w:tab w:val="left" w:pos="1843"/>
              </w:tabs>
              <w:ind w:left="0"/>
              <w:rPr>
                <w:rFonts w:ascii="PT Astra Serif" w:hAnsi="PT Astra Serif"/>
              </w:rPr>
            </w:pPr>
            <w:r w:rsidRPr="00907B84">
              <w:rPr>
                <w:rFonts w:ascii="PT Astra Serif" w:hAnsi="PT Astra Serif"/>
              </w:rPr>
              <w:t>БИК Банка – 015004950</w:t>
            </w:r>
          </w:p>
          <w:p w:rsidR="00AC17A7" w:rsidRPr="00907B84" w:rsidRDefault="00AC17A7" w:rsidP="00AC17A7">
            <w:pPr>
              <w:pStyle w:val="aa"/>
              <w:tabs>
                <w:tab w:val="left" w:pos="0"/>
              </w:tabs>
              <w:ind w:left="0"/>
              <w:rPr>
                <w:rFonts w:ascii="PT Astra Serif" w:hAnsi="PT Astra Serif"/>
              </w:rPr>
            </w:pPr>
            <w:r w:rsidRPr="00907B84">
              <w:rPr>
                <w:rFonts w:ascii="PT Astra Serif" w:hAnsi="PT Astra Serif"/>
              </w:rPr>
              <w:t>Единый казначейский счет: 40102810445370000043</w:t>
            </w:r>
          </w:p>
          <w:p w:rsidR="00AC17A7" w:rsidRPr="00907B84" w:rsidRDefault="00AC17A7" w:rsidP="00AC17A7">
            <w:pPr>
              <w:pStyle w:val="aa"/>
              <w:tabs>
                <w:tab w:val="left" w:pos="0"/>
              </w:tabs>
              <w:ind w:left="0"/>
              <w:rPr>
                <w:rFonts w:ascii="PT Astra Serif" w:hAnsi="PT Astra Serif"/>
              </w:rPr>
            </w:pPr>
            <w:r w:rsidRPr="00907B84">
              <w:rPr>
                <w:rFonts w:ascii="PT Astra Serif" w:hAnsi="PT Astra Serif"/>
              </w:rPr>
              <w:t>Казначейский счет:</w:t>
            </w:r>
          </w:p>
          <w:p w:rsidR="00AC17A7" w:rsidRPr="00907B84" w:rsidRDefault="00AC17A7" w:rsidP="00AC17A7">
            <w:pPr>
              <w:pStyle w:val="aa"/>
              <w:tabs>
                <w:tab w:val="left" w:pos="0"/>
              </w:tabs>
              <w:ind w:left="0"/>
              <w:rPr>
                <w:rFonts w:ascii="PT Astra Serif" w:hAnsi="PT Astra Serif"/>
              </w:rPr>
            </w:pPr>
            <w:r w:rsidRPr="00907B84">
              <w:rPr>
                <w:rFonts w:ascii="PT Astra Serif" w:hAnsi="PT Astra Serif"/>
              </w:rPr>
              <w:t>03211643000000015102</w:t>
            </w:r>
          </w:p>
          <w:p w:rsidR="00AC17A7" w:rsidRPr="00907B84" w:rsidRDefault="00AC17A7" w:rsidP="00AC17A7">
            <w:pPr>
              <w:pStyle w:val="aa"/>
              <w:tabs>
                <w:tab w:val="left" w:pos="0"/>
              </w:tabs>
              <w:ind w:left="0"/>
              <w:rPr>
                <w:rFonts w:ascii="PT Astra Serif" w:hAnsi="PT Astra Serif"/>
                <w:color w:val="0000FF"/>
                <w:u w:val="single"/>
              </w:rPr>
            </w:pPr>
            <w:r w:rsidRPr="00907B84">
              <w:rPr>
                <w:rFonts w:ascii="PT Astra Serif" w:hAnsi="PT Astra Serif"/>
              </w:rPr>
              <w:t xml:space="preserve">Адрес электронной почты: </w:t>
            </w:r>
            <w:hyperlink r:id="rId10" w:history="1">
              <w:r w:rsidRPr="00907B84">
                <w:rPr>
                  <w:rStyle w:val="a7"/>
                  <w:rFonts w:ascii="PT Astra Serif" w:eastAsia="MS Mincho" w:hAnsi="PT Astra Serif"/>
                </w:rPr>
                <w:t>ru17@minjust.gov.ru</w:t>
              </w:r>
            </w:hyperlink>
          </w:p>
          <w:p w:rsidR="00AC17A7" w:rsidRPr="00907B84" w:rsidRDefault="00AC17A7" w:rsidP="00AC17A7">
            <w:pPr>
              <w:rPr>
                <w:rFonts w:ascii="PT Astra Serif" w:hAnsi="PT Astra Serif"/>
                <w:sz w:val="24"/>
                <w:szCs w:val="24"/>
              </w:rPr>
            </w:pPr>
            <w:r w:rsidRPr="00907B84">
              <w:rPr>
                <w:rFonts w:ascii="PT Astra Serif" w:hAnsi="PT Astra Serif"/>
                <w:sz w:val="24"/>
                <w:szCs w:val="24"/>
              </w:rPr>
              <w:t>Телефон:8 (39422) 7-74-96 (доб.302)</w:t>
            </w:r>
          </w:p>
          <w:p w:rsidR="004C5F6B" w:rsidRPr="005C3CC3" w:rsidRDefault="004C5F6B">
            <w:pPr>
              <w:widowControl w:val="0"/>
              <w:jc w:val="both"/>
              <w:rPr>
                <w:sz w:val="24"/>
                <w:szCs w:val="24"/>
              </w:rPr>
            </w:pPr>
          </w:p>
          <w:p w:rsidR="004C5F6B" w:rsidRPr="005C3CC3" w:rsidRDefault="004C5F6B">
            <w:pPr>
              <w:widowControl w:val="0"/>
              <w:jc w:val="both"/>
              <w:rPr>
                <w:sz w:val="24"/>
                <w:szCs w:val="24"/>
              </w:rPr>
            </w:pPr>
          </w:p>
          <w:p w:rsidR="004C5F6B" w:rsidRPr="005C3CC3" w:rsidRDefault="004C5F6B">
            <w:pPr>
              <w:widowControl w:val="0"/>
              <w:jc w:val="both"/>
              <w:rPr>
                <w:sz w:val="24"/>
                <w:szCs w:val="24"/>
              </w:rPr>
            </w:pPr>
          </w:p>
          <w:p w:rsidR="004C5F6B" w:rsidRDefault="005C3CC3">
            <w:pPr>
              <w:widowControl w:val="0"/>
              <w:jc w:val="both"/>
              <w:rPr>
                <w:sz w:val="24"/>
                <w:szCs w:val="24"/>
              </w:rPr>
            </w:pPr>
            <w:r>
              <w:rPr>
                <w:sz w:val="24"/>
                <w:szCs w:val="24"/>
              </w:rPr>
              <w:t>__________________/</w:t>
            </w:r>
            <w:proofErr w:type="spellStart"/>
            <w:r>
              <w:rPr>
                <w:sz w:val="24"/>
                <w:szCs w:val="24"/>
              </w:rPr>
              <w:t>Ооржак</w:t>
            </w:r>
            <w:proofErr w:type="spellEnd"/>
            <w:r>
              <w:rPr>
                <w:sz w:val="24"/>
                <w:szCs w:val="24"/>
              </w:rPr>
              <w:t xml:space="preserve"> Ч.Д.</w:t>
            </w:r>
            <w:r w:rsidR="005A7F96">
              <w:rPr>
                <w:sz w:val="24"/>
                <w:szCs w:val="24"/>
              </w:rPr>
              <w:t>/</w:t>
            </w:r>
          </w:p>
          <w:p w:rsidR="004C5F6B" w:rsidRDefault="005A7F96">
            <w:pPr>
              <w:widowControl w:val="0"/>
              <w:jc w:val="both"/>
              <w:rPr>
                <w:sz w:val="24"/>
                <w:szCs w:val="24"/>
              </w:rPr>
            </w:pPr>
            <w:r>
              <w:rPr>
                <w:sz w:val="24"/>
                <w:szCs w:val="24"/>
              </w:rPr>
              <w:t>М.П.</w:t>
            </w:r>
          </w:p>
        </w:tc>
        <w:tc>
          <w:tcPr>
            <w:tcW w:w="4681" w:type="dxa"/>
            <w:shd w:val="clear" w:color="auto" w:fill="FFFFFF"/>
          </w:tcPr>
          <w:p w:rsidR="004C5F6B" w:rsidRDefault="004C5F6B">
            <w:pPr>
              <w:widowControl w:val="0"/>
              <w:jc w:val="center"/>
              <w:rPr>
                <w:b/>
                <w:sz w:val="24"/>
                <w:szCs w:val="24"/>
                <w:lang w:eastAsia="ar-SA"/>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4C5F6B">
            <w:pPr>
              <w:widowControl w:val="0"/>
              <w:jc w:val="both"/>
              <w:rPr>
                <w:sz w:val="24"/>
                <w:szCs w:val="24"/>
              </w:rPr>
            </w:pPr>
          </w:p>
          <w:p w:rsidR="004C5F6B" w:rsidRDefault="005A7F96">
            <w:pPr>
              <w:widowControl w:val="0"/>
              <w:jc w:val="both"/>
              <w:rPr>
                <w:sz w:val="24"/>
                <w:szCs w:val="24"/>
              </w:rPr>
            </w:pPr>
            <w:r>
              <w:rPr>
                <w:sz w:val="24"/>
                <w:szCs w:val="24"/>
              </w:rPr>
              <w:t>________________/           /</w:t>
            </w:r>
          </w:p>
          <w:p w:rsidR="004C5F6B" w:rsidRDefault="005A7F96">
            <w:pPr>
              <w:widowControl w:val="0"/>
              <w:jc w:val="both"/>
              <w:rPr>
                <w:sz w:val="24"/>
                <w:szCs w:val="24"/>
              </w:rPr>
            </w:pPr>
            <w:r>
              <w:rPr>
                <w:sz w:val="24"/>
                <w:szCs w:val="24"/>
              </w:rPr>
              <w:t>М.П.</w:t>
            </w:r>
          </w:p>
        </w:tc>
      </w:tr>
    </w:tbl>
    <w:p w:rsidR="00AC17A7" w:rsidRDefault="00AC17A7">
      <w:pPr>
        <w:widowControl w:val="0"/>
        <w:tabs>
          <w:tab w:val="left" w:pos="1066"/>
        </w:tabs>
        <w:jc w:val="both"/>
        <w:rPr>
          <w:bCs/>
          <w:color w:val="000000"/>
          <w:sz w:val="24"/>
          <w:szCs w:val="24"/>
        </w:rPr>
      </w:pPr>
    </w:p>
    <w:p w:rsidR="00AC17A7" w:rsidRDefault="00AC17A7">
      <w:pPr>
        <w:rPr>
          <w:bCs/>
          <w:color w:val="000000"/>
          <w:sz w:val="24"/>
          <w:szCs w:val="24"/>
        </w:rPr>
      </w:pPr>
      <w:r>
        <w:rPr>
          <w:bCs/>
          <w:color w:val="000000"/>
          <w:sz w:val="24"/>
          <w:szCs w:val="24"/>
        </w:rPr>
        <w:br w:type="page"/>
      </w:r>
    </w:p>
    <w:p w:rsidR="004C5F6B" w:rsidRDefault="005A7F96">
      <w:pPr>
        <w:widowControl w:val="0"/>
        <w:tabs>
          <w:tab w:val="left" w:pos="1066"/>
        </w:tabs>
        <w:jc w:val="both"/>
        <w:rPr>
          <w:bCs/>
          <w:color w:val="000000"/>
          <w:sz w:val="24"/>
          <w:szCs w:val="24"/>
        </w:rPr>
      </w:pPr>
      <w:r>
        <w:rPr>
          <w:bCs/>
          <w:color w:val="000000"/>
          <w:sz w:val="24"/>
          <w:szCs w:val="24"/>
        </w:rPr>
        <w:tab/>
      </w:r>
      <w:r>
        <w:rPr>
          <w:bCs/>
          <w:color w:val="000000"/>
          <w:sz w:val="24"/>
          <w:szCs w:val="24"/>
        </w:rPr>
        <w:tab/>
      </w:r>
      <w:r>
        <w:rPr>
          <w:bCs/>
          <w:color w:val="000000"/>
          <w:sz w:val="24"/>
          <w:szCs w:val="24"/>
        </w:rPr>
        <w:tab/>
      </w:r>
      <w:r>
        <w:rPr>
          <w:bCs/>
          <w:color w:val="000000"/>
          <w:sz w:val="24"/>
          <w:szCs w:val="24"/>
        </w:rPr>
        <w:tab/>
      </w:r>
      <w:r>
        <w:rPr>
          <w:bCs/>
          <w:color w:val="000000"/>
          <w:sz w:val="24"/>
          <w:szCs w:val="24"/>
        </w:rPr>
        <w:tab/>
      </w:r>
      <w:r>
        <w:rPr>
          <w:bCs/>
          <w:color w:val="000000"/>
          <w:sz w:val="24"/>
          <w:szCs w:val="24"/>
        </w:rPr>
        <w:tab/>
      </w:r>
      <w:r>
        <w:rPr>
          <w:bCs/>
          <w:color w:val="000000"/>
          <w:sz w:val="24"/>
          <w:szCs w:val="24"/>
        </w:rPr>
        <w:tab/>
      </w:r>
      <w:r>
        <w:rPr>
          <w:bCs/>
          <w:color w:val="000000"/>
          <w:sz w:val="24"/>
          <w:szCs w:val="24"/>
        </w:rPr>
        <w:tab/>
      </w:r>
      <w:r>
        <w:rPr>
          <w:bCs/>
          <w:color w:val="000000"/>
          <w:sz w:val="24"/>
          <w:szCs w:val="24"/>
        </w:rPr>
        <w:tab/>
        <w:t xml:space="preserve">Приложение № 1 </w:t>
      </w:r>
    </w:p>
    <w:p w:rsidR="004C5F6B" w:rsidRDefault="005A7F96">
      <w:pPr>
        <w:widowControl w:val="0"/>
        <w:tabs>
          <w:tab w:val="left" w:pos="1066"/>
        </w:tabs>
        <w:ind w:left="6379"/>
        <w:jc w:val="both"/>
        <w:rPr>
          <w:bCs/>
          <w:color w:val="000000"/>
          <w:sz w:val="24"/>
          <w:szCs w:val="24"/>
        </w:rPr>
      </w:pPr>
      <w:r>
        <w:rPr>
          <w:bCs/>
          <w:color w:val="000000"/>
          <w:sz w:val="24"/>
          <w:szCs w:val="24"/>
        </w:rPr>
        <w:t xml:space="preserve">к Государственному контракту </w:t>
      </w:r>
    </w:p>
    <w:p w:rsidR="004C5F6B" w:rsidRDefault="005A7F96">
      <w:pPr>
        <w:widowControl w:val="0"/>
        <w:tabs>
          <w:tab w:val="left" w:pos="1066"/>
        </w:tabs>
        <w:ind w:left="6379"/>
        <w:jc w:val="both"/>
        <w:rPr>
          <w:bCs/>
          <w:color w:val="000000"/>
          <w:sz w:val="24"/>
          <w:szCs w:val="24"/>
        </w:rPr>
      </w:pPr>
      <w:r>
        <w:rPr>
          <w:bCs/>
          <w:color w:val="000000"/>
          <w:sz w:val="24"/>
          <w:szCs w:val="24"/>
        </w:rPr>
        <w:t>от «___» _________ 2026 г.</w:t>
      </w:r>
    </w:p>
    <w:p w:rsidR="004C5F6B" w:rsidRDefault="005A7F96">
      <w:pPr>
        <w:widowControl w:val="0"/>
        <w:tabs>
          <w:tab w:val="left" w:pos="1066"/>
        </w:tabs>
        <w:ind w:left="6379"/>
        <w:jc w:val="both"/>
        <w:rPr>
          <w:bCs/>
          <w:color w:val="000000"/>
          <w:sz w:val="24"/>
          <w:szCs w:val="24"/>
        </w:rPr>
      </w:pPr>
      <w:r>
        <w:rPr>
          <w:bCs/>
          <w:color w:val="000000"/>
          <w:sz w:val="24"/>
          <w:szCs w:val="24"/>
        </w:rPr>
        <w:t>№ _______________________</w:t>
      </w:r>
    </w:p>
    <w:p w:rsidR="004C5F6B" w:rsidRDefault="004C5F6B">
      <w:pPr>
        <w:widowControl w:val="0"/>
        <w:tabs>
          <w:tab w:val="left" w:pos="1066"/>
        </w:tabs>
        <w:jc w:val="both"/>
        <w:rPr>
          <w:bCs/>
          <w:color w:val="000000"/>
          <w:sz w:val="24"/>
          <w:szCs w:val="24"/>
        </w:rPr>
      </w:pPr>
    </w:p>
    <w:p w:rsidR="004C5F6B" w:rsidRDefault="005A7F96">
      <w:pPr>
        <w:widowControl w:val="0"/>
        <w:tabs>
          <w:tab w:val="left" w:pos="1066"/>
          <w:tab w:val="left" w:pos="7815"/>
        </w:tabs>
        <w:jc w:val="center"/>
        <w:rPr>
          <w:b/>
          <w:bCs/>
          <w:color w:val="000000"/>
          <w:sz w:val="24"/>
          <w:szCs w:val="24"/>
        </w:rPr>
      </w:pPr>
      <w:r>
        <w:rPr>
          <w:b/>
          <w:bCs/>
          <w:color w:val="000000"/>
          <w:sz w:val="24"/>
          <w:szCs w:val="24"/>
        </w:rPr>
        <w:t>Спецификация</w:t>
      </w:r>
    </w:p>
    <w:p w:rsidR="004C5F6B" w:rsidRDefault="005A7F96">
      <w:pPr>
        <w:widowControl w:val="0"/>
        <w:tabs>
          <w:tab w:val="left" w:pos="8789"/>
        </w:tabs>
        <w:ind w:right="-1"/>
        <w:jc w:val="center"/>
        <w:rPr>
          <w:b/>
          <w:bCs/>
          <w:color w:val="000000"/>
          <w:sz w:val="24"/>
          <w:szCs w:val="24"/>
        </w:rPr>
      </w:pPr>
      <w:r>
        <w:rPr>
          <w:b/>
          <w:bCs/>
          <w:color w:val="000000"/>
          <w:sz w:val="24"/>
          <w:szCs w:val="24"/>
        </w:rPr>
        <w:t xml:space="preserve">на выполнение работ по монтажу системы контроля и управления доступом </w:t>
      </w:r>
    </w:p>
    <w:p w:rsidR="004C5F6B" w:rsidRDefault="005A7F96">
      <w:pPr>
        <w:widowControl w:val="0"/>
        <w:tabs>
          <w:tab w:val="left" w:pos="8789"/>
        </w:tabs>
        <w:ind w:right="-1"/>
        <w:jc w:val="center"/>
        <w:rPr>
          <w:b/>
          <w:bCs/>
          <w:color w:val="000000"/>
          <w:sz w:val="24"/>
          <w:szCs w:val="24"/>
        </w:rPr>
      </w:pPr>
      <w:r>
        <w:rPr>
          <w:b/>
          <w:bCs/>
          <w:color w:val="000000"/>
          <w:sz w:val="24"/>
          <w:szCs w:val="24"/>
        </w:rPr>
        <w:t xml:space="preserve">(СКУД) для нужд </w:t>
      </w:r>
      <w:r w:rsidR="00DB6038" w:rsidRPr="00DB6038">
        <w:rPr>
          <w:b/>
          <w:bCs/>
          <w:color w:val="000000"/>
          <w:sz w:val="24"/>
          <w:szCs w:val="24"/>
        </w:rPr>
        <w:t xml:space="preserve">Управления Министерства юстиции </w:t>
      </w:r>
      <w:r w:rsidR="00DB6038">
        <w:rPr>
          <w:b/>
          <w:bCs/>
          <w:color w:val="000000"/>
          <w:sz w:val="24"/>
          <w:szCs w:val="24"/>
        </w:rPr>
        <w:br/>
      </w:r>
      <w:r w:rsidR="00DB6038" w:rsidRPr="00DB6038">
        <w:rPr>
          <w:b/>
          <w:bCs/>
          <w:color w:val="000000"/>
          <w:sz w:val="24"/>
          <w:szCs w:val="24"/>
        </w:rPr>
        <w:t>Российской Федерации по Республике Тыва</w:t>
      </w:r>
    </w:p>
    <w:p w:rsidR="004C5F6B" w:rsidRDefault="004C5F6B">
      <w:pPr>
        <w:widowControl w:val="0"/>
        <w:tabs>
          <w:tab w:val="left" w:pos="1066"/>
          <w:tab w:val="left" w:pos="7815"/>
        </w:tabs>
        <w:jc w:val="center"/>
        <w:rPr>
          <w:b/>
          <w:bCs/>
          <w:color w:val="000000"/>
          <w:sz w:val="24"/>
          <w:szCs w:val="24"/>
        </w:rPr>
      </w:pPr>
    </w:p>
    <w:tbl>
      <w:tblPr>
        <w:tblW w:w="9626" w:type="dxa"/>
        <w:tblInd w:w="113" w:type="dxa"/>
        <w:tblLayout w:type="fixed"/>
        <w:tblLook w:val="04A0" w:firstRow="1" w:lastRow="0" w:firstColumn="1" w:lastColumn="0" w:noHBand="0" w:noVBand="1"/>
      </w:tblPr>
      <w:tblGrid>
        <w:gridCol w:w="562"/>
        <w:gridCol w:w="2979"/>
        <w:gridCol w:w="1101"/>
        <w:gridCol w:w="1501"/>
        <w:gridCol w:w="1656"/>
        <w:gridCol w:w="1827"/>
      </w:tblGrid>
      <w:tr w:rsidR="004C5F6B">
        <w:tc>
          <w:tcPr>
            <w:tcW w:w="561"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jc w:val="center"/>
              <w:rPr>
                <w:b/>
                <w:bCs/>
                <w:color w:val="000000"/>
                <w:sz w:val="24"/>
                <w:szCs w:val="24"/>
              </w:rPr>
            </w:pPr>
            <w:r>
              <w:rPr>
                <w:b/>
                <w:bCs/>
                <w:color w:val="000000"/>
                <w:sz w:val="24"/>
                <w:szCs w:val="24"/>
              </w:rPr>
              <w:t xml:space="preserve">№ </w:t>
            </w:r>
            <w:proofErr w:type="gramStart"/>
            <w:r>
              <w:rPr>
                <w:b/>
                <w:bCs/>
                <w:color w:val="000000"/>
                <w:sz w:val="24"/>
                <w:szCs w:val="24"/>
              </w:rPr>
              <w:t>п</w:t>
            </w:r>
            <w:proofErr w:type="gramEnd"/>
            <w:r>
              <w:rPr>
                <w:b/>
                <w:bCs/>
                <w:color w:val="000000"/>
                <w:sz w:val="24"/>
                <w:szCs w:val="24"/>
              </w:rPr>
              <w:t>/п</w:t>
            </w:r>
          </w:p>
        </w:tc>
        <w:tc>
          <w:tcPr>
            <w:tcW w:w="2979"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jc w:val="center"/>
              <w:rPr>
                <w:b/>
                <w:bCs/>
                <w:color w:val="000000"/>
                <w:sz w:val="24"/>
                <w:szCs w:val="24"/>
              </w:rPr>
            </w:pPr>
            <w:r>
              <w:rPr>
                <w:b/>
                <w:bCs/>
                <w:color w:val="000000"/>
                <w:sz w:val="24"/>
                <w:szCs w:val="24"/>
              </w:rPr>
              <w:t>Наименование работ</w:t>
            </w:r>
          </w:p>
        </w:tc>
        <w:tc>
          <w:tcPr>
            <w:tcW w:w="1101"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jc w:val="center"/>
              <w:rPr>
                <w:b/>
                <w:bCs/>
                <w:color w:val="000000"/>
                <w:sz w:val="24"/>
                <w:szCs w:val="24"/>
              </w:rPr>
            </w:pPr>
            <w:r>
              <w:rPr>
                <w:b/>
                <w:bCs/>
                <w:color w:val="000000"/>
                <w:sz w:val="24"/>
                <w:szCs w:val="24"/>
              </w:rPr>
              <w:t>Ед. изм.</w:t>
            </w:r>
          </w:p>
        </w:tc>
        <w:tc>
          <w:tcPr>
            <w:tcW w:w="1501"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jc w:val="center"/>
              <w:rPr>
                <w:b/>
                <w:bCs/>
                <w:color w:val="000000"/>
                <w:sz w:val="24"/>
                <w:szCs w:val="24"/>
              </w:rPr>
            </w:pPr>
            <w:r>
              <w:rPr>
                <w:b/>
                <w:bCs/>
                <w:color w:val="000000"/>
                <w:sz w:val="24"/>
                <w:szCs w:val="24"/>
              </w:rPr>
              <w:t>Количество</w:t>
            </w:r>
          </w:p>
        </w:tc>
        <w:tc>
          <w:tcPr>
            <w:tcW w:w="1656"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jc w:val="center"/>
              <w:rPr>
                <w:b/>
                <w:bCs/>
                <w:color w:val="000000"/>
                <w:sz w:val="24"/>
                <w:szCs w:val="24"/>
              </w:rPr>
            </w:pPr>
            <w:r>
              <w:rPr>
                <w:b/>
                <w:bCs/>
                <w:color w:val="000000"/>
                <w:sz w:val="24"/>
                <w:szCs w:val="24"/>
              </w:rPr>
              <w:t>Стоимость</w:t>
            </w:r>
            <w:proofErr w:type="gramStart"/>
            <w:r>
              <w:rPr>
                <w:b/>
                <w:bCs/>
                <w:color w:val="000000"/>
                <w:sz w:val="24"/>
                <w:szCs w:val="24"/>
                <w:vertAlign w:val="superscript"/>
              </w:rPr>
              <w:t>1</w:t>
            </w:r>
            <w:proofErr w:type="gramEnd"/>
            <w:r>
              <w:rPr>
                <w:b/>
                <w:bCs/>
                <w:color w:val="000000"/>
                <w:sz w:val="24"/>
                <w:szCs w:val="24"/>
              </w:rPr>
              <w:t xml:space="preserve"> за ед., в руб.</w:t>
            </w:r>
          </w:p>
        </w:tc>
        <w:tc>
          <w:tcPr>
            <w:tcW w:w="1827"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jc w:val="center"/>
              <w:rPr>
                <w:b/>
                <w:bCs/>
                <w:color w:val="000000"/>
                <w:sz w:val="24"/>
                <w:szCs w:val="24"/>
              </w:rPr>
            </w:pPr>
            <w:r>
              <w:rPr>
                <w:b/>
                <w:bCs/>
                <w:color w:val="000000"/>
                <w:sz w:val="24"/>
                <w:szCs w:val="24"/>
              </w:rPr>
              <w:t>Итого стоимость, в руб., НДС не облагается</w:t>
            </w:r>
          </w:p>
        </w:tc>
      </w:tr>
      <w:tr w:rsidR="004C5F6B">
        <w:tc>
          <w:tcPr>
            <w:tcW w:w="561" w:type="dxa"/>
            <w:tcBorders>
              <w:top w:val="single" w:sz="4" w:space="0" w:color="000000"/>
              <w:left w:val="single" w:sz="4" w:space="0" w:color="000000"/>
              <w:bottom w:val="single" w:sz="4" w:space="0" w:color="000000"/>
              <w:right w:val="single" w:sz="4" w:space="0" w:color="000000"/>
            </w:tcBorders>
            <w:vAlign w:val="center"/>
          </w:tcPr>
          <w:p w:rsidR="004C5F6B" w:rsidRDefault="005A7F96">
            <w:pPr>
              <w:widowControl w:val="0"/>
              <w:jc w:val="center"/>
              <w:rPr>
                <w:b/>
                <w:bCs/>
                <w:color w:val="000000"/>
                <w:sz w:val="24"/>
                <w:szCs w:val="24"/>
              </w:rPr>
            </w:pPr>
            <w:r>
              <w:rPr>
                <w:b/>
                <w:bCs/>
                <w:color w:val="000000"/>
                <w:sz w:val="24"/>
                <w:szCs w:val="24"/>
              </w:rPr>
              <w:t>1</w:t>
            </w:r>
          </w:p>
        </w:tc>
        <w:tc>
          <w:tcPr>
            <w:tcW w:w="2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F6B" w:rsidRDefault="005A7F96">
            <w:pPr>
              <w:widowControl w:val="0"/>
              <w:jc w:val="center"/>
              <w:rPr>
                <w:b/>
                <w:bCs/>
                <w:color w:val="000000"/>
                <w:sz w:val="24"/>
                <w:szCs w:val="24"/>
              </w:rPr>
            </w:pPr>
            <w:r>
              <w:rPr>
                <w:b/>
                <w:bCs/>
                <w:color w:val="000000"/>
                <w:sz w:val="24"/>
                <w:szCs w:val="24"/>
              </w:rPr>
              <w:t>2</w:t>
            </w:r>
          </w:p>
        </w:tc>
        <w:tc>
          <w:tcPr>
            <w:tcW w:w="1101" w:type="dxa"/>
            <w:tcBorders>
              <w:top w:val="single" w:sz="4" w:space="0" w:color="000000"/>
              <w:left w:val="single" w:sz="4" w:space="0" w:color="000000"/>
              <w:bottom w:val="single" w:sz="4" w:space="0" w:color="000000"/>
              <w:right w:val="single" w:sz="4" w:space="0" w:color="000000"/>
            </w:tcBorders>
            <w:vAlign w:val="center"/>
          </w:tcPr>
          <w:p w:rsidR="004C5F6B" w:rsidRDefault="005A7F96">
            <w:pPr>
              <w:widowControl w:val="0"/>
              <w:jc w:val="center"/>
              <w:rPr>
                <w:b/>
                <w:bCs/>
                <w:color w:val="000000"/>
                <w:sz w:val="24"/>
                <w:szCs w:val="24"/>
              </w:rPr>
            </w:pPr>
            <w:r>
              <w:rPr>
                <w:b/>
                <w:bCs/>
                <w:color w:val="000000"/>
                <w:sz w:val="24"/>
                <w:szCs w:val="24"/>
              </w:rPr>
              <w:t>3</w:t>
            </w: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F6B" w:rsidRDefault="005A7F96">
            <w:pPr>
              <w:widowControl w:val="0"/>
              <w:jc w:val="center"/>
              <w:rPr>
                <w:b/>
                <w:bCs/>
                <w:color w:val="000000"/>
                <w:sz w:val="24"/>
                <w:szCs w:val="24"/>
              </w:rPr>
            </w:pPr>
            <w:r>
              <w:rPr>
                <w:b/>
                <w:bCs/>
                <w:color w:val="000000"/>
                <w:sz w:val="24"/>
                <w:szCs w:val="24"/>
              </w:rPr>
              <w:t>4</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F6B" w:rsidRDefault="005A7F96">
            <w:pPr>
              <w:widowControl w:val="0"/>
              <w:jc w:val="center"/>
              <w:rPr>
                <w:b/>
                <w:bCs/>
                <w:color w:val="000000"/>
                <w:sz w:val="24"/>
                <w:szCs w:val="24"/>
              </w:rPr>
            </w:pPr>
            <w:r>
              <w:rPr>
                <w:b/>
                <w:bCs/>
                <w:color w:val="000000"/>
                <w:sz w:val="24"/>
                <w:szCs w:val="24"/>
              </w:rPr>
              <w:t>5</w:t>
            </w:r>
          </w:p>
        </w:tc>
        <w:tc>
          <w:tcPr>
            <w:tcW w:w="1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F6B" w:rsidRDefault="005A7F96">
            <w:pPr>
              <w:widowControl w:val="0"/>
              <w:jc w:val="center"/>
              <w:rPr>
                <w:b/>
                <w:bCs/>
                <w:color w:val="000000"/>
                <w:sz w:val="24"/>
                <w:szCs w:val="24"/>
              </w:rPr>
            </w:pPr>
            <w:r>
              <w:rPr>
                <w:b/>
                <w:bCs/>
                <w:color w:val="000000"/>
                <w:sz w:val="24"/>
                <w:szCs w:val="24"/>
              </w:rPr>
              <w:t>6</w:t>
            </w:r>
          </w:p>
        </w:tc>
      </w:tr>
      <w:tr w:rsidR="004C5F6B">
        <w:trPr>
          <w:trHeight w:val="635"/>
        </w:trPr>
        <w:tc>
          <w:tcPr>
            <w:tcW w:w="561" w:type="dxa"/>
            <w:tcBorders>
              <w:top w:val="single" w:sz="4" w:space="0" w:color="000000"/>
              <w:left w:val="single" w:sz="4" w:space="0" w:color="000000"/>
              <w:bottom w:val="single" w:sz="4" w:space="0" w:color="000000"/>
              <w:right w:val="single" w:sz="4" w:space="0" w:color="000000"/>
            </w:tcBorders>
            <w:vAlign w:val="center"/>
          </w:tcPr>
          <w:p w:rsidR="004C5F6B" w:rsidRDefault="005A7F96">
            <w:pPr>
              <w:widowControl w:val="0"/>
              <w:jc w:val="center"/>
              <w:rPr>
                <w:color w:val="000000"/>
                <w:sz w:val="24"/>
                <w:szCs w:val="24"/>
              </w:rPr>
            </w:pPr>
            <w:r>
              <w:rPr>
                <w:color w:val="000000"/>
                <w:sz w:val="24"/>
                <w:szCs w:val="24"/>
              </w:rPr>
              <w:t>1</w:t>
            </w:r>
          </w:p>
        </w:tc>
        <w:tc>
          <w:tcPr>
            <w:tcW w:w="2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F6B" w:rsidRDefault="005A7F96" w:rsidP="00DB6038">
            <w:pPr>
              <w:widowControl w:val="0"/>
              <w:rPr>
                <w:color w:val="000000"/>
                <w:sz w:val="22"/>
                <w:szCs w:val="22"/>
              </w:rPr>
            </w:pPr>
            <w:r>
              <w:rPr>
                <w:color w:val="000000"/>
                <w:sz w:val="22"/>
                <w:szCs w:val="22"/>
              </w:rPr>
              <w:t xml:space="preserve">Выполнение работ по монтажу системы контроля и управления доступом (СКУД) для нужд </w:t>
            </w:r>
            <w:r w:rsidR="00DB6038" w:rsidRPr="00DB6038">
              <w:rPr>
                <w:color w:val="000000"/>
                <w:sz w:val="22"/>
                <w:szCs w:val="22"/>
              </w:rPr>
              <w:t>Управления Министерства юстиции Российской Федерации по Республике Тыва</w:t>
            </w:r>
          </w:p>
        </w:tc>
        <w:tc>
          <w:tcPr>
            <w:tcW w:w="1101" w:type="dxa"/>
            <w:tcBorders>
              <w:top w:val="single" w:sz="4" w:space="0" w:color="000000"/>
              <w:left w:val="single" w:sz="4" w:space="0" w:color="000000"/>
              <w:bottom w:val="single" w:sz="4" w:space="0" w:color="000000"/>
              <w:right w:val="single" w:sz="4" w:space="0" w:color="000000"/>
            </w:tcBorders>
            <w:vAlign w:val="center"/>
          </w:tcPr>
          <w:p w:rsidR="004C5F6B" w:rsidRPr="00CF507D" w:rsidRDefault="00CF507D">
            <w:pPr>
              <w:widowControl w:val="0"/>
              <w:jc w:val="center"/>
              <w:rPr>
                <w:color w:val="000000"/>
                <w:sz w:val="22"/>
                <w:szCs w:val="22"/>
              </w:rPr>
            </w:pPr>
            <w:r w:rsidRPr="00CF507D">
              <w:rPr>
                <w:color w:val="000000"/>
                <w:sz w:val="22"/>
                <w:szCs w:val="22"/>
              </w:rPr>
              <w:t>Единица</w:t>
            </w: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F6B" w:rsidRDefault="005A7F96">
            <w:pPr>
              <w:widowControl w:val="0"/>
              <w:jc w:val="center"/>
              <w:rPr>
                <w:color w:val="000000"/>
                <w:sz w:val="24"/>
                <w:szCs w:val="24"/>
              </w:rPr>
            </w:pPr>
            <w:r>
              <w:rPr>
                <w:color w:val="000000"/>
                <w:sz w:val="24"/>
                <w:szCs w:val="24"/>
              </w:rPr>
              <w:t>1</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F6B" w:rsidRDefault="004C5F6B">
            <w:pPr>
              <w:widowControl w:val="0"/>
              <w:jc w:val="center"/>
              <w:rPr>
                <w:color w:val="000000"/>
                <w:sz w:val="24"/>
                <w:szCs w:val="24"/>
              </w:rPr>
            </w:pPr>
          </w:p>
        </w:tc>
        <w:tc>
          <w:tcPr>
            <w:tcW w:w="1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F6B" w:rsidRDefault="004C5F6B">
            <w:pPr>
              <w:widowControl w:val="0"/>
              <w:jc w:val="center"/>
              <w:rPr>
                <w:color w:val="000000"/>
                <w:sz w:val="24"/>
                <w:szCs w:val="24"/>
              </w:rPr>
            </w:pPr>
          </w:p>
        </w:tc>
      </w:tr>
      <w:tr w:rsidR="004C5F6B">
        <w:trPr>
          <w:trHeight w:val="483"/>
        </w:trPr>
        <w:tc>
          <w:tcPr>
            <w:tcW w:w="7798" w:type="dxa"/>
            <w:gridSpan w:val="5"/>
            <w:tcBorders>
              <w:top w:val="single" w:sz="4" w:space="0" w:color="000000"/>
              <w:left w:val="single" w:sz="4" w:space="0" w:color="000000"/>
              <w:bottom w:val="single" w:sz="4" w:space="0" w:color="000000"/>
              <w:right w:val="single" w:sz="4" w:space="0" w:color="000000"/>
            </w:tcBorders>
            <w:vAlign w:val="center"/>
          </w:tcPr>
          <w:p w:rsidR="004C5F6B" w:rsidRDefault="005A7F96" w:rsidP="00DB6038">
            <w:pPr>
              <w:widowControl w:val="0"/>
              <w:jc w:val="right"/>
              <w:rPr>
                <w:b/>
                <w:bCs/>
                <w:color w:val="000000"/>
                <w:sz w:val="24"/>
                <w:szCs w:val="24"/>
              </w:rPr>
            </w:pPr>
            <w:r>
              <w:rPr>
                <w:b/>
                <w:bCs/>
                <w:color w:val="000000"/>
                <w:sz w:val="24"/>
                <w:szCs w:val="24"/>
              </w:rPr>
              <w:t>ИТОГО:</w:t>
            </w:r>
          </w:p>
        </w:tc>
        <w:tc>
          <w:tcPr>
            <w:tcW w:w="1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5F6B" w:rsidRDefault="004C5F6B">
            <w:pPr>
              <w:widowControl w:val="0"/>
              <w:jc w:val="center"/>
              <w:rPr>
                <w:b/>
                <w:bCs/>
                <w:color w:val="000000"/>
                <w:sz w:val="24"/>
                <w:szCs w:val="24"/>
              </w:rPr>
            </w:pPr>
          </w:p>
        </w:tc>
      </w:tr>
    </w:tbl>
    <w:p w:rsidR="004C5F6B" w:rsidRDefault="004C5F6B">
      <w:pPr>
        <w:widowControl w:val="0"/>
        <w:jc w:val="both"/>
        <w:rPr>
          <w:b/>
          <w:color w:val="000000"/>
          <w:sz w:val="24"/>
          <w:szCs w:val="24"/>
        </w:rPr>
      </w:pPr>
    </w:p>
    <w:p w:rsidR="004C5F6B" w:rsidRDefault="005A7F96">
      <w:pPr>
        <w:widowControl w:val="0"/>
        <w:tabs>
          <w:tab w:val="left" w:pos="142"/>
          <w:tab w:val="right" w:pos="9360"/>
        </w:tabs>
        <w:jc w:val="both"/>
        <w:rPr>
          <w:color w:val="000000"/>
        </w:rPr>
      </w:pPr>
      <w:proofErr w:type="gramStart"/>
      <w:r>
        <w:rPr>
          <w:color w:val="000000"/>
          <w:vertAlign w:val="superscript"/>
        </w:rPr>
        <w:t xml:space="preserve">1 </w:t>
      </w:r>
      <w:r>
        <w:rPr>
          <w:color w:val="000000"/>
        </w:rPr>
        <w:t>Стоимость указывается в рублях и включает в себя: стоимость всех работ, все затраты Подрядчика, связанные с исполнением Государственного контракта, в том числе расходами на перевозку, транспортные расходы по доставке, погрузку-разгрузку, страхование, уплату таможенных пошлин, налогов, сборов и других обязательных платежей, которые Подрядчик обязан выплатить в связи с выполнением обязательств по Государственному контракту, в соответствии с законодательством Российской Федерации.</w:t>
      </w:r>
      <w:proofErr w:type="gramEnd"/>
    </w:p>
    <w:p w:rsidR="004C5F6B" w:rsidRDefault="004C5F6B">
      <w:pPr>
        <w:widowControl w:val="0"/>
        <w:tabs>
          <w:tab w:val="left" w:pos="1066"/>
        </w:tabs>
        <w:jc w:val="both"/>
        <w:rPr>
          <w:bCs/>
          <w:color w:val="000000"/>
          <w:sz w:val="24"/>
          <w:szCs w:val="24"/>
        </w:rPr>
      </w:pPr>
    </w:p>
    <w:tbl>
      <w:tblPr>
        <w:tblW w:w="9072" w:type="dxa"/>
        <w:tblInd w:w="534" w:type="dxa"/>
        <w:tblLayout w:type="fixed"/>
        <w:tblLook w:val="04A0" w:firstRow="1" w:lastRow="0" w:firstColumn="1" w:lastColumn="0" w:noHBand="0" w:noVBand="1"/>
      </w:tblPr>
      <w:tblGrid>
        <w:gridCol w:w="5671"/>
        <w:gridCol w:w="3401"/>
      </w:tblGrid>
      <w:tr w:rsidR="004C5F6B">
        <w:tc>
          <w:tcPr>
            <w:tcW w:w="5670" w:type="dxa"/>
          </w:tcPr>
          <w:p w:rsidR="004C5F6B" w:rsidRPr="00255835" w:rsidRDefault="005A7F96">
            <w:pPr>
              <w:widowControl w:val="0"/>
              <w:tabs>
                <w:tab w:val="left" w:pos="1066"/>
              </w:tabs>
              <w:jc w:val="both"/>
              <w:rPr>
                <w:bCs/>
                <w:color w:val="000000"/>
                <w:sz w:val="24"/>
                <w:szCs w:val="24"/>
              </w:rPr>
            </w:pPr>
            <w:r>
              <w:rPr>
                <w:bCs/>
                <w:color w:val="000000"/>
                <w:sz w:val="24"/>
                <w:szCs w:val="24"/>
              </w:rPr>
              <w:t>Государственный заказчик</w:t>
            </w:r>
            <w:r w:rsidRPr="00255835">
              <w:rPr>
                <w:bCs/>
                <w:color w:val="000000"/>
                <w:sz w:val="24"/>
                <w:szCs w:val="24"/>
              </w:rPr>
              <w:t>:</w:t>
            </w:r>
          </w:p>
          <w:p w:rsidR="004C5F6B" w:rsidRDefault="004C5F6B">
            <w:pPr>
              <w:widowControl w:val="0"/>
              <w:tabs>
                <w:tab w:val="left" w:pos="1066"/>
              </w:tabs>
              <w:jc w:val="both"/>
              <w:rPr>
                <w:bCs/>
                <w:color w:val="000000"/>
                <w:sz w:val="24"/>
                <w:szCs w:val="24"/>
              </w:rPr>
            </w:pPr>
          </w:p>
          <w:p w:rsidR="004C5F6B" w:rsidRDefault="00255835">
            <w:pPr>
              <w:widowControl w:val="0"/>
              <w:tabs>
                <w:tab w:val="left" w:pos="1066"/>
              </w:tabs>
              <w:jc w:val="both"/>
              <w:rPr>
                <w:bCs/>
                <w:color w:val="000000"/>
                <w:sz w:val="24"/>
                <w:szCs w:val="24"/>
              </w:rPr>
            </w:pPr>
            <w:r>
              <w:rPr>
                <w:bCs/>
                <w:color w:val="000000"/>
                <w:sz w:val="24"/>
                <w:szCs w:val="24"/>
              </w:rPr>
              <w:t xml:space="preserve">________________/ </w:t>
            </w:r>
            <w:proofErr w:type="spellStart"/>
            <w:r>
              <w:rPr>
                <w:bCs/>
                <w:color w:val="000000"/>
                <w:sz w:val="24"/>
                <w:szCs w:val="24"/>
              </w:rPr>
              <w:t>Ооржак</w:t>
            </w:r>
            <w:proofErr w:type="spellEnd"/>
            <w:r>
              <w:rPr>
                <w:bCs/>
                <w:color w:val="000000"/>
                <w:sz w:val="24"/>
                <w:szCs w:val="24"/>
              </w:rPr>
              <w:t xml:space="preserve"> Ч.Д.</w:t>
            </w:r>
            <w:r w:rsidR="005A7F96">
              <w:rPr>
                <w:bCs/>
                <w:color w:val="000000"/>
                <w:sz w:val="24"/>
                <w:szCs w:val="24"/>
              </w:rPr>
              <w:t xml:space="preserve"> /</w:t>
            </w:r>
          </w:p>
          <w:p w:rsidR="004C5F6B" w:rsidRDefault="005A7F96">
            <w:pPr>
              <w:widowControl w:val="0"/>
              <w:tabs>
                <w:tab w:val="left" w:pos="1066"/>
              </w:tabs>
              <w:jc w:val="both"/>
              <w:rPr>
                <w:bCs/>
                <w:color w:val="000000"/>
                <w:sz w:val="24"/>
                <w:szCs w:val="24"/>
              </w:rPr>
            </w:pPr>
            <w:proofErr w:type="spellStart"/>
            <w:r>
              <w:rPr>
                <w:bCs/>
                <w:color w:val="000000"/>
                <w:sz w:val="24"/>
                <w:szCs w:val="24"/>
              </w:rPr>
              <w:t>м.п</w:t>
            </w:r>
            <w:proofErr w:type="spellEnd"/>
            <w:r>
              <w:rPr>
                <w:bCs/>
                <w:color w:val="000000"/>
                <w:sz w:val="24"/>
                <w:szCs w:val="24"/>
              </w:rPr>
              <w:t>.</w:t>
            </w:r>
          </w:p>
        </w:tc>
        <w:tc>
          <w:tcPr>
            <w:tcW w:w="3401" w:type="dxa"/>
          </w:tcPr>
          <w:p w:rsidR="004C5F6B" w:rsidRPr="00255835" w:rsidRDefault="005A7F96">
            <w:pPr>
              <w:widowControl w:val="0"/>
              <w:tabs>
                <w:tab w:val="left" w:pos="1066"/>
              </w:tabs>
              <w:jc w:val="both"/>
              <w:rPr>
                <w:bCs/>
                <w:color w:val="000000"/>
                <w:sz w:val="24"/>
                <w:szCs w:val="24"/>
              </w:rPr>
            </w:pPr>
            <w:r>
              <w:rPr>
                <w:bCs/>
                <w:color w:val="000000"/>
                <w:sz w:val="24"/>
                <w:szCs w:val="24"/>
              </w:rPr>
              <w:t>Подрядчик</w:t>
            </w:r>
            <w:r w:rsidRPr="00255835">
              <w:rPr>
                <w:bCs/>
                <w:color w:val="000000"/>
                <w:sz w:val="24"/>
                <w:szCs w:val="24"/>
              </w:rPr>
              <w:t>:</w:t>
            </w:r>
          </w:p>
          <w:p w:rsidR="004C5F6B" w:rsidRDefault="004C5F6B">
            <w:pPr>
              <w:widowControl w:val="0"/>
              <w:tabs>
                <w:tab w:val="left" w:pos="1066"/>
              </w:tabs>
              <w:jc w:val="both"/>
              <w:rPr>
                <w:bCs/>
                <w:color w:val="000000"/>
                <w:sz w:val="24"/>
                <w:szCs w:val="24"/>
              </w:rPr>
            </w:pPr>
          </w:p>
          <w:p w:rsidR="004C5F6B" w:rsidRDefault="005A7F96">
            <w:pPr>
              <w:widowControl w:val="0"/>
              <w:tabs>
                <w:tab w:val="left" w:pos="1066"/>
              </w:tabs>
              <w:jc w:val="both"/>
              <w:rPr>
                <w:bCs/>
                <w:color w:val="000000"/>
                <w:sz w:val="24"/>
                <w:szCs w:val="24"/>
              </w:rPr>
            </w:pPr>
            <w:r>
              <w:rPr>
                <w:bCs/>
                <w:color w:val="000000"/>
                <w:sz w:val="24"/>
                <w:szCs w:val="24"/>
              </w:rPr>
              <w:t>________________/                /</w:t>
            </w:r>
          </w:p>
          <w:p w:rsidR="004C5F6B" w:rsidRDefault="005A7F96">
            <w:pPr>
              <w:widowControl w:val="0"/>
              <w:tabs>
                <w:tab w:val="left" w:pos="1066"/>
              </w:tabs>
              <w:jc w:val="both"/>
              <w:rPr>
                <w:bCs/>
                <w:color w:val="000000"/>
                <w:sz w:val="24"/>
                <w:szCs w:val="24"/>
              </w:rPr>
            </w:pPr>
            <w:proofErr w:type="spellStart"/>
            <w:r>
              <w:rPr>
                <w:bCs/>
                <w:color w:val="000000"/>
                <w:sz w:val="24"/>
                <w:szCs w:val="24"/>
              </w:rPr>
              <w:t>м.п</w:t>
            </w:r>
            <w:proofErr w:type="spellEnd"/>
            <w:r>
              <w:rPr>
                <w:bCs/>
                <w:color w:val="000000"/>
                <w:sz w:val="24"/>
                <w:szCs w:val="24"/>
              </w:rPr>
              <w:t>.</w:t>
            </w:r>
          </w:p>
        </w:tc>
      </w:tr>
    </w:tbl>
    <w:p w:rsidR="004C5F6B" w:rsidRDefault="004C5F6B" w:rsidP="00D1571C">
      <w:pPr>
        <w:widowControl w:val="0"/>
        <w:tabs>
          <w:tab w:val="left" w:pos="0"/>
        </w:tabs>
        <w:jc w:val="both"/>
        <w:rPr>
          <w:sz w:val="24"/>
          <w:szCs w:val="24"/>
        </w:rPr>
      </w:pPr>
    </w:p>
    <w:p w:rsidR="004C5F6B" w:rsidRDefault="004C5F6B" w:rsidP="00D1571C">
      <w:pPr>
        <w:widowControl w:val="0"/>
        <w:tabs>
          <w:tab w:val="left" w:pos="0"/>
        </w:tabs>
        <w:jc w:val="both"/>
        <w:rPr>
          <w:sz w:val="24"/>
          <w:szCs w:val="24"/>
        </w:rPr>
      </w:pPr>
    </w:p>
    <w:p w:rsidR="004C5F6B" w:rsidRDefault="004C5F6B" w:rsidP="00D1571C">
      <w:pPr>
        <w:widowControl w:val="0"/>
        <w:tabs>
          <w:tab w:val="left" w:pos="0"/>
        </w:tabs>
        <w:jc w:val="both"/>
        <w:rPr>
          <w:sz w:val="24"/>
          <w:szCs w:val="24"/>
        </w:rPr>
      </w:pPr>
    </w:p>
    <w:p w:rsidR="004C5F6B" w:rsidRDefault="004C5F6B" w:rsidP="00D1571C">
      <w:pPr>
        <w:widowControl w:val="0"/>
        <w:tabs>
          <w:tab w:val="left" w:pos="0"/>
        </w:tabs>
        <w:jc w:val="both"/>
        <w:rPr>
          <w:sz w:val="24"/>
          <w:szCs w:val="24"/>
        </w:rPr>
      </w:pPr>
    </w:p>
    <w:p w:rsidR="004C5F6B" w:rsidRDefault="004C5F6B" w:rsidP="00D1571C">
      <w:pPr>
        <w:widowControl w:val="0"/>
        <w:tabs>
          <w:tab w:val="left" w:pos="0"/>
        </w:tabs>
        <w:jc w:val="both"/>
        <w:rPr>
          <w:sz w:val="24"/>
          <w:szCs w:val="24"/>
        </w:rPr>
      </w:pPr>
    </w:p>
    <w:p w:rsidR="004C5F6B" w:rsidRDefault="004C5F6B" w:rsidP="00D1571C">
      <w:pPr>
        <w:widowControl w:val="0"/>
        <w:tabs>
          <w:tab w:val="left" w:pos="0"/>
        </w:tabs>
        <w:jc w:val="both"/>
        <w:rPr>
          <w:sz w:val="24"/>
          <w:szCs w:val="24"/>
        </w:rPr>
      </w:pPr>
    </w:p>
    <w:p w:rsidR="004C5F6B" w:rsidRDefault="004C5F6B" w:rsidP="00D1571C">
      <w:pPr>
        <w:widowControl w:val="0"/>
        <w:tabs>
          <w:tab w:val="left" w:pos="0"/>
        </w:tabs>
        <w:jc w:val="both"/>
        <w:rPr>
          <w:sz w:val="24"/>
          <w:szCs w:val="24"/>
        </w:rPr>
      </w:pPr>
    </w:p>
    <w:p w:rsidR="004C5F6B" w:rsidRDefault="004C5F6B" w:rsidP="00D1571C">
      <w:pPr>
        <w:widowControl w:val="0"/>
        <w:tabs>
          <w:tab w:val="left" w:pos="0"/>
        </w:tabs>
        <w:jc w:val="both"/>
        <w:rPr>
          <w:sz w:val="24"/>
          <w:szCs w:val="24"/>
        </w:rPr>
      </w:pPr>
    </w:p>
    <w:p w:rsidR="004C5F6B" w:rsidRDefault="004C5F6B" w:rsidP="00D1571C">
      <w:pPr>
        <w:widowControl w:val="0"/>
        <w:tabs>
          <w:tab w:val="left" w:pos="0"/>
        </w:tabs>
        <w:jc w:val="both"/>
        <w:rPr>
          <w:sz w:val="24"/>
          <w:szCs w:val="24"/>
        </w:rPr>
      </w:pPr>
    </w:p>
    <w:p w:rsidR="004C5F6B" w:rsidRDefault="004C5F6B">
      <w:pPr>
        <w:widowControl w:val="0"/>
        <w:tabs>
          <w:tab w:val="left" w:pos="0"/>
        </w:tabs>
        <w:jc w:val="both"/>
        <w:rPr>
          <w:sz w:val="24"/>
          <w:szCs w:val="24"/>
        </w:rPr>
      </w:pPr>
    </w:p>
    <w:p w:rsidR="004C5F6B" w:rsidRDefault="004C5F6B">
      <w:pPr>
        <w:widowControl w:val="0"/>
        <w:tabs>
          <w:tab w:val="left" w:pos="0"/>
        </w:tabs>
        <w:jc w:val="both"/>
        <w:rPr>
          <w:sz w:val="24"/>
          <w:szCs w:val="24"/>
        </w:rPr>
      </w:pPr>
    </w:p>
    <w:p w:rsidR="004C5F6B" w:rsidRDefault="004C5F6B">
      <w:pPr>
        <w:widowControl w:val="0"/>
        <w:tabs>
          <w:tab w:val="left" w:pos="0"/>
        </w:tabs>
        <w:jc w:val="both"/>
        <w:rPr>
          <w:sz w:val="24"/>
          <w:szCs w:val="24"/>
        </w:rPr>
      </w:pPr>
    </w:p>
    <w:p w:rsidR="004C5F6B" w:rsidRDefault="004C5F6B">
      <w:pPr>
        <w:widowControl w:val="0"/>
        <w:tabs>
          <w:tab w:val="left" w:pos="0"/>
        </w:tabs>
        <w:jc w:val="both"/>
        <w:rPr>
          <w:sz w:val="24"/>
          <w:szCs w:val="24"/>
        </w:rPr>
      </w:pPr>
    </w:p>
    <w:p w:rsidR="004C5F6B" w:rsidRDefault="004C5F6B">
      <w:pPr>
        <w:widowControl w:val="0"/>
        <w:tabs>
          <w:tab w:val="left" w:pos="0"/>
        </w:tabs>
        <w:jc w:val="both"/>
        <w:rPr>
          <w:sz w:val="24"/>
          <w:szCs w:val="24"/>
        </w:rPr>
      </w:pPr>
    </w:p>
    <w:p w:rsidR="004C5F6B" w:rsidRDefault="004C5F6B">
      <w:pPr>
        <w:widowControl w:val="0"/>
        <w:tabs>
          <w:tab w:val="left" w:pos="0"/>
        </w:tabs>
        <w:jc w:val="both"/>
        <w:rPr>
          <w:sz w:val="24"/>
          <w:szCs w:val="24"/>
        </w:rPr>
      </w:pPr>
    </w:p>
    <w:p w:rsidR="004C5F6B" w:rsidRDefault="004C5F6B">
      <w:pPr>
        <w:widowControl w:val="0"/>
        <w:tabs>
          <w:tab w:val="left" w:pos="0"/>
        </w:tabs>
        <w:jc w:val="both"/>
        <w:rPr>
          <w:sz w:val="24"/>
          <w:szCs w:val="24"/>
        </w:rPr>
      </w:pPr>
    </w:p>
    <w:p w:rsidR="004C5F6B" w:rsidRDefault="004C5F6B">
      <w:pPr>
        <w:widowControl w:val="0"/>
        <w:tabs>
          <w:tab w:val="left" w:pos="0"/>
        </w:tabs>
        <w:jc w:val="both"/>
        <w:rPr>
          <w:sz w:val="24"/>
          <w:szCs w:val="24"/>
        </w:rPr>
      </w:pPr>
    </w:p>
    <w:p w:rsidR="004C5F6B" w:rsidRDefault="004C5F6B">
      <w:pPr>
        <w:widowControl w:val="0"/>
        <w:tabs>
          <w:tab w:val="left" w:pos="0"/>
        </w:tabs>
        <w:jc w:val="both"/>
        <w:rPr>
          <w:sz w:val="24"/>
          <w:szCs w:val="24"/>
        </w:rPr>
      </w:pPr>
    </w:p>
    <w:p w:rsidR="004C5F6B" w:rsidRDefault="004C5F6B">
      <w:pPr>
        <w:widowControl w:val="0"/>
        <w:tabs>
          <w:tab w:val="left" w:pos="0"/>
        </w:tabs>
        <w:jc w:val="both"/>
        <w:rPr>
          <w:sz w:val="24"/>
          <w:szCs w:val="24"/>
        </w:rPr>
      </w:pPr>
    </w:p>
    <w:p w:rsidR="004C5F6B" w:rsidRDefault="004C5F6B">
      <w:pPr>
        <w:widowControl w:val="0"/>
        <w:tabs>
          <w:tab w:val="left" w:pos="0"/>
        </w:tabs>
        <w:jc w:val="both"/>
        <w:rPr>
          <w:sz w:val="24"/>
          <w:szCs w:val="24"/>
        </w:rPr>
      </w:pPr>
    </w:p>
    <w:p w:rsidR="004C5F6B" w:rsidRDefault="005A7F96">
      <w:pPr>
        <w:pStyle w:val="affd"/>
        <w:ind w:left="6237"/>
        <w:rPr>
          <w:rFonts w:ascii="Times New Roman" w:hAnsi="Times New Roman"/>
        </w:rPr>
      </w:pPr>
      <w:r>
        <w:rPr>
          <w:rFonts w:ascii="Times New Roman" w:hAnsi="Times New Roman" w:cs="Times New Roman"/>
          <w:sz w:val="24"/>
          <w:szCs w:val="24"/>
        </w:rPr>
        <w:t xml:space="preserve">        Приложение № 2</w:t>
      </w:r>
    </w:p>
    <w:p w:rsidR="004C5F6B" w:rsidRDefault="005A7F96">
      <w:pPr>
        <w:pStyle w:val="affd"/>
        <w:ind w:left="6237"/>
        <w:jc w:val="right"/>
        <w:rPr>
          <w:rFonts w:ascii="Times New Roman" w:hAnsi="Times New Roman"/>
        </w:rPr>
      </w:pPr>
      <w:r>
        <w:rPr>
          <w:rFonts w:ascii="Times New Roman" w:hAnsi="Times New Roman" w:cs="Times New Roman"/>
          <w:sz w:val="24"/>
          <w:szCs w:val="24"/>
        </w:rPr>
        <w:t xml:space="preserve">к Государственному контракту </w:t>
      </w:r>
    </w:p>
    <w:p w:rsidR="004C5F6B" w:rsidRDefault="005A7F96">
      <w:pPr>
        <w:pStyle w:val="affd"/>
        <w:ind w:right="282"/>
        <w:jc w:val="right"/>
        <w:rPr>
          <w:rFonts w:ascii="Times New Roman" w:hAnsi="Times New Roman"/>
        </w:rPr>
      </w:pPr>
      <w:r>
        <w:rPr>
          <w:rFonts w:ascii="Times New Roman" w:hAnsi="Times New Roman" w:cs="Times New Roman"/>
          <w:sz w:val="24"/>
          <w:szCs w:val="24"/>
        </w:rPr>
        <w:t xml:space="preserve">                                                                            от «___» __________ 2026 г.</w:t>
      </w:r>
      <w:r>
        <w:rPr>
          <w:rFonts w:ascii="Times New Roman" w:eastAsia="Times New Roman" w:hAnsi="Times New Roman" w:cs="Times New Roman"/>
          <w:color w:val="000000"/>
          <w:sz w:val="24"/>
          <w:szCs w:val="24"/>
          <w:lang w:eastAsia="ru-RU"/>
        </w:rPr>
        <w:t xml:space="preserve">                                                                                                                                                                                                  № ______________________</w:t>
      </w:r>
    </w:p>
    <w:p w:rsidR="004C5F6B" w:rsidRDefault="004C5F6B" w:rsidP="00D1571C">
      <w:pPr>
        <w:widowControl w:val="0"/>
        <w:tabs>
          <w:tab w:val="left" w:pos="0"/>
        </w:tabs>
        <w:jc w:val="both"/>
        <w:rPr>
          <w:color w:val="000000"/>
          <w:sz w:val="22"/>
          <w:szCs w:val="22"/>
        </w:rPr>
      </w:pPr>
    </w:p>
    <w:p w:rsidR="004C5F6B" w:rsidRDefault="005A7F96">
      <w:pPr>
        <w:spacing w:line="19" w:lineRule="atLeast"/>
        <w:jc w:val="center"/>
        <w:rPr>
          <w:b/>
          <w:sz w:val="24"/>
          <w:szCs w:val="24"/>
        </w:rPr>
      </w:pPr>
      <w:r>
        <w:rPr>
          <w:b/>
          <w:sz w:val="24"/>
          <w:szCs w:val="24"/>
        </w:rPr>
        <w:t>ТЕХНИЧЕСКОЕ ЗАДАНИЕ</w:t>
      </w:r>
    </w:p>
    <w:p w:rsidR="004C5F6B" w:rsidRDefault="005A7F96">
      <w:pPr>
        <w:pStyle w:val="affd"/>
        <w:jc w:val="center"/>
        <w:rPr>
          <w:rFonts w:ascii="Times New Roman" w:hAnsi="Times New Roman" w:cs="Times New Roman"/>
          <w:b/>
          <w:bCs/>
          <w:sz w:val="24"/>
          <w:szCs w:val="24"/>
        </w:rPr>
      </w:pPr>
      <w:r>
        <w:rPr>
          <w:rFonts w:ascii="Times New Roman" w:hAnsi="Times New Roman" w:cs="Times New Roman"/>
          <w:b/>
          <w:bCs/>
          <w:sz w:val="24"/>
          <w:szCs w:val="24"/>
        </w:rPr>
        <w:t xml:space="preserve">на выполнение работ по монтажу системы контроля и управления доступом </w:t>
      </w:r>
    </w:p>
    <w:p w:rsidR="004C5F6B" w:rsidRDefault="005A7F96">
      <w:pPr>
        <w:pStyle w:val="affd"/>
        <w:jc w:val="center"/>
        <w:rPr>
          <w:rFonts w:ascii="Times New Roman" w:hAnsi="Times New Roman" w:cs="Times New Roman"/>
          <w:b/>
          <w:bCs/>
          <w:sz w:val="24"/>
          <w:szCs w:val="24"/>
        </w:rPr>
      </w:pPr>
      <w:r>
        <w:rPr>
          <w:rFonts w:ascii="Times New Roman" w:hAnsi="Times New Roman" w:cs="Times New Roman"/>
          <w:b/>
          <w:bCs/>
          <w:sz w:val="24"/>
          <w:szCs w:val="24"/>
        </w:rPr>
        <w:t xml:space="preserve">(СКУД) для нужд </w:t>
      </w:r>
      <w:r w:rsidR="00055E23" w:rsidRPr="00055E23">
        <w:rPr>
          <w:rFonts w:ascii="Times New Roman" w:hAnsi="Times New Roman" w:cs="Times New Roman"/>
          <w:b/>
          <w:bCs/>
          <w:sz w:val="24"/>
          <w:szCs w:val="24"/>
        </w:rPr>
        <w:t xml:space="preserve">Управления Министерства юстиции </w:t>
      </w:r>
      <w:r w:rsidR="00055E23">
        <w:rPr>
          <w:rFonts w:ascii="Times New Roman" w:hAnsi="Times New Roman" w:cs="Times New Roman"/>
          <w:b/>
          <w:bCs/>
          <w:sz w:val="24"/>
          <w:szCs w:val="24"/>
        </w:rPr>
        <w:br/>
      </w:r>
      <w:r w:rsidR="00055E23" w:rsidRPr="00055E23">
        <w:rPr>
          <w:rFonts w:ascii="Times New Roman" w:hAnsi="Times New Roman" w:cs="Times New Roman"/>
          <w:b/>
          <w:bCs/>
          <w:sz w:val="24"/>
          <w:szCs w:val="24"/>
        </w:rPr>
        <w:t>Российской Федерации по Республике Тыва</w:t>
      </w:r>
    </w:p>
    <w:p w:rsidR="004C5F6B" w:rsidRDefault="004C5F6B">
      <w:pPr>
        <w:pStyle w:val="affd"/>
        <w:jc w:val="center"/>
        <w:rPr>
          <w:rFonts w:ascii="Times New Roman" w:eastAsia="Calibri" w:hAnsi="Times New Roman" w:cs="Times New Roman"/>
          <w:b/>
          <w:bCs/>
          <w:color w:val="000000"/>
          <w:sz w:val="24"/>
          <w:szCs w:val="24"/>
          <w:lang w:eastAsia="ru-RU"/>
        </w:rPr>
      </w:pPr>
    </w:p>
    <w:p w:rsidR="004C5F6B" w:rsidRDefault="004C5F6B">
      <w:pPr>
        <w:pStyle w:val="affd"/>
        <w:jc w:val="center"/>
        <w:rPr>
          <w:rFonts w:ascii="Times New Roman" w:eastAsia="Calibri" w:hAnsi="Times New Roman" w:cs="Times New Roman"/>
          <w:b/>
          <w:bCs/>
          <w:color w:val="000000"/>
          <w:sz w:val="24"/>
          <w:szCs w:val="24"/>
          <w:lang w:eastAsia="ru-RU"/>
        </w:rPr>
      </w:pPr>
    </w:p>
    <w:p w:rsidR="004C5F6B" w:rsidRDefault="004C5F6B">
      <w:pPr>
        <w:pStyle w:val="affd"/>
        <w:jc w:val="center"/>
        <w:rPr>
          <w:rFonts w:ascii="Times New Roman" w:eastAsia="Calibri" w:hAnsi="Times New Roman" w:cs="Times New Roman"/>
          <w:b/>
          <w:bCs/>
          <w:color w:val="000000"/>
          <w:sz w:val="24"/>
          <w:szCs w:val="24"/>
          <w:lang w:eastAsia="ru-RU"/>
        </w:rPr>
      </w:pPr>
    </w:p>
    <w:p w:rsidR="004C5F6B" w:rsidRDefault="005A7F96">
      <w:pPr>
        <w:tabs>
          <w:tab w:val="left" w:pos="1066"/>
        </w:tabs>
        <w:jc w:val="center"/>
        <w:rPr>
          <w:bCs/>
          <w:i/>
          <w:sz w:val="24"/>
          <w:szCs w:val="24"/>
        </w:rPr>
      </w:pPr>
      <w:r>
        <w:rPr>
          <w:bCs/>
          <w:i/>
          <w:sz w:val="24"/>
          <w:szCs w:val="24"/>
        </w:rPr>
        <w:t xml:space="preserve">Приложено отдельным файлом, являющимся неотъемлемой частью </w:t>
      </w:r>
    </w:p>
    <w:p w:rsidR="004C5F6B" w:rsidRDefault="005A7F96">
      <w:pPr>
        <w:tabs>
          <w:tab w:val="left" w:pos="1066"/>
        </w:tabs>
        <w:jc w:val="center"/>
        <w:rPr>
          <w:bCs/>
          <w:i/>
          <w:sz w:val="24"/>
          <w:szCs w:val="24"/>
        </w:rPr>
      </w:pPr>
      <w:r>
        <w:rPr>
          <w:i/>
        </w:rPr>
        <w:t>Извещения о проведении электронного аукциона</w:t>
      </w:r>
    </w:p>
    <w:p w:rsidR="004C5F6B" w:rsidRDefault="004C5F6B">
      <w:pPr>
        <w:widowControl w:val="0"/>
        <w:tabs>
          <w:tab w:val="left" w:pos="0"/>
        </w:tabs>
        <w:ind w:firstLine="709"/>
        <w:jc w:val="center"/>
        <w:rPr>
          <w:sz w:val="24"/>
          <w:szCs w:val="24"/>
        </w:rPr>
      </w:pPr>
    </w:p>
    <w:p w:rsidR="004C5F6B" w:rsidRDefault="004C5F6B">
      <w:pPr>
        <w:spacing w:line="283" w:lineRule="exact"/>
      </w:pPr>
    </w:p>
    <w:tbl>
      <w:tblPr>
        <w:tblW w:w="9072" w:type="dxa"/>
        <w:tblInd w:w="534" w:type="dxa"/>
        <w:tblLayout w:type="fixed"/>
        <w:tblLook w:val="04A0" w:firstRow="1" w:lastRow="0" w:firstColumn="1" w:lastColumn="0" w:noHBand="0" w:noVBand="1"/>
      </w:tblPr>
      <w:tblGrid>
        <w:gridCol w:w="5671"/>
        <w:gridCol w:w="3401"/>
      </w:tblGrid>
      <w:tr w:rsidR="004C5F6B">
        <w:tc>
          <w:tcPr>
            <w:tcW w:w="5670" w:type="dxa"/>
          </w:tcPr>
          <w:p w:rsidR="004C5F6B" w:rsidRPr="00604839" w:rsidRDefault="005A7F96">
            <w:pPr>
              <w:widowControl w:val="0"/>
              <w:tabs>
                <w:tab w:val="left" w:pos="1066"/>
              </w:tabs>
              <w:jc w:val="both"/>
              <w:rPr>
                <w:bCs/>
                <w:color w:val="000000"/>
                <w:sz w:val="24"/>
                <w:szCs w:val="24"/>
              </w:rPr>
            </w:pPr>
            <w:r>
              <w:rPr>
                <w:bCs/>
                <w:color w:val="000000"/>
                <w:sz w:val="24"/>
                <w:szCs w:val="24"/>
              </w:rPr>
              <w:t>Государственный заказчик</w:t>
            </w:r>
            <w:r w:rsidRPr="00604839">
              <w:rPr>
                <w:bCs/>
                <w:color w:val="000000"/>
                <w:sz w:val="24"/>
                <w:szCs w:val="24"/>
              </w:rPr>
              <w:t>:</w:t>
            </w:r>
          </w:p>
          <w:p w:rsidR="004C5F6B" w:rsidRDefault="004C5F6B">
            <w:pPr>
              <w:widowControl w:val="0"/>
              <w:tabs>
                <w:tab w:val="left" w:pos="1066"/>
              </w:tabs>
              <w:jc w:val="both"/>
              <w:rPr>
                <w:bCs/>
                <w:color w:val="000000"/>
                <w:sz w:val="24"/>
                <w:szCs w:val="24"/>
              </w:rPr>
            </w:pPr>
          </w:p>
          <w:p w:rsidR="004C5F6B" w:rsidRDefault="005A7F96">
            <w:pPr>
              <w:widowControl w:val="0"/>
              <w:tabs>
                <w:tab w:val="left" w:pos="1066"/>
              </w:tabs>
              <w:jc w:val="both"/>
              <w:rPr>
                <w:bCs/>
                <w:color w:val="000000"/>
                <w:sz w:val="24"/>
                <w:szCs w:val="24"/>
              </w:rPr>
            </w:pPr>
            <w:r>
              <w:rPr>
                <w:bCs/>
                <w:color w:val="000000"/>
                <w:sz w:val="24"/>
                <w:szCs w:val="24"/>
              </w:rPr>
              <w:t>________________/</w:t>
            </w:r>
            <w:proofErr w:type="spellStart"/>
            <w:r w:rsidR="00604839">
              <w:rPr>
                <w:bCs/>
                <w:color w:val="000000"/>
                <w:sz w:val="24"/>
                <w:szCs w:val="24"/>
              </w:rPr>
              <w:t>Ооржак</w:t>
            </w:r>
            <w:proofErr w:type="spellEnd"/>
            <w:r w:rsidR="00604839">
              <w:rPr>
                <w:bCs/>
                <w:color w:val="000000"/>
                <w:sz w:val="24"/>
                <w:szCs w:val="24"/>
              </w:rPr>
              <w:t xml:space="preserve"> Ч.Д.</w:t>
            </w:r>
            <w:r>
              <w:rPr>
                <w:bCs/>
                <w:color w:val="000000"/>
                <w:sz w:val="24"/>
                <w:szCs w:val="24"/>
              </w:rPr>
              <w:t>/</w:t>
            </w:r>
          </w:p>
          <w:p w:rsidR="004C5F6B" w:rsidRDefault="005A7F96">
            <w:pPr>
              <w:widowControl w:val="0"/>
              <w:tabs>
                <w:tab w:val="left" w:pos="1066"/>
              </w:tabs>
              <w:jc w:val="both"/>
              <w:rPr>
                <w:bCs/>
                <w:color w:val="000000"/>
                <w:sz w:val="24"/>
                <w:szCs w:val="24"/>
              </w:rPr>
            </w:pPr>
            <w:proofErr w:type="spellStart"/>
            <w:r>
              <w:rPr>
                <w:bCs/>
                <w:color w:val="000000"/>
                <w:sz w:val="24"/>
                <w:szCs w:val="24"/>
              </w:rPr>
              <w:t>м.п</w:t>
            </w:r>
            <w:proofErr w:type="spellEnd"/>
            <w:r>
              <w:rPr>
                <w:bCs/>
                <w:color w:val="000000"/>
                <w:sz w:val="24"/>
                <w:szCs w:val="24"/>
              </w:rPr>
              <w:t>.</w:t>
            </w:r>
          </w:p>
        </w:tc>
        <w:tc>
          <w:tcPr>
            <w:tcW w:w="3401" w:type="dxa"/>
          </w:tcPr>
          <w:p w:rsidR="004C5F6B" w:rsidRPr="00604839" w:rsidRDefault="005A7F96">
            <w:pPr>
              <w:widowControl w:val="0"/>
              <w:tabs>
                <w:tab w:val="left" w:pos="1066"/>
              </w:tabs>
              <w:jc w:val="both"/>
              <w:rPr>
                <w:bCs/>
                <w:color w:val="000000"/>
                <w:sz w:val="24"/>
                <w:szCs w:val="24"/>
              </w:rPr>
            </w:pPr>
            <w:r>
              <w:rPr>
                <w:bCs/>
                <w:color w:val="000000"/>
                <w:sz w:val="24"/>
                <w:szCs w:val="24"/>
              </w:rPr>
              <w:t>Подрядчик</w:t>
            </w:r>
            <w:r w:rsidRPr="00604839">
              <w:rPr>
                <w:bCs/>
                <w:color w:val="000000"/>
                <w:sz w:val="24"/>
                <w:szCs w:val="24"/>
              </w:rPr>
              <w:t>:</w:t>
            </w:r>
          </w:p>
          <w:p w:rsidR="004C5F6B" w:rsidRDefault="004C5F6B">
            <w:pPr>
              <w:widowControl w:val="0"/>
              <w:tabs>
                <w:tab w:val="left" w:pos="1066"/>
              </w:tabs>
              <w:jc w:val="both"/>
              <w:rPr>
                <w:bCs/>
                <w:color w:val="000000"/>
                <w:sz w:val="24"/>
                <w:szCs w:val="24"/>
              </w:rPr>
            </w:pPr>
          </w:p>
          <w:p w:rsidR="004C5F6B" w:rsidRDefault="005A7F96">
            <w:pPr>
              <w:widowControl w:val="0"/>
              <w:tabs>
                <w:tab w:val="left" w:pos="1066"/>
              </w:tabs>
              <w:jc w:val="both"/>
              <w:rPr>
                <w:bCs/>
                <w:color w:val="000000"/>
                <w:sz w:val="24"/>
                <w:szCs w:val="24"/>
              </w:rPr>
            </w:pPr>
            <w:r>
              <w:rPr>
                <w:bCs/>
                <w:color w:val="000000"/>
                <w:sz w:val="24"/>
                <w:szCs w:val="24"/>
              </w:rPr>
              <w:t>________________/                /</w:t>
            </w:r>
          </w:p>
          <w:p w:rsidR="004C5F6B" w:rsidRDefault="005A7F96">
            <w:pPr>
              <w:widowControl w:val="0"/>
              <w:tabs>
                <w:tab w:val="left" w:pos="1066"/>
              </w:tabs>
              <w:jc w:val="both"/>
              <w:rPr>
                <w:bCs/>
                <w:color w:val="000000"/>
                <w:sz w:val="24"/>
                <w:szCs w:val="24"/>
              </w:rPr>
            </w:pPr>
            <w:proofErr w:type="spellStart"/>
            <w:r>
              <w:rPr>
                <w:bCs/>
                <w:color w:val="000000"/>
                <w:sz w:val="24"/>
                <w:szCs w:val="24"/>
              </w:rPr>
              <w:t>м.п</w:t>
            </w:r>
            <w:proofErr w:type="spellEnd"/>
            <w:r>
              <w:rPr>
                <w:bCs/>
                <w:color w:val="000000"/>
                <w:sz w:val="24"/>
                <w:szCs w:val="24"/>
              </w:rPr>
              <w:t>.</w:t>
            </w:r>
          </w:p>
        </w:tc>
      </w:tr>
    </w:tbl>
    <w:p w:rsidR="004C5F6B" w:rsidRDefault="004C5F6B">
      <w:pPr>
        <w:spacing w:line="283" w:lineRule="exact"/>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widowControl w:val="0"/>
        <w:tabs>
          <w:tab w:val="left" w:pos="1066"/>
        </w:tabs>
        <w:ind w:left="6237"/>
        <w:rPr>
          <w:sz w:val="24"/>
          <w:szCs w:val="24"/>
        </w:rPr>
      </w:pPr>
    </w:p>
    <w:p w:rsidR="004C5F6B" w:rsidRDefault="005A7F96">
      <w:pPr>
        <w:widowControl w:val="0"/>
        <w:tabs>
          <w:tab w:val="left" w:pos="1066"/>
        </w:tabs>
        <w:ind w:left="6237"/>
        <w:rPr>
          <w:bCs/>
          <w:color w:val="000000"/>
          <w:sz w:val="24"/>
          <w:szCs w:val="24"/>
        </w:rPr>
      </w:pPr>
      <w:r>
        <w:rPr>
          <w:bCs/>
          <w:color w:val="000000"/>
          <w:sz w:val="24"/>
          <w:szCs w:val="24"/>
        </w:rPr>
        <w:t xml:space="preserve">Приложение № 3 </w:t>
      </w:r>
    </w:p>
    <w:p w:rsidR="004C5F6B" w:rsidRDefault="005A7F96">
      <w:pPr>
        <w:widowControl w:val="0"/>
        <w:tabs>
          <w:tab w:val="left" w:pos="1066"/>
        </w:tabs>
        <w:ind w:left="6237"/>
        <w:jc w:val="both"/>
        <w:rPr>
          <w:bCs/>
          <w:color w:val="000000"/>
          <w:sz w:val="24"/>
          <w:szCs w:val="24"/>
        </w:rPr>
      </w:pPr>
      <w:r>
        <w:rPr>
          <w:bCs/>
          <w:color w:val="000000"/>
          <w:sz w:val="24"/>
          <w:szCs w:val="24"/>
        </w:rPr>
        <w:t xml:space="preserve">к Государственному контракту </w:t>
      </w:r>
    </w:p>
    <w:p w:rsidR="004C5F6B" w:rsidRDefault="005A7F96">
      <w:pPr>
        <w:widowControl w:val="0"/>
        <w:tabs>
          <w:tab w:val="left" w:pos="1066"/>
        </w:tabs>
        <w:ind w:left="6237"/>
        <w:jc w:val="both"/>
        <w:rPr>
          <w:bCs/>
          <w:color w:val="000000"/>
          <w:sz w:val="24"/>
          <w:szCs w:val="24"/>
        </w:rPr>
      </w:pPr>
      <w:r>
        <w:rPr>
          <w:bCs/>
          <w:color w:val="000000"/>
          <w:sz w:val="24"/>
          <w:szCs w:val="24"/>
        </w:rPr>
        <w:t>от «___» _________ 2026 г.</w:t>
      </w:r>
    </w:p>
    <w:p w:rsidR="004C5F6B" w:rsidRDefault="005A7F96">
      <w:pPr>
        <w:widowControl w:val="0"/>
        <w:tabs>
          <w:tab w:val="left" w:pos="1066"/>
        </w:tabs>
        <w:ind w:left="6237"/>
        <w:jc w:val="both"/>
        <w:rPr>
          <w:bCs/>
          <w:color w:val="000000"/>
          <w:sz w:val="24"/>
          <w:szCs w:val="24"/>
        </w:rPr>
      </w:pPr>
      <w:r>
        <w:rPr>
          <w:bCs/>
          <w:color w:val="000000"/>
          <w:sz w:val="24"/>
          <w:szCs w:val="24"/>
        </w:rPr>
        <w:t>№ ________________________</w:t>
      </w:r>
    </w:p>
    <w:p w:rsidR="004C5F6B" w:rsidRDefault="004C5F6B">
      <w:pPr>
        <w:widowControl w:val="0"/>
        <w:tabs>
          <w:tab w:val="left" w:pos="1066"/>
        </w:tabs>
        <w:ind w:left="6237"/>
        <w:rPr>
          <w:bCs/>
          <w:color w:val="000000"/>
          <w:sz w:val="24"/>
          <w:szCs w:val="24"/>
        </w:rPr>
      </w:pPr>
    </w:p>
    <w:p w:rsidR="004C5F6B" w:rsidRDefault="005A7F96">
      <w:pPr>
        <w:widowControl w:val="0"/>
        <w:tabs>
          <w:tab w:val="left" w:pos="432"/>
        </w:tabs>
        <w:ind w:firstLine="540"/>
        <w:jc w:val="center"/>
        <w:rPr>
          <w:b/>
          <w:color w:val="000000"/>
          <w:sz w:val="24"/>
          <w:szCs w:val="24"/>
        </w:rPr>
      </w:pPr>
      <w:r>
        <w:rPr>
          <w:b/>
          <w:color w:val="000000"/>
          <w:sz w:val="24"/>
          <w:szCs w:val="24"/>
        </w:rPr>
        <w:t>ФОРМА</w:t>
      </w:r>
    </w:p>
    <w:p w:rsidR="004C5F6B" w:rsidRDefault="005A7F96">
      <w:pPr>
        <w:widowControl w:val="0"/>
        <w:tabs>
          <w:tab w:val="left" w:pos="432"/>
        </w:tabs>
        <w:ind w:firstLine="540"/>
        <w:jc w:val="center"/>
        <w:rPr>
          <w:b/>
          <w:color w:val="000000"/>
          <w:sz w:val="24"/>
          <w:szCs w:val="24"/>
        </w:rPr>
      </w:pPr>
      <w:r>
        <w:rPr>
          <w:b/>
          <w:color w:val="000000"/>
          <w:sz w:val="24"/>
          <w:szCs w:val="24"/>
        </w:rPr>
        <w:t>Акт</w:t>
      </w:r>
    </w:p>
    <w:p w:rsidR="004C5F6B" w:rsidRDefault="005A7F96">
      <w:pPr>
        <w:widowControl w:val="0"/>
        <w:tabs>
          <w:tab w:val="left" w:pos="432"/>
        </w:tabs>
        <w:ind w:firstLine="540"/>
        <w:jc w:val="center"/>
        <w:rPr>
          <w:b/>
          <w:color w:val="000000"/>
          <w:sz w:val="24"/>
          <w:szCs w:val="24"/>
        </w:rPr>
      </w:pPr>
      <w:bookmarkStart w:id="6" w:name="_Hlk230603841"/>
      <w:r>
        <w:rPr>
          <w:b/>
          <w:color w:val="000000"/>
          <w:sz w:val="24"/>
          <w:szCs w:val="24"/>
        </w:rPr>
        <w:t>сдачи-приёмки выполненных работ</w:t>
      </w:r>
      <w:bookmarkEnd w:id="6"/>
    </w:p>
    <w:p w:rsidR="004C5F6B" w:rsidRDefault="004C5F6B">
      <w:pPr>
        <w:spacing w:line="235" w:lineRule="auto"/>
        <w:rPr>
          <w:sz w:val="24"/>
          <w:szCs w:val="24"/>
        </w:rPr>
      </w:pPr>
    </w:p>
    <w:tbl>
      <w:tblPr>
        <w:tblW w:w="9638" w:type="dxa"/>
        <w:tblInd w:w="109" w:type="dxa"/>
        <w:tblLayout w:type="fixed"/>
        <w:tblLook w:val="04A0" w:firstRow="1" w:lastRow="0" w:firstColumn="1" w:lastColumn="0" w:noHBand="0" w:noVBand="1"/>
      </w:tblPr>
      <w:tblGrid>
        <w:gridCol w:w="4872"/>
        <w:gridCol w:w="4766"/>
      </w:tblGrid>
      <w:tr w:rsidR="004C5F6B">
        <w:tc>
          <w:tcPr>
            <w:tcW w:w="4871" w:type="dxa"/>
            <w:shd w:val="clear" w:color="auto" w:fill="auto"/>
          </w:tcPr>
          <w:p w:rsidR="004C5F6B" w:rsidRDefault="005A7F96">
            <w:pPr>
              <w:widowControl w:val="0"/>
              <w:tabs>
                <w:tab w:val="left" w:pos="432"/>
              </w:tabs>
              <w:rPr>
                <w:b/>
                <w:color w:val="000000"/>
                <w:sz w:val="24"/>
                <w:szCs w:val="24"/>
              </w:rPr>
            </w:pPr>
            <w:r>
              <w:rPr>
                <w:color w:val="000000"/>
                <w:sz w:val="24"/>
                <w:szCs w:val="24"/>
              </w:rPr>
              <w:t>г. Кызыл</w:t>
            </w:r>
          </w:p>
        </w:tc>
        <w:tc>
          <w:tcPr>
            <w:tcW w:w="4766" w:type="dxa"/>
            <w:shd w:val="clear" w:color="auto" w:fill="auto"/>
          </w:tcPr>
          <w:p w:rsidR="004C5F6B" w:rsidRDefault="005A7F96">
            <w:pPr>
              <w:widowControl w:val="0"/>
              <w:tabs>
                <w:tab w:val="left" w:pos="432"/>
              </w:tabs>
              <w:jc w:val="right"/>
              <w:rPr>
                <w:b/>
                <w:color w:val="000000"/>
                <w:sz w:val="24"/>
                <w:szCs w:val="24"/>
              </w:rPr>
            </w:pPr>
            <w:r>
              <w:rPr>
                <w:color w:val="000000"/>
                <w:sz w:val="24"/>
                <w:szCs w:val="24"/>
              </w:rPr>
              <w:t>«___» _________ 2026 г.</w:t>
            </w:r>
          </w:p>
        </w:tc>
      </w:tr>
    </w:tbl>
    <w:p w:rsidR="004C5F6B" w:rsidRDefault="004C5F6B">
      <w:pPr>
        <w:spacing w:line="235" w:lineRule="auto"/>
        <w:rPr>
          <w:sz w:val="24"/>
          <w:szCs w:val="24"/>
        </w:rPr>
      </w:pPr>
    </w:p>
    <w:p w:rsidR="004C5F6B" w:rsidRDefault="003756F6">
      <w:pPr>
        <w:widowControl w:val="0"/>
        <w:tabs>
          <w:tab w:val="left" w:pos="432"/>
        </w:tabs>
        <w:spacing w:line="276" w:lineRule="auto"/>
        <w:ind w:firstLine="567"/>
        <w:jc w:val="both"/>
        <w:rPr>
          <w:color w:val="000000"/>
          <w:sz w:val="24"/>
          <w:szCs w:val="24"/>
        </w:rPr>
      </w:pPr>
      <w:proofErr w:type="gramStart"/>
      <w:r w:rsidRPr="003756F6">
        <w:rPr>
          <w:color w:val="000000"/>
          <w:sz w:val="24"/>
          <w:szCs w:val="24"/>
        </w:rPr>
        <w:t>Управлени</w:t>
      </w:r>
      <w:r w:rsidR="000C5E19">
        <w:rPr>
          <w:color w:val="000000"/>
          <w:sz w:val="24"/>
          <w:szCs w:val="24"/>
        </w:rPr>
        <w:t>е</w:t>
      </w:r>
      <w:r w:rsidRPr="003756F6">
        <w:rPr>
          <w:color w:val="000000"/>
          <w:sz w:val="24"/>
          <w:szCs w:val="24"/>
        </w:rPr>
        <w:t xml:space="preserve"> Министерства юстиции Российской Федерации по Республике Тыва</w:t>
      </w:r>
      <w:r w:rsidR="005A7F96">
        <w:rPr>
          <w:color w:val="000000"/>
          <w:sz w:val="24"/>
          <w:szCs w:val="24"/>
        </w:rPr>
        <w:t xml:space="preserve">, именуемое в дальнейшем «Государственный заказчик», </w:t>
      </w:r>
      <w:r w:rsidR="000C5E19">
        <w:rPr>
          <w:color w:val="000000"/>
          <w:sz w:val="24"/>
          <w:szCs w:val="24"/>
        </w:rPr>
        <w:t xml:space="preserve">в </w:t>
      </w:r>
      <w:r w:rsidR="000C5E19" w:rsidRPr="000C5E19">
        <w:rPr>
          <w:color w:val="000000"/>
          <w:sz w:val="24"/>
          <w:szCs w:val="24"/>
        </w:rPr>
        <w:t xml:space="preserve">лице начальника </w:t>
      </w:r>
      <w:proofErr w:type="spellStart"/>
      <w:r w:rsidR="000C5E19" w:rsidRPr="000C5E19">
        <w:rPr>
          <w:b/>
          <w:color w:val="000000"/>
          <w:sz w:val="24"/>
          <w:szCs w:val="24"/>
        </w:rPr>
        <w:t>Ооржак</w:t>
      </w:r>
      <w:proofErr w:type="spellEnd"/>
      <w:r w:rsidR="000C5E19" w:rsidRPr="000C5E19">
        <w:rPr>
          <w:b/>
          <w:color w:val="000000"/>
          <w:sz w:val="24"/>
          <w:szCs w:val="24"/>
        </w:rPr>
        <w:t xml:space="preserve"> </w:t>
      </w:r>
      <w:proofErr w:type="spellStart"/>
      <w:r w:rsidR="000C5E19" w:rsidRPr="000C5E19">
        <w:rPr>
          <w:b/>
          <w:color w:val="000000"/>
          <w:sz w:val="24"/>
          <w:szCs w:val="24"/>
        </w:rPr>
        <w:t>Чодураа</w:t>
      </w:r>
      <w:proofErr w:type="spellEnd"/>
      <w:r w:rsidR="000C5E19" w:rsidRPr="000C5E19">
        <w:rPr>
          <w:b/>
          <w:color w:val="000000"/>
          <w:sz w:val="24"/>
          <w:szCs w:val="24"/>
        </w:rPr>
        <w:t xml:space="preserve"> </w:t>
      </w:r>
      <w:proofErr w:type="spellStart"/>
      <w:r w:rsidR="000C5E19" w:rsidRPr="000C5E19">
        <w:rPr>
          <w:b/>
          <w:color w:val="000000"/>
          <w:sz w:val="24"/>
          <w:szCs w:val="24"/>
        </w:rPr>
        <w:t>Дажиевны</w:t>
      </w:r>
      <w:proofErr w:type="spellEnd"/>
      <w:r w:rsidR="000C5E19" w:rsidRPr="000C5E19">
        <w:rPr>
          <w:color w:val="000000"/>
          <w:sz w:val="24"/>
          <w:szCs w:val="24"/>
        </w:rPr>
        <w:t>, действующе</w:t>
      </w:r>
      <w:r w:rsidR="000C5E19">
        <w:rPr>
          <w:color w:val="000000"/>
          <w:sz w:val="24"/>
          <w:szCs w:val="24"/>
        </w:rPr>
        <w:t>й</w:t>
      </w:r>
      <w:r w:rsidR="000C5E19" w:rsidRPr="000C5E19">
        <w:rPr>
          <w:color w:val="000000"/>
          <w:sz w:val="24"/>
          <w:szCs w:val="24"/>
        </w:rPr>
        <w:t xml:space="preserve"> на основании Положения </w:t>
      </w:r>
      <w:r w:rsidR="000C5E19" w:rsidRPr="000C5E19">
        <w:rPr>
          <w:bCs/>
          <w:color w:val="000000"/>
          <w:sz w:val="24"/>
          <w:szCs w:val="24"/>
        </w:rPr>
        <w:t>о Главном управлении (Управлении) Министерства юстиции Российской Федерации по субъекту (субъектам) Российской Федерации, утвержденным Приказом Минюста России о</w:t>
      </w:r>
      <w:r w:rsidR="000C5E19" w:rsidRPr="000C5E19">
        <w:rPr>
          <w:color w:val="000000"/>
          <w:sz w:val="24"/>
          <w:szCs w:val="24"/>
        </w:rPr>
        <w:t xml:space="preserve">т 29.03.2024 № 89, </w:t>
      </w:r>
      <w:r w:rsidR="005A7F96">
        <w:rPr>
          <w:color w:val="000000"/>
          <w:sz w:val="24"/>
          <w:szCs w:val="24"/>
        </w:rPr>
        <w:t>с одной стороны, и _____________, именуемое в дальнейшем «Подрядчик», в лице _____________, действующего на основании _____________, с другой стороны, вместе</w:t>
      </w:r>
      <w:proofErr w:type="gramEnd"/>
      <w:r w:rsidR="005A7F96">
        <w:rPr>
          <w:color w:val="000000"/>
          <w:sz w:val="24"/>
          <w:szCs w:val="24"/>
        </w:rPr>
        <w:t xml:space="preserve"> именуемые «Стороны», составили настоящий Акт о нижеследующем:</w:t>
      </w:r>
    </w:p>
    <w:p w:rsidR="004C5F6B" w:rsidRDefault="005A7F96">
      <w:pPr>
        <w:widowControl w:val="0"/>
        <w:tabs>
          <w:tab w:val="left" w:pos="432"/>
        </w:tabs>
        <w:spacing w:line="276" w:lineRule="auto"/>
        <w:jc w:val="both"/>
        <w:rPr>
          <w:color w:val="000000"/>
          <w:sz w:val="24"/>
          <w:szCs w:val="24"/>
        </w:rPr>
      </w:pPr>
      <w:r>
        <w:rPr>
          <w:color w:val="000000"/>
          <w:sz w:val="24"/>
          <w:szCs w:val="24"/>
        </w:rPr>
        <w:t xml:space="preserve">1. В соответствии с Государственным контрактом _____________ </w:t>
      </w:r>
      <w:r>
        <w:rPr>
          <w:i/>
          <w:iCs/>
          <w:color w:val="000000"/>
          <w:sz w:val="24"/>
          <w:szCs w:val="24"/>
        </w:rPr>
        <w:t xml:space="preserve">(указывается предмет контракта) </w:t>
      </w:r>
      <w:r>
        <w:rPr>
          <w:color w:val="000000"/>
          <w:sz w:val="24"/>
          <w:szCs w:val="24"/>
        </w:rPr>
        <w:t>от «____» __________ 20___ г. № _______________ (далее – Контракт) Подрядчик выполнил работы, поставил товар, а именно:</w:t>
      </w:r>
    </w:p>
    <w:tbl>
      <w:tblPr>
        <w:tblW w:w="9634" w:type="dxa"/>
        <w:tblInd w:w="226" w:type="dxa"/>
        <w:tblLayout w:type="fixed"/>
        <w:tblLook w:val="04A0" w:firstRow="1" w:lastRow="0" w:firstColumn="1" w:lastColumn="0" w:noHBand="0" w:noVBand="1"/>
      </w:tblPr>
      <w:tblGrid>
        <w:gridCol w:w="579"/>
        <w:gridCol w:w="3047"/>
        <w:gridCol w:w="1113"/>
        <w:gridCol w:w="1526"/>
        <w:gridCol w:w="1555"/>
        <w:gridCol w:w="1814"/>
      </w:tblGrid>
      <w:tr w:rsidR="004C5F6B">
        <w:trPr>
          <w:trHeight w:val="610"/>
        </w:trPr>
        <w:tc>
          <w:tcPr>
            <w:tcW w:w="578"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jc w:val="center"/>
              <w:rPr>
                <w:b/>
                <w:color w:val="000000"/>
                <w:sz w:val="24"/>
                <w:szCs w:val="24"/>
              </w:rPr>
            </w:pPr>
            <w:r>
              <w:rPr>
                <w:b/>
                <w:color w:val="000000"/>
                <w:sz w:val="24"/>
                <w:szCs w:val="24"/>
              </w:rPr>
              <w:t xml:space="preserve">№ </w:t>
            </w:r>
            <w:proofErr w:type="gramStart"/>
            <w:r>
              <w:rPr>
                <w:b/>
                <w:color w:val="000000"/>
                <w:sz w:val="24"/>
                <w:szCs w:val="24"/>
              </w:rPr>
              <w:t>п</w:t>
            </w:r>
            <w:proofErr w:type="gramEnd"/>
            <w:r>
              <w:rPr>
                <w:b/>
                <w:color w:val="000000"/>
                <w:sz w:val="24"/>
                <w:szCs w:val="24"/>
              </w:rPr>
              <w:t>/п</w:t>
            </w:r>
          </w:p>
        </w:tc>
        <w:tc>
          <w:tcPr>
            <w:tcW w:w="3047"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jc w:val="center"/>
              <w:rPr>
                <w:b/>
                <w:color w:val="000000"/>
                <w:sz w:val="24"/>
                <w:szCs w:val="24"/>
              </w:rPr>
            </w:pPr>
            <w:r>
              <w:rPr>
                <w:b/>
                <w:color w:val="000000"/>
                <w:sz w:val="24"/>
                <w:szCs w:val="24"/>
              </w:rPr>
              <w:t>Наименование работ</w:t>
            </w:r>
          </w:p>
        </w:tc>
        <w:tc>
          <w:tcPr>
            <w:tcW w:w="1113"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jc w:val="center"/>
              <w:rPr>
                <w:b/>
                <w:color w:val="000000"/>
                <w:sz w:val="24"/>
                <w:szCs w:val="24"/>
              </w:rPr>
            </w:pPr>
            <w:r>
              <w:rPr>
                <w:b/>
                <w:color w:val="000000"/>
                <w:sz w:val="24"/>
                <w:szCs w:val="24"/>
              </w:rPr>
              <w:t>Ед. изм.</w:t>
            </w:r>
          </w:p>
        </w:tc>
        <w:tc>
          <w:tcPr>
            <w:tcW w:w="1526"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jc w:val="center"/>
              <w:rPr>
                <w:b/>
                <w:color w:val="000000"/>
                <w:sz w:val="24"/>
                <w:szCs w:val="24"/>
              </w:rPr>
            </w:pPr>
            <w:r>
              <w:rPr>
                <w:b/>
                <w:color w:val="000000"/>
                <w:sz w:val="24"/>
                <w:szCs w:val="24"/>
              </w:rPr>
              <w:t>Количество</w:t>
            </w:r>
          </w:p>
        </w:tc>
        <w:tc>
          <w:tcPr>
            <w:tcW w:w="1555"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jc w:val="center"/>
              <w:rPr>
                <w:b/>
                <w:color w:val="000000"/>
                <w:sz w:val="24"/>
                <w:szCs w:val="24"/>
                <w:vertAlign w:val="superscript"/>
              </w:rPr>
            </w:pPr>
            <w:r>
              <w:rPr>
                <w:b/>
                <w:color w:val="000000"/>
                <w:sz w:val="24"/>
                <w:szCs w:val="24"/>
              </w:rPr>
              <w:t>Стоимость за единицу, в руб.</w:t>
            </w:r>
          </w:p>
        </w:tc>
        <w:tc>
          <w:tcPr>
            <w:tcW w:w="1814"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jc w:val="center"/>
              <w:rPr>
                <w:b/>
                <w:color w:val="000000"/>
                <w:sz w:val="24"/>
                <w:szCs w:val="24"/>
              </w:rPr>
            </w:pPr>
            <w:r>
              <w:rPr>
                <w:b/>
                <w:color w:val="000000"/>
                <w:sz w:val="24"/>
                <w:szCs w:val="24"/>
              </w:rPr>
              <w:t>Стоимость итого, в руб.</w:t>
            </w:r>
          </w:p>
        </w:tc>
      </w:tr>
      <w:tr w:rsidR="004C5F6B">
        <w:trPr>
          <w:trHeight w:val="300"/>
        </w:trPr>
        <w:tc>
          <w:tcPr>
            <w:tcW w:w="57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5A7F96">
            <w:pPr>
              <w:widowControl w:val="0"/>
              <w:jc w:val="center"/>
              <w:rPr>
                <w:color w:val="000000"/>
                <w:sz w:val="24"/>
                <w:szCs w:val="24"/>
              </w:rPr>
            </w:pPr>
            <w:r>
              <w:rPr>
                <w:color w:val="000000"/>
                <w:sz w:val="24"/>
                <w:szCs w:val="24"/>
              </w:rPr>
              <w:t>1</w:t>
            </w:r>
          </w:p>
        </w:tc>
        <w:tc>
          <w:tcPr>
            <w:tcW w:w="3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5A7F96">
            <w:pPr>
              <w:widowControl w:val="0"/>
              <w:jc w:val="center"/>
              <w:rPr>
                <w:color w:val="000000"/>
                <w:sz w:val="24"/>
                <w:szCs w:val="24"/>
              </w:rPr>
            </w:pPr>
            <w:r>
              <w:rPr>
                <w:color w:val="000000"/>
                <w:sz w:val="24"/>
                <w:szCs w:val="24"/>
              </w:rPr>
              <w:t>2</w:t>
            </w:r>
          </w:p>
        </w:tc>
        <w:tc>
          <w:tcPr>
            <w:tcW w:w="11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5A7F96">
            <w:pPr>
              <w:widowControl w:val="0"/>
              <w:jc w:val="center"/>
              <w:rPr>
                <w:color w:val="000000"/>
                <w:sz w:val="24"/>
                <w:szCs w:val="24"/>
              </w:rPr>
            </w:pPr>
            <w:r>
              <w:rPr>
                <w:color w:val="000000"/>
                <w:sz w:val="24"/>
                <w:szCs w:val="24"/>
              </w:rPr>
              <w:t>3</w:t>
            </w:r>
          </w:p>
        </w:tc>
        <w:tc>
          <w:tcPr>
            <w:tcW w:w="152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5A7F96">
            <w:pPr>
              <w:widowControl w:val="0"/>
              <w:jc w:val="center"/>
              <w:rPr>
                <w:color w:val="000000"/>
                <w:sz w:val="24"/>
                <w:szCs w:val="24"/>
              </w:rPr>
            </w:pPr>
            <w:r>
              <w:rPr>
                <w:color w:val="000000"/>
                <w:sz w:val="24"/>
                <w:szCs w:val="24"/>
              </w:rPr>
              <w:t>4</w:t>
            </w:r>
          </w:p>
        </w:tc>
        <w:tc>
          <w:tcPr>
            <w:tcW w:w="155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5A7F96">
            <w:pPr>
              <w:widowControl w:val="0"/>
              <w:jc w:val="center"/>
              <w:rPr>
                <w:color w:val="000000"/>
                <w:sz w:val="24"/>
                <w:szCs w:val="24"/>
              </w:rPr>
            </w:pPr>
            <w:r>
              <w:rPr>
                <w:color w:val="000000"/>
                <w:sz w:val="24"/>
                <w:szCs w:val="24"/>
              </w:rPr>
              <w:t>5</w:t>
            </w:r>
          </w:p>
        </w:tc>
        <w:tc>
          <w:tcPr>
            <w:tcW w:w="1814" w:type="dxa"/>
            <w:tcBorders>
              <w:top w:val="single" w:sz="4" w:space="0" w:color="000000"/>
              <w:left w:val="single" w:sz="4" w:space="0" w:color="000000"/>
              <w:bottom w:val="single" w:sz="4" w:space="0" w:color="000000"/>
              <w:right w:val="single" w:sz="4" w:space="0" w:color="000000"/>
            </w:tcBorders>
            <w:shd w:val="clear" w:color="000000" w:fill="FFFFFF"/>
          </w:tcPr>
          <w:p w:rsidR="004C5F6B" w:rsidRDefault="005A7F96">
            <w:pPr>
              <w:widowControl w:val="0"/>
              <w:jc w:val="center"/>
              <w:rPr>
                <w:color w:val="000000"/>
                <w:sz w:val="24"/>
                <w:szCs w:val="24"/>
              </w:rPr>
            </w:pPr>
            <w:r>
              <w:rPr>
                <w:color w:val="000000"/>
                <w:sz w:val="24"/>
                <w:szCs w:val="24"/>
              </w:rPr>
              <w:t>6</w:t>
            </w:r>
          </w:p>
        </w:tc>
      </w:tr>
      <w:tr w:rsidR="004C5F6B">
        <w:trPr>
          <w:trHeight w:val="195"/>
        </w:trPr>
        <w:tc>
          <w:tcPr>
            <w:tcW w:w="57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5A7F96">
            <w:pPr>
              <w:widowControl w:val="0"/>
              <w:jc w:val="center"/>
              <w:rPr>
                <w:color w:val="000000"/>
                <w:sz w:val="24"/>
                <w:szCs w:val="24"/>
              </w:rPr>
            </w:pPr>
            <w:r>
              <w:rPr>
                <w:color w:val="000000"/>
                <w:sz w:val="24"/>
                <w:szCs w:val="24"/>
              </w:rPr>
              <w:t>1</w:t>
            </w:r>
          </w:p>
        </w:tc>
        <w:tc>
          <w:tcPr>
            <w:tcW w:w="3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4C5F6B">
            <w:pPr>
              <w:widowControl w:val="0"/>
              <w:rPr>
                <w:color w:val="000000"/>
                <w:sz w:val="24"/>
                <w:szCs w:val="24"/>
              </w:rPr>
            </w:pPr>
          </w:p>
        </w:tc>
        <w:tc>
          <w:tcPr>
            <w:tcW w:w="11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4C5F6B">
            <w:pPr>
              <w:widowControl w:val="0"/>
              <w:jc w:val="center"/>
              <w:rPr>
                <w:color w:val="000000"/>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4C5F6B">
            <w:pPr>
              <w:widowControl w:val="0"/>
              <w:jc w:val="center"/>
              <w:rPr>
                <w:color w:val="000000"/>
                <w:sz w:val="24"/>
                <w:szCs w:val="24"/>
              </w:rPr>
            </w:pPr>
          </w:p>
        </w:tc>
        <w:tc>
          <w:tcPr>
            <w:tcW w:w="155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4C5F6B">
            <w:pPr>
              <w:widowControl w:val="0"/>
              <w:jc w:val="right"/>
              <w:rPr>
                <w:color w:val="000000"/>
                <w:sz w:val="24"/>
                <w:szCs w:val="24"/>
              </w:rPr>
            </w:pPr>
          </w:p>
        </w:tc>
        <w:tc>
          <w:tcPr>
            <w:tcW w:w="1814" w:type="dxa"/>
            <w:tcBorders>
              <w:top w:val="single" w:sz="4" w:space="0" w:color="000000"/>
              <w:left w:val="single" w:sz="4" w:space="0" w:color="000000"/>
              <w:bottom w:val="single" w:sz="4" w:space="0" w:color="000000"/>
              <w:right w:val="single" w:sz="4" w:space="0" w:color="000000"/>
            </w:tcBorders>
            <w:shd w:val="clear" w:color="000000" w:fill="FFFFFF"/>
          </w:tcPr>
          <w:p w:rsidR="004C5F6B" w:rsidRDefault="004C5F6B">
            <w:pPr>
              <w:widowControl w:val="0"/>
              <w:jc w:val="right"/>
              <w:rPr>
                <w:color w:val="000000"/>
                <w:sz w:val="24"/>
                <w:szCs w:val="24"/>
              </w:rPr>
            </w:pPr>
          </w:p>
        </w:tc>
      </w:tr>
      <w:tr w:rsidR="004C5F6B">
        <w:trPr>
          <w:trHeight w:val="199"/>
        </w:trPr>
        <w:tc>
          <w:tcPr>
            <w:tcW w:w="57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5A7F96">
            <w:pPr>
              <w:widowControl w:val="0"/>
              <w:jc w:val="center"/>
              <w:rPr>
                <w:color w:val="000000"/>
                <w:sz w:val="24"/>
                <w:szCs w:val="24"/>
              </w:rPr>
            </w:pPr>
            <w:r>
              <w:rPr>
                <w:color w:val="000000"/>
                <w:sz w:val="24"/>
                <w:szCs w:val="24"/>
              </w:rPr>
              <w:t>2</w:t>
            </w:r>
          </w:p>
        </w:tc>
        <w:tc>
          <w:tcPr>
            <w:tcW w:w="3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4C5F6B">
            <w:pPr>
              <w:widowControl w:val="0"/>
              <w:rPr>
                <w:color w:val="000000"/>
                <w:sz w:val="24"/>
                <w:szCs w:val="24"/>
              </w:rPr>
            </w:pPr>
          </w:p>
        </w:tc>
        <w:tc>
          <w:tcPr>
            <w:tcW w:w="11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4C5F6B">
            <w:pPr>
              <w:widowControl w:val="0"/>
              <w:jc w:val="center"/>
              <w:rPr>
                <w:color w:val="000000"/>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4C5F6B">
            <w:pPr>
              <w:widowControl w:val="0"/>
              <w:jc w:val="center"/>
              <w:rPr>
                <w:color w:val="000000"/>
                <w:sz w:val="24"/>
                <w:szCs w:val="24"/>
              </w:rPr>
            </w:pPr>
          </w:p>
        </w:tc>
        <w:tc>
          <w:tcPr>
            <w:tcW w:w="155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4C5F6B">
            <w:pPr>
              <w:widowControl w:val="0"/>
              <w:jc w:val="right"/>
              <w:rPr>
                <w:color w:val="000000"/>
                <w:sz w:val="24"/>
                <w:szCs w:val="24"/>
              </w:rPr>
            </w:pPr>
          </w:p>
        </w:tc>
        <w:tc>
          <w:tcPr>
            <w:tcW w:w="1814" w:type="dxa"/>
            <w:tcBorders>
              <w:top w:val="single" w:sz="4" w:space="0" w:color="000000"/>
              <w:left w:val="single" w:sz="4" w:space="0" w:color="000000"/>
              <w:bottom w:val="single" w:sz="4" w:space="0" w:color="000000"/>
              <w:right w:val="single" w:sz="4" w:space="0" w:color="000000"/>
            </w:tcBorders>
            <w:shd w:val="clear" w:color="000000" w:fill="FFFFFF"/>
          </w:tcPr>
          <w:p w:rsidR="004C5F6B" w:rsidRDefault="004C5F6B">
            <w:pPr>
              <w:widowControl w:val="0"/>
              <w:jc w:val="right"/>
              <w:rPr>
                <w:color w:val="000000"/>
                <w:sz w:val="24"/>
                <w:szCs w:val="24"/>
              </w:rPr>
            </w:pPr>
          </w:p>
        </w:tc>
      </w:tr>
      <w:tr w:rsidR="004C5F6B">
        <w:trPr>
          <w:trHeight w:val="189"/>
        </w:trPr>
        <w:tc>
          <w:tcPr>
            <w:tcW w:w="57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5A7F96">
            <w:pPr>
              <w:widowControl w:val="0"/>
              <w:jc w:val="center"/>
              <w:rPr>
                <w:color w:val="000000"/>
                <w:sz w:val="24"/>
                <w:szCs w:val="24"/>
              </w:rPr>
            </w:pPr>
            <w:r>
              <w:rPr>
                <w:color w:val="000000"/>
                <w:sz w:val="24"/>
                <w:szCs w:val="24"/>
              </w:rPr>
              <w:t>…</w:t>
            </w:r>
          </w:p>
        </w:tc>
        <w:tc>
          <w:tcPr>
            <w:tcW w:w="3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4C5F6B">
            <w:pPr>
              <w:widowControl w:val="0"/>
              <w:rPr>
                <w:bCs/>
                <w:color w:val="000000"/>
                <w:sz w:val="24"/>
                <w:szCs w:val="24"/>
                <w:shd w:val="clear" w:color="auto" w:fill="FFFFFF"/>
              </w:rPr>
            </w:pPr>
          </w:p>
        </w:tc>
        <w:tc>
          <w:tcPr>
            <w:tcW w:w="111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4C5F6B">
            <w:pPr>
              <w:widowControl w:val="0"/>
              <w:jc w:val="center"/>
              <w:rPr>
                <w:color w:val="000000"/>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4C5F6B">
            <w:pPr>
              <w:widowControl w:val="0"/>
              <w:jc w:val="center"/>
              <w:rPr>
                <w:color w:val="000000"/>
                <w:sz w:val="24"/>
                <w:szCs w:val="24"/>
              </w:rPr>
            </w:pPr>
          </w:p>
        </w:tc>
        <w:tc>
          <w:tcPr>
            <w:tcW w:w="155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4C5F6B">
            <w:pPr>
              <w:widowControl w:val="0"/>
              <w:jc w:val="right"/>
              <w:rPr>
                <w:color w:val="000000"/>
                <w:sz w:val="24"/>
                <w:szCs w:val="24"/>
              </w:rPr>
            </w:pPr>
          </w:p>
        </w:tc>
        <w:tc>
          <w:tcPr>
            <w:tcW w:w="1814" w:type="dxa"/>
            <w:tcBorders>
              <w:top w:val="single" w:sz="4" w:space="0" w:color="000000"/>
              <w:left w:val="single" w:sz="4" w:space="0" w:color="000000"/>
              <w:bottom w:val="single" w:sz="4" w:space="0" w:color="000000"/>
              <w:right w:val="single" w:sz="4" w:space="0" w:color="000000"/>
            </w:tcBorders>
            <w:shd w:val="clear" w:color="000000" w:fill="FFFFFF"/>
          </w:tcPr>
          <w:p w:rsidR="004C5F6B" w:rsidRDefault="004C5F6B">
            <w:pPr>
              <w:widowControl w:val="0"/>
              <w:jc w:val="right"/>
              <w:rPr>
                <w:color w:val="000000"/>
                <w:sz w:val="24"/>
                <w:szCs w:val="24"/>
              </w:rPr>
            </w:pPr>
          </w:p>
        </w:tc>
      </w:tr>
      <w:tr w:rsidR="004C5F6B">
        <w:trPr>
          <w:trHeight w:val="405"/>
        </w:trPr>
        <w:tc>
          <w:tcPr>
            <w:tcW w:w="7819" w:type="dxa"/>
            <w:gridSpan w:val="5"/>
            <w:tcBorders>
              <w:top w:val="single" w:sz="4" w:space="0" w:color="000000"/>
              <w:left w:val="single" w:sz="4" w:space="0" w:color="000000"/>
              <w:bottom w:val="single" w:sz="4" w:space="0" w:color="000000"/>
              <w:right w:val="single" w:sz="4" w:space="0" w:color="000000"/>
            </w:tcBorders>
            <w:shd w:val="clear" w:color="000000" w:fill="FFFFFF"/>
            <w:vAlign w:val="center"/>
          </w:tcPr>
          <w:p w:rsidR="004C5F6B" w:rsidRDefault="005A7F96" w:rsidP="003756F6">
            <w:pPr>
              <w:widowControl w:val="0"/>
              <w:jc w:val="right"/>
              <w:rPr>
                <w:b/>
                <w:bCs/>
                <w:color w:val="000000"/>
                <w:sz w:val="24"/>
                <w:szCs w:val="24"/>
              </w:rPr>
            </w:pPr>
            <w:r>
              <w:rPr>
                <w:b/>
                <w:bCs/>
                <w:color w:val="000000"/>
                <w:sz w:val="24"/>
                <w:szCs w:val="24"/>
              </w:rPr>
              <w:t>ИТОГО</w:t>
            </w:r>
          </w:p>
        </w:tc>
        <w:tc>
          <w:tcPr>
            <w:tcW w:w="1814" w:type="dxa"/>
            <w:tcBorders>
              <w:top w:val="single" w:sz="4" w:space="0" w:color="000000"/>
              <w:left w:val="single" w:sz="4" w:space="0" w:color="000000"/>
              <w:bottom w:val="single" w:sz="4" w:space="0" w:color="000000"/>
              <w:right w:val="single" w:sz="4" w:space="0" w:color="000000"/>
            </w:tcBorders>
            <w:shd w:val="clear" w:color="000000" w:fill="FFFFFF"/>
          </w:tcPr>
          <w:p w:rsidR="004C5F6B" w:rsidRDefault="004C5F6B">
            <w:pPr>
              <w:widowControl w:val="0"/>
              <w:jc w:val="right"/>
              <w:rPr>
                <w:color w:val="000000"/>
                <w:sz w:val="24"/>
                <w:szCs w:val="24"/>
              </w:rPr>
            </w:pPr>
          </w:p>
        </w:tc>
      </w:tr>
    </w:tbl>
    <w:p w:rsidR="004C5F6B" w:rsidRDefault="005A7F96">
      <w:pPr>
        <w:widowControl w:val="0"/>
        <w:tabs>
          <w:tab w:val="left" w:pos="432"/>
        </w:tabs>
        <w:spacing w:line="276" w:lineRule="auto"/>
        <w:rPr>
          <w:color w:val="000000"/>
          <w:sz w:val="24"/>
          <w:szCs w:val="24"/>
        </w:rPr>
      </w:pPr>
      <w:r>
        <w:rPr>
          <w:color w:val="000000"/>
          <w:sz w:val="24"/>
          <w:szCs w:val="24"/>
        </w:rPr>
        <w:t xml:space="preserve"> </w:t>
      </w:r>
    </w:p>
    <w:p w:rsidR="004C5F6B" w:rsidRDefault="005A7F96">
      <w:pPr>
        <w:widowControl w:val="0"/>
        <w:tabs>
          <w:tab w:val="left" w:pos="432"/>
        </w:tabs>
        <w:spacing w:line="276" w:lineRule="auto"/>
        <w:jc w:val="both"/>
        <w:rPr>
          <w:color w:val="000000"/>
          <w:sz w:val="24"/>
          <w:szCs w:val="24"/>
        </w:rPr>
      </w:pPr>
      <w:r>
        <w:rPr>
          <w:color w:val="000000"/>
          <w:sz w:val="24"/>
          <w:szCs w:val="24"/>
        </w:rPr>
        <w:t>2. Фактическое качество выполненных Работ соответствует (не соответствует) требованиям Контракта:</w:t>
      </w:r>
    </w:p>
    <w:p w:rsidR="004C5F6B" w:rsidRDefault="005A7F96">
      <w:pPr>
        <w:widowControl w:val="0"/>
        <w:tabs>
          <w:tab w:val="left" w:pos="432"/>
        </w:tabs>
        <w:spacing w:line="276" w:lineRule="auto"/>
        <w:jc w:val="both"/>
        <w:rPr>
          <w:color w:val="000000"/>
          <w:sz w:val="24"/>
          <w:szCs w:val="24"/>
        </w:rPr>
      </w:pPr>
      <w:r>
        <w:rPr>
          <w:color w:val="000000"/>
          <w:sz w:val="24"/>
          <w:szCs w:val="24"/>
        </w:rPr>
        <w:t xml:space="preserve">_________________________________________ </w:t>
      </w:r>
      <w:r>
        <w:rPr>
          <w:i/>
          <w:iCs/>
          <w:color w:val="000000"/>
          <w:sz w:val="24"/>
          <w:szCs w:val="24"/>
        </w:rPr>
        <w:t>(в случае выбора «не соответствует», необходимо указать пункты контракта и/или приложений к контракту, которые не исполнены, исполнены частично, исполнены не надлежащим образом и т.п.)</w:t>
      </w:r>
      <w:r>
        <w:rPr>
          <w:color w:val="000000"/>
          <w:sz w:val="24"/>
          <w:szCs w:val="24"/>
        </w:rPr>
        <w:t>.</w:t>
      </w:r>
    </w:p>
    <w:p w:rsidR="004C5F6B" w:rsidRDefault="005A7F96">
      <w:pPr>
        <w:widowControl w:val="0"/>
        <w:tabs>
          <w:tab w:val="left" w:pos="432"/>
        </w:tabs>
        <w:spacing w:line="276" w:lineRule="auto"/>
        <w:jc w:val="both"/>
        <w:rPr>
          <w:color w:val="000000"/>
          <w:sz w:val="24"/>
          <w:szCs w:val="24"/>
        </w:rPr>
      </w:pPr>
      <w:r>
        <w:rPr>
          <w:color w:val="000000"/>
          <w:sz w:val="24"/>
          <w:szCs w:val="24"/>
        </w:rPr>
        <w:t xml:space="preserve">3. Недостатки выполненных работ, поставленного товара </w:t>
      </w:r>
      <w:proofErr w:type="gramStart"/>
      <w:r>
        <w:rPr>
          <w:color w:val="000000"/>
          <w:sz w:val="24"/>
          <w:szCs w:val="24"/>
        </w:rPr>
        <w:t>выявлены</w:t>
      </w:r>
      <w:proofErr w:type="gramEnd"/>
      <w:r>
        <w:rPr>
          <w:color w:val="000000"/>
          <w:sz w:val="24"/>
          <w:szCs w:val="24"/>
        </w:rPr>
        <w:t>/не выявлены:</w:t>
      </w:r>
    </w:p>
    <w:p w:rsidR="004C5F6B" w:rsidRDefault="005A7F96">
      <w:pPr>
        <w:widowControl w:val="0"/>
        <w:tabs>
          <w:tab w:val="left" w:pos="432"/>
        </w:tabs>
        <w:spacing w:line="276" w:lineRule="auto"/>
        <w:jc w:val="both"/>
        <w:rPr>
          <w:color w:val="000000"/>
          <w:sz w:val="24"/>
          <w:szCs w:val="24"/>
        </w:rPr>
      </w:pPr>
      <w:r>
        <w:rPr>
          <w:color w:val="000000"/>
          <w:sz w:val="24"/>
          <w:szCs w:val="24"/>
        </w:rPr>
        <w:t xml:space="preserve">__________________________________________ </w:t>
      </w:r>
      <w:r>
        <w:rPr>
          <w:i/>
          <w:iCs/>
          <w:color w:val="000000"/>
          <w:sz w:val="24"/>
          <w:szCs w:val="24"/>
        </w:rPr>
        <w:t>(в случае выбора «выявлены», необходимо указать пункты контракта и/или приложений к контракту, которые не исполнены, исполнены частично, исполнены не надлежащим образом и т.п.)</w:t>
      </w:r>
      <w:r>
        <w:rPr>
          <w:color w:val="000000"/>
          <w:sz w:val="24"/>
          <w:szCs w:val="24"/>
        </w:rPr>
        <w:t>.</w:t>
      </w:r>
    </w:p>
    <w:p w:rsidR="004C5F6B" w:rsidRDefault="005A7F96">
      <w:pPr>
        <w:widowControl w:val="0"/>
        <w:tabs>
          <w:tab w:val="left" w:pos="432"/>
        </w:tabs>
        <w:spacing w:line="276" w:lineRule="auto"/>
        <w:jc w:val="both"/>
        <w:rPr>
          <w:color w:val="000000"/>
          <w:sz w:val="24"/>
          <w:szCs w:val="24"/>
        </w:rPr>
      </w:pPr>
      <w:r>
        <w:rPr>
          <w:color w:val="000000"/>
          <w:sz w:val="24"/>
          <w:szCs w:val="24"/>
        </w:rPr>
        <w:t>4. Сумма, подлежащая оплате Подрядчику в соответствии с условиями Контракта: _______________________________________________________________________________.</w:t>
      </w:r>
    </w:p>
    <w:p w:rsidR="004C5F6B" w:rsidRDefault="005A7F96">
      <w:pPr>
        <w:widowControl w:val="0"/>
        <w:tabs>
          <w:tab w:val="left" w:pos="432"/>
        </w:tabs>
        <w:spacing w:line="276" w:lineRule="auto"/>
        <w:jc w:val="both"/>
        <w:rPr>
          <w:color w:val="000000"/>
          <w:sz w:val="24"/>
          <w:szCs w:val="24"/>
        </w:rPr>
      </w:pPr>
      <w:r>
        <w:rPr>
          <w:color w:val="000000"/>
          <w:sz w:val="24"/>
          <w:szCs w:val="24"/>
        </w:rPr>
        <w:t xml:space="preserve">5. В соответствии с пунктом ____ Контракта сумма штрафных санкций составляет ___________________ </w:t>
      </w:r>
      <w:r>
        <w:rPr>
          <w:i/>
          <w:iCs/>
          <w:color w:val="000000"/>
          <w:sz w:val="24"/>
          <w:szCs w:val="24"/>
        </w:rPr>
        <w:t>(указывается порядок расчета штрафных санкций)</w:t>
      </w:r>
      <w:r>
        <w:rPr>
          <w:color w:val="000000"/>
          <w:sz w:val="24"/>
          <w:szCs w:val="24"/>
        </w:rPr>
        <w:t>.</w:t>
      </w:r>
    </w:p>
    <w:p w:rsidR="004C5F6B" w:rsidRDefault="005A7F96">
      <w:pPr>
        <w:widowControl w:val="0"/>
        <w:tabs>
          <w:tab w:val="left" w:pos="432"/>
        </w:tabs>
        <w:spacing w:line="276" w:lineRule="auto"/>
        <w:jc w:val="both"/>
        <w:rPr>
          <w:i/>
          <w:iCs/>
          <w:color w:val="000000"/>
          <w:sz w:val="24"/>
          <w:szCs w:val="24"/>
        </w:rPr>
      </w:pPr>
      <w:r>
        <w:rPr>
          <w:color w:val="000000"/>
          <w:sz w:val="24"/>
          <w:szCs w:val="24"/>
        </w:rPr>
        <w:t xml:space="preserve">Общая стоимость штрафных санкций составит: ________________________ </w:t>
      </w:r>
      <w:r>
        <w:rPr>
          <w:i/>
          <w:iCs/>
          <w:color w:val="000000"/>
          <w:sz w:val="24"/>
          <w:szCs w:val="24"/>
        </w:rPr>
        <w:t>(в случае не начисления штрафных санкций, необходимо указать «0 рублей 00 копеек»).</w:t>
      </w:r>
    </w:p>
    <w:p w:rsidR="004C5F6B" w:rsidRDefault="005A7F96">
      <w:pPr>
        <w:widowControl w:val="0"/>
        <w:tabs>
          <w:tab w:val="left" w:pos="432"/>
        </w:tabs>
        <w:spacing w:line="276" w:lineRule="auto"/>
        <w:rPr>
          <w:color w:val="000000"/>
          <w:sz w:val="24"/>
          <w:szCs w:val="24"/>
        </w:rPr>
      </w:pPr>
      <w:r>
        <w:rPr>
          <w:color w:val="000000"/>
          <w:sz w:val="24"/>
          <w:szCs w:val="24"/>
        </w:rPr>
        <w:t>6. Итоговая сумма, подлежащая оплате Подрядчику, составляет _______________________________________________________________________________.</w:t>
      </w:r>
    </w:p>
    <w:p w:rsidR="004C5F6B" w:rsidRDefault="005A7F96">
      <w:pPr>
        <w:widowControl w:val="0"/>
        <w:tabs>
          <w:tab w:val="left" w:pos="432"/>
        </w:tabs>
        <w:spacing w:line="276" w:lineRule="auto"/>
        <w:jc w:val="both"/>
        <w:rPr>
          <w:color w:val="000000"/>
          <w:sz w:val="24"/>
          <w:szCs w:val="24"/>
        </w:rPr>
      </w:pPr>
      <w:r>
        <w:rPr>
          <w:color w:val="000000"/>
          <w:sz w:val="24"/>
          <w:szCs w:val="24"/>
        </w:rPr>
        <w:t xml:space="preserve">7. Результаты по Контракту: ______________________________________ </w:t>
      </w:r>
      <w:r>
        <w:rPr>
          <w:i/>
          <w:iCs/>
          <w:color w:val="000000"/>
          <w:sz w:val="24"/>
          <w:szCs w:val="24"/>
        </w:rPr>
        <w:t>(необходимо указать, что именно исполнено, поставлено по контракту, с каким качеством, с указанием на наличие или отсутствие недостатков).</w:t>
      </w:r>
    </w:p>
    <w:p w:rsidR="004C5F6B" w:rsidRDefault="004C5F6B">
      <w:pPr>
        <w:widowControl w:val="0"/>
        <w:spacing w:line="276" w:lineRule="auto"/>
        <w:ind w:firstLine="540"/>
        <w:rPr>
          <w:color w:val="000000"/>
          <w:sz w:val="24"/>
          <w:szCs w:val="24"/>
        </w:rPr>
      </w:pPr>
    </w:p>
    <w:p w:rsidR="004C5F6B" w:rsidRDefault="004C5F6B">
      <w:pPr>
        <w:widowControl w:val="0"/>
        <w:spacing w:line="276" w:lineRule="auto"/>
        <w:ind w:firstLine="540"/>
        <w:rPr>
          <w:color w:val="000000"/>
          <w:sz w:val="24"/>
          <w:szCs w:val="24"/>
        </w:rPr>
      </w:pPr>
    </w:p>
    <w:tbl>
      <w:tblPr>
        <w:tblW w:w="9639" w:type="dxa"/>
        <w:tblInd w:w="109" w:type="dxa"/>
        <w:tblLayout w:type="fixed"/>
        <w:tblLook w:val="04A0" w:firstRow="1" w:lastRow="0" w:firstColumn="1" w:lastColumn="0" w:noHBand="0" w:noVBand="1"/>
      </w:tblPr>
      <w:tblGrid>
        <w:gridCol w:w="5211"/>
        <w:gridCol w:w="4428"/>
      </w:tblGrid>
      <w:tr w:rsidR="004C5F6B">
        <w:tc>
          <w:tcPr>
            <w:tcW w:w="5210" w:type="dxa"/>
            <w:shd w:val="clear" w:color="auto" w:fill="auto"/>
          </w:tcPr>
          <w:p w:rsidR="004C5F6B" w:rsidRPr="002837DC" w:rsidRDefault="005A7F96">
            <w:pPr>
              <w:widowControl w:val="0"/>
              <w:spacing w:line="276" w:lineRule="auto"/>
              <w:rPr>
                <w:color w:val="000000"/>
                <w:sz w:val="24"/>
                <w:szCs w:val="24"/>
              </w:rPr>
            </w:pPr>
            <w:r>
              <w:rPr>
                <w:color w:val="000000"/>
                <w:sz w:val="24"/>
                <w:szCs w:val="24"/>
              </w:rPr>
              <w:t>Государственный заказчик</w:t>
            </w:r>
            <w:r w:rsidRPr="002837DC">
              <w:rPr>
                <w:color w:val="000000"/>
                <w:sz w:val="24"/>
                <w:szCs w:val="24"/>
              </w:rPr>
              <w:t>:</w:t>
            </w:r>
          </w:p>
          <w:p w:rsidR="004C5F6B" w:rsidRPr="002837DC" w:rsidRDefault="004C5F6B">
            <w:pPr>
              <w:widowControl w:val="0"/>
              <w:spacing w:line="276" w:lineRule="auto"/>
              <w:rPr>
                <w:color w:val="000000"/>
                <w:sz w:val="24"/>
                <w:szCs w:val="24"/>
              </w:rPr>
            </w:pPr>
          </w:p>
          <w:p w:rsidR="004C5F6B" w:rsidRDefault="005A7F96">
            <w:pPr>
              <w:widowControl w:val="0"/>
              <w:spacing w:line="276" w:lineRule="auto"/>
              <w:rPr>
                <w:color w:val="000000"/>
                <w:sz w:val="24"/>
                <w:szCs w:val="24"/>
              </w:rPr>
            </w:pPr>
            <w:r>
              <w:rPr>
                <w:color w:val="000000"/>
                <w:sz w:val="24"/>
                <w:szCs w:val="24"/>
              </w:rPr>
              <w:t>________________/_</w:t>
            </w:r>
            <w:proofErr w:type="spellStart"/>
            <w:r w:rsidR="00604839">
              <w:rPr>
                <w:color w:val="000000"/>
                <w:sz w:val="24"/>
                <w:szCs w:val="24"/>
                <w:u w:val="single"/>
              </w:rPr>
              <w:t>Ооржак</w:t>
            </w:r>
            <w:proofErr w:type="spellEnd"/>
            <w:r w:rsidR="00604839">
              <w:rPr>
                <w:color w:val="000000"/>
                <w:sz w:val="24"/>
                <w:szCs w:val="24"/>
                <w:u w:val="single"/>
              </w:rPr>
              <w:t xml:space="preserve"> Ч.Д.</w:t>
            </w:r>
            <w:r>
              <w:rPr>
                <w:color w:val="000000"/>
                <w:sz w:val="24"/>
                <w:szCs w:val="24"/>
              </w:rPr>
              <w:t>/</w:t>
            </w:r>
          </w:p>
          <w:p w:rsidR="004C5F6B" w:rsidRDefault="005A7F96">
            <w:pPr>
              <w:widowControl w:val="0"/>
              <w:spacing w:line="276" w:lineRule="auto"/>
              <w:rPr>
                <w:color w:val="000000"/>
                <w:sz w:val="24"/>
                <w:szCs w:val="24"/>
              </w:rPr>
            </w:pPr>
            <w:proofErr w:type="spellStart"/>
            <w:r>
              <w:rPr>
                <w:color w:val="000000"/>
                <w:sz w:val="24"/>
                <w:szCs w:val="24"/>
              </w:rPr>
              <w:t>м.п</w:t>
            </w:r>
            <w:proofErr w:type="spellEnd"/>
            <w:r>
              <w:rPr>
                <w:color w:val="000000"/>
                <w:sz w:val="24"/>
                <w:szCs w:val="24"/>
              </w:rPr>
              <w:t>.</w:t>
            </w:r>
          </w:p>
        </w:tc>
        <w:tc>
          <w:tcPr>
            <w:tcW w:w="4428" w:type="dxa"/>
            <w:shd w:val="clear" w:color="auto" w:fill="auto"/>
          </w:tcPr>
          <w:p w:rsidR="004C5F6B" w:rsidRDefault="005A7F96">
            <w:pPr>
              <w:widowControl w:val="0"/>
              <w:spacing w:line="276" w:lineRule="auto"/>
              <w:rPr>
                <w:color w:val="000000"/>
                <w:sz w:val="24"/>
                <w:szCs w:val="24"/>
                <w:lang w:val="en-US"/>
              </w:rPr>
            </w:pPr>
            <w:r>
              <w:rPr>
                <w:color w:val="000000"/>
                <w:sz w:val="24"/>
                <w:szCs w:val="24"/>
              </w:rPr>
              <w:t>Подрядчик</w:t>
            </w:r>
            <w:r>
              <w:rPr>
                <w:color w:val="000000"/>
                <w:sz w:val="24"/>
                <w:szCs w:val="24"/>
                <w:lang w:val="en-US"/>
              </w:rPr>
              <w:t>:</w:t>
            </w:r>
          </w:p>
          <w:p w:rsidR="004C5F6B" w:rsidRDefault="004C5F6B">
            <w:pPr>
              <w:widowControl w:val="0"/>
              <w:spacing w:line="276" w:lineRule="auto"/>
              <w:rPr>
                <w:color w:val="000000"/>
                <w:sz w:val="24"/>
                <w:szCs w:val="24"/>
                <w:lang w:val="en-US"/>
              </w:rPr>
            </w:pPr>
          </w:p>
          <w:p w:rsidR="004C5F6B" w:rsidRDefault="005A7F96">
            <w:pPr>
              <w:widowControl w:val="0"/>
              <w:spacing w:line="276" w:lineRule="auto"/>
              <w:rPr>
                <w:color w:val="000000"/>
                <w:sz w:val="24"/>
                <w:szCs w:val="24"/>
              </w:rPr>
            </w:pPr>
            <w:r>
              <w:rPr>
                <w:color w:val="000000"/>
                <w:sz w:val="24"/>
                <w:szCs w:val="24"/>
              </w:rPr>
              <w:t>________________/______________/</w:t>
            </w:r>
          </w:p>
          <w:p w:rsidR="004C5F6B" w:rsidRDefault="005A7F96">
            <w:pPr>
              <w:widowControl w:val="0"/>
              <w:spacing w:line="276" w:lineRule="auto"/>
              <w:rPr>
                <w:color w:val="000000"/>
                <w:sz w:val="24"/>
                <w:szCs w:val="24"/>
              </w:rPr>
            </w:pPr>
            <w:proofErr w:type="spellStart"/>
            <w:r>
              <w:rPr>
                <w:color w:val="000000"/>
                <w:sz w:val="24"/>
                <w:szCs w:val="24"/>
              </w:rPr>
              <w:t>м.п</w:t>
            </w:r>
            <w:proofErr w:type="spellEnd"/>
            <w:r>
              <w:rPr>
                <w:color w:val="000000"/>
                <w:sz w:val="24"/>
                <w:szCs w:val="24"/>
              </w:rPr>
              <w:t>.</w:t>
            </w:r>
          </w:p>
        </w:tc>
      </w:tr>
    </w:tbl>
    <w:p w:rsidR="004C5F6B" w:rsidRDefault="004C5F6B">
      <w:pPr>
        <w:widowControl w:val="0"/>
        <w:spacing w:line="276" w:lineRule="auto"/>
        <w:rPr>
          <w:b/>
          <w:color w:val="000000"/>
          <w:sz w:val="24"/>
          <w:szCs w:val="24"/>
        </w:rPr>
      </w:pPr>
    </w:p>
    <w:p w:rsidR="004C5F6B" w:rsidRDefault="005A7F96">
      <w:pPr>
        <w:widowControl w:val="0"/>
        <w:spacing w:line="276" w:lineRule="auto"/>
        <w:jc w:val="both"/>
        <w:rPr>
          <w:bCs/>
          <w:i/>
          <w:iCs/>
          <w:color w:val="000000"/>
          <w:sz w:val="24"/>
          <w:szCs w:val="24"/>
        </w:rPr>
      </w:pPr>
      <w:r>
        <w:rPr>
          <w:bCs/>
          <w:i/>
          <w:iCs/>
          <w:color w:val="000000"/>
          <w:sz w:val="24"/>
          <w:szCs w:val="24"/>
        </w:rPr>
        <w:t>* При заполнении настоящей формы, Подрядчик не указывает, что данная форма, является приложением к контракту, не указывает должностей и лиц, утверждающих настоящую форму, а также слово «форма».</w:t>
      </w: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pPr>
        <w:rPr>
          <w:sz w:val="24"/>
          <w:szCs w:val="24"/>
        </w:rPr>
      </w:pPr>
    </w:p>
    <w:p w:rsidR="004C5F6B" w:rsidRDefault="004C5F6B" w:rsidP="003756F6">
      <w:pPr>
        <w:rPr>
          <w:sz w:val="24"/>
          <w:szCs w:val="24"/>
        </w:rPr>
      </w:pPr>
    </w:p>
    <w:p w:rsidR="004C5F6B" w:rsidRDefault="004C5F6B" w:rsidP="003756F6">
      <w:pPr>
        <w:rPr>
          <w:sz w:val="24"/>
          <w:szCs w:val="24"/>
        </w:rPr>
      </w:pPr>
    </w:p>
    <w:p w:rsidR="004C5F6B" w:rsidRDefault="004C5F6B" w:rsidP="003756F6">
      <w:pPr>
        <w:rPr>
          <w:sz w:val="24"/>
          <w:szCs w:val="24"/>
        </w:rPr>
      </w:pPr>
    </w:p>
    <w:p w:rsidR="004C5F6B" w:rsidRDefault="004C5F6B" w:rsidP="003756F6">
      <w:pPr>
        <w:rPr>
          <w:sz w:val="24"/>
          <w:szCs w:val="24"/>
        </w:rPr>
      </w:pPr>
    </w:p>
    <w:p w:rsidR="004C5F6B" w:rsidRDefault="004C5F6B" w:rsidP="003756F6">
      <w:pPr>
        <w:rPr>
          <w:sz w:val="24"/>
          <w:szCs w:val="24"/>
        </w:rPr>
      </w:pPr>
    </w:p>
    <w:p w:rsidR="004C5F6B" w:rsidRDefault="004C5F6B" w:rsidP="003756F6">
      <w:pPr>
        <w:rPr>
          <w:sz w:val="24"/>
          <w:szCs w:val="24"/>
        </w:rPr>
      </w:pPr>
    </w:p>
    <w:p w:rsidR="004C5F6B" w:rsidRDefault="004C5F6B" w:rsidP="003756F6">
      <w:pPr>
        <w:rPr>
          <w:sz w:val="24"/>
          <w:szCs w:val="24"/>
        </w:rPr>
      </w:pPr>
    </w:p>
    <w:p w:rsidR="004C5F6B" w:rsidRDefault="004C5F6B" w:rsidP="003756F6">
      <w:pPr>
        <w:rPr>
          <w:sz w:val="24"/>
          <w:szCs w:val="24"/>
        </w:rPr>
      </w:pPr>
    </w:p>
    <w:p w:rsidR="004C5F6B" w:rsidRDefault="004C5F6B" w:rsidP="003756F6">
      <w:pPr>
        <w:rPr>
          <w:sz w:val="24"/>
          <w:szCs w:val="24"/>
        </w:rPr>
      </w:pPr>
    </w:p>
    <w:p w:rsidR="004C5F6B" w:rsidRDefault="004C5F6B" w:rsidP="003756F6">
      <w:pPr>
        <w:rPr>
          <w:sz w:val="24"/>
          <w:szCs w:val="24"/>
        </w:rPr>
      </w:pPr>
    </w:p>
    <w:p w:rsidR="004C5F6B" w:rsidRDefault="005A7F96">
      <w:pPr>
        <w:widowControl w:val="0"/>
        <w:shd w:val="clear" w:color="auto" w:fill="FFFFFF"/>
        <w:tabs>
          <w:tab w:val="left" w:pos="3480"/>
          <w:tab w:val="center" w:pos="4667"/>
        </w:tabs>
        <w:suppressAutoHyphens w:val="0"/>
        <w:spacing w:before="67"/>
        <w:ind w:left="6237" w:right="21"/>
        <w:rPr>
          <w:rFonts w:eastAsia="Courier New"/>
          <w:color w:val="000000"/>
          <w:spacing w:val="-2"/>
          <w:sz w:val="24"/>
          <w:szCs w:val="24"/>
          <w:lang w:bidi="ru-RU"/>
        </w:rPr>
      </w:pPr>
      <w:r>
        <w:rPr>
          <w:rFonts w:eastAsia="Courier New"/>
          <w:color w:val="000000"/>
          <w:sz w:val="24"/>
          <w:szCs w:val="24"/>
          <w:lang w:bidi="ru-RU"/>
        </w:rPr>
        <w:t xml:space="preserve">  Приложение № 4</w:t>
      </w:r>
    </w:p>
    <w:p w:rsidR="004C5F6B" w:rsidRDefault="005A7F96">
      <w:pPr>
        <w:suppressAutoHyphens w:val="0"/>
        <w:ind w:left="6372"/>
        <w:contextualSpacing/>
        <w:rPr>
          <w:sz w:val="24"/>
          <w:szCs w:val="24"/>
        </w:rPr>
      </w:pPr>
      <w:r>
        <w:rPr>
          <w:sz w:val="24"/>
          <w:szCs w:val="24"/>
        </w:rPr>
        <w:t xml:space="preserve">к Государственному контракту </w:t>
      </w:r>
    </w:p>
    <w:p w:rsidR="004C5F6B" w:rsidRDefault="005A7F96">
      <w:pPr>
        <w:suppressAutoHyphens w:val="0"/>
        <w:ind w:left="6237"/>
        <w:contextualSpacing/>
        <w:rPr>
          <w:sz w:val="24"/>
          <w:szCs w:val="24"/>
        </w:rPr>
      </w:pPr>
      <w:r>
        <w:rPr>
          <w:sz w:val="24"/>
          <w:szCs w:val="24"/>
        </w:rPr>
        <w:t xml:space="preserve">  от «___» _________ 2026 г.</w:t>
      </w:r>
    </w:p>
    <w:p w:rsidR="004C5F6B" w:rsidRDefault="005A7F96">
      <w:pPr>
        <w:suppressAutoHyphens w:val="0"/>
        <w:ind w:left="6237"/>
        <w:contextualSpacing/>
        <w:rPr>
          <w:sz w:val="24"/>
          <w:szCs w:val="24"/>
        </w:rPr>
      </w:pPr>
      <w:r>
        <w:rPr>
          <w:sz w:val="24"/>
          <w:szCs w:val="24"/>
        </w:rPr>
        <w:t xml:space="preserve">  № ________________________</w:t>
      </w:r>
    </w:p>
    <w:p w:rsidR="004C5F6B" w:rsidRDefault="004C5F6B">
      <w:pPr>
        <w:widowControl w:val="0"/>
        <w:tabs>
          <w:tab w:val="left" w:pos="432"/>
        </w:tabs>
        <w:suppressAutoHyphens w:val="0"/>
        <w:rPr>
          <w:rFonts w:eastAsia="Courier New"/>
          <w:b/>
          <w:color w:val="000000"/>
          <w:sz w:val="24"/>
          <w:szCs w:val="24"/>
          <w:lang w:bidi="ru-RU"/>
        </w:rPr>
      </w:pPr>
    </w:p>
    <w:p w:rsidR="004C5F6B" w:rsidRDefault="005A7F96">
      <w:pPr>
        <w:widowControl w:val="0"/>
        <w:tabs>
          <w:tab w:val="left" w:pos="432"/>
        </w:tabs>
        <w:suppressAutoHyphens w:val="0"/>
        <w:jc w:val="center"/>
        <w:rPr>
          <w:rFonts w:eastAsia="Courier New"/>
          <w:b/>
          <w:color w:val="000000"/>
          <w:sz w:val="24"/>
          <w:szCs w:val="24"/>
          <w:lang w:bidi="ru-RU"/>
        </w:rPr>
      </w:pPr>
      <w:r>
        <w:rPr>
          <w:rFonts w:eastAsia="Courier New"/>
          <w:b/>
          <w:color w:val="000000"/>
          <w:sz w:val="24"/>
          <w:szCs w:val="24"/>
          <w:lang w:bidi="ru-RU"/>
        </w:rPr>
        <w:t>ФОРМА</w:t>
      </w:r>
    </w:p>
    <w:p w:rsidR="004C5F6B" w:rsidRDefault="005A7F96">
      <w:pPr>
        <w:widowControl w:val="0"/>
        <w:suppressAutoHyphens w:val="0"/>
        <w:ind w:left="-426"/>
        <w:jc w:val="center"/>
        <w:rPr>
          <w:rFonts w:eastAsia="Courier New"/>
          <w:b/>
          <w:color w:val="000000"/>
          <w:sz w:val="24"/>
          <w:szCs w:val="24"/>
          <w:lang w:bidi="ru-RU"/>
        </w:rPr>
      </w:pPr>
      <w:r>
        <w:rPr>
          <w:rFonts w:eastAsia="Courier New"/>
          <w:b/>
          <w:color w:val="000000"/>
          <w:sz w:val="24"/>
          <w:szCs w:val="24"/>
          <w:lang w:bidi="ru-RU"/>
        </w:rPr>
        <w:t>Акт приема-передачи оборудования</w:t>
      </w:r>
    </w:p>
    <w:p w:rsidR="004C5F6B" w:rsidRDefault="004C5F6B">
      <w:pPr>
        <w:widowControl w:val="0"/>
        <w:suppressAutoHyphens w:val="0"/>
        <w:ind w:left="-426" w:firstLine="426"/>
        <w:jc w:val="center"/>
        <w:rPr>
          <w:rFonts w:eastAsia="Courier New"/>
          <w:b/>
          <w:color w:val="000000"/>
          <w:sz w:val="24"/>
          <w:szCs w:val="24"/>
          <w:lang w:bidi="ru-RU"/>
        </w:rPr>
      </w:pPr>
    </w:p>
    <w:tbl>
      <w:tblPr>
        <w:tblW w:w="9638" w:type="dxa"/>
        <w:tblInd w:w="109" w:type="dxa"/>
        <w:tblLayout w:type="fixed"/>
        <w:tblLook w:val="04A0" w:firstRow="1" w:lastRow="0" w:firstColumn="1" w:lastColumn="0" w:noHBand="0" w:noVBand="1"/>
      </w:tblPr>
      <w:tblGrid>
        <w:gridCol w:w="4872"/>
        <w:gridCol w:w="4766"/>
      </w:tblGrid>
      <w:tr w:rsidR="005A7F96" w:rsidTr="009D2DCA">
        <w:tc>
          <w:tcPr>
            <w:tcW w:w="4871" w:type="dxa"/>
            <w:shd w:val="clear" w:color="auto" w:fill="auto"/>
          </w:tcPr>
          <w:p w:rsidR="005A7F96" w:rsidRDefault="005A7F96" w:rsidP="009D2DCA">
            <w:pPr>
              <w:widowControl w:val="0"/>
              <w:tabs>
                <w:tab w:val="left" w:pos="432"/>
              </w:tabs>
              <w:rPr>
                <w:b/>
                <w:color w:val="000000"/>
                <w:sz w:val="24"/>
                <w:szCs w:val="24"/>
              </w:rPr>
            </w:pPr>
            <w:r>
              <w:rPr>
                <w:color w:val="000000"/>
                <w:sz w:val="24"/>
                <w:szCs w:val="24"/>
              </w:rPr>
              <w:t>г. Кызыл</w:t>
            </w:r>
          </w:p>
        </w:tc>
        <w:tc>
          <w:tcPr>
            <w:tcW w:w="4766" w:type="dxa"/>
            <w:shd w:val="clear" w:color="auto" w:fill="auto"/>
          </w:tcPr>
          <w:p w:rsidR="005A7F96" w:rsidRDefault="005A7F96" w:rsidP="009D2DCA">
            <w:pPr>
              <w:widowControl w:val="0"/>
              <w:tabs>
                <w:tab w:val="left" w:pos="432"/>
              </w:tabs>
              <w:jc w:val="right"/>
              <w:rPr>
                <w:b/>
                <w:color w:val="000000"/>
                <w:sz w:val="24"/>
                <w:szCs w:val="24"/>
              </w:rPr>
            </w:pPr>
            <w:r>
              <w:rPr>
                <w:color w:val="000000"/>
                <w:sz w:val="24"/>
                <w:szCs w:val="24"/>
              </w:rPr>
              <w:t>«___» _________ 2026 г.</w:t>
            </w:r>
          </w:p>
        </w:tc>
      </w:tr>
    </w:tbl>
    <w:p w:rsidR="004C5F6B" w:rsidRDefault="004C5F6B">
      <w:pPr>
        <w:suppressAutoHyphens w:val="0"/>
        <w:ind w:left="-426" w:firstLine="426"/>
        <w:rPr>
          <w:sz w:val="24"/>
          <w:szCs w:val="24"/>
        </w:rPr>
      </w:pPr>
    </w:p>
    <w:p w:rsidR="004C5F6B" w:rsidRPr="005A7F96" w:rsidRDefault="000C5E19" w:rsidP="005A7F96">
      <w:pPr>
        <w:suppressAutoHyphens w:val="0"/>
        <w:ind w:firstLine="709"/>
        <w:jc w:val="both"/>
        <w:rPr>
          <w:sz w:val="24"/>
          <w:szCs w:val="24"/>
        </w:rPr>
      </w:pPr>
      <w:proofErr w:type="gramStart"/>
      <w:r w:rsidRPr="000C5E19">
        <w:rPr>
          <w:sz w:val="24"/>
          <w:szCs w:val="24"/>
        </w:rPr>
        <w:t>Управление Министерства юстиции Российской Федерации по Республике Тыва, имен</w:t>
      </w:r>
      <w:r w:rsidRPr="000C5E19">
        <w:rPr>
          <w:sz w:val="24"/>
          <w:szCs w:val="24"/>
        </w:rPr>
        <w:t>у</w:t>
      </w:r>
      <w:r w:rsidRPr="000C5E19">
        <w:rPr>
          <w:sz w:val="24"/>
          <w:szCs w:val="24"/>
        </w:rPr>
        <w:t xml:space="preserve">емое в дальнейшем «Государственный заказчик», в лице начальника </w:t>
      </w:r>
      <w:proofErr w:type="spellStart"/>
      <w:r w:rsidRPr="000C5E19">
        <w:rPr>
          <w:b/>
          <w:sz w:val="24"/>
          <w:szCs w:val="24"/>
        </w:rPr>
        <w:t>Ооржак</w:t>
      </w:r>
      <w:proofErr w:type="spellEnd"/>
      <w:r w:rsidRPr="000C5E19">
        <w:rPr>
          <w:b/>
          <w:sz w:val="24"/>
          <w:szCs w:val="24"/>
        </w:rPr>
        <w:t xml:space="preserve"> </w:t>
      </w:r>
      <w:proofErr w:type="spellStart"/>
      <w:r w:rsidRPr="000C5E19">
        <w:rPr>
          <w:b/>
          <w:sz w:val="24"/>
          <w:szCs w:val="24"/>
        </w:rPr>
        <w:t>Чодураа</w:t>
      </w:r>
      <w:proofErr w:type="spellEnd"/>
      <w:r w:rsidRPr="000C5E19">
        <w:rPr>
          <w:b/>
          <w:sz w:val="24"/>
          <w:szCs w:val="24"/>
        </w:rPr>
        <w:t xml:space="preserve"> </w:t>
      </w:r>
      <w:proofErr w:type="spellStart"/>
      <w:r w:rsidRPr="000C5E19">
        <w:rPr>
          <w:b/>
          <w:sz w:val="24"/>
          <w:szCs w:val="24"/>
        </w:rPr>
        <w:t>Даж</w:t>
      </w:r>
      <w:r w:rsidRPr="000C5E19">
        <w:rPr>
          <w:b/>
          <w:sz w:val="24"/>
          <w:szCs w:val="24"/>
        </w:rPr>
        <w:t>и</w:t>
      </w:r>
      <w:r w:rsidRPr="000C5E19">
        <w:rPr>
          <w:b/>
          <w:sz w:val="24"/>
          <w:szCs w:val="24"/>
        </w:rPr>
        <w:t>евны</w:t>
      </w:r>
      <w:proofErr w:type="spellEnd"/>
      <w:r w:rsidRPr="000C5E19">
        <w:rPr>
          <w:sz w:val="24"/>
          <w:szCs w:val="24"/>
        </w:rPr>
        <w:t xml:space="preserve">, действующей на основании Положения </w:t>
      </w:r>
      <w:r w:rsidRPr="000C5E19">
        <w:rPr>
          <w:bCs/>
          <w:sz w:val="24"/>
          <w:szCs w:val="24"/>
        </w:rPr>
        <w:t>о Главном управлении (Управлении) Министе</w:t>
      </w:r>
      <w:r w:rsidRPr="000C5E19">
        <w:rPr>
          <w:bCs/>
          <w:sz w:val="24"/>
          <w:szCs w:val="24"/>
        </w:rPr>
        <w:t>р</w:t>
      </w:r>
      <w:r w:rsidRPr="000C5E19">
        <w:rPr>
          <w:bCs/>
          <w:sz w:val="24"/>
          <w:szCs w:val="24"/>
        </w:rPr>
        <w:t>ства юстиции Российской Федерации по субъекту (субъектам) Российской Федерации, утве</w:t>
      </w:r>
      <w:r w:rsidRPr="000C5E19">
        <w:rPr>
          <w:bCs/>
          <w:sz w:val="24"/>
          <w:szCs w:val="24"/>
        </w:rPr>
        <w:t>р</w:t>
      </w:r>
      <w:r w:rsidRPr="000C5E19">
        <w:rPr>
          <w:bCs/>
          <w:sz w:val="24"/>
          <w:szCs w:val="24"/>
        </w:rPr>
        <w:t>жденным Приказом Минюста России о</w:t>
      </w:r>
      <w:r w:rsidRPr="000C5E19">
        <w:rPr>
          <w:sz w:val="24"/>
          <w:szCs w:val="24"/>
        </w:rPr>
        <w:t xml:space="preserve">т 29.03.2024 № 89, </w:t>
      </w:r>
      <w:r w:rsidR="005A7F96" w:rsidRPr="005A7F96">
        <w:rPr>
          <w:sz w:val="24"/>
          <w:szCs w:val="24"/>
        </w:rPr>
        <w:t>с одной стороны, и _____________, именуемое в дальнейшем «Подрядчик», в лице _____________, действующего на основании _____________, с другой стороны, вместе</w:t>
      </w:r>
      <w:proofErr w:type="gramEnd"/>
      <w:r w:rsidR="005A7F96" w:rsidRPr="005A7F96">
        <w:rPr>
          <w:sz w:val="24"/>
          <w:szCs w:val="24"/>
        </w:rPr>
        <w:t xml:space="preserve"> именуемые «Стороны», составили настоящий</w:t>
      </w:r>
      <w:r w:rsidR="005A7F96">
        <w:rPr>
          <w:sz w:val="24"/>
          <w:szCs w:val="24"/>
        </w:rPr>
        <w:t xml:space="preserve"> </w:t>
      </w:r>
      <w:r w:rsidR="005A7F96">
        <w:rPr>
          <w:rFonts w:eastAsia="Courier New"/>
          <w:color w:val="000000"/>
          <w:sz w:val="24"/>
          <w:szCs w:val="24"/>
          <w:lang w:bidi="ru-RU"/>
        </w:rPr>
        <w:t>Акт о нижеследующем:</w:t>
      </w:r>
    </w:p>
    <w:p w:rsidR="004C5F6B" w:rsidRDefault="005A7F96">
      <w:pPr>
        <w:widowControl w:val="0"/>
        <w:tabs>
          <w:tab w:val="left" w:pos="432"/>
        </w:tabs>
        <w:suppressAutoHyphens w:val="0"/>
        <w:jc w:val="both"/>
      </w:pPr>
      <w:r>
        <w:rPr>
          <w:rFonts w:eastAsia="Courier New"/>
          <w:color w:val="000000"/>
          <w:sz w:val="24"/>
          <w:szCs w:val="24"/>
          <w:lang w:bidi="ru-RU"/>
        </w:rPr>
        <w:t>1. В соответствии с Государственным контрактом от «____» __________ 2026 г. № _____ (далее – Контракт) Государственный заказчик передал оборудование для выполнения Работ, а По</w:t>
      </w:r>
      <w:r>
        <w:rPr>
          <w:rFonts w:eastAsia="Courier New"/>
          <w:color w:val="000000"/>
          <w:sz w:val="24"/>
          <w:szCs w:val="24"/>
          <w:lang w:bidi="ru-RU"/>
        </w:rPr>
        <w:t>д</w:t>
      </w:r>
      <w:r>
        <w:rPr>
          <w:rFonts w:eastAsia="Courier New"/>
          <w:color w:val="000000"/>
          <w:sz w:val="24"/>
          <w:szCs w:val="24"/>
          <w:lang w:bidi="ru-RU"/>
        </w:rPr>
        <w:t>рядчик принял:</w:t>
      </w:r>
    </w:p>
    <w:p w:rsidR="004C5F6B" w:rsidRDefault="004C5F6B">
      <w:pPr>
        <w:widowControl w:val="0"/>
        <w:tabs>
          <w:tab w:val="left" w:pos="432"/>
        </w:tabs>
        <w:suppressAutoHyphens w:val="0"/>
        <w:rPr>
          <w:rFonts w:eastAsia="Courier New"/>
          <w:color w:val="000000"/>
          <w:sz w:val="24"/>
          <w:szCs w:val="24"/>
          <w:lang w:bidi="ru-RU"/>
        </w:rPr>
      </w:pPr>
    </w:p>
    <w:tbl>
      <w:tblPr>
        <w:tblW w:w="9952" w:type="dxa"/>
        <w:tblInd w:w="109" w:type="dxa"/>
        <w:tblLayout w:type="fixed"/>
        <w:tblLook w:val="01E0" w:firstRow="1" w:lastRow="1" w:firstColumn="1" w:lastColumn="1" w:noHBand="0" w:noVBand="0"/>
      </w:tblPr>
      <w:tblGrid>
        <w:gridCol w:w="568"/>
        <w:gridCol w:w="2438"/>
        <w:gridCol w:w="1702"/>
        <w:gridCol w:w="1417"/>
        <w:gridCol w:w="1984"/>
        <w:gridCol w:w="1843"/>
      </w:tblGrid>
      <w:tr w:rsidR="004C5F6B">
        <w:trPr>
          <w:trHeight w:val="814"/>
        </w:trPr>
        <w:tc>
          <w:tcPr>
            <w:tcW w:w="567"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suppressAutoHyphens w:val="0"/>
              <w:rPr>
                <w:rFonts w:eastAsia="Courier New"/>
                <w:color w:val="000000"/>
                <w:sz w:val="24"/>
                <w:szCs w:val="24"/>
                <w:lang w:bidi="ru-RU"/>
              </w:rPr>
            </w:pPr>
            <w:r>
              <w:rPr>
                <w:rFonts w:eastAsia="Courier New"/>
                <w:color w:val="000000"/>
                <w:sz w:val="24"/>
                <w:szCs w:val="24"/>
                <w:lang w:bidi="ru-RU"/>
              </w:rPr>
              <w:t xml:space="preserve">№ </w:t>
            </w:r>
            <w:proofErr w:type="gramStart"/>
            <w:r>
              <w:rPr>
                <w:rFonts w:eastAsia="Courier New"/>
                <w:color w:val="000000"/>
                <w:sz w:val="24"/>
                <w:szCs w:val="24"/>
                <w:lang w:bidi="ru-RU"/>
              </w:rPr>
              <w:t>п</w:t>
            </w:r>
            <w:proofErr w:type="gramEnd"/>
            <w:r>
              <w:rPr>
                <w:rFonts w:eastAsia="Courier New"/>
                <w:color w:val="000000"/>
                <w:sz w:val="24"/>
                <w:szCs w:val="24"/>
                <w:lang w:bidi="ru-RU"/>
              </w:rPr>
              <w:t>/п</w:t>
            </w:r>
          </w:p>
        </w:tc>
        <w:tc>
          <w:tcPr>
            <w:tcW w:w="2438"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suppressAutoHyphens w:val="0"/>
              <w:jc w:val="center"/>
              <w:rPr>
                <w:rFonts w:eastAsia="Courier New"/>
                <w:color w:val="000000"/>
                <w:sz w:val="24"/>
                <w:szCs w:val="24"/>
                <w:lang w:bidi="ru-RU"/>
              </w:rPr>
            </w:pPr>
            <w:r>
              <w:rPr>
                <w:rFonts w:eastAsia="Courier New"/>
                <w:color w:val="000000"/>
                <w:sz w:val="24"/>
                <w:szCs w:val="24"/>
                <w:lang w:bidi="ru-RU"/>
              </w:rPr>
              <w:t>Наименование об</w:t>
            </w:r>
            <w:r>
              <w:rPr>
                <w:rFonts w:eastAsia="Courier New"/>
                <w:color w:val="000000"/>
                <w:sz w:val="24"/>
                <w:szCs w:val="24"/>
                <w:lang w:bidi="ru-RU"/>
              </w:rPr>
              <w:t>о</w:t>
            </w:r>
            <w:r>
              <w:rPr>
                <w:rFonts w:eastAsia="Courier New"/>
                <w:color w:val="000000"/>
                <w:sz w:val="24"/>
                <w:szCs w:val="24"/>
                <w:lang w:bidi="ru-RU"/>
              </w:rPr>
              <w:t>рудования</w:t>
            </w:r>
          </w:p>
        </w:tc>
        <w:tc>
          <w:tcPr>
            <w:tcW w:w="1702"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suppressAutoHyphens w:val="0"/>
              <w:rPr>
                <w:rFonts w:eastAsia="Courier New"/>
                <w:color w:val="000000"/>
                <w:sz w:val="24"/>
                <w:szCs w:val="24"/>
                <w:lang w:bidi="ru-RU"/>
              </w:rPr>
            </w:pPr>
            <w:r>
              <w:rPr>
                <w:rFonts w:eastAsia="Courier New"/>
                <w:color w:val="000000"/>
                <w:sz w:val="24"/>
                <w:szCs w:val="24"/>
                <w:lang w:bidi="ru-RU"/>
              </w:rPr>
              <w:t>Ед. измерения</w:t>
            </w:r>
          </w:p>
        </w:tc>
        <w:tc>
          <w:tcPr>
            <w:tcW w:w="1417"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suppressAutoHyphens w:val="0"/>
              <w:rPr>
                <w:rFonts w:eastAsia="Courier New"/>
                <w:color w:val="000000"/>
                <w:sz w:val="24"/>
                <w:szCs w:val="24"/>
                <w:lang w:bidi="ru-RU"/>
              </w:rPr>
            </w:pPr>
            <w:r>
              <w:rPr>
                <w:rFonts w:eastAsia="Courier New"/>
                <w:color w:val="000000"/>
                <w:sz w:val="24"/>
                <w:szCs w:val="24"/>
                <w:lang w:bidi="ru-RU"/>
              </w:rPr>
              <w:t>Количество</w:t>
            </w:r>
          </w:p>
        </w:tc>
        <w:tc>
          <w:tcPr>
            <w:tcW w:w="1984"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suppressAutoHyphens w:val="0"/>
              <w:rPr>
                <w:rFonts w:eastAsia="Courier New"/>
                <w:color w:val="000000"/>
                <w:sz w:val="24"/>
                <w:szCs w:val="24"/>
                <w:lang w:bidi="ru-RU"/>
              </w:rPr>
            </w:pPr>
            <w:r>
              <w:rPr>
                <w:rFonts w:eastAsia="Courier New"/>
                <w:color w:val="000000"/>
                <w:sz w:val="24"/>
                <w:szCs w:val="24"/>
                <w:lang w:bidi="ru-RU"/>
              </w:rPr>
              <w:t>Цена за ед., в руб.</w:t>
            </w:r>
          </w:p>
        </w:tc>
        <w:tc>
          <w:tcPr>
            <w:tcW w:w="1843" w:type="dxa"/>
            <w:tcBorders>
              <w:top w:val="single" w:sz="4" w:space="0" w:color="000000"/>
              <w:left w:val="single" w:sz="4" w:space="0" w:color="000000"/>
              <w:bottom w:val="single" w:sz="4" w:space="0" w:color="000000"/>
              <w:right w:val="single" w:sz="4" w:space="0" w:color="000000"/>
            </w:tcBorders>
            <w:shd w:val="clear" w:color="auto" w:fill="EEEEEE"/>
            <w:vAlign w:val="center"/>
          </w:tcPr>
          <w:p w:rsidR="004C5F6B" w:rsidRDefault="005A7F96">
            <w:pPr>
              <w:widowControl w:val="0"/>
              <w:suppressAutoHyphens w:val="0"/>
              <w:rPr>
                <w:rFonts w:eastAsia="Courier New"/>
                <w:color w:val="000000"/>
                <w:sz w:val="24"/>
                <w:szCs w:val="24"/>
                <w:lang w:bidi="ru-RU"/>
              </w:rPr>
            </w:pPr>
            <w:r>
              <w:rPr>
                <w:rFonts w:eastAsia="Courier New"/>
                <w:color w:val="000000"/>
                <w:sz w:val="24"/>
                <w:szCs w:val="24"/>
                <w:lang w:bidi="ru-RU"/>
              </w:rPr>
              <w:t>Стоимость, в руб.</w:t>
            </w:r>
          </w:p>
        </w:tc>
      </w:tr>
      <w:tr w:rsidR="004C5F6B">
        <w:tc>
          <w:tcPr>
            <w:tcW w:w="567" w:type="dxa"/>
            <w:tcBorders>
              <w:top w:val="single" w:sz="4" w:space="0" w:color="000000"/>
              <w:left w:val="single" w:sz="4" w:space="0" w:color="000000"/>
              <w:bottom w:val="single" w:sz="4" w:space="0" w:color="000000"/>
              <w:right w:val="single" w:sz="4" w:space="0" w:color="000000"/>
            </w:tcBorders>
            <w:vAlign w:val="center"/>
          </w:tcPr>
          <w:p w:rsidR="004C5F6B" w:rsidRDefault="005A7F96">
            <w:pPr>
              <w:widowControl w:val="0"/>
              <w:suppressAutoHyphens w:val="0"/>
              <w:rPr>
                <w:rFonts w:eastAsia="Courier New"/>
                <w:color w:val="000000"/>
                <w:sz w:val="24"/>
                <w:szCs w:val="24"/>
                <w:lang w:bidi="ru-RU"/>
              </w:rPr>
            </w:pPr>
            <w:r>
              <w:rPr>
                <w:rFonts w:eastAsia="Courier New"/>
                <w:color w:val="000000"/>
                <w:sz w:val="24"/>
                <w:szCs w:val="24"/>
                <w:lang w:bidi="ru-RU"/>
              </w:rPr>
              <w:t>1.</w:t>
            </w:r>
          </w:p>
        </w:tc>
        <w:tc>
          <w:tcPr>
            <w:tcW w:w="2438" w:type="dxa"/>
            <w:tcBorders>
              <w:top w:val="single" w:sz="4" w:space="0" w:color="000000"/>
              <w:left w:val="single" w:sz="4" w:space="0" w:color="000000"/>
              <w:bottom w:val="single" w:sz="4" w:space="0" w:color="000000"/>
              <w:right w:val="single" w:sz="4" w:space="0" w:color="000000"/>
            </w:tcBorders>
            <w:vAlign w:val="center"/>
          </w:tcPr>
          <w:p w:rsidR="004C5F6B" w:rsidRDefault="004C5F6B">
            <w:pPr>
              <w:widowControl w:val="0"/>
              <w:suppressAutoHyphens w:val="0"/>
              <w:rPr>
                <w:rFonts w:eastAsia="Courier New"/>
                <w:color w:val="000000"/>
                <w:sz w:val="24"/>
                <w:szCs w:val="24"/>
                <w:lang w:bidi="ru-RU"/>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4C5F6B" w:rsidRDefault="004C5F6B">
            <w:pPr>
              <w:widowControl w:val="0"/>
              <w:suppressAutoHyphens w:val="0"/>
              <w:rPr>
                <w:rFonts w:eastAsia="Courier New"/>
                <w:color w:val="000000"/>
                <w:sz w:val="24"/>
                <w:szCs w:val="24"/>
                <w:lang w:bidi="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C5F6B" w:rsidRDefault="004C5F6B">
            <w:pPr>
              <w:widowControl w:val="0"/>
              <w:suppressAutoHyphens w:val="0"/>
              <w:rPr>
                <w:rFonts w:eastAsia="Courier New"/>
                <w:color w:val="000000"/>
                <w:sz w:val="24"/>
                <w:szCs w:val="24"/>
                <w:lang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4C5F6B" w:rsidRDefault="004C5F6B">
            <w:pPr>
              <w:widowControl w:val="0"/>
              <w:suppressAutoHyphens w:val="0"/>
              <w:rPr>
                <w:rFonts w:eastAsia="Courier New"/>
                <w:color w:val="000000"/>
                <w:sz w:val="24"/>
                <w:szCs w:val="24"/>
                <w:lang w:bidi="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4C5F6B" w:rsidRDefault="004C5F6B">
            <w:pPr>
              <w:widowControl w:val="0"/>
              <w:suppressAutoHyphens w:val="0"/>
              <w:rPr>
                <w:rFonts w:eastAsia="Courier New"/>
                <w:color w:val="000000"/>
                <w:sz w:val="24"/>
                <w:szCs w:val="24"/>
                <w:lang w:bidi="ru-RU"/>
              </w:rPr>
            </w:pPr>
          </w:p>
        </w:tc>
      </w:tr>
      <w:tr w:rsidR="004C5F6B">
        <w:tc>
          <w:tcPr>
            <w:tcW w:w="567" w:type="dxa"/>
            <w:tcBorders>
              <w:top w:val="single" w:sz="4" w:space="0" w:color="000000"/>
              <w:left w:val="single" w:sz="4" w:space="0" w:color="000000"/>
              <w:bottom w:val="single" w:sz="4" w:space="0" w:color="000000"/>
              <w:right w:val="single" w:sz="4" w:space="0" w:color="000000"/>
            </w:tcBorders>
            <w:vAlign w:val="center"/>
          </w:tcPr>
          <w:p w:rsidR="004C5F6B" w:rsidRDefault="005A7F96">
            <w:pPr>
              <w:widowControl w:val="0"/>
              <w:suppressAutoHyphens w:val="0"/>
              <w:rPr>
                <w:rFonts w:eastAsia="Courier New"/>
                <w:color w:val="000000"/>
                <w:sz w:val="24"/>
                <w:szCs w:val="24"/>
                <w:lang w:bidi="ru-RU"/>
              </w:rPr>
            </w:pPr>
            <w:r>
              <w:rPr>
                <w:rFonts w:eastAsia="Courier New"/>
                <w:color w:val="000000"/>
                <w:sz w:val="24"/>
                <w:szCs w:val="24"/>
                <w:lang w:bidi="ru-RU"/>
              </w:rPr>
              <w:t>2.</w:t>
            </w:r>
          </w:p>
        </w:tc>
        <w:tc>
          <w:tcPr>
            <w:tcW w:w="2438" w:type="dxa"/>
            <w:tcBorders>
              <w:top w:val="single" w:sz="4" w:space="0" w:color="000000"/>
              <w:left w:val="single" w:sz="4" w:space="0" w:color="000000"/>
              <w:bottom w:val="single" w:sz="4" w:space="0" w:color="000000"/>
              <w:right w:val="single" w:sz="4" w:space="0" w:color="000000"/>
            </w:tcBorders>
            <w:vAlign w:val="center"/>
          </w:tcPr>
          <w:p w:rsidR="004C5F6B" w:rsidRDefault="004C5F6B">
            <w:pPr>
              <w:widowControl w:val="0"/>
              <w:suppressAutoHyphens w:val="0"/>
              <w:rPr>
                <w:rFonts w:eastAsia="Courier New"/>
                <w:color w:val="000000"/>
                <w:sz w:val="24"/>
                <w:szCs w:val="24"/>
                <w:lang w:bidi="ru-RU"/>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4C5F6B" w:rsidRDefault="004C5F6B">
            <w:pPr>
              <w:widowControl w:val="0"/>
              <w:suppressAutoHyphens w:val="0"/>
              <w:rPr>
                <w:rFonts w:eastAsia="Courier New"/>
                <w:color w:val="000000"/>
                <w:sz w:val="24"/>
                <w:szCs w:val="24"/>
                <w:lang w:bidi="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C5F6B" w:rsidRDefault="004C5F6B">
            <w:pPr>
              <w:widowControl w:val="0"/>
              <w:suppressAutoHyphens w:val="0"/>
              <w:rPr>
                <w:rFonts w:eastAsia="Courier New"/>
                <w:color w:val="000000"/>
                <w:sz w:val="24"/>
                <w:szCs w:val="24"/>
                <w:lang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4C5F6B" w:rsidRDefault="004C5F6B">
            <w:pPr>
              <w:widowControl w:val="0"/>
              <w:suppressAutoHyphens w:val="0"/>
              <w:rPr>
                <w:rFonts w:eastAsia="Courier New"/>
                <w:color w:val="000000"/>
                <w:sz w:val="24"/>
                <w:szCs w:val="24"/>
                <w:lang w:bidi="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4C5F6B" w:rsidRDefault="004C5F6B">
            <w:pPr>
              <w:widowControl w:val="0"/>
              <w:suppressAutoHyphens w:val="0"/>
              <w:rPr>
                <w:rFonts w:eastAsia="Courier New"/>
                <w:color w:val="000000"/>
                <w:sz w:val="24"/>
                <w:szCs w:val="24"/>
                <w:lang w:bidi="ru-RU"/>
              </w:rPr>
            </w:pPr>
          </w:p>
        </w:tc>
      </w:tr>
      <w:tr w:rsidR="004C5F6B">
        <w:tc>
          <w:tcPr>
            <w:tcW w:w="567" w:type="dxa"/>
            <w:tcBorders>
              <w:top w:val="single" w:sz="4" w:space="0" w:color="000000"/>
              <w:left w:val="single" w:sz="4" w:space="0" w:color="000000"/>
              <w:bottom w:val="single" w:sz="4" w:space="0" w:color="000000"/>
              <w:right w:val="single" w:sz="4" w:space="0" w:color="000000"/>
            </w:tcBorders>
            <w:vAlign w:val="center"/>
          </w:tcPr>
          <w:p w:rsidR="004C5F6B" w:rsidRDefault="005A7F96">
            <w:pPr>
              <w:widowControl w:val="0"/>
              <w:suppressAutoHyphens w:val="0"/>
              <w:rPr>
                <w:rFonts w:eastAsia="Courier New"/>
                <w:color w:val="000000"/>
                <w:sz w:val="24"/>
                <w:szCs w:val="24"/>
                <w:lang w:bidi="ru-RU"/>
              </w:rPr>
            </w:pPr>
            <w:r>
              <w:rPr>
                <w:rFonts w:eastAsia="Courier New"/>
                <w:color w:val="000000"/>
                <w:sz w:val="24"/>
                <w:szCs w:val="24"/>
                <w:lang w:bidi="ru-RU"/>
              </w:rPr>
              <w:t>…</w:t>
            </w:r>
          </w:p>
        </w:tc>
        <w:tc>
          <w:tcPr>
            <w:tcW w:w="2438" w:type="dxa"/>
            <w:tcBorders>
              <w:top w:val="single" w:sz="4" w:space="0" w:color="000000"/>
              <w:left w:val="single" w:sz="4" w:space="0" w:color="000000"/>
              <w:bottom w:val="single" w:sz="4" w:space="0" w:color="000000"/>
              <w:right w:val="single" w:sz="4" w:space="0" w:color="000000"/>
            </w:tcBorders>
            <w:vAlign w:val="center"/>
          </w:tcPr>
          <w:p w:rsidR="004C5F6B" w:rsidRDefault="004C5F6B">
            <w:pPr>
              <w:widowControl w:val="0"/>
              <w:suppressAutoHyphens w:val="0"/>
              <w:rPr>
                <w:rFonts w:eastAsia="Courier New"/>
                <w:color w:val="000000"/>
                <w:sz w:val="24"/>
                <w:szCs w:val="24"/>
                <w:lang w:bidi="ru-RU"/>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4C5F6B" w:rsidRDefault="004C5F6B">
            <w:pPr>
              <w:widowControl w:val="0"/>
              <w:suppressAutoHyphens w:val="0"/>
              <w:rPr>
                <w:rFonts w:eastAsia="Courier New"/>
                <w:color w:val="000000"/>
                <w:sz w:val="24"/>
                <w:szCs w:val="24"/>
                <w:lang w:bidi="ru-RU"/>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C5F6B" w:rsidRDefault="004C5F6B">
            <w:pPr>
              <w:widowControl w:val="0"/>
              <w:suppressAutoHyphens w:val="0"/>
              <w:rPr>
                <w:rFonts w:eastAsia="Courier New"/>
                <w:color w:val="000000"/>
                <w:sz w:val="24"/>
                <w:szCs w:val="24"/>
                <w:lang w:bidi="ru-RU"/>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4C5F6B" w:rsidRDefault="004C5F6B">
            <w:pPr>
              <w:widowControl w:val="0"/>
              <w:suppressAutoHyphens w:val="0"/>
              <w:rPr>
                <w:rFonts w:eastAsia="Courier New"/>
                <w:color w:val="000000"/>
                <w:sz w:val="24"/>
                <w:szCs w:val="24"/>
                <w:lang w:bidi="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4C5F6B" w:rsidRDefault="004C5F6B">
            <w:pPr>
              <w:widowControl w:val="0"/>
              <w:suppressAutoHyphens w:val="0"/>
              <w:rPr>
                <w:rFonts w:eastAsia="Courier New"/>
                <w:color w:val="000000"/>
                <w:sz w:val="24"/>
                <w:szCs w:val="24"/>
                <w:lang w:bidi="ru-RU"/>
              </w:rPr>
            </w:pPr>
          </w:p>
        </w:tc>
      </w:tr>
    </w:tbl>
    <w:p w:rsidR="004C5F6B" w:rsidRDefault="004C5F6B">
      <w:pPr>
        <w:widowControl w:val="0"/>
        <w:tabs>
          <w:tab w:val="left" w:pos="432"/>
        </w:tabs>
        <w:suppressAutoHyphens w:val="0"/>
        <w:rPr>
          <w:rFonts w:eastAsia="Courier New"/>
          <w:color w:val="000000"/>
          <w:sz w:val="24"/>
          <w:szCs w:val="24"/>
          <w:lang w:bidi="ru-RU"/>
        </w:rPr>
      </w:pPr>
    </w:p>
    <w:p w:rsidR="004C5F6B" w:rsidRDefault="005A7F96">
      <w:pPr>
        <w:widowControl w:val="0"/>
        <w:tabs>
          <w:tab w:val="left" w:pos="432"/>
        </w:tabs>
        <w:suppressAutoHyphens w:val="0"/>
        <w:rPr>
          <w:rFonts w:eastAsia="Courier New"/>
          <w:color w:val="000000"/>
          <w:sz w:val="24"/>
          <w:szCs w:val="24"/>
          <w:lang w:bidi="ru-RU"/>
        </w:rPr>
      </w:pPr>
      <w:r>
        <w:rPr>
          <w:rFonts w:eastAsia="Courier New"/>
          <w:color w:val="000000"/>
          <w:sz w:val="24"/>
          <w:szCs w:val="24"/>
          <w:lang w:bidi="ru-RU"/>
        </w:rPr>
        <w:t>2. Фактическое качество переданного оборудования, его количество, соответствуют (не соо</w:t>
      </w:r>
      <w:r>
        <w:rPr>
          <w:rFonts w:eastAsia="Courier New"/>
          <w:color w:val="000000"/>
          <w:sz w:val="24"/>
          <w:szCs w:val="24"/>
          <w:lang w:bidi="ru-RU"/>
        </w:rPr>
        <w:t>т</w:t>
      </w:r>
      <w:r>
        <w:rPr>
          <w:rFonts w:eastAsia="Courier New"/>
          <w:color w:val="000000"/>
          <w:sz w:val="24"/>
          <w:szCs w:val="24"/>
          <w:lang w:bidi="ru-RU"/>
        </w:rPr>
        <w:t>ветствуют):</w:t>
      </w:r>
    </w:p>
    <w:p w:rsidR="004C5F6B" w:rsidRDefault="005A7F96">
      <w:pPr>
        <w:widowControl w:val="0"/>
        <w:tabs>
          <w:tab w:val="left" w:pos="432"/>
        </w:tabs>
        <w:suppressAutoHyphens w:val="0"/>
        <w:rPr>
          <w:rFonts w:eastAsia="Courier New"/>
          <w:color w:val="000000"/>
          <w:sz w:val="24"/>
          <w:szCs w:val="24"/>
          <w:lang w:bidi="ru-RU"/>
        </w:rPr>
      </w:pPr>
      <w:r>
        <w:rPr>
          <w:rFonts w:eastAsia="Courier New"/>
          <w:color w:val="000000"/>
          <w:sz w:val="24"/>
          <w:szCs w:val="24"/>
          <w:lang w:bidi="ru-RU"/>
        </w:rPr>
        <w:t xml:space="preserve">_________________________________________ </w:t>
      </w:r>
      <w:r>
        <w:rPr>
          <w:rFonts w:eastAsia="Courier New"/>
          <w:i/>
          <w:iCs/>
          <w:color w:val="000000"/>
          <w:sz w:val="24"/>
          <w:szCs w:val="24"/>
          <w:lang w:bidi="ru-RU"/>
        </w:rPr>
        <w:t>(в случае выбора «не соответствует», необх</w:t>
      </w:r>
      <w:r>
        <w:rPr>
          <w:rFonts w:eastAsia="Courier New"/>
          <w:i/>
          <w:iCs/>
          <w:color w:val="000000"/>
          <w:sz w:val="24"/>
          <w:szCs w:val="24"/>
          <w:lang w:bidi="ru-RU"/>
        </w:rPr>
        <w:t>о</w:t>
      </w:r>
      <w:r>
        <w:rPr>
          <w:rFonts w:eastAsia="Courier New"/>
          <w:i/>
          <w:iCs/>
          <w:color w:val="000000"/>
          <w:sz w:val="24"/>
          <w:szCs w:val="24"/>
          <w:lang w:bidi="ru-RU"/>
        </w:rPr>
        <w:t>димо указать пункты контракта и/или приложений к контракту, которые не исполнены, и</w:t>
      </w:r>
      <w:r>
        <w:rPr>
          <w:rFonts w:eastAsia="Courier New"/>
          <w:i/>
          <w:iCs/>
          <w:color w:val="000000"/>
          <w:sz w:val="24"/>
          <w:szCs w:val="24"/>
          <w:lang w:bidi="ru-RU"/>
        </w:rPr>
        <w:t>с</w:t>
      </w:r>
      <w:r>
        <w:rPr>
          <w:rFonts w:eastAsia="Courier New"/>
          <w:i/>
          <w:iCs/>
          <w:color w:val="000000"/>
          <w:sz w:val="24"/>
          <w:szCs w:val="24"/>
          <w:lang w:bidi="ru-RU"/>
        </w:rPr>
        <w:t>полнены частично, исполнены не надлежащим образом и т.п.)</w:t>
      </w:r>
      <w:r>
        <w:rPr>
          <w:rFonts w:eastAsia="Courier New"/>
          <w:color w:val="000000"/>
          <w:sz w:val="24"/>
          <w:szCs w:val="24"/>
          <w:lang w:bidi="ru-RU"/>
        </w:rPr>
        <w:t>.</w:t>
      </w:r>
    </w:p>
    <w:p w:rsidR="004C5F6B" w:rsidRDefault="005A7F96">
      <w:pPr>
        <w:widowControl w:val="0"/>
        <w:tabs>
          <w:tab w:val="left" w:pos="432"/>
        </w:tabs>
        <w:suppressAutoHyphens w:val="0"/>
        <w:rPr>
          <w:rFonts w:eastAsia="Courier New"/>
          <w:color w:val="000000"/>
          <w:sz w:val="24"/>
          <w:szCs w:val="24"/>
          <w:lang w:bidi="ru-RU"/>
        </w:rPr>
      </w:pPr>
      <w:r>
        <w:rPr>
          <w:rFonts w:eastAsia="Courier New"/>
          <w:color w:val="000000"/>
          <w:sz w:val="24"/>
          <w:szCs w:val="24"/>
          <w:lang w:bidi="ru-RU"/>
        </w:rPr>
        <w:t xml:space="preserve">3. Недостатки переданного оборудования </w:t>
      </w:r>
      <w:proofErr w:type="gramStart"/>
      <w:r>
        <w:rPr>
          <w:rFonts w:eastAsia="Courier New"/>
          <w:color w:val="000000"/>
          <w:sz w:val="24"/>
          <w:szCs w:val="24"/>
          <w:lang w:bidi="ru-RU"/>
        </w:rPr>
        <w:t>выявлены</w:t>
      </w:r>
      <w:proofErr w:type="gramEnd"/>
      <w:r>
        <w:rPr>
          <w:rFonts w:eastAsia="Courier New"/>
          <w:color w:val="000000"/>
          <w:sz w:val="24"/>
          <w:szCs w:val="24"/>
          <w:lang w:bidi="ru-RU"/>
        </w:rPr>
        <w:t>/не выявлены:</w:t>
      </w:r>
    </w:p>
    <w:p w:rsidR="004C5F6B" w:rsidRDefault="005A7F96">
      <w:pPr>
        <w:widowControl w:val="0"/>
        <w:tabs>
          <w:tab w:val="left" w:pos="432"/>
        </w:tabs>
        <w:suppressAutoHyphens w:val="0"/>
        <w:rPr>
          <w:rFonts w:eastAsia="Courier New"/>
          <w:color w:val="000000"/>
          <w:sz w:val="24"/>
          <w:szCs w:val="24"/>
          <w:lang w:bidi="ru-RU"/>
        </w:rPr>
      </w:pPr>
      <w:r>
        <w:rPr>
          <w:rFonts w:eastAsia="Courier New"/>
          <w:color w:val="000000"/>
          <w:sz w:val="24"/>
          <w:szCs w:val="24"/>
          <w:lang w:bidi="ru-RU"/>
        </w:rPr>
        <w:t xml:space="preserve">__________________________________________ </w:t>
      </w:r>
      <w:r>
        <w:rPr>
          <w:rFonts w:eastAsia="Courier New"/>
          <w:i/>
          <w:iCs/>
          <w:color w:val="000000"/>
          <w:sz w:val="24"/>
          <w:szCs w:val="24"/>
          <w:lang w:bidi="ru-RU"/>
        </w:rPr>
        <w:t>(в случае выбора «выявлены», необходимо ук</w:t>
      </w:r>
      <w:r>
        <w:rPr>
          <w:rFonts w:eastAsia="Courier New"/>
          <w:i/>
          <w:iCs/>
          <w:color w:val="000000"/>
          <w:sz w:val="24"/>
          <w:szCs w:val="24"/>
          <w:lang w:bidi="ru-RU"/>
        </w:rPr>
        <w:t>а</w:t>
      </w:r>
      <w:r>
        <w:rPr>
          <w:rFonts w:eastAsia="Courier New"/>
          <w:i/>
          <w:iCs/>
          <w:color w:val="000000"/>
          <w:sz w:val="24"/>
          <w:szCs w:val="24"/>
          <w:lang w:bidi="ru-RU"/>
        </w:rPr>
        <w:t>зать пункты контракта и/или приложений к контракту, которые не исполнены, исполнены частично, исполнены не надлежащим образом и т.п.)</w:t>
      </w:r>
      <w:r>
        <w:rPr>
          <w:rFonts w:eastAsia="Courier New"/>
          <w:color w:val="000000"/>
          <w:sz w:val="24"/>
          <w:szCs w:val="24"/>
          <w:lang w:bidi="ru-RU"/>
        </w:rPr>
        <w:t>.</w:t>
      </w:r>
    </w:p>
    <w:p w:rsidR="004C5F6B" w:rsidRDefault="004C5F6B">
      <w:pPr>
        <w:widowControl w:val="0"/>
        <w:tabs>
          <w:tab w:val="left" w:pos="432"/>
        </w:tabs>
        <w:suppressAutoHyphens w:val="0"/>
        <w:rPr>
          <w:rFonts w:eastAsia="Courier New"/>
          <w:color w:val="000000"/>
          <w:sz w:val="24"/>
          <w:szCs w:val="24"/>
          <w:lang w:bidi="ru-RU"/>
        </w:rPr>
      </w:pPr>
    </w:p>
    <w:tbl>
      <w:tblPr>
        <w:tblW w:w="9746" w:type="dxa"/>
        <w:tblInd w:w="391" w:type="dxa"/>
        <w:tblLayout w:type="fixed"/>
        <w:tblLook w:val="04A0" w:firstRow="1" w:lastRow="0" w:firstColumn="1" w:lastColumn="0" w:noHBand="0" w:noVBand="1"/>
      </w:tblPr>
      <w:tblGrid>
        <w:gridCol w:w="5386"/>
        <w:gridCol w:w="4360"/>
      </w:tblGrid>
      <w:tr w:rsidR="004C5F6B">
        <w:tc>
          <w:tcPr>
            <w:tcW w:w="5385" w:type="dxa"/>
            <w:shd w:val="clear" w:color="auto" w:fill="auto"/>
          </w:tcPr>
          <w:p w:rsidR="004C5F6B" w:rsidRDefault="005A7F96">
            <w:pPr>
              <w:widowControl w:val="0"/>
              <w:suppressAutoHyphens w:val="0"/>
              <w:spacing w:before="150" w:after="150"/>
              <w:ind w:right="150"/>
              <w:rPr>
                <w:rFonts w:eastAsia="Courier New"/>
                <w:color w:val="000000"/>
                <w:sz w:val="24"/>
                <w:szCs w:val="24"/>
                <w:lang w:bidi="ru-RU"/>
              </w:rPr>
            </w:pPr>
            <w:r>
              <w:rPr>
                <w:rFonts w:eastAsia="Courier New"/>
                <w:color w:val="000000"/>
                <w:sz w:val="24"/>
                <w:szCs w:val="24"/>
                <w:lang w:bidi="ru-RU"/>
              </w:rPr>
              <w:t>Государственный заказчик</w:t>
            </w:r>
            <w:r w:rsidRPr="002837DC">
              <w:rPr>
                <w:rFonts w:eastAsia="Courier New"/>
                <w:color w:val="000000"/>
                <w:sz w:val="24"/>
                <w:szCs w:val="24"/>
                <w:lang w:bidi="ru-RU"/>
              </w:rPr>
              <w:t>:</w:t>
            </w:r>
          </w:p>
          <w:p w:rsidR="004C5F6B" w:rsidRDefault="005A7F96">
            <w:pPr>
              <w:widowControl w:val="0"/>
              <w:suppressAutoHyphens w:val="0"/>
              <w:spacing w:before="150" w:after="150"/>
              <w:ind w:right="150"/>
              <w:rPr>
                <w:rFonts w:eastAsia="Courier New"/>
                <w:color w:val="000000"/>
                <w:sz w:val="24"/>
                <w:szCs w:val="24"/>
                <w:lang w:bidi="ru-RU"/>
              </w:rPr>
            </w:pPr>
            <w:r>
              <w:rPr>
                <w:rFonts w:eastAsia="Courier New"/>
                <w:color w:val="000000"/>
                <w:sz w:val="24"/>
                <w:szCs w:val="24"/>
                <w:lang w:bidi="ru-RU"/>
              </w:rPr>
              <w:t xml:space="preserve">________________/ </w:t>
            </w:r>
            <w:proofErr w:type="spellStart"/>
            <w:r w:rsidR="002837DC">
              <w:rPr>
                <w:rFonts w:eastAsia="Courier New"/>
                <w:color w:val="000000"/>
                <w:sz w:val="24"/>
                <w:szCs w:val="24"/>
                <w:u w:val="single"/>
                <w:lang w:bidi="ru-RU"/>
              </w:rPr>
              <w:t>Ооржак</w:t>
            </w:r>
            <w:proofErr w:type="spellEnd"/>
            <w:r w:rsidR="002837DC">
              <w:rPr>
                <w:rFonts w:eastAsia="Courier New"/>
                <w:color w:val="000000"/>
                <w:sz w:val="24"/>
                <w:szCs w:val="24"/>
                <w:u w:val="single"/>
                <w:lang w:bidi="ru-RU"/>
              </w:rPr>
              <w:t xml:space="preserve"> Ч.Д.</w:t>
            </w:r>
            <w:r>
              <w:rPr>
                <w:rFonts w:eastAsia="Courier New"/>
                <w:color w:val="000000"/>
                <w:sz w:val="24"/>
                <w:szCs w:val="24"/>
                <w:lang w:bidi="ru-RU"/>
              </w:rPr>
              <w:t xml:space="preserve"> /</w:t>
            </w:r>
          </w:p>
          <w:p w:rsidR="004C5F6B" w:rsidRDefault="005A7F96">
            <w:pPr>
              <w:widowControl w:val="0"/>
              <w:suppressAutoHyphens w:val="0"/>
              <w:spacing w:before="150" w:after="150"/>
              <w:ind w:right="150"/>
              <w:rPr>
                <w:rFonts w:eastAsia="Courier New"/>
                <w:color w:val="000000"/>
                <w:sz w:val="24"/>
                <w:szCs w:val="24"/>
                <w:lang w:bidi="ru-RU"/>
              </w:rPr>
            </w:pPr>
            <w:proofErr w:type="spellStart"/>
            <w:r>
              <w:rPr>
                <w:rFonts w:eastAsia="Courier New"/>
                <w:color w:val="000000"/>
                <w:sz w:val="24"/>
                <w:szCs w:val="24"/>
                <w:lang w:bidi="ru-RU"/>
              </w:rPr>
              <w:t>м.п</w:t>
            </w:r>
            <w:proofErr w:type="spellEnd"/>
            <w:r>
              <w:rPr>
                <w:rFonts w:eastAsia="Courier New"/>
                <w:color w:val="000000"/>
                <w:sz w:val="24"/>
                <w:szCs w:val="24"/>
                <w:lang w:bidi="ru-RU"/>
              </w:rPr>
              <w:t>.</w:t>
            </w:r>
          </w:p>
        </w:tc>
        <w:tc>
          <w:tcPr>
            <w:tcW w:w="4360" w:type="dxa"/>
            <w:shd w:val="clear" w:color="auto" w:fill="auto"/>
          </w:tcPr>
          <w:p w:rsidR="004C5F6B" w:rsidRPr="002837DC" w:rsidRDefault="005A7F96">
            <w:pPr>
              <w:widowControl w:val="0"/>
              <w:suppressAutoHyphens w:val="0"/>
              <w:spacing w:before="150" w:after="150"/>
              <w:ind w:right="150"/>
              <w:rPr>
                <w:rFonts w:eastAsia="Courier New"/>
                <w:color w:val="000000"/>
                <w:sz w:val="24"/>
                <w:szCs w:val="24"/>
                <w:lang w:bidi="ru-RU"/>
              </w:rPr>
            </w:pPr>
            <w:r>
              <w:rPr>
                <w:rFonts w:eastAsia="Courier New"/>
                <w:color w:val="000000"/>
                <w:sz w:val="24"/>
                <w:szCs w:val="24"/>
                <w:lang w:bidi="ru-RU"/>
              </w:rPr>
              <w:t>Подрядчик</w:t>
            </w:r>
            <w:r w:rsidRPr="002837DC">
              <w:rPr>
                <w:rFonts w:eastAsia="Courier New"/>
                <w:color w:val="000000"/>
                <w:sz w:val="24"/>
                <w:szCs w:val="24"/>
                <w:lang w:bidi="ru-RU"/>
              </w:rPr>
              <w:t>:</w:t>
            </w:r>
          </w:p>
          <w:p w:rsidR="004C5F6B" w:rsidRDefault="005A7F96">
            <w:pPr>
              <w:widowControl w:val="0"/>
              <w:suppressAutoHyphens w:val="0"/>
              <w:spacing w:before="150" w:after="150"/>
              <w:ind w:right="150"/>
              <w:rPr>
                <w:rFonts w:eastAsia="Courier New"/>
                <w:color w:val="000000"/>
                <w:sz w:val="24"/>
                <w:szCs w:val="24"/>
                <w:lang w:bidi="ru-RU"/>
              </w:rPr>
            </w:pPr>
            <w:r>
              <w:rPr>
                <w:rFonts w:eastAsia="Courier New"/>
                <w:color w:val="000000"/>
                <w:sz w:val="24"/>
                <w:szCs w:val="24"/>
                <w:lang w:bidi="ru-RU"/>
              </w:rPr>
              <w:t>________________/ ________ /</w:t>
            </w:r>
          </w:p>
          <w:p w:rsidR="004C5F6B" w:rsidRDefault="005A7F96">
            <w:pPr>
              <w:keepNext/>
              <w:widowControl w:val="0"/>
              <w:tabs>
                <w:tab w:val="left" w:pos="720"/>
              </w:tabs>
              <w:suppressAutoHyphens w:val="0"/>
              <w:ind w:firstLine="39"/>
              <w:rPr>
                <w:rFonts w:eastAsia="Courier New"/>
                <w:color w:val="000000"/>
                <w:sz w:val="24"/>
                <w:szCs w:val="24"/>
                <w:lang w:bidi="ru-RU"/>
              </w:rPr>
            </w:pPr>
            <w:proofErr w:type="spellStart"/>
            <w:r>
              <w:rPr>
                <w:rFonts w:eastAsia="Courier New"/>
                <w:color w:val="000000"/>
                <w:sz w:val="24"/>
                <w:szCs w:val="24"/>
                <w:lang w:bidi="ru-RU"/>
              </w:rPr>
              <w:t>м.п</w:t>
            </w:r>
            <w:proofErr w:type="spellEnd"/>
            <w:r>
              <w:rPr>
                <w:rFonts w:eastAsia="Courier New"/>
                <w:color w:val="000000"/>
                <w:sz w:val="24"/>
                <w:szCs w:val="24"/>
                <w:lang w:bidi="ru-RU"/>
              </w:rPr>
              <w:t>.</w:t>
            </w:r>
          </w:p>
        </w:tc>
      </w:tr>
    </w:tbl>
    <w:p w:rsidR="004C5F6B" w:rsidRDefault="004C5F6B">
      <w:pPr>
        <w:widowControl w:val="0"/>
        <w:suppressAutoHyphens w:val="0"/>
        <w:rPr>
          <w:rFonts w:eastAsia="Courier New"/>
          <w:b/>
          <w:color w:val="000000"/>
          <w:sz w:val="24"/>
          <w:szCs w:val="24"/>
          <w:lang w:bidi="ru-RU"/>
        </w:rPr>
      </w:pPr>
    </w:p>
    <w:p w:rsidR="004C5F6B" w:rsidRDefault="005A7F96">
      <w:pPr>
        <w:widowControl w:val="0"/>
        <w:suppressAutoHyphens w:val="0"/>
        <w:jc w:val="both"/>
        <w:rPr>
          <w:rFonts w:eastAsia="Courier New"/>
          <w:bCs/>
          <w:i/>
          <w:iCs/>
          <w:color w:val="000000"/>
          <w:sz w:val="24"/>
          <w:szCs w:val="24"/>
          <w:lang w:bidi="ru-RU"/>
        </w:rPr>
      </w:pPr>
      <w:r>
        <w:rPr>
          <w:rFonts w:eastAsia="Courier New"/>
          <w:bCs/>
          <w:i/>
          <w:iCs/>
          <w:color w:val="000000"/>
          <w:sz w:val="24"/>
          <w:szCs w:val="24"/>
          <w:lang w:bidi="ru-RU"/>
        </w:rPr>
        <w:t>* При заполнении настоящей формы, Подрядчик не указывает, что данная форма, является приложением к контракту, не указывает должностей и лиц, утверждающих настоящую форму, а также слово «форма».</w:t>
      </w:r>
    </w:p>
    <w:p w:rsidR="004C5F6B" w:rsidRDefault="005A7F96">
      <w:pPr>
        <w:widowControl w:val="0"/>
        <w:suppressAutoHyphens w:val="0"/>
        <w:jc w:val="both"/>
        <w:rPr>
          <w:rFonts w:eastAsia="Courier New"/>
          <w:bCs/>
          <w:i/>
          <w:iCs/>
          <w:color w:val="000000"/>
          <w:sz w:val="24"/>
          <w:szCs w:val="24"/>
          <w:lang w:bidi="ru-RU"/>
        </w:rPr>
      </w:pPr>
      <w:r>
        <w:rPr>
          <w:rFonts w:eastAsia="Courier New"/>
          <w:bCs/>
          <w:i/>
          <w:iCs/>
          <w:color w:val="000000"/>
          <w:sz w:val="24"/>
          <w:szCs w:val="24"/>
          <w:lang w:bidi="ru-RU"/>
        </w:rPr>
        <w:t>** Акт приёма-передачи оборудования заполняется по окончанию передачи всего оборудов</w:t>
      </w:r>
      <w:r>
        <w:rPr>
          <w:rFonts w:eastAsia="Courier New"/>
          <w:bCs/>
          <w:i/>
          <w:iCs/>
          <w:color w:val="000000"/>
          <w:sz w:val="24"/>
          <w:szCs w:val="24"/>
          <w:lang w:bidi="ru-RU"/>
        </w:rPr>
        <w:t>а</w:t>
      </w:r>
      <w:r>
        <w:rPr>
          <w:rFonts w:eastAsia="Courier New"/>
          <w:bCs/>
          <w:i/>
          <w:iCs/>
          <w:color w:val="000000"/>
          <w:sz w:val="24"/>
          <w:szCs w:val="24"/>
          <w:lang w:bidi="ru-RU"/>
        </w:rPr>
        <w:t xml:space="preserve">ния, в полном количестве и объеме </w:t>
      </w:r>
      <w:proofErr w:type="gramStart"/>
      <w:r>
        <w:rPr>
          <w:rFonts w:eastAsia="Courier New"/>
          <w:bCs/>
          <w:i/>
          <w:iCs/>
          <w:color w:val="000000"/>
          <w:sz w:val="24"/>
          <w:szCs w:val="24"/>
          <w:lang w:bidi="ru-RU"/>
        </w:rPr>
        <w:t>указанных</w:t>
      </w:r>
      <w:proofErr w:type="gramEnd"/>
      <w:r>
        <w:rPr>
          <w:rFonts w:eastAsia="Courier New"/>
          <w:bCs/>
          <w:i/>
          <w:iCs/>
          <w:color w:val="000000"/>
          <w:sz w:val="24"/>
          <w:szCs w:val="24"/>
          <w:lang w:bidi="ru-RU"/>
        </w:rPr>
        <w:t xml:space="preserve"> в Техническом задании (Приложение № 2 к Ко</w:t>
      </w:r>
      <w:r>
        <w:rPr>
          <w:rFonts w:eastAsia="Courier New"/>
          <w:bCs/>
          <w:i/>
          <w:iCs/>
          <w:color w:val="000000"/>
          <w:sz w:val="24"/>
          <w:szCs w:val="24"/>
          <w:lang w:bidi="ru-RU"/>
        </w:rPr>
        <w:t>н</w:t>
      </w:r>
      <w:r>
        <w:rPr>
          <w:rFonts w:eastAsia="Courier New"/>
          <w:bCs/>
          <w:i/>
          <w:iCs/>
          <w:color w:val="000000"/>
          <w:sz w:val="24"/>
          <w:szCs w:val="24"/>
          <w:lang w:bidi="ru-RU"/>
        </w:rPr>
        <w:t>тракту).</w:t>
      </w:r>
    </w:p>
    <w:sectPr w:rsidR="004C5F6B" w:rsidSect="002325DF">
      <w:headerReference w:type="default" r:id="rId11"/>
      <w:headerReference w:type="first" r:id="rId12"/>
      <w:pgSz w:w="11906" w:h="16838"/>
      <w:pgMar w:top="908" w:right="851" w:bottom="709" w:left="1134" w:header="851" w:footer="0" w:gutter="0"/>
      <w:pgNumType w:start="2"/>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0E8" w:rsidRDefault="005A7F96">
      <w:r>
        <w:separator/>
      </w:r>
    </w:p>
  </w:endnote>
  <w:endnote w:type="continuationSeparator" w:id="0">
    <w:p w:rsidR="007F30E8" w:rsidRDefault="005A7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PT Astra Serif">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onsultant">
    <w:altName w:val="Times New Roman"/>
    <w:charset w:val="01"/>
    <w:family w:val="roman"/>
    <w:pitch w:val="default"/>
  </w:font>
  <w:font w:name="Arial Narrow">
    <w:panose1 w:val="020B0606020202030204"/>
    <w:charset w:val="CC"/>
    <w:family w:val="swiss"/>
    <w:pitch w:val="variable"/>
    <w:sig w:usb0="00000287" w:usb1="00000800" w:usb2="00000000" w:usb3="00000000" w:csb0="0000009F" w:csb1="00000000"/>
  </w:font>
  <w:font w:name="Gungsuh">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ndale Sans UI">
    <w:panose1 w:val="00000000000000000000"/>
    <w:charset w:val="00"/>
    <w:family w:val="roman"/>
    <w:notTrueType/>
    <w:pitch w:val="default"/>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0E8" w:rsidRDefault="005A7F96">
      <w:r>
        <w:separator/>
      </w:r>
    </w:p>
  </w:footnote>
  <w:footnote w:type="continuationSeparator" w:id="0">
    <w:p w:rsidR="007F30E8" w:rsidRDefault="005A7F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4712456"/>
      <w:docPartObj>
        <w:docPartGallery w:val="Page Numbers (Top of Page)"/>
        <w:docPartUnique/>
      </w:docPartObj>
    </w:sdtPr>
    <w:sdtEndPr/>
    <w:sdtContent>
      <w:p w:rsidR="002325DF" w:rsidRDefault="002325DF">
        <w:pPr>
          <w:pStyle w:val="af2"/>
          <w:jc w:val="center"/>
        </w:pPr>
        <w:r>
          <w:fldChar w:fldCharType="begin"/>
        </w:r>
        <w:r>
          <w:instrText>PAGE   \* MERGEFORMAT</w:instrText>
        </w:r>
        <w:r>
          <w:fldChar w:fldCharType="separate"/>
        </w:r>
        <w:r w:rsidR="00540D0B">
          <w:rPr>
            <w:noProof/>
          </w:rPr>
          <w:t>15</w:t>
        </w:r>
        <w:r>
          <w:fldChar w:fldCharType="end"/>
        </w:r>
      </w:p>
    </w:sdtContent>
  </w:sdt>
  <w:p w:rsidR="004C5F6B" w:rsidRDefault="004C5F6B">
    <w:pPr>
      <w:jc w:val="right"/>
      <w:rPr>
        <w:bCs/>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F6B" w:rsidRDefault="004C5F6B">
    <w:pPr>
      <w:jc w:val="right"/>
      <w:rPr>
        <w:bCs/>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B6A"/>
    <w:multiLevelType w:val="multilevel"/>
    <w:tmpl w:val="F62CA03A"/>
    <w:lvl w:ilvl="0">
      <w:start w:val="1"/>
      <w:numFmt w:val="decimal"/>
      <w:lvlText w:val="%1."/>
      <w:lvlJc w:val="left"/>
      <w:pPr>
        <w:tabs>
          <w:tab w:val="num" w:pos="720"/>
        </w:tabs>
        <w:ind w:left="720" w:hanging="360"/>
      </w:pPr>
    </w:lvl>
    <w:lvl w:ilvl="1">
      <w:start w:val="1"/>
      <w:numFmt w:val="lowerLetter"/>
      <w:pStyle w:val="a"/>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F715A18"/>
    <w:multiLevelType w:val="multilevel"/>
    <w:tmpl w:val="3B36E814"/>
    <w:lvl w:ilvl="0">
      <w:start w:val="6"/>
      <w:numFmt w:val="decimal"/>
      <w:lvlText w:val="%1."/>
      <w:lvlJc w:val="left"/>
      <w:pPr>
        <w:tabs>
          <w:tab w:val="num" w:pos="0"/>
        </w:tabs>
        <w:ind w:left="360" w:hanging="360"/>
      </w:pPr>
    </w:lvl>
    <w:lvl w:ilvl="1">
      <w:start w:val="3"/>
      <w:numFmt w:val="decimal"/>
      <w:lvlText w:val="%1.%2."/>
      <w:lvlJc w:val="left"/>
      <w:pPr>
        <w:tabs>
          <w:tab w:val="num" w:pos="0"/>
        </w:tabs>
        <w:ind w:left="1035" w:hanging="360"/>
      </w:pPr>
    </w:lvl>
    <w:lvl w:ilvl="2">
      <w:start w:val="1"/>
      <w:numFmt w:val="decimal"/>
      <w:lvlText w:val="%1.%2.%3."/>
      <w:lvlJc w:val="left"/>
      <w:pPr>
        <w:tabs>
          <w:tab w:val="num" w:pos="0"/>
        </w:tabs>
        <w:ind w:left="2070" w:hanging="720"/>
      </w:pPr>
    </w:lvl>
    <w:lvl w:ilvl="3">
      <w:start w:val="1"/>
      <w:numFmt w:val="decimal"/>
      <w:lvlText w:val="%1.%2.%3.%4."/>
      <w:lvlJc w:val="left"/>
      <w:pPr>
        <w:tabs>
          <w:tab w:val="num" w:pos="0"/>
        </w:tabs>
        <w:ind w:left="2745" w:hanging="720"/>
      </w:pPr>
    </w:lvl>
    <w:lvl w:ilvl="4">
      <w:start w:val="1"/>
      <w:numFmt w:val="decimal"/>
      <w:lvlText w:val="%1.%2.%3.%4.%5."/>
      <w:lvlJc w:val="left"/>
      <w:pPr>
        <w:tabs>
          <w:tab w:val="num" w:pos="0"/>
        </w:tabs>
        <w:ind w:left="3780" w:hanging="1080"/>
      </w:pPr>
    </w:lvl>
    <w:lvl w:ilvl="5">
      <w:start w:val="1"/>
      <w:numFmt w:val="decimal"/>
      <w:lvlText w:val="%1.%2.%3.%4.%5.%6."/>
      <w:lvlJc w:val="left"/>
      <w:pPr>
        <w:tabs>
          <w:tab w:val="num" w:pos="0"/>
        </w:tabs>
        <w:ind w:left="4455" w:hanging="1080"/>
      </w:pPr>
    </w:lvl>
    <w:lvl w:ilvl="6">
      <w:start w:val="1"/>
      <w:numFmt w:val="decimal"/>
      <w:lvlText w:val="%1.%2.%3.%4.%5.%6.%7."/>
      <w:lvlJc w:val="left"/>
      <w:pPr>
        <w:tabs>
          <w:tab w:val="num" w:pos="0"/>
        </w:tabs>
        <w:ind w:left="5490" w:hanging="1440"/>
      </w:pPr>
    </w:lvl>
    <w:lvl w:ilvl="7">
      <w:start w:val="1"/>
      <w:numFmt w:val="decimal"/>
      <w:lvlText w:val="%1.%2.%3.%4.%5.%6.%7.%8."/>
      <w:lvlJc w:val="left"/>
      <w:pPr>
        <w:tabs>
          <w:tab w:val="num" w:pos="0"/>
        </w:tabs>
        <w:ind w:left="6165" w:hanging="1440"/>
      </w:pPr>
    </w:lvl>
    <w:lvl w:ilvl="8">
      <w:start w:val="1"/>
      <w:numFmt w:val="decimal"/>
      <w:lvlText w:val="%1.%2.%3.%4.%5.%6.%7.%8.%9."/>
      <w:lvlJc w:val="left"/>
      <w:pPr>
        <w:tabs>
          <w:tab w:val="num" w:pos="0"/>
        </w:tabs>
        <w:ind w:left="7200" w:hanging="1800"/>
      </w:pPr>
    </w:lvl>
  </w:abstractNum>
  <w:abstractNum w:abstractNumId="2">
    <w:nsid w:val="254E65D5"/>
    <w:multiLevelType w:val="multilevel"/>
    <w:tmpl w:val="BFD4C624"/>
    <w:lvl w:ilvl="0">
      <w:start w:val="1"/>
      <w:numFmt w:val="bullet"/>
      <w:pStyle w:val="a0"/>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5CBC6192"/>
    <w:multiLevelType w:val="multilevel"/>
    <w:tmpl w:val="EBE2C3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789D77BE"/>
    <w:multiLevelType w:val="multilevel"/>
    <w:tmpl w:val="04129320"/>
    <w:lvl w:ilvl="0">
      <w:start w:val="6"/>
      <w:numFmt w:val="decimal"/>
      <w:lvlText w:val="%1."/>
      <w:lvlJc w:val="left"/>
      <w:pPr>
        <w:tabs>
          <w:tab w:val="num" w:pos="0"/>
        </w:tabs>
        <w:ind w:left="3762" w:hanging="360"/>
      </w:pPr>
    </w:lvl>
    <w:lvl w:ilvl="1">
      <w:start w:val="1"/>
      <w:numFmt w:val="lowerLetter"/>
      <w:lvlText w:val="%2."/>
      <w:lvlJc w:val="left"/>
      <w:pPr>
        <w:tabs>
          <w:tab w:val="num" w:pos="0"/>
        </w:tabs>
        <w:ind w:left="4482" w:hanging="360"/>
      </w:pPr>
    </w:lvl>
    <w:lvl w:ilvl="2">
      <w:start w:val="1"/>
      <w:numFmt w:val="lowerRoman"/>
      <w:lvlText w:val="%3."/>
      <w:lvlJc w:val="right"/>
      <w:pPr>
        <w:tabs>
          <w:tab w:val="num" w:pos="0"/>
        </w:tabs>
        <w:ind w:left="5202" w:hanging="180"/>
      </w:pPr>
    </w:lvl>
    <w:lvl w:ilvl="3">
      <w:start w:val="1"/>
      <w:numFmt w:val="decimal"/>
      <w:lvlText w:val="%4."/>
      <w:lvlJc w:val="left"/>
      <w:pPr>
        <w:tabs>
          <w:tab w:val="num" w:pos="0"/>
        </w:tabs>
        <w:ind w:left="5922" w:hanging="360"/>
      </w:pPr>
    </w:lvl>
    <w:lvl w:ilvl="4">
      <w:start w:val="1"/>
      <w:numFmt w:val="lowerLetter"/>
      <w:lvlText w:val="%5."/>
      <w:lvlJc w:val="left"/>
      <w:pPr>
        <w:tabs>
          <w:tab w:val="num" w:pos="0"/>
        </w:tabs>
        <w:ind w:left="6642" w:hanging="360"/>
      </w:pPr>
    </w:lvl>
    <w:lvl w:ilvl="5">
      <w:start w:val="1"/>
      <w:numFmt w:val="lowerRoman"/>
      <w:lvlText w:val="%6."/>
      <w:lvlJc w:val="right"/>
      <w:pPr>
        <w:tabs>
          <w:tab w:val="num" w:pos="0"/>
        </w:tabs>
        <w:ind w:left="7362" w:hanging="180"/>
      </w:pPr>
    </w:lvl>
    <w:lvl w:ilvl="6">
      <w:start w:val="1"/>
      <w:numFmt w:val="decimal"/>
      <w:lvlText w:val="%7."/>
      <w:lvlJc w:val="left"/>
      <w:pPr>
        <w:tabs>
          <w:tab w:val="num" w:pos="0"/>
        </w:tabs>
        <w:ind w:left="8082" w:hanging="360"/>
      </w:pPr>
    </w:lvl>
    <w:lvl w:ilvl="7">
      <w:start w:val="1"/>
      <w:numFmt w:val="lowerLetter"/>
      <w:lvlText w:val="%8."/>
      <w:lvlJc w:val="left"/>
      <w:pPr>
        <w:tabs>
          <w:tab w:val="num" w:pos="0"/>
        </w:tabs>
        <w:ind w:left="8802" w:hanging="360"/>
      </w:pPr>
    </w:lvl>
    <w:lvl w:ilvl="8">
      <w:start w:val="1"/>
      <w:numFmt w:val="lowerRoman"/>
      <w:lvlText w:val="%9."/>
      <w:lvlJc w:val="right"/>
      <w:pPr>
        <w:tabs>
          <w:tab w:val="num" w:pos="0"/>
        </w:tabs>
        <w:ind w:left="9522" w:hanging="180"/>
      </w:pPr>
    </w:lvl>
  </w:abstractNum>
  <w:num w:numId="1">
    <w:abstractNumId w:val="2"/>
  </w:num>
  <w:num w:numId="2">
    <w:abstractNumId w:val="0"/>
  </w:num>
  <w:num w:numId="3">
    <w:abstractNumId w:val="1"/>
  </w:num>
  <w:num w:numId="4">
    <w:abstractNumId w:val="4"/>
  </w:num>
  <w:num w:numId="5">
    <w:abstractNumId w:val="3"/>
  </w:num>
  <w:num w:numId="6">
    <w:abstractNumId w:val="4"/>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doNotBreakWrappedTables/>
    <w:compatSetting w:name="compatibilityMode" w:uri="http://schemas.microsoft.com/office/word" w:val="12"/>
  </w:compat>
  <w:rsids>
    <w:rsidRoot w:val="004C5F6B"/>
    <w:rsid w:val="00055E23"/>
    <w:rsid w:val="000C5E19"/>
    <w:rsid w:val="000F4FDF"/>
    <w:rsid w:val="001741C1"/>
    <w:rsid w:val="002325DF"/>
    <w:rsid w:val="00255835"/>
    <w:rsid w:val="002837DC"/>
    <w:rsid w:val="003756F6"/>
    <w:rsid w:val="003C3B76"/>
    <w:rsid w:val="003F1439"/>
    <w:rsid w:val="004C5F6B"/>
    <w:rsid w:val="00540D0B"/>
    <w:rsid w:val="00576A3E"/>
    <w:rsid w:val="00584C52"/>
    <w:rsid w:val="005A7F96"/>
    <w:rsid w:val="005C3CC3"/>
    <w:rsid w:val="00604839"/>
    <w:rsid w:val="00617E2D"/>
    <w:rsid w:val="006367F1"/>
    <w:rsid w:val="00685DD2"/>
    <w:rsid w:val="0074057B"/>
    <w:rsid w:val="007B3681"/>
    <w:rsid w:val="007F30E8"/>
    <w:rsid w:val="00843405"/>
    <w:rsid w:val="00846683"/>
    <w:rsid w:val="008E22F2"/>
    <w:rsid w:val="00940195"/>
    <w:rsid w:val="0096268F"/>
    <w:rsid w:val="00972A7E"/>
    <w:rsid w:val="009B03BB"/>
    <w:rsid w:val="009D33B9"/>
    <w:rsid w:val="00A966EF"/>
    <w:rsid w:val="00AC17A7"/>
    <w:rsid w:val="00AF4AF0"/>
    <w:rsid w:val="00C003EF"/>
    <w:rsid w:val="00C92964"/>
    <w:rsid w:val="00CC12A4"/>
    <w:rsid w:val="00CF507D"/>
    <w:rsid w:val="00D1571C"/>
    <w:rsid w:val="00D96C18"/>
    <w:rsid w:val="00DB6038"/>
    <w:rsid w:val="00E51E0A"/>
    <w:rsid w:val="00E657DD"/>
    <w:rsid w:val="00F201D7"/>
    <w:rsid w:val="00F82236"/>
    <w:rsid w:val="00FA2AF4"/>
    <w:rsid w:val="00FB684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12673"/>
    <w:rPr>
      <w:rFonts w:ascii="Times New Roman" w:eastAsia="Times New Roman" w:hAnsi="Times New Roman" w:cs="Times New Roman"/>
      <w:sz w:val="20"/>
      <w:szCs w:val="20"/>
      <w:lang w:eastAsia="ru-RU"/>
    </w:rPr>
  </w:style>
  <w:style w:type="paragraph" w:styleId="1">
    <w:name w:val="heading 1"/>
    <w:basedOn w:val="a1"/>
    <w:next w:val="a1"/>
    <w:link w:val="10"/>
    <w:qFormat/>
    <w:rsid w:val="001433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nhideWhenUsed/>
    <w:qFormat/>
    <w:rsid w:val="009D51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rsid w:val="0013603D"/>
    <w:pPr>
      <w:keepNext/>
      <w:spacing w:before="240" w:after="60"/>
      <w:outlineLvl w:val="2"/>
    </w:pPr>
    <w:rPr>
      <w:rFonts w:ascii="Cambria" w:hAnsi="Cambria"/>
      <w:b/>
      <w:bCs/>
      <w:sz w:val="26"/>
      <w:szCs w:val="26"/>
    </w:rPr>
  </w:style>
  <w:style w:type="paragraph" w:styleId="4">
    <w:name w:val="heading 4"/>
    <w:basedOn w:val="a1"/>
    <w:next w:val="a1"/>
    <w:link w:val="40"/>
    <w:unhideWhenUsed/>
    <w:qFormat/>
    <w:rsid w:val="0013603D"/>
    <w:pPr>
      <w:keepNext/>
      <w:spacing w:before="240" w:after="60"/>
      <w:outlineLvl w:val="3"/>
    </w:pPr>
    <w:rPr>
      <w:rFonts w:ascii="Calibri" w:hAnsi="Calibri"/>
      <w:b/>
      <w:bCs/>
      <w:sz w:val="28"/>
      <w:szCs w:val="28"/>
    </w:rPr>
  </w:style>
  <w:style w:type="paragraph" w:styleId="5">
    <w:name w:val="heading 5"/>
    <w:basedOn w:val="a1"/>
    <w:next w:val="a1"/>
    <w:link w:val="50"/>
    <w:qFormat/>
    <w:rsid w:val="009D51AD"/>
    <w:pPr>
      <w:keepNext/>
      <w:ind w:firstLine="720"/>
      <w:jc w:val="center"/>
      <w:outlineLvl w:val="4"/>
    </w:pPr>
    <w:rPr>
      <w:b/>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qFormat/>
    <w:rsid w:val="0013603D"/>
    <w:rPr>
      <w:rFonts w:ascii="Cambria" w:eastAsia="Times New Roman" w:hAnsi="Cambria" w:cs="Times New Roman"/>
      <w:b/>
      <w:bCs/>
      <w:sz w:val="26"/>
      <w:szCs w:val="26"/>
      <w:lang w:eastAsia="ru-RU"/>
    </w:rPr>
  </w:style>
  <w:style w:type="character" w:customStyle="1" w:styleId="40">
    <w:name w:val="Заголовок 4 Знак"/>
    <w:basedOn w:val="a2"/>
    <w:link w:val="4"/>
    <w:qFormat/>
    <w:rsid w:val="0013603D"/>
    <w:rPr>
      <w:rFonts w:ascii="Calibri" w:eastAsia="Times New Roman" w:hAnsi="Calibri" w:cs="Times New Roman"/>
      <w:b/>
      <w:bCs/>
      <w:sz w:val="28"/>
      <w:szCs w:val="28"/>
      <w:lang w:eastAsia="ru-RU"/>
    </w:rPr>
  </w:style>
  <w:style w:type="character" w:customStyle="1" w:styleId="a5">
    <w:name w:val="Основной текст с отступом Знак"/>
    <w:basedOn w:val="a2"/>
    <w:link w:val="a6"/>
    <w:qFormat/>
    <w:rsid w:val="0013603D"/>
    <w:rPr>
      <w:rFonts w:ascii="Times New Roman" w:eastAsia="Times New Roman" w:hAnsi="Times New Roman" w:cs="Times New Roman"/>
      <w:sz w:val="28"/>
      <w:szCs w:val="20"/>
      <w:lang w:eastAsia="ru-RU"/>
    </w:rPr>
  </w:style>
  <w:style w:type="character" w:customStyle="1" w:styleId="21">
    <w:name w:val="Основной текст с отступом 2 Знак"/>
    <w:basedOn w:val="a2"/>
    <w:link w:val="22"/>
    <w:qFormat/>
    <w:rsid w:val="0013603D"/>
    <w:rPr>
      <w:rFonts w:ascii="Times New Roman" w:eastAsia="Times New Roman" w:hAnsi="Times New Roman" w:cs="Times New Roman"/>
      <w:sz w:val="24"/>
      <w:szCs w:val="24"/>
      <w:lang w:eastAsia="ru-RU"/>
    </w:rPr>
  </w:style>
  <w:style w:type="character" w:customStyle="1" w:styleId="FontStyle76">
    <w:name w:val="Font Style76"/>
    <w:qFormat/>
    <w:rsid w:val="0013603D"/>
    <w:rPr>
      <w:rFonts w:ascii="Times New Roman" w:hAnsi="Times New Roman" w:cs="Times New Roman"/>
      <w:sz w:val="22"/>
      <w:szCs w:val="22"/>
    </w:rPr>
  </w:style>
  <w:style w:type="character" w:customStyle="1" w:styleId="10">
    <w:name w:val="Заголовок 1 Знак"/>
    <w:basedOn w:val="a2"/>
    <w:link w:val="1"/>
    <w:qFormat/>
    <w:rsid w:val="001433A4"/>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2"/>
    <w:uiPriority w:val="99"/>
    <w:unhideWhenUsed/>
    <w:rsid w:val="00872417"/>
    <w:rPr>
      <w:color w:val="0000FF" w:themeColor="hyperlink"/>
      <w:u w:val="single"/>
    </w:rPr>
  </w:style>
  <w:style w:type="character" w:styleId="a8">
    <w:name w:val="FollowedHyperlink"/>
    <w:basedOn w:val="a2"/>
    <w:uiPriority w:val="99"/>
    <w:unhideWhenUsed/>
    <w:rsid w:val="00872417"/>
    <w:rPr>
      <w:color w:val="800080" w:themeColor="followedHyperlink"/>
      <w:u w:val="single"/>
    </w:rPr>
  </w:style>
  <w:style w:type="character" w:customStyle="1" w:styleId="matches">
    <w:name w:val="matches"/>
    <w:basedOn w:val="a2"/>
    <w:qFormat/>
    <w:rsid w:val="008718E7"/>
  </w:style>
  <w:style w:type="character" w:customStyle="1" w:styleId="20">
    <w:name w:val="Заголовок 2 Знак"/>
    <w:basedOn w:val="a2"/>
    <w:link w:val="2"/>
    <w:qFormat/>
    <w:rsid w:val="009D51AD"/>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2"/>
    <w:link w:val="5"/>
    <w:qFormat/>
    <w:rsid w:val="009D51AD"/>
    <w:rPr>
      <w:rFonts w:ascii="Times New Roman" w:eastAsia="Times New Roman" w:hAnsi="Times New Roman" w:cs="Times New Roman"/>
      <w:b/>
      <w:sz w:val="28"/>
      <w:szCs w:val="20"/>
      <w:lang w:eastAsia="ru-RU"/>
    </w:rPr>
  </w:style>
  <w:style w:type="character" w:customStyle="1" w:styleId="a9">
    <w:name w:val="Абзац списка Знак"/>
    <w:aliases w:val="Bullet Number Знак,Индексы Знак,Num Bullet 1 Знак,Заголовок2 Знак,Bullet List Знак,FooterText Знак,numbered Знак,Абзац списка литеральный Знак,Нумерованый список Знак,SL_Абзац списка Знак,Paragraphe de liste1 Знак,lp1 Знак"/>
    <w:link w:val="aa"/>
    <w:uiPriority w:val="34"/>
    <w:qFormat/>
    <w:locked/>
    <w:rsid w:val="009D51AD"/>
    <w:rPr>
      <w:rFonts w:ascii="Times New Roman" w:eastAsia="Times New Roman" w:hAnsi="Times New Roman" w:cs="Times New Roman"/>
      <w:sz w:val="20"/>
      <w:szCs w:val="20"/>
      <w:lang w:eastAsia="ru-RU"/>
    </w:rPr>
  </w:style>
  <w:style w:type="character" w:customStyle="1" w:styleId="ab">
    <w:name w:val="Текст выноски Знак"/>
    <w:basedOn w:val="a2"/>
    <w:link w:val="ac"/>
    <w:qFormat/>
    <w:rsid w:val="009D51AD"/>
    <w:rPr>
      <w:rFonts w:ascii="Tahoma" w:eastAsia="Times New Roman" w:hAnsi="Tahoma" w:cs="Tahoma"/>
      <w:sz w:val="16"/>
      <w:szCs w:val="16"/>
      <w:lang w:eastAsia="ru-RU"/>
    </w:rPr>
  </w:style>
  <w:style w:type="character" w:customStyle="1" w:styleId="31">
    <w:name w:val="Основной текст 3 Знак"/>
    <w:basedOn w:val="a2"/>
    <w:link w:val="32"/>
    <w:qFormat/>
    <w:rsid w:val="009D51AD"/>
    <w:rPr>
      <w:rFonts w:ascii="Times New Roman" w:eastAsia="Times New Roman" w:hAnsi="Times New Roman" w:cs="Times New Roman"/>
      <w:sz w:val="16"/>
      <w:szCs w:val="16"/>
      <w:lang w:eastAsia="ru-RU"/>
    </w:rPr>
  </w:style>
  <w:style w:type="character" w:customStyle="1" w:styleId="ad">
    <w:name w:val="Знак Знак"/>
    <w:uiPriority w:val="99"/>
    <w:qFormat/>
    <w:locked/>
    <w:rsid w:val="009D51AD"/>
    <w:rPr>
      <w:rFonts w:ascii="Calibri" w:hAnsi="Calibri"/>
      <w:kern w:val="2"/>
      <w:sz w:val="16"/>
      <w:lang w:val="ru-RU" w:eastAsia="ar-SA" w:bidi="ar-SA"/>
    </w:rPr>
  </w:style>
  <w:style w:type="character" w:customStyle="1" w:styleId="FontStyle38">
    <w:name w:val="Font Style38"/>
    <w:basedOn w:val="a2"/>
    <w:uiPriority w:val="99"/>
    <w:qFormat/>
    <w:rsid w:val="009D51AD"/>
    <w:rPr>
      <w:rFonts w:ascii="Times New Roman" w:hAnsi="Times New Roman" w:cs="Times New Roman"/>
      <w:b/>
      <w:bCs/>
      <w:sz w:val="22"/>
      <w:szCs w:val="22"/>
    </w:rPr>
  </w:style>
  <w:style w:type="character" w:customStyle="1" w:styleId="23">
    <w:name w:val="Основной текст (2)_"/>
    <w:basedOn w:val="a2"/>
    <w:link w:val="24"/>
    <w:qFormat/>
    <w:rsid w:val="009D51AD"/>
    <w:rPr>
      <w:rFonts w:ascii="Arial" w:eastAsia="Arial" w:hAnsi="Arial" w:cs="Arial"/>
      <w:b/>
      <w:bCs/>
      <w:i/>
      <w:iCs/>
      <w:spacing w:val="-2"/>
      <w:shd w:val="clear" w:color="auto" w:fill="FFFFFF"/>
    </w:rPr>
  </w:style>
  <w:style w:type="character" w:customStyle="1" w:styleId="ae">
    <w:name w:val="Основной текст_"/>
    <w:basedOn w:val="a2"/>
    <w:link w:val="25"/>
    <w:qFormat/>
    <w:rsid w:val="009D51AD"/>
    <w:rPr>
      <w:rFonts w:ascii="Arial" w:eastAsia="Arial" w:hAnsi="Arial" w:cs="Arial"/>
      <w:sz w:val="13"/>
      <w:szCs w:val="13"/>
      <w:shd w:val="clear" w:color="auto" w:fill="FFFFFF"/>
    </w:rPr>
  </w:style>
  <w:style w:type="character" w:customStyle="1" w:styleId="26">
    <w:name w:val="Заголовок №2_"/>
    <w:basedOn w:val="a2"/>
    <w:link w:val="27"/>
    <w:qFormat/>
    <w:rsid w:val="009D51AD"/>
    <w:rPr>
      <w:rFonts w:ascii="Arial" w:eastAsia="Arial" w:hAnsi="Arial" w:cs="Arial"/>
      <w:b/>
      <w:bCs/>
      <w:spacing w:val="-2"/>
      <w:sz w:val="18"/>
      <w:szCs w:val="18"/>
      <w:shd w:val="clear" w:color="auto" w:fill="FFFFFF"/>
    </w:rPr>
  </w:style>
  <w:style w:type="character" w:customStyle="1" w:styleId="af">
    <w:name w:val="Название Знак"/>
    <w:basedOn w:val="a2"/>
    <w:link w:val="af0"/>
    <w:qFormat/>
    <w:rsid w:val="009D51AD"/>
    <w:rPr>
      <w:rFonts w:ascii="Times New Roman" w:eastAsia="Times New Roman" w:hAnsi="Times New Roman" w:cs="Times New Roman"/>
      <w:sz w:val="24"/>
      <w:szCs w:val="24"/>
      <w:lang w:eastAsia="ru-RU"/>
    </w:rPr>
  </w:style>
  <w:style w:type="character" w:customStyle="1" w:styleId="FontStyle70">
    <w:name w:val="Font Style70"/>
    <w:qFormat/>
    <w:rsid w:val="009D51AD"/>
    <w:rPr>
      <w:rFonts w:ascii="Times New Roman" w:hAnsi="Times New Roman" w:cs="Times New Roman"/>
      <w:b/>
      <w:bCs/>
      <w:sz w:val="22"/>
      <w:szCs w:val="22"/>
    </w:rPr>
  </w:style>
  <w:style w:type="character" w:customStyle="1" w:styleId="FontStyle11">
    <w:name w:val="Font Style11"/>
    <w:qFormat/>
    <w:rsid w:val="009D51AD"/>
    <w:rPr>
      <w:rFonts w:ascii="Times New Roman" w:hAnsi="Times New Roman" w:cs="Times New Roman"/>
      <w:sz w:val="22"/>
      <w:szCs w:val="22"/>
    </w:rPr>
  </w:style>
  <w:style w:type="character" w:customStyle="1" w:styleId="af1">
    <w:name w:val="Верхний колонтитул Знак"/>
    <w:basedOn w:val="a2"/>
    <w:link w:val="af2"/>
    <w:uiPriority w:val="99"/>
    <w:qFormat/>
    <w:rsid w:val="009D51AD"/>
    <w:rPr>
      <w:rFonts w:ascii="Times New Roman" w:eastAsia="Times New Roman" w:hAnsi="Times New Roman" w:cs="Times New Roman"/>
      <w:sz w:val="20"/>
      <w:szCs w:val="20"/>
      <w:lang w:eastAsia="ru-RU"/>
    </w:rPr>
  </w:style>
  <w:style w:type="character" w:customStyle="1" w:styleId="af3">
    <w:name w:val="Нижний колонтитул Знак"/>
    <w:basedOn w:val="a2"/>
    <w:link w:val="af4"/>
    <w:qFormat/>
    <w:rsid w:val="009D51AD"/>
    <w:rPr>
      <w:rFonts w:ascii="Times New Roman" w:eastAsia="Times New Roman" w:hAnsi="Times New Roman" w:cs="Times New Roman"/>
      <w:sz w:val="20"/>
      <w:szCs w:val="20"/>
      <w:lang w:eastAsia="ru-RU"/>
    </w:rPr>
  </w:style>
  <w:style w:type="character" w:customStyle="1" w:styleId="af5">
    <w:name w:val="Основной текст Знак"/>
    <w:basedOn w:val="a2"/>
    <w:link w:val="af6"/>
    <w:qFormat/>
    <w:rsid w:val="009D51AD"/>
    <w:rPr>
      <w:rFonts w:ascii="Times New Roman" w:eastAsia="Times New Roman" w:hAnsi="Times New Roman" w:cs="Times New Roman"/>
      <w:sz w:val="20"/>
      <w:szCs w:val="20"/>
      <w:lang w:eastAsia="ru-RU"/>
    </w:rPr>
  </w:style>
  <w:style w:type="character" w:customStyle="1" w:styleId="af7">
    <w:name w:val="Гипертекстовая ссылка"/>
    <w:qFormat/>
    <w:rsid w:val="009D51AD"/>
    <w:rPr>
      <w:color w:val="008000"/>
      <w:sz w:val="20"/>
      <w:szCs w:val="20"/>
      <w:u w:val="single"/>
    </w:rPr>
  </w:style>
  <w:style w:type="character" w:styleId="af8">
    <w:name w:val="page number"/>
    <w:basedOn w:val="a2"/>
    <w:qFormat/>
    <w:rsid w:val="009D51AD"/>
  </w:style>
  <w:style w:type="character" w:customStyle="1" w:styleId="grame">
    <w:name w:val="grame"/>
    <w:basedOn w:val="a2"/>
    <w:qFormat/>
    <w:rsid w:val="009D51AD"/>
  </w:style>
  <w:style w:type="character" w:customStyle="1" w:styleId="af9">
    <w:name w:val="Текст Знак"/>
    <w:basedOn w:val="a2"/>
    <w:link w:val="afa"/>
    <w:qFormat/>
    <w:rsid w:val="009D51AD"/>
    <w:rPr>
      <w:rFonts w:ascii="Courier New" w:eastAsia="MS Mincho" w:hAnsi="Courier New" w:cs="Times New Roman"/>
      <w:sz w:val="20"/>
      <w:szCs w:val="20"/>
      <w:lang w:eastAsia="ru-RU"/>
    </w:rPr>
  </w:style>
  <w:style w:type="character" w:customStyle="1" w:styleId="postbody">
    <w:name w:val="postbody"/>
    <w:basedOn w:val="a2"/>
    <w:qFormat/>
    <w:rsid w:val="009D51AD"/>
  </w:style>
  <w:style w:type="character" w:customStyle="1" w:styleId="afb">
    <w:name w:val="Цветовое выделение"/>
    <w:qFormat/>
    <w:rsid w:val="009D51AD"/>
    <w:rPr>
      <w:b/>
      <w:bCs/>
      <w:color w:val="000080"/>
      <w:sz w:val="20"/>
      <w:szCs w:val="20"/>
    </w:rPr>
  </w:style>
  <w:style w:type="character" w:customStyle="1" w:styleId="33">
    <w:name w:val="Основной текст с отступом 3 Знак"/>
    <w:basedOn w:val="a2"/>
    <w:link w:val="34"/>
    <w:qFormat/>
    <w:rsid w:val="009D51AD"/>
    <w:rPr>
      <w:rFonts w:ascii="Times New Roman" w:eastAsia="Times New Roman" w:hAnsi="Times New Roman" w:cs="Times New Roman"/>
      <w:sz w:val="16"/>
      <w:szCs w:val="16"/>
      <w:lang w:eastAsia="ru-RU"/>
    </w:rPr>
  </w:style>
  <w:style w:type="character" w:customStyle="1" w:styleId="iceouttxt1">
    <w:name w:val="iceouttxt1"/>
    <w:qFormat/>
    <w:rsid w:val="009D51AD"/>
    <w:rPr>
      <w:rFonts w:ascii="Arial" w:hAnsi="Arial" w:cs="Arial"/>
      <w:color w:val="666666"/>
      <w:sz w:val="17"/>
      <w:szCs w:val="17"/>
    </w:rPr>
  </w:style>
  <w:style w:type="character" w:customStyle="1" w:styleId="220">
    <w:name w:val="Знак2 Знак2"/>
    <w:qFormat/>
    <w:rsid w:val="009D51AD"/>
    <w:rPr>
      <w:color w:val="000000"/>
      <w:sz w:val="24"/>
      <w:lang w:val="ru-RU" w:eastAsia="ru-RU" w:bidi="ar-SA"/>
    </w:rPr>
  </w:style>
  <w:style w:type="character" w:styleId="afc">
    <w:name w:val="Emphasis"/>
    <w:uiPriority w:val="20"/>
    <w:qFormat/>
    <w:rsid w:val="009D51AD"/>
    <w:rPr>
      <w:i/>
      <w:iCs/>
    </w:rPr>
  </w:style>
  <w:style w:type="character" w:customStyle="1" w:styleId="28">
    <w:name w:val="Основной текст 2 Знак"/>
    <w:basedOn w:val="a2"/>
    <w:link w:val="29"/>
    <w:qFormat/>
    <w:rsid w:val="009D51AD"/>
    <w:rPr>
      <w:rFonts w:ascii="Times New Roman" w:eastAsia="Times New Roman" w:hAnsi="Times New Roman" w:cs="Times New Roman"/>
      <w:sz w:val="24"/>
      <w:szCs w:val="24"/>
      <w:lang w:eastAsia="ru-RU"/>
    </w:rPr>
  </w:style>
  <w:style w:type="character" w:customStyle="1" w:styleId="afd">
    <w:name w:val="Подзаголовок Знак"/>
    <w:basedOn w:val="a2"/>
    <w:link w:val="afe"/>
    <w:qFormat/>
    <w:rsid w:val="009D51AD"/>
    <w:rPr>
      <w:rFonts w:ascii="Cambria" w:eastAsia="Times New Roman" w:hAnsi="Cambria" w:cs="Times New Roman"/>
      <w:sz w:val="24"/>
      <w:szCs w:val="24"/>
      <w:lang w:eastAsia="ru-RU"/>
    </w:rPr>
  </w:style>
  <w:style w:type="character" w:customStyle="1" w:styleId="35">
    <w:name w:val="Основной текст (3)_"/>
    <w:link w:val="36"/>
    <w:qFormat/>
    <w:rsid w:val="009D51AD"/>
    <w:rPr>
      <w:shd w:val="clear" w:color="auto" w:fill="FFFFFF"/>
    </w:rPr>
  </w:style>
  <w:style w:type="character" w:customStyle="1" w:styleId="FontStyle91">
    <w:name w:val="Font Style91"/>
    <w:qFormat/>
    <w:rsid w:val="009D51AD"/>
    <w:rPr>
      <w:rFonts w:ascii="Times New Roman" w:hAnsi="Times New Roman" w:cs="Times New Roman"/>
      <w:b/>
      <w:bCs/>
      <w:sz w:val="22"/>
      <w:szCs w:val="22"/>
    </w:rPr>
  </w:style>
  <w:style w:type="character" w:customStyle="1" w:styleId="ConsPlusNormal">
    <w:name w:val="ConsPlusNormal Знак Знак"/>
    <w:link w:val="ConsPlusNormal0"/>
    <w:qFormat/>
    <w:rsid w:val="009D51AD"/>
    <w:rPr>
      <w:rFonts w:ascii="Arial" w:eastAsia="Times New Roman" w:hAnsi="Arial" w:cs="Arial"/>
      <w:sz w:val="24"/>
      <w:szCs w:val="24"/>
      <w:lang w:eastAsia="ru-RU"/>
    </w:rPr>
  </w:style>
  <w:style w:type="character" w:customStyle="1" w:styleId="37">
    <w:name w:val="Заголовок №3_"/>
    <w:link w:val="38"/>
    <w:qFormat/>
    <w:rsid w:val="009D51AD"/>
    <w:rPr>
      <w:shd w:val="clear" w:color="auto" w:fill="FFFFFF"/>
    </w:rPr>
  </w:style>
  <w:style w:type="character" w:customStyle="1" w:styleId="aff">
    <w:name w:val="Колонтитул_"/>
    <w:link w:val="aff0"/>
    <w:qFormat/>
    <w:rsid w:val="009D51AD"/>
    <w:rPr>
      <w:shd w:val="clear" w:color="auto" w:fill="FFFFFF"/>
    </w:rPr>
  </w:style>
  <w:style w:type="character" w:customStyle="1" w:styleId="11pt">
    <w:name w:val="Колонтитул + 11 pt"/>
    <w:qFormat/>
    <w:rsid w:val="009D51AD"/>
    <w:rPr>
      <w:rFonts w:ascii="Times New Roman" w:eastAsia="Times New Roman" w:hAnsi="Times New Roman" w:cs="Times New Roman"/>
      <w:b w:val="0"/>
      <w:bCs w:val="0"/>
      <w:i w:val="0"/>
      <w:iCs w:val="0"/>
      <w:caps w:val="0"/>
      <w:smallCaps w:val="0"/>
      <w:strike w:val="0"/>
      <w:dstrike w:val="0"/>
      <w:sz w:val="22"/>
      <w:szCs w:val="22"/>
    </w:rPr>
  </w:style>
  <w:style w:type="character" w:styleId="aff1">
    <w:name w:val="Strong"/>
    <w:basedOn w:val="a2"/>
    <w:uiPriority w:val="22"/>
    <w:qFormat/>
    <w:rsid w:val="009D51AD"/>
    <w:rPr>
      <w:b/>
      <w:bCs/>
    </w:rPr>
  </w:style>
  <w:style w:type="character" w:customStyle="1" w:styleId="apple-converted-space">
    <w:name w:val="apple-converted-space"/>
    <w:basedOn w:val="a2"/>
    <w:qFormat/>
    <w:rsid w:val="009D51AD"/>
  </w:style>
  <w:style w:type="character" w:customStyle="1" w:styleId="11">
    <w:name w:val="Основной текст Знак1"/>
    <w:basedOn w:val="a2"/>
    <w:semiHidden/>
    <w:qFormat/>
    <w:rsid w:val="009D51AD"/>
  </w:style>
  <w:style w:type="character" w:customStyle="1" w:styleId="210">
    <w:name w:val="Основной текст с отступом 2 Знак1"/>
    <w:basedOn w:val="a2"/>
    <w:semiHidden/>
    <w:qFormat/>
    <w:rsid w:val="009D51AD"/>
  </w:style>
  <w:style w:type="character" w:customStyle="1" w:styleId="12">
    <w:name w:val="Текст выноски Знак1"/>
    <w:basedOn w:val="a2"/>
    <w:semiHidden/>
    <w:qFormat/>
    <w:rsid w:val="009D51AD"/>
    <w:rPr>
      <w:rFonts w:ascii="Tahoma" w:hAnsi="Tahoma" w:cs="Tahoma"/>
      <w:sz w:val="16"/>
      <w:szCs w:val="16"/>
    </w:rPr>
  </w:style>
  <w:style w:type="character" w:customStyle="1" w:styleId="310">
    <w:name w:val="Основной текст 3 Знак1"/>
    <w:basedOn w:val="a2"/>
    <w:semiHidden/>
    <w:qFormat/>
    <w:rsid w:val="009D51AD"/>
    <w:rPr>
      <w:sz w:val="16"/>
      <w:szCs w:val="16"/>
    </w:rPr>
  </w:style>
  <w:style w:type="character" w:customStyle="1" w:styleId="13">
    <w:name w:val="Верхний колонтитул Знак1"/>
    <w:basedOn w:val="a2"/>
    <w:semiHidden/>
    <w:qFormat/>
    <w:rsid w:val="009D51AD"/>
  </w:style>
  <w:style w:type="character" w:customStyle="1" w:styleId="14">
    <w:name w:val="Нижний колонтитул Знак1"/>
    <w:basedOn w:val="a2"/>
    <w:semiHidden/>
    <w:qFormat/>
    <w:rsid w:val="009D51AD"/>
  </w:style>
  <w:style w:type="character" w:customStyle="1" w:styleId="15">
    <w:name w:val="Текст Знак1"/>
    <w:basedOn w:val="a2"/>
    <w:semiHidden/>
    <w:qFormat/>
    <w:rsid w:val="009D51AD"/>
    <w:rPr>
      <w:rFonts w:ascii="Consolas" w:hAnsi="Consolas" w:cs="Consolas"/>
      <w:sz w:val="21"/>
      <w:szCs w:val="21"/>
    </w:rPr>
  </w:style>
  <w:style w:type="character" w:customStyle="1" w:styleId="311">
    <w:name w:val="Основной текст с отступом 3 Знак1"/>
    <w:basedOn w:val="a2"/>
    <w:semiHidden/>
    <w:qFormat/>
    <w:rsid w:val="009D51AD"/>
    <w:rPr>
      <w:sz w:val="16"/>
      <w:szCs w:val="16"/>
    </w:rPr>
  </w:style>
  <w:style w:type="character" w:customStyle="1" w:styleId="211">
    <w:name w:val="Основной текст 2 Знак1"/>
    <w:basedOn w:val="a2"/>
    <w:semiHidden/>
    <w:qFormat/>
    <w:rsid w:val="009D51AD"/>
  </w:style>
  <w:style w:type="character" w:customStyle="1" w:styleId="16">
    <w:name w:val="Подзаголовок Знак1"/>
    <w:basedOn w:val="a2"/>
    <w:qFormat/>
    <w:rsid w:val="009D51AD"/>
    <w:rPr>
      <w:rFonts w:asciiTheme="majorHAnsi" w:eastAsiaTheme="majorEastAsia" w:hAnsiTheme="majorHAnsi" w:cstheme="majorBidi"/>
      <w:i/>
      <w:iCs/>
      <w:color w:val="4F81BD" w:themeColor="accent1"/>
      <w:spacing w:val="15"/>
      <w:sz w:val="24"/>
      <w:szCs w:val="24"/>
    </w:rPr>
  </w:style>
  <w:style w:type="character" w:customStyle="1" w:styleId="aff2">
    <w:name w:val="Текст сноски Знак"/>
    <w:basedOn w:val="a2"/>
    <w:link w:val="aff3"/>
    <w:qFormat/>
    <w:rsid w:val="00AB1A5E"/>
    <w:rPr>
      <w:rFonts w:ascii="Times New Roman" w:eastAsia="Times New Roman" w:hAnsi="Times New Roman" w:cs="Times New Roman"/>
      <w:sz w:val="28"/>
      <w:szCs w:val="24"/>
      <w:lang w:eastAsia="ru-RU"/>
    </w:rPr>
  </w:style>
  <w:style w:type="character" w:customStyle="1" w:styleId="user">
    <w:name w:val="Символ сноски (user)"/>
    <w:qFormat/>
    <w:rsid w:val="00AB1A5E"/>
    <w:rPr>
      <w:vertAlign w:val="superscript"/>
    </w:rPr>
  </w:style>
  <w:style w:type="character" w:customStyle="1" w:styleId="aff4">
    <w:name w:val="Символ сноски"/>
    <w:qFormat/>
    <w:rPr>
      <w:vertAlign w:val="superscript"/>
    </w:rPr>
  </w:style>
  <w:style w:type="character" w:styleId="aff5">
    <w:name w:val="footnote reference"/>
    <w:rPr>
      <w:vertAlign w:val="superscript"/>
    </w:rPr>
  </w:style>
  <w:style w:type="character" w:customStyle="1" w:styleId="s-item-spec--name">
    <w:name w:val="s-item-spec--name"/>
    <w:basedOn w:val="a2"/>
    <w:qFormat/>
    <w:rsid w:val="00526D77"/>
  </w:style>
  <w:style w:type="character" w:customStyle="1" w:styleId="redactor-invisible-space">
    <w:name w:val="redactor-invisible-space"/>
    <w:qFormat/>
    <w:rsid w:val="001E1730"/>
  </w:style>
  <w:style w:type="character" w:customStyle="1" w:styleId="blk">
    <w:name w:val="blk"/>
    <w:basedOn w:val="a2"/>
    <w:qFormat/>
    <w:rsid w:val="00431C68"/>
  </w:style>
  <w:style w:type="character" w:customStyle="1" w:styleId="highlightsearch">
    <w:name w:val="highlightsearch"/>
    <w:basedOn w:val="a2"/>
    <w:qFormat/>
    <w:rsid w:val="007B09BD"/>
  </w:style>
  <w:style w:type="character" w:customStyle="1" w:styleId="user0">
    <w:name w:val="Символ концевой сноски (user)"/>
    <w:qFormat/>
    <w:rPr>
      <w:vertAlign w:val="superscript"/>
    </w:rPr>
  </w:style>
  <w:style w:type="character" w:customStyle="1" w:styleId="aff6">
    <w:name w:val="Символ концевой сноски"/>
    <w:qFormat/>
    <w:rPr>
      <w:vertAlign w:val="superscript"/>
    </w:rPr>
  </w:style>
  <w:style w:type="character" w:styleId="aff7">
    <w:name w:val="endnote reference"/>
    <w:rPr>
      <w:vertAlign w:val="superscript"/>
    </w:rPr>
  </w:style>
  <w:style w:type="character" w:customStyle="1" w:styleId="chars-valuevalue-text-desc">
    <w:name w:val="chars-value__value-text-desc"/>
    <w:qFormat/>
    <w:rPr>
      <w:rFonts w:ascii="Times New Roman" w:eastAsia="Times New Roman" w:hAnsi="Times New Roman" w:cs="Times New Roman"/>
      <w:color w:val="000000"/>
      <w:sz w:val="24"/>
      <w:szCs w:val="24"/>
    </w:rPr>
  </w:style>
  <w:style w:type="character" w:customStyle="1" w:styleId="chars-valuevalue">
    <w:name w:val="chars-value__value"/>
    <w:qFormat/>
    <w:rPr>
      <w:rFonts w:ascii="Times New Roman" w:eastAsia="Times New Roman" w:hAnsi="Times New Roman" w:cs="Times New Roman"/>
      <w:color w:val="000000"/>
      <w:sz w:val="24"/>
      <w:szCs w:val="24"/>
    </w:rPr>
  </w:style>
  <w:style w:type="paragraph" w:customStyle="1" w:styleId="aff8">
    <w:name w:val="Заголовок"/>
    <w:basedOn w:val="a1"/>
    <w:next w:val="af6"/>
    <w:qFormat/>
    <w:pPr>
      <w:keepNext/>
      <w:spacing w:before="240" w:after="120"/>
    </w:pPr>
    <w:rPr>
      <w:rFonts w:ascii="PT Astra Serif" w:eastAsia="Tahoma" w:hAnsi="PT Astra Serif" w:cs="Noto Sans Devanagari"/>
      <w:sz w:val="28"/>
      <w:szCs w:val="28"/>
    </w:rPr>
  </w:style>
  <w:style w:type="paragraph" w:styleId="af6">
    <w:name w:val="Body Text"/>
    <w:basedOn w:val="a1"/>
    <w:link w:val="af5"/>
    <w:unhideWhenUsed/>
    <w:qFormat/>
    <w:rsid w:val="009D51AD"/>
    <w:pPr>
      <w:spacing w:after="120"/>
    </w:pPr>
  </w:style>
  <w:style w:type="paragraph" w:styleId="aff9">
    <w:name w:val="List"/>
    <w:basedOn w:val="a1"/>
    <w:rsid w:val="009D51AD"/>
    <w:pPr>
      <w:ind w:left="283" w:hanging="283"/>
      <w:contextualSpacing/>
    </w:pPr>
    <w:rPr>
      <w:sz w:val="24"/>
      <w:szCs w:val="24"/>
    </w:rPr>
  </w:style>
  <w:style w:type="paragraph" w:styleId="affa">
    <w:name w:val="caption"/>
    <w:basedOn w:val="a1"/>
    <w:qFormat/>
    <w:pPr>
      <w:suppressLineNumbers/>
      <w:spacing w:before="120" w:after="120"/>
    </w:pPr>
    <w:rPr>
      <w:rFonts w:ascii="PT Astra Serif" w:hAnsi="PT Astra Serif" w:cs="Noto Sans Devanagari"/>
      <w:i/>
      <w:iCs/>
      <w:sz w:val="24"/>
      <w:szCs w:val="24"/>
    </w:rPr>
  </w:style>
  <w:style w:type="paragraph" w:customStyle="1" w:styleId="17">
    <w:name w:val="Указатель1"/>
    <w:basedOn w:val="a1"/>
    <w:qFormat/>
    <w:pPr>
      <w:suppressLineNumbers/>
    </w:pPr>
    <w:rPr>
      <w:rFonts w:ascii="PT Astra Serif" w:hAnsi="PT Astra Serif" w:cs="Noto Sans Devanagari"/>
    </w:rPr>
  </w:style>
  <w:style w:type="paragraph" w:customStyle="1" w:styleId="user1">
    <w:name w:val="Заголовок (user)"/>
    <w:basedOn w:val="a1"/>
    <w:next w:val="af6"/>
    <w:qFormat/>
    <w:pPr>
      <w:keepNext/>
      <w:spacing w:before="240" w:after="120"/>
    </w:pPr>
    <w:rPr>
      <w:rFonts w:ascii="PT Astra Serif" w:eastAsia="Tahoma" w:hAnsi="PT Astra Serif" w:cs="Noto Sans Devanagari"/>
      <w:sz w:val="28"/>
      <w:szCs w:val="28"/>
    </w:rPr>
  </w:style>
  <w:style w:type="paragraph" w:customStyle="1" w:styleId="user2">
    <w:name w:val="Указатель (user)"/>
    <w:basedOn w:val="a1"/>
    <w:qFormat/>
    <w:pPr>
      <w:suppressLineNumbers/>
    </w:pPr>
    <w:rPr>
      <w:rFonts w:ascii="PT Astra Serif" w:hAnsi="PT Astra Serif" w:cs="Noto Sans Devanagari"/>
    </w:rPr>
  </w:style>
  <w:style w:type="paragraph" w:customStyle="1" w:styleId="18">
    <w:name w:val="Заголовок1"/>
    <w:next w:val="af6"/>
    <w:qFormat/>
    <w:rsid w:val="009D51AD"/>
    <w:rPr>
      <w:rFonts w:ascii="Arial" w:eastAsia="Times New Roman" w:hAnsi="Arial" w:cs="Arial"/>
      <w:b/>
      <w:bCs/>
      <w:lang w:eastAsia="ru-RU"/>
    </w:rPr>
  </w:style>
  <w:style w:type="paragraph" w:styleId="affb">
    <w:name w:val="index heading"/>
    <w:basedOn w:val="a1"/>
    <w:qFormat/>
    <w:pPr>
      <w:suppressLineNumbers/>
    </w:pPr>
    <w:rPr>
      <w:rFonts w:ascii="PT Astra Serif" w:hAnsi="PT Astra Serif" w:cs="Noto Sans Devanagari"/>
    </w:rPr>
  </w:style>
  <w:style w:type="paragraph" w:styleId="a6">
    <w:name w:val="Body Text Indent"/>
    <w:basedOn w:val="a1"/>
    <w:link w:val="a5"/>
    <w:qFormat/>
    <w:rsid w:val="0013603D"/>
    <w:pPr>
      <w:ind w:firstLine="851"/>
    </w:pPr>
    <w:rPr>
      <w:sz w:val="28"/>
    </w:rPr>
  </w:style>
  <w:style w:type="paragraph" w:customStyle="1" w:styleId="ConsNormal">
    <w:name w:val="ConsNormal"/>
    <w:qFormat/>
    <w:rsid w:val="0013603D"/>
    <w:pPr>
      <w:widowControl w:val="0"/>
      <w:snapToGrid w:val="0"/>
      <w:ind w:firstLine="720"/>
    </w:pPr>
    <w:rPr>
      <w:rFonts w:ascii="Arial" w:eastAsia="Times New Roman" w:hAnsi="Arial" w:cs="Times New Roman"/>
      <w:sz w:val="20"/>
      <w:szCs w:val="20"/>
      <w:lang w:eastAsia="ru-RU"/>
    </w:rPr>
  </w:style>
  <w:style w:type="paragraph" w:styleId="22">
    <w:name w:val="Body Text Indent 2"/>
    <w:basedOn w:val="a1"/>
    <w:link w:val="21"/>
    <w:qFormat/>
    <w:rsid w:val="0013603D"/>
    <w:pPr>
      <w:spacing w:after="120" w:line="480" w:lineRule="auto"/>
      <w:ind w:left="283"/>
    </w:pPr>
    <w:rPr>
      <w:sz w:val="24"/>
      <w:szCs w:val="24"/>
    </w:rPr>
  </w:style>
  <w:style w:type="paragraph" w:customStyle="1" w:styleId="ConsPlusNormal1">
    <w:name w:val="ConsPlusNormal"/>
    <w:uiPriority w:val="99"/>
    <w:qFormat/>
    <w:rsid w:val="0013603D"/>
    <w:pPr>
      <w:widowControl w:val="0"/>
      <w:ind w:firstLine="720"/>
    </w:pPr>
    <w:rPr>
      <w:rFonts w:ascii="Arial" w:eastAsia="Times New Roman" w:hAnsi="Arial" w:cs="Arial"/>
      <w:sz w:val="20"/>
      <w:szCs w:val="20"/>
      <w:lang w:eastAsia="ru-RU"/>
    </w:rPr>
  </w:style>
  <w:style w:type="paragraph" w:customStyle="1" w:styleId="Style8">
    <w:name w:val="Style8"/>
    <w:basedOn w:val="a1"/>
    <w:qFormat/>
    <w:rsid w:val="0013603D"/>
    <w:pPr>
      <w:widowControl w:val="0"/>
      <w:spacing w:line="278" w:lineRule="exact"/>
      <w:jc w:val="center"/>
    </w:pPr>
    <w:rPr>
      <w:sz w:val="24"/>
      <w:szCs w:val="24"/>
      <w:lang w:eastAsia="ar-SA"/>
    </w:rPr>
  </w:style>
  <w:style w:type="paragraph" w:customStyle="1" w:styleId="Style6">
    <w:name w:val="Style6"/>
    <w:basedOn w:val="a1"/>
    <w:qFormat/>
    <w:rsid w:val="0013603D"/>
    <w:pPr>
      <w:widowControl w:val="0"/>
      <w:spacing w:line="269" w:lineRule="exact"/>
      <w:jc w:val="both"/>
    </w:pPr>
    <w:rPr>
      <w:sz w:val="24"/>
      <w:szCs w:val="24"/>
      <w:lang w:eastAsia="ar-SA"/>
    </w:rPr>
  </w:style>
  <w:style w:type="paragraph" w:customStyle="1" w:styleId="Style30">
    <w:name w:val="Style30"/>
    <w:basedOn w:val="a1"/>
    <w:qFormat/>
    <w:rsid w:val="0013603D"/>
    <w:pPr>
      <w:widowControl w:val="0"/>
      <w:spacing w:line="274" w:lineRule="exact"/>
      <w:ind w:firstLine="682"/>
    </w:pPr>
    <w:rPr>
      <w:sz w:val="24"/>
      <w:szCs w:val="24"/>
      <w:lang w:eastAsia="ar-SA"/>
    </w:rPr>
  </w:style>
  <w:style w:type="paragraph" w:styleId="aa">
    <w:name w:val="List Paragraph"/>
    <w:aliases w:val="Bullet Number,Индексы,Num Bullet 1,Заголовок2,Bullet List,FooterText,numbered,Абзац списка литеральный,Нумерованый список,SL_Абзац списка,Paragraphe de liste1,lp1,Bullet 1,Use Case List Paragraph,Bulletr List Paragraph,Абзац маркированнный"/>
    <w:basedOn w:val="a1"/>
    <w:link w:val="a9"/>
    <w:uiPriority w:val="34"/>
    <w:qFormat/>
    <w:rsid w:val="007877FE"/>
    <w:pPr>
      <w:ind w:left="720"/>
      <w:contextualSpacing/>
    </w:pPr>
  </w:style>
  <w:style w:type="paragraph" w:customStyle="1" w:styleId="ConsPlusCell">
    <w:name w:val="ConsPlusCell"/>
    <w:uiPriority w:val="99"/>
    <w:qFormat/>
    <w:rsid w:val="00D43444"/>
    <w:rPr>
      <w:rFonts w:cs="Calibri"/>
    </w:rPr>
  </w:style>
  <w:style w:type="paragraph" w:styleId="affc">
    <w:name w:val="Normal (Web)"/>
    <w:basedOn w:val="a1"/>
    <w:uiPriority w:val="99"/>
    <w:unhideWhenUsed/>
    <w:qFormat/>
    <w:rsid w:val="00096963"/>
    <w:pPr>
      <w:spacing w:beforeAutospacing="1" w:afterAutospacing="1"/>
    </w:pPr>
    <w:rPr>
      <w:sz w:val="24"/>
      <w:szCs w:val="24"/>
    </w:rPr>
  </w:style>
  <w:style w:type="paragraph" w:customStyle="1" w:styleId="attachmentsitem">
    <w:name w:val="attachments__item"/>
    <w:basedOn w:val="a1"/>
    <w:qFormat/>
    <w:rsid w:val="00096963"/>
    <w:pPr>
      <w:spacing w:beforeAutospacing="1" w:afterAutospacing="1"/>
    </w:pPr>
    <w:rPr>
      <w:sz w:val="24"/>
      <w:szCs w:val="24"/>
    </w:rPr>
  </w:style>
  <w:style w:type="paragraph" w:customStyle="1" w:styleId="copyright-info">
    <w:name w:val="copyright-info"/>
    <w:basedOn w:val="a1"/>
    <w:qFormat/>
    <w:rsid w:val="008718E7"/>
    <w:pPr>
      <w:spacing w:beforeAutospacing="1" w:afterAutospacing="1"/>
    </w:pPr>
    <w:rPr>
      <w:sz w:val="24"/>
      <w:szCs w:val="24"/>
    </w:rPr>
  </w:style>
  <w:style w:type="paragraph" w:styleId="ac">
    <w:name w:val="Balloon Text"/>
    <w:basedOn w:val="a1"/>
    <w:link w:val="ab"/>
    <w:unhideWhenUsed/>
    <w:qFormat/>
    <w:rsid w:val="009D51AD"/>
    <w:rPr>
      <w:rFonts w:ascii="Tahoma" w:hAnsi="Tahoma" w:cs="Tahoma"/>
      <w:sz w:val="16"/>
      <w:szCs w:val="16"/>
    </w:rPr>
  </w:style>
  <w:style w:type="paragraph" w:styleId="32">
    <w:name w:val="Body Text 3"/>
    <w:basedOn w:val="a1"/>
    <w:link w:val="31"/>
    <w:unhideWhenUsed/>
    <w:qFormat/>
    <w:rsid w:val="009D51AD"/>
    <w:pPr>
      <w:spacing w:after="120"/>
    </w:pPr>
    <w:rPr>
      <w:sz w:val="16"/>
      <w:szCs w:val="16"/>
    </w:rPr>
  </w:style>
  <w:style w:type="paragraph" w:customStyle="1" w:styleId="24">
    <w:name w:val="Основной текст (2)"/>
    <w:basedOn w:val="a1"/>
    <w:link w:val="23"/>
    <w:qFormat/>
    <w:rsid w:val="009D51AD"/>
    <w:pPr>
      <w:widowControl w:val="0"/>
      <w:shd w:val="clear" w:color="auto" w:fill="FFFFFF"/>
      <w:spacing w:line="264" w:lineRule="exact"/>
      <w:jc w:val="center"/>
    </w:pPr>
    <w:rPr>
      <w:rFonts w:ascii="Arial" w:eastAsia="Arial" w:hAnsi="Arial" w:cs="Arial"/>
      <w:b/>
      <w:bCs/>
      <w:i/>
      <w:iCs/>
      <w:spacing w:val="-2"/>
      <w:sz w:val="22"/>
      <w:szCs w:val="22"/>
      <w:lang w:eastAsia="en-US"/>
    </w:rPr>
  </w:style>
  <w:style w:type="paragraph" w:customStyle="1" w:styleId="25">
    <w:name w:val="Основной текст2"/>
    <w:basedOn w:val="a1"/>
    <w:link w:val="ae"/>
    <w:qFormat/>
    <w:rsid w:val="009D51AD"/>
    <w:pPr>
      <w:widowControl w:val="0"/>
      <w:shd w:val="clear" w:color="auto" w:fill="FFFFFF"/>
      <w:spacing w:before="300" w:after="300" w:line="187" w:lineRule="exact"/>
      <w:jc w:val="both"/>
    </w:pPr>
    <w:rPr>
      <w:rFonts w:ascii="Arial" w:eastAsia="Arial" w:hAnsi="Arial" w:cs="Arial"/>
      <w:sz w:val="13"/>
      <w:szCs w:val="13"/>
      <w:lang w:eastAsia="en-US"/>
    </w:rPr>
  </w:style>
  <w:style w:type="paragraph" w:customStyle="1" w:styleId="27">
    <w:name w:val="Заголовок №2"/>
    <w:basedOn w:val="a1"/>
    <w:link w:val="26"/>
    <w:qFormat/>
    <w:rsid w:val="009D51AD"/>
    <w:pPr>
      <w:widowControl w:val="0"/>
      <w:shd w:val="clear" w:color="auto" w:fill="FFFFFF"/>
      <w:spacing w:before="300" w:after="180" w:line="0" w:lineRule="atLeast"/>
      <w:ind w:hanging="480"/>
      <w:jc w:val="center"/>
      <w:outlineLvl w:val="1"/>
    </w:pPr>
    <w:rPr>
      <w:rFonts w:ascii="Arial" w:eastAsia="Arial" w:hAnsi="Arial" w:cs="Arial"/>
      <w:b/>
      <w:bCs/>
      <w:spacing w:val="-2"/>
      <w:sz w:val="18"/>
      <w:szCs w:val="18"/>
      <w:lang w:eastAsia="en-US"/>
    </w:rPr>
  </w:style>
  <w:style w:type="paragraph" w:customStyle="1" w:styleId="221">
    <w:name w:val="Основной текст 22"/>
    <w:basedOn w:val="a1"/>
    <w:qFormat/>
    <w:rsid w:val="009D51AD"/>
    <w:pPr>
      <w:spacing w:line="360" w:lineRule="auto"/>
    </w:pPr>
    <w:rPr>
      <w:sz w:val="24"/>
    </w:rPr>
  </w:style>
  <w:style w:type="paragraph" w:customStyle="1" w:styleId="FR1">
    <w:name w:val="FR1"/>
    <w:qFormat/>
    <w:rsid w:val="009D51AD"/>
    <w:pPr>
      <w:widowControl w:val="0"/>
      <w:snapToGrid w:val="0"/>
      <w:jc w:val="center"/>
    </w:pPr>
    <w:rPr>
      <w:rFonts w:ascii="Times New Roman" w:eastAsia="Times New Roman" w:hAnsi="Times New Roman" w:cs="Times New Roman"/>
      <w:sz w:val="56"/>
      <w:szCs w:val="20"/>
      <w:lang w:eastAsia="ru-RU"/>
    </w:rPr>
  </w:style>
  <w:style w:type="paragraph" w:styleId="af0">
    <w:name w:val="Title"/>
    <w:basedOn w:val="a1"/>
    <w:link w:val="af"/>
    <w:qFormat/>
    <w:rsid w:val="009D51AD"/>
    <w:pPr>
      <w:spacing w:before="150" w:after="150"/>
      <w:ind w:left="150" w:right="150"/>
    </w:pPr>
    <w:rPr>
      <w:sz w:val="24"/>
      <w:szCs w:val="24"/>
    </w:rPr>
  </w:style>
  <w:style w:type="paragraph" w:styleId="affd">
    <w:name w:val="No Spacing"/>
    <w:uiPriority w:val="1"/>
    <w:qFormat/>
    <w:rsid w:val="009D51AD"/>
  </w:style>
  <w:style w:type="paragraph" w:customStyle="1" w:styleId="110">
    <w:name w:val="Знак Знак1 Знак Знак Знак1"/>
    <w:basedOn w:val="a1"/>
    <w:qFormat/>
    <w:rsid w:val="009D51AD"/>
    <w:pPr>
      <w:spacing w:beforeAutospacing="1" w:afterAutospacing="1"/>
    </w:pPr>
    <w:rPr>
      <w:rFonts w:ascii="Tahoma" w:hAnsi="Tahoma"/>
      <w:lang w:val="en-US" w:eastAsia="en-US"/>
    </w:rPr>
  </w:style>
  <w:style w:type="paragraph" w:customStyle="1" w:styleId="affe">
    <w:name w:val="письмо"/>
    <w:basedOn w:val="a1"/>
    <w:qFormat/>
    <w:rsid w:val="009D51AD"/>
    <w:pPr>
      <w:ind w:firstLine="720"/>
      <w:jc w:val="both"/>
    </w:pPr>
    <w:rPr>
      <w:sz w:val="28"/>
    </w:rPr>
  </w:style>
  <w:style w:type="paragraph" w:customStyle="1" w:styleId="afff">
    <w:name w:val="Текст документа"/>
    <w:basedOn w:val="a1"/>
    <w:qFormat/>
    <w:rsid w:val="009D51AD"/>
    <w:pPr>
      <w:spacing w:line="360" w:lineRule="auto"/>
      <w:ind w:firstLine="720"/>
      <w:jc w:val="both"/>
    </w:pPr>
    <w:rPr>
      <w:sz w:val="24"/>
      <w:szCs w:val="24"/>
    </w:rPr>
  </w:style>
  <w:style w:type="paragraph" w:customStyle="1" w:styleId="312">
    <w:name w:val="Основной текст с отступом 31"/>
    <w:basedOn w:val="a1"/>
    <w:uiPriority w:val="99"/>
    <w:qFormat/>
    <w:rsid w:val="009D51AD"/>
    <w:pPr>
      <w:spacing w:after="120"/>
      <w:ind w:left="283"/>
    </w:pPr>
    <w:rPr>
      <w:rFonts w:cs="Calibri"/>
      <w:sz w:val="16"/>
      <w:szCs w:val="16"/>
      <w:lang w:eastAsia="ar-SA"/>
    </w:rPr>
  </w:style>
  <w:style w:type="paragraph" w:customStyle="1" w:styleId="aff0">
    <w:name w:val="Колонтитул"/>
    <w:basedOn w:val="a1"/>
    <w:link w:val="aff"/>
    <w:qFormat/>
    <w:rsid w:val="009D51AD"/>
    <w:pPr>
      <w:shd w:val="clear" w:color="auto" w:fill="FFFFFF"/>
    </w:pPr>
    <w:rPr>
      <w:rFonts w:asciiTheme="minorHAnsi" w:eastAsiaTheme="minorHAnsi" w:hAnsiTheme="minorHAnsi" w:cstheme="minorBidi"/>
      <w:sz w:val="22"/>
      <w:szCs w:val="22"/>
      <w:shd w:val="clear" w:color="auto" w:fill="FFFFFF"/>
      <w:lang w:eastAsia="en-US"/>
    </w:rPr>
  </w:style>
  <w:style w:type="paragraph" w:customStyle="1" w:styleId="afff0">
    <w:name w:val="Колонтитулы"/>
    <w:basedOn w:val="a1"/>
    <w:qFormat/>
  </w:style>
  <w:style w:type="paragraph" w:customStyle="1" w:styleId="user3">
    <w:name w:val="Колонтитулы (user)"/>
    <w:basedOn w:val="a1"/>
    <w:qFormat/>
  </w:style>
  <w:style w:type="paragraph" w:styleId="af2">
    <w:name w:val="header"/>
    <w:basedOn w:val="a1"/>
    <w:link w:val="af1"/>
    <w:uiPriority w:val="99"/>
    <w:unhideWhenUsed/>
    <w:rsid w:val="009D51AD"/>
    <w:pPr>
      <w:tabs>
        <w:tab w:val="center" w:pos="4677"/>
        <w:tab w:val="right" w:pos="9355"/>
      </w:tabs>
    </w:pPr>
  </w:style>
  <w:style w:type="paragraph" w:styleId="af4">
    <w:name w:val="footer"/>
    <w:basedOn w:val="a1"/>
    <w:link w:val="af3"/>
    <w:unhideWhenUsed/>
    <w:rsid w:val="009D51AD"/>
    <w:pPr>
      <w:tabs>
        <w:tab w:val="center" w:pos="4677"/>
        <w:tab w:val="right" w:pos="9355"/>
      </w:tabs>
    </w:pPr>
  </w:style>
  <w:style w:type="paragraph" w:styleId="a0">
    <w:name w:val="List Bullet"/>
    <w:basedOn w:val="a1"/>
    <w:autoRedefine/>
    <w:qFormat/>
    <w:rsid w:val="009D51AD"/>
    <w:pPr>
      <w:numPr>
        <w:numId w:val="1"/>
      </w:numPr>
      <w:tabs>
        <w:tab w:val="left" w:pos="720"/>
      </w:tabs>
      <w:snapToGrid w:val="0"/>
      <w:ind w:left="0" w:firstLine="567"/>
      <w:jc w:val="both"/>
    </w:pPr>
    <w:rPr>
      <w:sz w:val="24"/>
    </w:rPr>
  </w:style>
  <w:style w:type="paragraph" w:customStyle="1" w:styleId="2a">
    <w:name w:val="заголовок 2"/>
    <w:basedOn w:val="a1"/>
    <w:next w:val="a1"/>
    <w:qFormat/>
    <w:rsid w:val="009D51AD"/>
    <w:pPr>
      <w:keepNext/>
    </w:pPr>
    <w:rPr>
      <w:b/>
      <w:sz w:val="24"/>
      <w:lang w:val="en-US"/>
    </w:rPr>
  </w:style>
  <w:style w:type="paragraph" w:customStyle="1" w:styleId="39">
    <w:name w:val="заголовок 3"/>
    <w:basedOn w:val="a1"/>
    <w:next w:val="a1"/>
    <w:qFormat/>
    <w:rsid w:val="009D51AD"/>
    <w:pPr>
      <w:keepNext/>
    </w:pPr>
    <w:rPr>
      <w:sz w:val="24"/>
      <w:lang w:val="en-US"/>
    </w:rPr>
  </w:style>
  <w:style w:type="paragraph" w:styleId="afa">
    <w:name w:val="Plain Text"/>
    <w:basedOn w:val="a1"/>
    <w:link w:val="af9"/>
    <w:qFormat/>
    <w:rsid w:val="009D51AD"/>
    <w:pPr>
      <w:ind w:firstLine="709"/>
      <w:jc w:val="both"/>
    </w:pPr>
    <w:rPr>
      <w:rFonts w:ascii="Courier New" w:eastAsia="MS Mincho" w:hAnsi="Courier New"/>
    </w:rPr>
  </w:style>
  <w:style w:type="paragraph" w:customStyle="1" w:styleId="19">
    <w:name w:val="Стиль1"/>
    <w:basedOn w:val="a1"/>
    <w:qFormat/>
    <w:rsid w:val="009D51AD"/>
    <w:pPr>
      <w:keepNext/>
      <w:keepLines/>
      <w:widowControl w:val="0"/>
      <w:suppressLineNumbers/>
      <w:tabs>
        <w:tab w:val="left" w:pos="432"/>
      </w:tabs>
      <w:spacing w:after="60"/>
      <w:ind w:left="432" w:hanging="432"/>
    </w:pPr>
    <w:rPr>
      <w:b/>
      <w:sz w:val="28"/>
      <w:szCs w:val="24"/>
    </w:rPr>
  </w:style>
  <w:style w:type="paragraph" w:customStyle="1" w:styleId="2b">
    <w:name w:val="Стиль2"/>
    <w:basedOn w:val="2c"/>
    <w:qFormat/>
    <w:rsid w:val="009D51AD"/>
    <w:pPr>
      <w:keepNext/>
      <w:keepLines/>
      <w:widowControl w:val="0"/>
      <w:suppressLineNumbers/>
      <w:tabs>
        <w:tab w:val="clear" w:pos="432"/>
        <w:tab w:val="left" w:pos="1836"/>
      </w:tabs>
      <w:spacing w:after="60"/>
      <w:ind w:left="1836" w:hanging="576"/>
      <w:contextualSpacing/>
      <w:jc w:val="both"/>
    </w:pPr>
    <w:rPr>
      <w:b/>
      <w:szCs w:val="20"/>
    </w:rPr>
  </w:style>
  <w:style w:type="paragraph" w:styleId="2c">
    <w:name w:val="List Number 2"/>
    <w:basedOn w:val="a1"/>
    <w:qFormat/>
    <w:rsid w:val="009D51AD"/>
    <w:pPr>
      <w:tabs>
        <w:tab w:val="left" w:pos="432"/>
      </w:tabs>
      <w:ind w:left="432" w:hanging="432"/>
    </w:pPr>
    <w:rPr>
      <w:sz w:val="24"/>
      <w:szCs w:val="24"/>
    </w:rPr>
  </w:style>
  <w:style w:type="paragraph" w:customStyle="1" w:styleId="3a">
    <w:name w:val="Стиль3"/>
    <w:basedOn w:val="22"/>
    <w:qFormat/>
    <w:rsid w:val="009D51AD"/>
    <w:pPr>
      <w:widowControl w:val="0"/>
      <w:tabs>
        <w:tab w:val="left" w:pos="227"/>
      </w:tabs>
      <w:spacing w:after="0" w:line="240" w:lineRule="auto"/>
      <w:ind w:left="0"/>
      <w:jc w:val="both"/>
      <w:textAlignment w:val="baseline"/>
    </w:pPr>
    <w:rPr>
      <w:szCs w:val="20"/>
    </w:rPr>
  </w:style>
  <w:style w:type="paragraph" w:styleId="3b">
    <w:name w:val="toc 3"/>
    <w:basedOn w:val="a1"/>
    <w:next w:val="a1"/>
    <w:autoRedefine/>
    <w:semiHidden/>
    <w:rsid w:val="009D51AD"/>
    <w:rPr>
      <w:sz w:val="24"/>
      <w:szCs w:val="24"/>
    </w:rPr>
  </w:style>
  <w:style w:type="paragraph" w:customStyle="1" w:styleId="afff1">
    <w:name w:val="Знак Знак Знак Знак"/>
    <w:basedOn w:val="a1"/>
    <w:qFormat/>
    <w:rsid w:val="009D51AD"/>
    <w:pPr>
      <w:widowControl w:val="0"/>
      <w:spacing w:after="160" w:line="240" w:lineRule="exact"/>
      <w:jc w:val="right"/>
    </w:pPr>
    <w:rPr>
      <w:lang w:val="en-GB" w:eastAsia="en-US"/>
    </w:rPr>
  </w:style>
  <w:style w:type="paragraph" w:customStyle="1" w:styleId="1a">
    <w:name w:val="Обычный1"/>
    <w:qFormat/>
    <w:rsid w:val="009D51AD"/>
    <w:rPr>
      <w:rFonts w:ascii="Times New Roman" w:eastAsia="MS Mincho" w:hAnsi="Times New Roman" w:cs="Times New Roman"/>
      <w:sz w:val="24"/>
      <w:szCs w:val="20"/>
      <w:lang w:eastAsia="ru-RU"/>
    </w:rPr>
  </w:style>
  <w:style w:type="paragraph" w:customStyle="1" w:styleId="afff2">
    <w:name w:val="Таблицы (моноширинный)"/>
    <w:basedOn w:val="a1"/>
    <w:next w:val="a1"/>
    <w:qFormat/>
    <w:rsid w:val="009D51AD"/>
    <w:pPr>
      <w:widowControl w:val="0"/>
      <w:jc w:val="both"/>
    </w:pPr>
    <w:rPr>
      <w:rFonts w:ascii="Courier New" w:hAnsi="Courier New" w:cs="Courier New"/>
    </w:rPr>
  </w:style>
  <w:style w:type="paragraph" w:styleId="34">
    <w:name w:val="Body Text Indent 3"/>
    <w:basedOn w:val="a1"/>
    <w:link w:val="33"/>
    <w:qFormat/>
    <w:rsid w:val="009D51AD"/>
    <w:pPr>
      <w:spacing w:after="120"/>
      <w:ind w:left="283"/>
    </w:pPr>
    <w:rPr>
      <w:sz w:val="16"/>
      <w:szCs w:val="16"/>
    </w:rPr>
  </w:style>
  <w:style w:type="paragraph" w:customStyle="1" w:styleId="afff3">
    <w:name w:val="Заголовок статьи"/>
    <w:basedOn w:val="a1"/>
    <w:next w:val="a1"/>
    <w:qFormat/>
    <w:rsid w:val="009D51AD"/>
    <w:pPr>
      <w:widowControl w:val="0"/>
      <w:ind w:left="1612" w:hanging="892"/>
      <w:jc w:val="both"/>
    </w:pPr>
    <w:rPr>
      <w:rFonts w:ascii="Arial" w:eastAsia="Calibri" w:hAnsi="Arial" w:cs="Arial"/>
    </w:rPr>
  </w:style>
  <w:style w:type="paragraph" w:customStyle="1" w:styleId="ConsPlusNonformat">
    <w:name w:val="ConsPlusNonformat"/>
    <w:qFormat/>
    <w:rsid w:val="009D51AD"/>
    <w:pPr>
      <w:widowControl w:val="0"/>
    </w:pPr>
    <w:rPr>
      <w:rFonts w:ascii="Courier New" w:eastAsia="Times New Roman" w:hAnsi="Courier New" w:cs="Courier New"/>
      <w:sz w:val="20"/>
      <w:szCs w:val="20"/>
      <w:lang w:eastAsia="ru-RU"/>
    </w:rPr>
  </w:style>
  <w:style w:type="paragraph" w:customStyle="1" w:styleId="afff4">
    <w:name w:val="Знак Знак Знак Знак Знак Знак Знак"/>
    <w:basedOn w:val="a1"/>
    <w:qFormat/>
    <w:rsid w:val="009D51AD"/>
    <w:pPr>
      <w:spacing w:after="160" w:line="240" w:lineRule="exact"/>
    </w:pPr>
    <w:rPr>
      <w:rFonts w:ascii="Verdana" w:hAnsi="Verdana"/>
      <w:lang w:val="en-US" w:eastAsia="en-US"/>
    </w:rPr>
  </w:style>
  <w:style w:type="paragraph" w:customStyle="1" w:styleId="ConsNonformat">
    <w:name w:val="ConsNonformat"/>
    <w:qFormat/>
    <w:rsid w:val="009D51AD"/>
    <w:rPr>
      <w:rFonts w:ascii="Consultant" w:eastAsia="Times New Roman" w:hAnsi="Consultant" w:cs="Times New Roman"/>
      <w:sz w:val="24"/>
      <w:szCs w:val="20"/>
      <w:lang w:eastAsia="ru-RU"/>
    </w:rPr>
  </w:style>
  <w:style w:type="paragraph" w:customStyle="1" w:styleId="Style9">
    <w:name w:val="Style9"/>
    <w:basedOn w:val="a1"/>
    <w:qFormat/>
    <w:rsid w:val="009D51AD"/>
    <w:pPr>
      <w:widowControl w:val="0"/>
      <w:spacing w:line="269" w:lineRule="exact"/>
      <w:ind w:firstLine="667"/>
      <w:jc w:val="both"/>
    </w:pPr>
    <w:rPr>
      <w:sz w:val="24"/>
      <w:szCs w:val="24"/>
      <w:lang w:eastAsia="ar-SA"/>
    </w:rPr>
  </w:style>
  <w:style w:type="paragraph" w:customStyle="1" w:styleId="afff5">
    <w:name w:val="Знак Знак Знак Знак Знак Знак Знак Знак Знак Знак Знак"/>
    <w:basedOn w:val="a1"/>
    <w:qFormat/>
    <w:rsid w:val="009D51AD"/>
    <w:pPr>
      <w:widowControl w:val="0"/>
      <w:spacing w:after="160" w:line="240" w:lineRule="exact"/>
      <w:jc w:val="right"/>
    </w:pPr>
    <w:rPr>
      <w:rFonts w:ascii="Arial" w:hAnsi="Arial" w:cs="Arial"/>
      <w:lang w:val="en-GB" w:eastAsia="en-US"/>
    </w:rPr>
  </w:style>
  <w:style w:type="paragraph" w:styleId="29">
    <w:name w:val="Body Text 2"/>
    <w:basedOn w:val="a1"/>
    <w:link w:val="28"/>
    <w:qFormat/>
    <w:rsid w:val="009D51AD"/>
    <w:pPr>
      <w:spacing w:after="120" w:line="480" w:lineRule="auto"/>
    </w:pPr>
    <w:rPr>
      <w:sz w:val="24"/>
      <w:szCs w:val="24"/>
    </w:rPr>
  </w:style>
  <w:style w:type="paragraph" w:customStyle="1" w:styleId="a">
    <w:name w:val="Раздел"/>
    <w:basedOn w:val="a1"/>
    <w:semiHidden/>
    <w:qFormat/>
    <w:rsid w:val="009D51AD"/>
    <w:pPr>
      <w:numPr>
        <w:ilvl w:val="1"/>
        <w:numId w:val="2"/>
      </w:numPr>
      <w:tabs>
        <w:tab w:val="left" w:pos="926"/>
      </w:tabs>
      <w:spacing w:before="120" w:after="120"/>
      <w:ind w:left="720" w:hanging="720"/>
      <w:jc w:val="center"/>
    </w:pPr>
    <w:rPr>
      <w:rFonts w:ascii="Arial Narrow" w:hAnsi="Arial Narrow" w:cs="Arial Narrow"/>
      <w:b/>
      <w:bCs/>
      <w:sz w:val="28"/>
      <w:szCs w:val="28"/>
    </w:rPr>
  </w:style>
  <w:style w:type="paragraph" w:styleId="afe">
    <w:name w:val="Subtitle"/>
    <w:basedOn w:val="a1"/>
    <w:next w:val="a1"/>
    <w:link w:val="afd"/>
    <w:qFormat/>
    <w:rsid w:val="009D51AD"/>
    <w:pPr>
      <w:spacing w:after="60"/>
      <w:jc w:val="center"/>
      <w:outlineLvl w:val="1"/>
    </w:pPr>
    <w:rPr>
      <w:rFonts w:ascii="Cambria" w:hAnsi="Cambria"/>
      <w:sz w:val="24"/>
      <w:szCs w:val="24"/>
    </w:rPr>
  </w:style>
  <w:style w:type="paragraph" w:customStyle="1" w:styleId="36">
    <w:name w:val="Основной текст (3)"/>
    <w:basedOn w:val="a1"/>
    <w:link w:val="35"/>
    <w:qFormat/>
    <w:rsid w:val="009D51AD"/>
    <w:pPr>
      <w:shd w:val="clear" w:color="auto" w:fill="FFFFFF"/>
      <w:spacing w:line="274" w:lineRule="exact"/>
      <w:ind w:hanging="1040"/>
    </w:pPr>
    <w:rPr>
      <w:rFonts w:asciiTheme="minorHAnsi" w:eastAsiaTheme="minorHAnsi" w:hAnsiTheme="minorHAnsi" w:cstheme="minorBidi"/>
      <w:sz w:val="22"/>
      <w:szCs w:val="22"/>
      <w:shd w:val="clear" w:color="auto" w:fill="FFFFFF"/>
      <w:lang w:eastAsia="en-US"/>
    </w:rPr>
  </w:style>
  <w:style w:type="paragraph" w:customStyle="1" w:styleId="Style2">
    <w:name w:val="Style2"/>
    <w:basedOn w:val="a1"/>
    <w:qFormat/>
    <w:rsid w:val="009D51AD"/>
    <w:pPr>
      <w:widowControl w:val="0"/>
      <w:spacing w:line="269" w:lineRule="exact"/>
      <w:ind w:firstLine="523"/>
      <w:jc w:val="both"/>
    </w:pPr>
    <w:rPr>
      <w:sz w:val="24"/>
      <w:szCs w:val="24"/>
    </w:rPr>
  </w:style>
  <w:style w:type="paragraph" w:customStyle="1" w:styleId="Style10">
    <w:name w:val="Style10"/>
    <w:basedOn w:val="a1"/>
    <w:qFormat/>
    <w:rsid w:val="009D51AD"/>
    <w:pPr>
      <w:widowControl w:val="0"/>
      <w:spacing w:line="274" w:lineRule="exact"/>
      <w:ind w:firstLine="552"/>
      <w:jc w:val="both"/>
    </w:pPr>
    <w:rPr>
      <w:sz w:val="24"/>
      <w:szCs w:val="24"/>
    </w:rPr>
  </w:style>
  <w:style w:type="paragraph" w:customStyle="1" w:styleId="Style5">
    <w:name w:val="Style5"/>
    <w:basedOn w:val="a1"/>
    <w:qFormat/>
    <w:rsid w:val="009D51AD"/>
    <w:pPr>
      <w:widowControl w:val="0"/>
      <w:jc w:val="both"/>
    </w:pPr>
    <w:rPr>
      <w:sz w:val="24"/>
      <w:szCs w:val="24"/>
    </w:rPr>
  </w:style>
  <w:style w:type="paragraph" w:customStyle="1" w:styleId="Style17">
    <w:name w:val="Style17"/>
    <w:basedOn w:val="a1"/>
    <w:qFormat/>
    <w:rsid w:val="009D51AD"/>
    <w:pPr>
      <w:widowControl w:val="0"/>
      <w:spacing w:line="283" w:lineRule="exact"/>
      <w:jc w:val="both"/>
    </w:pPr>
    <w:rPr>
      <w:sz w:val="24"/>
      <w:szCs w:val="24"/>
    </w:rPr>
  </w:style>
  <w:style w:type="paragraph" w:customStyle="1" w:styleId="Style50">
    <w:name w:val="Style50"/>
    <w:basedOn w:val="a1"/>
    <w:qFormat/>
    <w:rsid w:val="009D51AD"/>
    <w:pPr>
      <w:widowControl w:val="0"/>
    </w:pPr>
    <w:rPr>
      <w:sz w:val="24"/>
      <w:szCs w:val="24"/>
    </w:rPr>
  </w:style>
  <w:style w:type="paragraph" w:customStyle="1" w:styleId="Style52">
    <w:name w:val="Style52"/>
    <w:basedOn w:val="a1"/>
    <w:qFormat/>
    <w:rsid w:val="009D51AD"/>
    <w:pPr>
      <w:widowControl w:val="0"/>
      <w:spacing w:line="538" w:lineRule="exact"/>
      <w:ind w:firstLine="586"/>
    </w:pPr>
    <w:rPr>
      <w:sz w:val="24"/>
      <w:szCs w:val="24"/>
    </w:rPr>
  </w:style>
  <w:style w:type="paragraph" w:customStyle="1" w:styleId="0">
    <w:name w:val="Стиль Основной текст + По ширине После:  0 пт"/>
    <w:basedOn w:val="af6"/>
    <w:autoRedefine/>
    <w:qFormat/>
    <w:rsid w:val="009D51AD"/>
    <w:pPr>
      <w:spacing w:after="0"/>
      <w:ind w:firstLine="284"/>
      <w:jc w:val="both"/>
    </w:pPr>
    <w:rPr>
      <w:sz w:val="24"/>
      <w:szCs w:val="24"/>
      <w:lang w:eastAsia="ar-SA"/>
    </w:rPr>
  </w:style>
  <w:style w:type="paragraph" w:customStyle="1" w:styleId="xl67">
    <w:name w:val="xl67"/>
    <w:basedOn w:val="a1"/>
    <w:qFormat/>
    <w:rsid w:val="009D51AD"/>
    <w:pPr>
      <w:spacing w:beforeAutospacing="1" w:afterAutospacing="1"/>
      <w:jc w:val="center"/>
    </w:pPr>
    <w:rPr>
      <w:b/>
      <w:bCs/>
      <w:sz w:val="24"/>
      <w:szCs w:val="24"/>
    </w:rPr>
  </w:style>
  <w:style w:type="paragraph" w:customStyle="1" w:styleId="ConsPlusNormal0">
    <w:name w:val="ConsPlusNormal Знак"/>
    <w:link w:val="ConsPlusNormal"/>
    <w:qFormat/>
    <w:rsid w:val="009D51AD"/>
    <w:pPr>
      <w:widowControl w:val="0"/>
      <w:ind w:firstLine="720"/>
    </w:pPr>
    <w:rPr>
      <w:rFonts w:ascii="Arial" w:eastAsia="Times New Roman" w:hAnsi="Arial" w:cs="Arial"/>
      <w:sz w:val="24"/>
      <w:szCs w:val="24"/>
      <w:lang w:eastAsia="ru-RU"/>
    </w:rPr>
  </w:style>
  <w:style w:type="paragraph" w:customStyle="1" w:styleId="41">
    <w:name w:val="Основной текст4"/>
    <w:basedOn w:val="a1"/>
    <w:qFormat/>
    <w:rsid w:val="009D51AD"/>
    <w:pPr>
      <w:shd w:val="clear" w:color="auto" w:fill="FFFFFF"/>
      <w:spacing w:after="180" w:line="254" w:lineRule="exact"/>
      <w:jc w:val="both"/>
    </w:pPr>
    <w:rPr>
      <w:rFonts w:asciiTheme="minorHAnsi" w:eastAsiaTheme="minorHAnsi" w:hAnsiTheme="minorHAnsi" w:cstheme="minorBidi"/>
      <w:sz w:val="22"/>
      <w:szCs w:val="22"/>
      <w:shd w:val="clear" w:color="auto" w:fill="FFFFFF"/>
      <w:lang w:eastAsia="en-US"/>
    </w:rPr>
  </w:style>
  <w:style w:type="paragraph" w:customStyle="1" w:styleId="38">
    <w:name w:val="Заголовок №3"/>
    <w:basedOn w:val="a1"/>
    <w:link w:val="37"/>
    <w:qFormat/>
    <w:rsid w:val="009D51AD"/>
    <w:pPr>
      <w:shd w:val="clear" w:color="auto" w:fill="FFFFFF"/>
      <w:spacing w:before="180" w:after="180" w:line="274" w:lineRule="exact"/>
      <w:jc w:val="center"/>
      <w:outlineLvl w:val="2"/>
    </w:pPr>
    <w:rPr>
      <w:rFonts w:asciiTheme="minorHAnsi" w:eastAsiaTheme="minorHAnsi" w:hAnsiTheme="minorHAnsi" w:cstheme="minorBidi"/>
      <w:sz w:val="22"/>
      <w:szCs w:val="22"/>
      <w:shd w:val="clear" w:color="auto" w:fill="FFFFFF"/>
      <w:lang w:eastAsia="en-US"/>
    </w:rPr>
  </w:style>
  <w:style w:type="paragraph" w:customStyle="1" w:styleId="Default">
    <w:name w:val="Default"/>
    <w:qFormat/>
    <w:rsid w:val="009D51AD"/>
    <w:rPr>
      <w:rFonts w:ascii="Arial" w:eastAsia="Calibri" w:hAnsi="Arial" w:cs="Arial"/>
      <w:color w:val="000000"/>
      <w:sz w:val="24"/>
      <w:szCs w:val="24"/>
    </w:rPr>
  </w:style>
  <w:style w:type="paragraph" w:customStyle="1" w:styleId="afff6">
    <w:name w:val="Пункт"/>
    <w:basedOn w:val="2c"/>
    <w:qFormat/>
    <w:rsid w:val="009D51AD"/>
    <w:pPr>
      <w:suppressLineNumbers/>
      <w:tabs>
        <w:tab w:val="clear" w:pos="432"/>
        <w:tab w:val="left" w:pos="576"/>
        <w:tab w:val="left" w:pos="720"/>
      </w:tabs>
      <w:spacing w:after="60"/>
      <w:ind w:left="576" w:hanging="576"/>
      <w:jc w:val="both"/>
    </w:pPr>
  </w:style>
  <w:style w:type="paragraph" w:customStyle="1" w:styleId="2d">
    <w:name w:val="Знак Знак Знак Знак2"/>
    <w:basedOn w:val="a1"/>
    <w:uiPriority w:val="34"/>
    <w:qFormat/>
    <w:rsid w:val="009D51AD"/>
    <w:pPr>
      <w:widowControl w:val="0"/>
      <w:spacing w:after="160" w:line="240" w:lineRule="exact"/>
      <w:jc w:val="right"/>
    </w:pPr>
    <w:rPr>
      <w:lang w:val="en-GB" w:eastAsia="en-US"/>
    </w:rPr>
  </w:style>
  <w:style w:type="paragraph" w:customStyle="1" w:styleId="1b">
    <w:name w:val="Знак1 Знак Знак Знак Знак Знак Знак Знак Знак Знак Знак Знак Знак Знак"/>
    <w:basedOn w:val="a1"/>
    <w:qFormat/>
    <w:rsid w:val="009D51AD"/>
    <w:pPr>
      <w:spacing w:beforeAutospacing="1" w:afterAutospacing="1"/>
    </w:pPr>
    <w:rPr>
      <w:rFonts w:ascii="Tahoma" w:hAnsi="Tahoma"/>
      <w:lang w:val="en-US" w:eastAsia="en-US"/>
    </w:rPr>
  </w:style>
  <w:style w:type="paragraph" w:customStyle="1" w:styleId="user4">
    <w:name w:val="Содержимое таблицы (user)"/>
    <w:basedOn w:val="a1"/>
    <w:qFormat/>
    <w:rsid w:val="00745CBE"/>
    <w:pPr>
      <w:widowControl w:val="0"/>
      <w:suppressLineNumbers/>
    </w:pPr>
    <w:rPr>
      <w:rFonts w:ascii="Arial" w:hAnsi="Arial"/>
      <w:kern w:val="2"/>
      <w:szCs w:val="24"/>
    </w:rPr>
  </w:style>
  <w:style w:type="paragraph" w:customStyle="1" w:styleId="s1">
    <w:name w:val="s_1"/>
    <w:basedOn w:val="a1"/>
    <w:qFormat/>
    <w:rsid w:val="0079424B"/>
    <w:pPr>
      <w:spacing w:beforeAutospacing="1" w:afterAutospacing="1"/>
    </w:pPr>
    <w:rPr>
      <w:sz w:val="24"/>
      <w:szCs w:val="24"/>
    </w:rPr>
  </w:style>
  <w:style w:type="paragraph" w:styleId="42">
    <w:name w:val="List Bullet 4"/>
    <w:basedOn w:val="a1"/>
    <w:uiPriority w:val="99"/>
    <w:semiHidden/>
    <w:unhideWhenUsed/>
    <w:qFormat/>
    <w:rsid w:val="007C3F91"/>
    <w:pPr>
      <w:ind w:left="849" w:hanging="283"/>
      <w:contextualSpacing/>
    </w:pPr>
  </w:style>
  <w:style w:type="paragraph" w:customStyle="1" w:styleId="afff7">
    <w:name w:val="Прижатый влево"/>
    <w:basedOn w:val="a1"/>
    <w:next w:val="a1"/>
    <w:uiPriority w:val="99"/>
    <w:qFormat/>
    <w:rsid w:val="00373FB9"/>
    <w:rPr>
      <w:rFonts w:ascii="Arial" w:eastAsiaTheme="minorHAnsi" w:hAnsi="Arial" w:cs="Arial"/>
      <w:sz w:val="24"/>
      <w:szCs w:val="24"/>
      <w:lang w:eastAsia="en-US"/>
    </w:rPr>
  </w:style>
  <w:style w:type="paragraph" w:styleId="aff3">
    <w:name w:val="footnote text"/>
    <w:basedOn w:val="a1"/>
    <w:link w:val="aff2"/>
    <w:rsid w:val="00AB1A5E"/>
    <w:pPr>
      <w:ind w:firstLine="709"/>
      <w:jc w:val="both"/>
    </w:pPr>
    <w:rPr>
      <w:sz w:val="28"/>
      <w:szCs w:val="24"/>
    </w:rPr>
  </w:style>
  <w:style w:type="paragraph" w:customStyle="1" w:styleId="msonormal0">
    <w:name w:val="msonormal"/>
    <w:basedOn w:val="a1"/>
    <w:qFormat/>
    <w:rsid w:val="00104CAD"/>
    <w:pPr>
      <w:spacing w:beforeAutospacing="1" w:afterAutospacing="1"/>
    </w:pPr>
    <w:rPr>
      <w:sz w:val="24"/>
      <w:szCs w:val="24"/>
    </w:rPr>
  </w:style>
  <w:style w:type="paragraph" w:customStyle="1" w:styleId="xl68">
    <w:name w:val="xl68"/>
    <w:basedOn w:val="a1"/>
    <w:qFormat/>
    <w:rsid w:val="00104CAD"/>
    <w:pPr>
      <w:spacing w:beforeAutospacing="1" w:afterAutospacing="1"/>
      <w:jc w:val="center"/>
      <w:textAlignment w:val="center"/>
    </w:pPr>
  </w:style>
  <w:style w:type="paragraph" w:customStyle="1" w:styleId="xl69">
    <w:name w:val="xl69"/>
    <w:basedOn w:val="a1"/>
    <w:qFormat/>
    <w:rsid w:val="00104CAD"/>
    <w:pPr>
      <w:shd w:val="clear" w:color="000000" w:fill="A9D08E"/>
      <w:spacing w:beforeAutospacing="1" w:afterAutospacing="1"/>
      <w:jc w:val="center"/>
      <w:textAlignment w:val="center"/>
    </w:pPr>
  </w:style>
  <w:style w:type="paragraph" w:customStyle="1" w:styleId="xl70">
    <w:name w:val="xl70"/>
    <w:basedOn w:val="a1"/>
    <w:qFormat/>
    <w:rsid w:val="00104CAD"/>
    <w:pPr>
      <w:spacing w:beforeAutospacing="1" w:afterAutospacing="1"/>
      <w:textAlignment w:val="center"/>
    </w:pPr>
  </w:style>
  <w:style w:type="paragraph" w:customStyle="1" w:styleId="xl71">
    <w:name w:val="xl71"/>
    <w:basedOn w:val="a1"/>
    <w:qFormat/>
    <w:rsid w:val="00104CAD"/>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72">
    <w:name w:val="xl72"/>
    <w:basedOn w:val="a1"/>
    <w:qFormat/>
    <w:rsid w:val="00104CA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73">
    <w:name w:val="xl73"/>
    <w:basedOn w:val="a1"/>
    <w:qFormat/>
    <w:rsid w:val="00104CAD"/>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jc w:val="center"/>
      <w:textAlignment w:val="center"/>
    </w:pPr>
    <w:rPr>
      <w:b/>
      <w:bCs/>
    </w:rPr>
  </w:style>
  <w:style w:type="paragraph" w:customStyle="1" w:styleId="xl74">
    <w:name w:val="xl74"/>
    <w:basedOn w:val="a1"/>
    <w:qFormat/>
    <w:rsid w:val="00104CAD"/>
    <w:pPr>
      <w:pBdr>
        <w:top w:val="single" w:sz="4" w:space="0" w:color="000000"/>
        <w:left w:val="single" w:sz="4" w:space="0" w:color="000000"/>
        <w:bottom w:val="single" w:sz="4" w:space="0" w:color="000000"/>
      </w:pBdr>
      <w:spacing w:beforeAutospacing="1" w:afterAutospacing="1"/>
      <w:jc w:val="center"/>
      <w:textAlignment w:val="center"/>
    </w:pPr>
    <w:rPr>
      <w:b/>
      <w:bCs/>
    </w:rPr>
  </w:style>
  <w:style w:type="paragraph" w:customStyle="1" w:styleId="xl75">
    <w:name w:val="xl75"/>
    <w:basedOn w:val="a1"/>
    <w:qFormat/>
    <w:rsid w:val="00104CA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6">
    <w:name w:val="xl76"/>
    <w:basedOn w:val="a1"/>
    <w:qFormat/>
    <w:rsid w:val="00104CA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77">
    <w:name w:val="xl77"/>
    <w:basedOn w:val="a1"/>
    <w:qFormat/>
    <w:rsid w:val="00104CAD"/>
    <w:pPr>
      <w:pBdr>
        <w:top w:val="single" w:sz="4" w:space="0" w:color="000000"/>
        <w:left w:val="single" w:sz="4" w:space="0" w:color="000000"/>
        <w:bottom w:val="single" w:sz="4" w:space="0" w:color="000000"/>
      </w:pBdr>
      <w:spacing w:beforeAutospacing="1" w:afterAutospacing="1"/>
      <w:jc w:val="center"/>
      <w:textAlignment w:val="center"/>
    </w:pPr>
  </w:style>
  <w:style w:type="paragraph" w:customStyle="1" w:styleId="xl78">
    <w:name w:val="xl78"/>
    <w:basedOn w:val="a1"/>
    <w:qFormat/>
    <w:rsid w:val="00104CAD"/>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79">
    <w:name w:val="xl79"/>
    <w:basedOn w:val="a1"/>
    <w:qFormat/>
    <w:rsid w:val="00104CAD"/>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80">
    <w:name w:val="xl80"/>
    <w:basedOn w:val="a1"/>
    <w:qFormat/>
    <w:rsid w:val="00104CAD"/>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81">
    <w:name w:val="xl81"/>
    <w:basedOn w:val="a1"/>
    <w:qFormat/>
    <w:rsid w:val="00104CA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2">
    <w:name w:val="xl82"/>
    <w:basedOn w:val="a1"/>
    <w:qFormat/>
    <w:rsid w:val="00104CAD"/>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83">
    <w:name w:val="xl83"/>
    <w:basedOn w:val="a1"/>
    <w:qFormat/>
    <w:rsid w:val="00104CAD"/>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i/>
      <w:iCs/>
    </w:rPr>
  </w:style>
  <w:style w:type="paragraph" w:customStyle="1" w:styleId="xl84">
    <w:name w:val="xl84"/>
    <w:basedOn w:val="a1"/>
    <w:qFormat/>
    <w:rsid w:val="00104CAD"/>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style>
  <w:style w:type="paragraph" w:customStyle="1" w:styleId="xl85">
    <w:name w:val="xl85"/>
    <w:basedOn w:val="a1"/>
    <w:qFormat/>
    <w:rsid w:val="00104CAD"/>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jc w:val="center"/>
      <w:textAlignment w:val="center"/>
    </w:pPr>
    <w:rPr>
      <w:b/>
      <w:bCs/>
    </w:rPr>
  </w:style>
  <w:style w:type="paragraph" w:customStyle="1" w:styleId="xl66">
    <w:name w:val="xl66"/>
    <w:basedOn w:val="a1"/>
    <w:qFormat/>
    <w:rsid w:val="00430028"/>
    <w:pPr>
      <w:spacing w:beforeAutospacing="1" w:afterAutospacing="1"/>
      <w:jc w:val="center"/>
      <w:textAlignment w:val="center"/>
    </w:pPr>
  </w:style>
  <w:style w:type="paragraph" w:customStyle="1" w:styleId="xl86">
    <w:name w:val="xl86"/>
    <w:basedOn w:val="a1"/>
    <w:qFormat/>
    <w:rsid w:val="00430028"/>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7">
    <w:name w:val="xl87"/>
    <w:basedOn w:val="a1"/>
    <w:qFormat/>
    <w:rsid w:val="00430028"/>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rPr>
  </w:style>
  <w:style w:type="paragraph" w:customStyle="1" w:styleId="xl88">
    <w:name w:val="xl88"/>
    <w:basedOn w:val="a1"/>
    <w:qFormat/>
    <w:rsid w:val="00430028"/>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textAlignment w:val="center"/>
    </w:pPr>
    <w:rPr>
      <w:b/>
      <w:bCs/>
    </w:rPr>
  </w:style>
  <w:style w:type="paragraph" w:customStyle="1" w:styleId="xl89">
    <w:name w:val="xl89"/>
    <w:basedOn w:val="a1"/>
    <w:qFormat/>
    <w:rsid w:val="00430028"/>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90">
    <w:name w:val="xl90"/>
    <w:basedOn w:val="a1"/>
    <w:qFormat/>
    <w:rsid w:val="00430028"/>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style>
  <w:style w:type="paragraph" w:customStyle="1" w:styleId="xl91">
    <w:name w:val="xl91"/>
    <w:basedOn w:val="a1"/>
    <w:qFormat/>
    <w:rsid w:val="00430028"/>
    <w:pPr>
      <w:pBdr>
        <w:top w:val="single" w:sz="4" w:space="0" w:color="000000"/>
        <w:left w:val="single" w:sz="4" w:space="0" w:color="000000"/>
        <w:right w:val="single" w:sz="4" w:space="0" w:color="000000"/>
      </w:pBdr>
      <w:shd w:val="clear" w:color="000000" w:fill="990033"/>
      <w:spacing w:beforeAutospacing="1" w:afterAutospacing="1"/>
      <w:jc w:val="center"/>
      <w:textAlignment w:val="center"/>
    </w:pPr>
    <w:rPr>
      <w:b/>
      <w:bCs/>
      <w:color w:val="FFFFFF"/>
    </w:rPr>
  </w:style>
  <w:style w:type="paragraph" w:customStyle="1" w:styleId="xl92">
    <w:name w:val="xl92"/>
    <w:basedOn w:val="a1"/>
    <w:qFormat/>
    <w:rsid w:val="00430028"/>
    <w:pPr>
      <w:pBdr>
        <w:top w:val="single" w:sz="4" w:space="0" w:color="000000"/>
        <w:left w:val="single" w:sz="4" w:space="0" w:color="000000"/>
        <w:bottom w:val="single" w:sz="4" w:space="0" w:color="000000"/>
        <w:right w:val="single" w:sz="4" w:space="0" w:color="000000"/>
      </w:pBdr>
      <w:shd w:val="clear" w:color="000000" w:fill="990033"/>
      <w:spacing w:beforeAutospacing="1" w:afterAutospacing="1"/>
      <w:jc w:val="center"/>
      <w:textAlignment w:val="center"/>
    </w:pPr>
    <w:rPr>
      <w:b/>
      <w:bCs/>
      <w:color w:val="FFFFFF"/>
    </w:rPr>
  </w:style>
  <w:style w:type="numbering" w:customStyle="1" w:styleId="afff8">
    <w:name w:val="Без списка"/>
    <w:uiPriority w:val="99"/>
    <w:semiHidden/>
    <w:unhideWhenUsed/>
    <w:qFormat/>
  </w:style>
  <w:style w:type="numbering" w:customStyle="1" w:styleId="1c">
    <w:name w:val="Нет списка1"/>
    <w:uiPriority w:val="99"/>
    <w:semiHidden/>
    <w:unhideWhenUsed/>
    <w:qFormat/>
    <w:rsid w:val="009D51AD"/>
  </w:style>
  <w:style w:type="numbering" w:customStyle="1" w:styleId="111">
    <w:name w:val="Нет списка11"/>
    <w:uiPriority w:val="99"/>
    <w:semiHidden/>
    <w:unhideWhenUsed/>
    <w:qFormat/>
    <w:rsid w:val="009D51AD"/>
  </w:style>
  <w:style w:type="numbering" w:customStyle="1" w:styleId="1110">
    <w:name w:val="Нет списка111"/>
    <w:uiPriority w:val="99"/>
    <w:semiHidden/>
    <w:unhideWhenUsed/>
    <w:qFormat/>
    <w:rsid w:val="009D51AD"/>
  </w:style>
  <w:style w:type="numbering" w:customStyle="1" w:styleId="2e">
    <w:name w:val="Нет списка2"/>
    <w:uiPriority w:val="99"/>
    <w:semiHidden/>
    <w:unhideWhenUsed/>
    <w:qFormat/>
    <w:rsid w:val="009D51AD"/>
  </w:style>
  <w:style w:type="numbering" w:customStyle="1" w:styleId="120">
    <w:name w:val="Нет списка12"/>
    <w:uiPriority w:val="99"/>
    <w:semiHidden/>
    <w:unhideWhenUsed/>
    <w:qFormat/>
    <w:rsid w:val="009D51AD"/>
  </w:style>
  <w:style w:type="numbering" w:customStyle="1" w:styleId="112">
    <w:name w:val="Нет списка112"/>
    <w:uiPriority w:val="99"/>
    <w:semiHidden/>
    <w:unhideWhenUsed/>
    <w:qFormat/>
    <w:rsid w:val="009D51AD"/>
  </w:style>
  <w:style w:type="numbering" w:customStyle="1" w:styleId="1111">
    <w:name w:val="Нет списка1111"/>
    <w:uiPriority w:val="99"/>
    <w:semiHidden/>
    <w:unhideWhenUsed/>
    <w:qFormat/>
    <w:rsid w:val="009D51AD"/>
  </w:style>
  <w:style w:type="table" w:styleId="afff9">
    <w:name w:val="Table Grid"/>
    <w:basedOn w:val="a3"/>
    <w:uiPriority w:val="59"/>
    <w:rsid w:val="009A4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basedOn w:val="a3"/>
    <w:uiPriority w:val="39"/>
    <w:rsid w:val="009D5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628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ru17@minjust.gov.ru" TargetMode="External"/><Relationship Id="rId4" Type="http://schemas.microsoft.com/office/2007/relationships/stylesWithEffects" Target="stylesWithEffects.xml"/><Relationship Id="rId9" Type="http://schemas.openxmlformats.org/officeDocument/2006/relationships/hyperlink" Target="consultantplus://offline/ref=320681C131B6558BBE5154AFA745AAC2AB48DE5BB3B4BFA41A7617E7386CA584B0111F8E27F17987DBEF955459D0C645FD704B34EFF4F9C1qA6F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75889-DFDB-484F-9982-5E155834E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15</Pages>
  <Words>6077</Words>
  <Characters>34642</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Алексеева Людмила Васильевна</dc:creator>
  <dc:description/>
  <cp:lastModifiedBy>Биче-оол Эртине Николаевич</cp:lastModifiedBy>
  <cp:revision>1238</cp:revision>
  <cp:lastPrinted>2026-05-27T12:44:00Z</cp:lastPrinted>
  <dcterms:created xsi:type="dcterms:W3CDTF">2026-04-30T07:31:00Z</dcterms:created>
  <dcterms:modified xsi:type="dcterms:W3CDTF">2026-08-24T02:13:00Z</dcterms:modified>
  <dc:language>ru-RU</dc:language>
</cp:coreProperties>
</file>