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82" w:rsidRPr="00D11E27" w:rsidRDefault="00843B82" w:rsidP="00843B82">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843B82" w:rsidRPr="00D11E27" w:rsidRDefault="00843B82" w:rsidP="00843B82">
      <w:pPr>
        <w:jc w:val="center"/>
      </w:pPr>
      <w:r w:rsidRPr="00D11E27">
        <w:t>Государственного контракта на поставку товаров,</w:t>
      </w:r>
    </w:p>
    <w:p w:rsidR="00843B82" w:rsidRPr="00D11E27" w:rsidRDefault="00843B82" w:rsidP="00843B82">
      <w:pPr>
        <w:jc w:val="center"/>
      </w:pPr>
      <w:r w:rsidRPr="00D11E27">
        <w:t>необходимых для нормального жизнеобеспечения граждан</w:t>
      </w:r>
    </w:p>
    <w:p w:rsidR="00843B82" w:rsidRPr="00D11E27" w:rsidRDefault="00843B82" w:rsidP="00843B82">
      <w:pPr>
        <w:jc w:val="center"/>
      </w:pPr>
      <w:r w:rsidRPr="00D11E27">
        <w:t>в рамках государственного оборонного заказа №______________</w:t>
      </w:r>
    </w:p>
    <w:p w:rsidR="00843B82" w:rsidRPr="00D11E27" w:rsidRDefault="00843B82" w:rsidP="00843B82">
      <w:pPr>
        <w:jc w:val="center"/>
      </w:pPr>
      <w:r w:rsidRPr="00D11E27">
        <w:t>Идентификатор Государственного контракта___________________________________</w:t>
      </w:r>
    </w:p>
    <w:p w:rsidR="009F2230" w:rsidRPr="00936A44" w:rsidRDefault="009F2230" w:rsidP="009F2230">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sidR="007A77FF">
        <w:rPr>
          <w:bCs/>
          <w:color w:val="000000"/>
        </w:rPr>
        <w:t>0000</w:t>
      </w:r>
      <w:r>
        <w:rPr>
          <w:bCs/>
          <w:color w:val="000000"/>
        </w:rPr>
        <w:t xml:space="preserve"> </w:t>
      </w:r>
      <w:r w:rsidRPr="00936A44">
        <w:rPr>
          <w:bCs/>
          <w:color w:val="000000"/>
        </w:rPr>
        <w:t>223</w:t>
      </w:r>
    </w:p>
    <w:p w:rsidR="00843B82" w:rsidRPr="00997C00" w:rsidRDefault="00843B82" w:rsidP="00843B82">
      <w:r w:rsidRPr="00D11E27">
        <w:t xml:space="preserve">г. Уссурийск                                                      </w:t>
      </w:r>
      <w:r>
        <w:t xml:space="preserve">                 </w:t>
      </w:r>
      <w:r w:rsidRPr="00D11E27">
        <w:t xml:space="preserve">       «___»__________________</w:t>
      </w:r>
      <w:r>
        <w:t>2026</w:t>
      </w:r>
      <w:r w:rsidRPr="00997C00">
        <w:t xml:space="preserve"> года</w:t>
      </w:r>
    </w:p>
    <w:p w:rsidR="00843B82" w:rsidRPr="00997C00" w:rsidRDefault="00843B82" w:rsidP="00843B82">
      <w:pPr>
        <w:autoSpaceDE w:val="0"/>
        <w:autoSpaceDN w:val="0"/>
        <w:adjustRightInd w:val="0"/>
        <w:spacing w:line="0" w:lineRule="atLeast"/>
        <w:ind w:firstLine="426"/>
        <w:jc w:val="both"/>
      </w:pPr>
      <w:r w:rsidRPr="00997C00">
        <w:t xml:space="preserve"> </w:t>
      </w:r>
    </w:p>
    <w:p w:rsidR="00843B82" w:rsidRPr="00466D50" w:rsidRDefault="00843B82" w:rsidP="00843B82">
      <w:pPr>
        <w:autoSpaceDE w:val="0"/>
        <w:autoSpaceDN w:val="0"/>
        <w:adjustRightInd w:val="0"/>
        <w:ind w:firstLine="708"/>
        <w:jc w:val="both"/>
      </w:pPr>
      <w:r w:rsidRPr="00997C00">
        <w:tab/>
      </w:r>
      <w:proofErr w:type="gramStart"/>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r>
        <w:t xml:space="preserve"> </w:t>
      </w: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proofErr w:type="gramEnd"/>
      <w:r w:rsidRPr="00466D50">
        <w:t xml:space="preserve">, </w:t>
      </w:r>
      <w:proofErr w:type="gramStart"/>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roofErr w:type="gramEnd"/>
    </w:p>
    <w:p w:rsidR="00843B82" w:rsidRPr="00466D50" w:rsidRDefault="00843B82" w:rsidP="00843B82">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843B82" w:rsidRPr="00466D50" w:rsidRDefault="00843B82" w:rsidP="00843B82">
      <w:pPr>
        <w:autoSpaceDE w:val="0"/>
        <w:autoSpaceDN w:val="0"/>
        <w:adjustRightInd w:val="0"/>
        <w:spacing w:line="0" w:lineRule="atLeast"/>
        <w:ind w:firstLine="426"/>
        <w:jc w:val="both"/>
      </w:pPr>
      <w:r w:rsidRPr="00466D50">
        <w:tab/>
        <w:t>Ф</w:t>
      </w:r>
      <w:r w:rsidR="006F7371">
        <w:t>едеральным законом от 28.11.2025 № 426</w:t>
      </w:r>
      <w:r w:rsidRPr="00466D50">
        <w:t>-ФЗ «О федеральном бюджете на 2026 год и на плановый период 2027 и 2028 годов»;</w:t>
      </w:r>
    </w:p>
    <w:p w:rsidR="00843B82" w:rsidRPr="00466D50" w:rsidRDefault="00843B82" w:rsidP="00843B82">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843B82" w:rsidRPr="00466D50" w:rsidRDefault="00843B82" w:rsidP="00843B82">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6A2175">
        <w:rPr>
          <w:bCs/>
        </w:rPr>
        <w:t>продукты питания</w:t>
      </w:r>
      <w:r w:rsidR="006A2175" w:rsidRPr="00B5381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976912" w:rsidRDefault="00B528E7" w:rsidP="00B528E7">
      <w:pPr>
        <w:autoSpaceDE w:val="0"/>
        <w:autoSpaceDN w:val="0"/>
        <w:adjustRightInd w:val="0"/>
        <w:spacing w:line="0" w:lineRule="atLeast"/>
        <w:ind w:firstLine="426"/>
        <w:jc w:val="both"/>
      </w:pPr>
      <w:bookmarkStart w:id="0" w:name="P60"/>
      <w:bookmarkEnd w:id="0"/>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w:t>
      </w:r>
      <w:proofErr w:type="gramStart"/>
      <w:r w:rsidRPr="00FE767A">
        <w:t>на</w:t>
      </w:r>
      <w:proofErr w:type="gramEnd"/>
      <w:r w:rsidRPr="00FE767A">
        <w:t xml:space="preserve"> </w:t>
      </w: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B528E7" w:rsidRPr="00997C00" w:rsidRDefault="00B528E7" w:rsidP="00B528E7">
      <w:pPr>
        <w:autoSpaceDE w:val="0"/>
        <w:autoSpaceDN w:val="0"/>
        <w:adjustRightInd w:val="0"/>
        <w:spacing w:line="0" w:lineRule="atLeast"/>
        <w:ind w:firstLine="426"/>
        <w:jc w:val="both"/>
      </w:pPr>
      <w:r w:rsidRPr="00FE767A">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rsidR="00843B82">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w:t>
      </w:r>
      <w:r w:rsidR="006F7371">
        <w:t>–</w:t>
      </w:r>
      <w:r w:rsidRPr="00D927AE">
        <w:t xml:space="preserve"> фактуры</w:t>
      </w:r>
      <w:r w:rsidR="006F7371">
        <w:t>, товарно-транспортной накладной или универсально-передаточного документа,  предоставленных</w:t>
      </w:r>
      <w:r w:rsidRPr="00D927AE">
        <w:t xml:space="preserve">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w:t>
      </w:r>
      <w:r w:rsidR="006F7371" w:rsidRPr="00D927AE">
        <w:t xml:space="preserve"> фактуры</w:t>
      </w:r>
      <w:r w:rsidR="006F7371">
        <w:t>, товарно-транспортной накладной или универсально-передаточного документа</w:t>
      </w:r>
      <w:r w:rsidR="006F7371" w:rsidRPr="00D927AE">
        <w:t xml:space="preserve"> </w:t>
      </w:r>
      <w:r w:rsidRPr="00D927AE">
        <w:t>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lastRenderedPageBreak/>
        <w:t xml:space="preserve">Поставка Товара осуществляется отдельными партиями по заявке. Товар должен быть поставлен </w:t>
      </w:r>
      <w:r w:rsidRPr="00872015">
        <w:rPr>
          <w:b/>
        </w:rPr>
        <w:t xml:space="preserve">с момента вступления в силу Контракта до </w:t>
      </w:r>
      <w:r w:rsidR="00843B82">
        <w:rPr>
          <w:b/>
        </w:rPr>
        <w:t>01.12.2026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rsidR="006F7371">
        <w:t xml:space="preserve"> стороны </w:t>
      </w:r>
      <w:r>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D67D4C">
        <w:t xml:space="preserve"> в 2 (двух) экземплярах (по 1 (одному) экземпляру</w:t>
      </w:r>
      <w:r w:rsidR="006F7371">
        <w:t xml:space="preserve">   </w:t>
      </w:r>
      <w:r w:rsidRPr="00D67D4C">
        <w:t xml:space="preserve"> для каждой из</w:t>
      </w:r>
      <w:r>
        <w:t xml:space="preserve"> Сторон)</w:t>
      </w:r>
      <w:r w:rsidRPr="00D67D4C">
        <w:t>.</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roofErr w:type="gramEnd"/>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proofErr w:type="gramStart"/>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19"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w:t>
      </w:r>
      <w:proofErr w:type="gramEnd"/>
      <w:r w:rsidRPr="00997C00">
        <w:t xml:space="preserve"> </w:t>
      </w:r>
      <w:proofErr w:type="gramStart"/>
      <w:r w:rsidRPr="00997C00">
        <w:t>числе</w:t>
      </w:r>
      <w:proofErr w:type="gramEnd"/>
      <w:r w:rsidRPr="00997C00">
        <w:t xml:space="preserve">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 xml:space="preserve">настоящего Контракта, а также об отсутствии или наличии нарушений в части качества и </w:t>
      </w:r>
      <w:r w:rsidRPr="00997C00">
        <w:lastRenderedPageBreak/>
        <w:t>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E7B73" w:rsidRPr="00997C00" w:rsidRDefault="00EE7B73" w:rsidP="00EE7B73">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EE7B73" w:rsidRPr="00997C00" w:rsidRDefault="00EE7B73" w:rsidP="00EE7B73">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или замена некачественного То</w:t>
      </w:r>
      <w:r w:rsidR="006F7371">
        <w:t>вара оформляется соответствующими</w:t>
      </w:r>
      <w:r w:rsidRPr="00997C00">
        <w:t xml:space="preserve">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фактурой, товарно-транспортной накладной или универсально-передаточным документом</w:t>
      </w:r>
      <w:r w:rsidR="006F7371" w:rsidRPr="00997C00">
        <w:t xml:space="preserve"> </w:t>
      </w:r>
      <w:r w:rsidRPr="00997C00">
        <w:t>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3" w:name="P126"/>
      <w:bookmarkEnd w:id="3"/>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A77F4C">
        <w:t xml:space="preserve">счет </w:t>
      </w:r>
      <w:r w:rsidR="00A77F4C" w:rsidRPr="00D927AE">
        <w:t>/</w:t>
      </w:r>
      <w:r w:rsidR="00A77F4C">
        <w:t xml:space="preserve"> </w:t>
      </w:r>
      <w:proofErr w:type="gramStart"/>
      <w:r w:rsidR="00A77F4C" w:rsidRPr="00D927AE">
        <w:t>счет</w:t>
      </w:r>
      <w:proofErr w:type="gramEnd"/>
      <w:r w:rsidR="00A77F4C" w:rsidRPr="00D927AE">
        <w:t xml:space="preserve"> </w:t>
      </w:r>
      <w:r w:rsidR="00A77F4C">
        <w:t>–</w:t>
      </w:r>
      <w:r w:rsidR="00A77F4C" w:rsidRPr="00D927AE">
        <w:t xml:space="preserve"> фактуры</w:t>
      </w:r>
      <w:r w:rsidR="00A77F4C">
        <w:t>, товарно-транспортной накладной или универсально-передаточного документа, составленных</w:t>
      </w:r>
      <w:r w:rsidR="0093705D">
        <w:t xml:space="preserve">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lastRenderedPageBreak/>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A77F4C" w:rsidRDefault="00B528E7" w:rsidP="00A77F4C">
      <w:pPr>
        <w:pStyle w:val="ConsPlusNormal"/>
        <w:ind w:firstLine="0"/>
        <w:jc w:val="both"/>
        <w:rPr>
          <w:rFonts w:ascii="Times New Roman" w:hAnsi="Times New Roman" w:cs="Times New Roman"/>
        </w:rPr>
      </w:pPr>
      <w:bookmarkStart w:id="4" w:name="P146"/>
      <w:bookmarkEnd w:id="4"/>
      <w:r w:rsidRPr="00A77F4C">
        <w:rPr>
          <w:rFonts w:ascii="Times New Roman" w:hAnsi="Times New Roman" w:cs="Times New Roman"/>
        </w:rPr>
        <w:t xml:space="preserve">        4.1.8. </w:t>
      </w:r>
      <w:r w:rsidR="00A77F4C" w:rsidRPr="00A77F4C">
        <w:rPr>
          <w:rFonts w:ascii="Times New Roman" w:hAnsi="Times New Roman" w:cs="Times New Roman"/>
        </w:rPr>
        <w:t xml:space="preserve"> </w:t>
      </w:r>
      <w:r w:rsidRPr="00A77F4C">
        <w:rPr>
          <w:rFonts w:ascii="Times New Roman" w:hAnsi="Times New Roman" w:cs="Times New Roman"/>
        </w:rPr>
        <w:t xml:space="preserve">«Поставщик» обязан оформлять </w:t>
      </w:r>
      <w:r w:rsidR="00A77F4C" w:rsidRPr="00A77F4C">
        <w:rPr>
          <w:rFonts w:ascii="Times New Roman" w:hAnsi="Times New Roman" w:cs="Times New Roman"/>
        </w:rPr>
        <w:t xml:space="preserve">счет / </w:t>
      </w:r>
      <w:proofErr w:type="gramStart"/>
      <w:r w:rsidR="00A77F4C" w:rsidRPr="00A77F4C">
        <w:rPr>
          <w:rFonts w:ascii="Times New Roman" w:hAnsi="Times New Roman" w:cs="Times New Roman"/>
        </w:rPr>
        <w:t>счет</w:t>
      </w:r>
      <w:proofErr w:type="gramEnd"/>
      <w:r w:rsidR="00A77F4C" w:rsidRPr="00A77F4C">
        <w:rPr>
          <w:rFonts w:ascii="Times New Roman" w:hAnsi="Times New Roman" w:cs="Times New Roman"/>
        </w:rPr>
        <w:t xml:space="preserve"> – фактуру, товарно-транспортную накладную или универсально-передаточный документ</w:t>
      </w:r>
      <w:r w:rsidRPr="00A77F4C">
        <w:rPr>
          <w:rFonts w:ascii="Times New Roman" w:hAnsi="Times New Roman" w:cs="Times New Roman"/>
        </w:rPr>
        <w:t xml:space="preserve">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lastRenderedPageBreak/>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5" w:name="P163"/>
      <w:bookmarkEnd w:id="5"/>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6" w:name="P164"/>
      <w:bookmarkEnd w:id="6"/>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7" w:name="P168"/>
      <w:bookmarkEnd w:id="7"/>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8" w:name="P180"/>
      <w:bookmarkEnd w:id="8"/>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9" w:name="P211"/>
      <w:bookmarkEnd w:id="9"/>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0" w:name="P216"/>
      <w:bookmarkEnd w:id="10"/>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1" w:name="P218"/>
      <w:bookmarkEnd w:id="11"/>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lastRenderedPageBreak/>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2" w:name="P254"/>
      <w:bookmarkEnd w:id="12"/>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3" w:name="P255"/>
      <w:bookmarkEnd w:id="13"/>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lastRenderedPageBreak/>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997C00"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4" w:name="P275"/>
      <w:bookmarkEnd w:id="14"/>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w:t>
      </w:r>
      <w:r w:rsidR="00843B82">
        <w:rPr>
          <w:bCs/>
        </w:rPr>
        <w:t>и действует до «31»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proofErr w:type="gramStart"/>
      <w:r w:rsidRPr="00997C00">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36"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A77F4C">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5" w:name="Par2"/>
      <w:bookmarkEnd w:id="15"/>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C842B5" w:rsidP="00B528E7">
      <w:pPr>
        <w:autoSpaceDE w:val="0"/>
        <w:autoSpaceDN w:val="0"/>
        <w:adjustRightInd w:val="0"/>
        <w:spacing w:line="0" w:lineRule="atLeast"/>
        <w:ind w:firstLine="426"/>
        <w:jc w:val="both"/>
      </w:pPr>
      <w:hyperlink r:id="rId38" w:anchor="P326" w:history="1">
        <w:r w:rsidR="00B528E7" w:rsidRPr="00997C00">
          <w:rPr>
            <w:rStyle w:val="a5"/>
            <w:color w:val="auto"/>
          </w:rPr>
          <w:t>Приложение № 1</w:t>
        </w:r>
      </w:hyperlink>
      <w:r w:rsidR="00B528E7" w:rsidRPr="00997C00">
        <w:t xml:space="preserve"> - Спецификация на 1 листе;</w:t>
      </w:r>
    </w:p>
    <w:p w:rsidR="00B528E7" w:rsidRPr="00997C00" w:rsidRDefault="00C842B5" w:rsidP="00B528E7">
      <w:pPr>
        <w:autoSpaceDE w:val="0"/>
        <w:autoSpaceDN w:val="0"/>
        <w:adjustRightInd w:val="0"/>
        <w:spacing w:line="0" w:lineRule="atLeast"/>
        <w:ind w:firstLine="426"/>
        <w:jc w:val="both"/>
      </w:pPr>
      <w:hyperlink r:id="rId39" w:anchor="P389" w:history="1">
        <w:r w:rsidR="00B528E7" w:rsidRPr="00997C00">
          <w:rPr>
            <w:rStyle w:val="a5"/>
            <w:color w:val="auto"/>
          </w:rPr>
          <w:t>Приложение № 2</w:t>
        </w:r>
      </w:hyperlink>
      <w:r w:rsidR="00B528E7" w:rsidRPr="00997C00">
        <w:t xml:space="preserve"> - Техническое задание на </w:t>
      </w:r>
      <w:r w:rsidR="007E7A2F">
        <w:t>2</w:t>
      </w:r>
      <w:r w:rsidR="00220863">
        <w:t xml:space="preserve"> листах</w:t>
      </w:r>
      <w:r w:rsidR="00B528E7" w:rsidRPr="00997C00">
        <w:t>;</w:t>
      </w:r>
    </w:p>
    <w:p w:rsidR="00B528E7" w:rsidRDefault="00C842B5" w:rsidP="00B528E7">
      <w:pPr>
        <w:autoSpaceDE w:val="0"/>
        <w:autoSpaceDN w:val="0"/>
        <w:adjustRightInd w:val="0"/>
        <w:spacing w:line="0" w:lineRule="atLeast"/>
        <w:ind w:firstLine="426"/>
        <w:jc w:val="both"/>
      </w:pPr>
      <w:hyperlink r:id="rId40" w:anchor="P389" w:history="1">
        <w:r w:rsidR="00B528E7" w:rsidRPr="00997C00">
          <w:rPr>
            <w:rStyle w:val="a5"/>
            <w:color w:val="auto"/>
          </w:rPr>
          <w:t>Приложение № 3</w:t>
        </w:r>
      </w:hyperlink>
      <w:r w:rsidR="00B528E7"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6" w:name="P306"/>
            <w:bookmarkEnd w:id="16"/>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proofErr w:type="gramStart"/>
            <w:r w:rsidRPr="00997C00">
              <w:rPr>
                <w:sz w:val="22"/>
                <w:szCs w:val="22"/>
              </w:rPr>
              <w:t>03211643000000012000, в Дальневосточном ГУ Банка России //</w:t>
            </w:r>
            <w:r>
              <w:rPr>
                <w:sz w:val="22"/>
                <w:szCs w:val="22"/>
              </w:rPr>
              <w:t xml:space="preserve"> </w:t>
            </w:r>
            <w:r w:rsidRPr="00997C00">
              <w:rPr>
                <w:sz w:val="22"/>
                <w:szCs w:val="22"/>
              </w:rPr>
              <w:t xml:space="preserve">УФК по Приморскому краю </w:t>
            </w:r>
            <w:r>
              <w:rPr>
                <w:sz w:val="22"/>
                <w:szCs w:val="22"/>
              </w:rPr>
              <w:t xml:space="preserve">                  </w:t>
            </w:r>
            <w:r w:rsidRPr="00997C00">
              <w:rPr>
                <w:sz w:val="22"/>
                <w:szCs w:val="22"/>
              </w:rPr>
              <w:t>г. Владивосток</w:t>
            </w:r>
            <w:proofErr w:type="gramEnd"/>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 xml:space="preserve">(4234) 32-87-67, </w:t>
            </w:r>
          </w:p>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proofErr w:type="spellStart"/>
            <w:r>
              <w:rPr>
                <w:color w:val="000000"/>
                <w:sz w:val="20"/>
                <w:lang w:val="en-US"/>
              </w:rPr>
              <w:t>fsin</w:t>
            </w:r>
            <w:proofErr w:type="spellEnd"/>
            <w:r w:rsidRPr="00BE6E1D">
              <w:rPr>
                <w:color w:val="000000"/>
                <w:sz w:val="20"/>
              </w:rPr>
              <w:t>.</w:t>
            </w:r>
            <w:proofErr w:type="spellStart"/>
            <w:r>
              <w:rPr>
                <w:color w:val="000000"/>
                <w:sz w:val="20"/>
                <w:lang w:val="en-US"/>
              </w:rPr>
              <w:t>gov</w:t>
            </w:r>
            <w:proofErr w:type="spellEnd"/>
            <w:r w:rsidRPr="00BE6E1D">
              <w:rPr>
                <w:color w:val="000000"/>
                <w:sz w:val="20"/>
              </w:rPr>
              <w:t>.</w:t>
            </w:r>
            <w:proofErr w:type="spellStart"/>
            <w:r>
              <w:rPr>
                <w:color w:val="000000"/>
                <w:sz w:val="20"/>
                <w:lang w:val="en-US"/>
              </w:rPr>
              <w:t>ru</w:t>
            </w:r>
            <w:proofErr w:type="spellEnd"/>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3E749A" w:rsidRPr="003E749A" w:rsidRDefault="003E749A" w:rsidP="003E749A">
      <w:pPr>
        <w:suppressAutoHyphens/>
        <w:autoSpaceDE w:val="0"/>
        <w:spacing w:line="0" w:lineRule="atLeast"/>
        <w:outlineLvl w:val="1"/>
        <w:rPr>
          <w:rFonts w:eastAsia="Arial"/>
          <w:sz w:val="22"/>
          <w:szCs w:val="22"/>
          <w:lang w:eastAsia="ar-SA"/>
        </w:rPr>
      </w:pPr>
    </w:p>
    <w:p w:rsidR="00751B5C" w:rsidRPr="00751B5C" w:rsidRDefault="00751B5C" w:rsidP="00751B5C">
      <w:pPr>
        <w:suppressAutoHyphens/>
        <w:autoSpaceDE w:val="0"/>
        <w:spacing w:line="0" w:lineRule="atLeas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9F2230" w:rsidRPr="009F2230" w:rsidRDefault="009F2230" w:rsidP="009F2230">
      <w:pPr>
        <w:suppressAutoHyphens/>
        <w:autoSpaceDE w:val="0"/>
        <w:spacing w:line="0" w:lineRule="atLeast"/>
        <w:outlineLvl w:val="1"/>
        <w:rPr>
          <w:rFonts w:eastAsia="Arial"/>
          <w:sz w:val="22"/>
          <w:szCs w:val="22"/>
          <w:lang w:eastAsia="ar-SA"/>
        </w:rPr>
      </w:pPr>
    </w:p>
    <w:p w:rsidR="007A77FF" w:rsidRPr="007A77FF" w:rsidRDefault="007A77FF" w:rsidP="007A77FF">
      <w:pPr>
        <w:suppressAutoHyphens/>
        <w:autoSpaceDE w:val="0"/>
        <w:spacing w:line="0" w:lineRule="atLeast"/>
        <w:outlineLvl w:val="1"/>
        <w:rPr>
          <w:rFonts w:eastAsia="Arial"/>
          <w:sz w:val="22"/>
          <w:szCs w:val="22"/>
          <w:lang w:eastAsia="ar-SA"/>
        </w:rPr>
      </w:pPr>
    </w:p>
    <w:p w:rsidR="007A77FF" w:rsidRPr="007A77FF" w:rsidRDefault="007A77FF" w:rsidP="007A77FF">
      <w:pPr>
        <w:suppressAutoHyphens/>
        <w:autoSpaceDE w:val="0"/>
        <w:spacing w:line="0" w:lineRule="atLeast"/>
        <w:outlineLvl w:val="1"/>
        <w:rPr>
          <w:rFonts w:eastAsia="Arial"/>
          <w:sz w:val="22"/>
          <w:szCs w:val="22"/>
          <w:lang w:eastAsia="ar-SA"/>
        </w:rPr>
      </w:pPr>
    </w:p>
    <w:p w:rsidR="007A77FF" w:rsidRPr="007A77FF" w:rsidRDefault="007A77FF" w:rsidP="007A77FF">
      <w:pPr>
        <w:suppressAutoHyphens/>
        <w:autoSpaceDE w:val="0"/>
        <w:spacing w:line="0" w:lineRule="atLeast"/>
        <w:ind w:firstLine="426"/>
        <w:jc w:val="right"/>
        <w:outlineLvl w:val="1"/>
        <w:rPr>
          <w:rFonts w:eastAsia="Arial"/>
          <w:sz w:val="22"/>
          <w:szCs w:val="22"/>
          <w:lang w:eastAsia="ar-SA"/>
        </w:rPr>
      </w:pPr>
      <w:r w:rsidRPr="007A77FF">
        <w:rPr>
          <w:rFonts w:eastAsia="Arial"/>
          <w:sz w:val="22"/>
          <w:szCs w:val="22"/>
          <w:lang w:eastAsia="ar-SA"/>
        </w:rPr>
        <w:t>Приложение № 1</w:t>
      </w:r>
    </w:p>
    <w:p w:rsidR="007A77FF" w:rsidRPr="007A77FF" w:rsidRDefault="007A77FF" w:rsidP="007A77FF">
      <w:pPr>
        <w:autoSpaceDE w:val="0"/>
        <w:autoSpaceDN w:val="0"/>
        <w:adjustRightInd w:val="0"/>
        <w:jc w:val="right"/>
        <w:rPr>
          <w:bCs/>
          <w:sz w:val="22"/>
          <w:szCs w:val="22"/>
        </w:rPr>
      </w:pPr>
      <w:r w:rsidRPr="007A77FF">
        <w:rPr>
          <w:sz w:val="22"/>
          <w:szCs w:val="22"/>
        </w:rPr>
        <w:t xml:space="preserve">к проекту государственного контракта </w:t>
      </w:r>
      <w:r w:rsidRPr="007A77FF">
        <w:rPr>
          <w:bCs/>
          <w:sz w:val="22"/>
          <w:szCs w:val="22"/>
        </w:rPr>
        <w:t xml:space="preserve">на поставку </w:t>
      </w:r>
    </w:p>
    <w:p w:rsidR="007A77FF" w:rsidRPr="007A77FF" w:rsidRDefault="007A77FF" w:rsidP="007A77FF">
      <w:pPr>
        <w:autoSpaceDE w:val="0"/>
        <w:autoSpaceDN w:val="0"/>
        <w:adjustRightInd w:val="0"/>
        <w:jc w:val="right"/>
        <w:rPr>
          <w:bCs/>
          <w:sz w:val="22"/>
          <w:szCs w:val="22"/>
        </w:rPr>
      </w:pPr>
      <w:r w:rsidRPr="007A77FF">
        <w:t>товаров, необходимы</w:t>
      </w:r>
      <w:r>
        <w:t xml:space="preserve">х </w:t>
      </w:r>
      <w:r w:rsidRPr="007A77FF">
        <w:t xml:space="preserve"> для нормального жизнеобеспечения граждан</w:t>
      </w:r>
    </w:p>
    <w:p w:rsidR="007A77FF" w:rsidRPr="007A77FF" w:rsidRDefault="007A77FF" w:rsidP="007A77FF">
      <w:pPr>
        <w:suppressAutoHyphens/>
        <w:autoSpaceDE w:val="0"/>
        <w:spacing w:line="0" w:lineRule="atLeast"/>
        <w:ind w:firstLine="426"/>
        <w:jc w:val="right"/>
        <w:rPr>
          <w:rFonts w:eastAsia="Arial"/>
          <w:sz w:val="22"/>
          <w:szCs w:val="22"/>
          <w:lang w:eastAsia="ar-SA"/>
        </w:rPr>
      </w:pPr>
      <w:r w:rsidRPr="007A77FF">
        <w:rPr>
          <w:rFonts w:eastAsia="Arial"/>
          <w:sz w:val="22"/>
          <w:szCs w:val="22"/>
          <w:lang w:eastAsia="ar-SA"/>
        </w:rPr>
        <w:t>в рамках государственного оборонного заказа</w:t>
      </w:r>
    </w:p>
    <w:p w:rsidR="007A77FF" w:rsidRPr="007A77FF" w:rsidRDefault="007A77FF" w:rsidP="007A77FF">
      <w:pPr>
        <w:suppressAutoHyphens/>
        <w:autoSpaceDE w:val="0"/>
        <w:spacing w:line="0" w:lineRule="atLeast"/>
        <w:ind w:firstLine="426"/>
        <w:jc w:val="right"/>
        <w:rPr>
          <w:rFonts w:eastAsia="Arial"/>
          <w:sz w:val="22"/>
          <w:szCs w:val="22"/>
          <w:lang w:eastAsia="ar-SA"/>
        </w:rPr>
      </w:pPr>
      <w:r w:rsidRPr="007A77FF">
        <w:rPr>
          <w:rFonts w:eastAsia="Arial"/>
          <w:sz w:val="22"/>
          <w:szCs w:val="22"/>
          <w:lang w:eastAsia="ar-SA"/>
        </w:rPr>
        <w:t>от «_____» _________________ 2026 г. № ______</w:t>
      </w:r>
    </w:p>
    <w:p w:rsidR="007A77FF" w:rsidRPr="007A77FF" w:rsidRDefault="007A77FF" w:rsidP="007A77FF">
      <w:pPr>
        <w:suppressAutoHyphens/>
        <w:autoSpaceDE w:val="0"/>
        <w:spacing w:line="0" w:lineRule="atLeast"/>
        <w:jc w:val="both"/>
        <w:rPr>
          <w:rFonts w:eastAsia="Arial"/>
          <w:lang w:eastAsia="ar-SA"/>
        </w:rPr>
      </w:pPr>
    </w:p>
    <w:p w:rsidR="007A77FF" w:rsidRPr="007A77FF" w:rsidRDefault="007A77FF" w:rsidP="007A77FF">
      <w:pPr>
        <w:suppressAutoHyphens/>
        <w:autoSpaceDE w:val="0"/>
        <w:spacing w:line="0" w:lineRule="atLeast"/>
        <w:ind w:firstLine="426"/>
        <w:jc w:val="both"/>
        <w:rPr>
          <w:rFonts w:eastAsia="Arial"/>
          <w:lang w:eastAsia="ar-SA"/>
        </w:rPr>
      </w:pPr>
    </w:p>
    <w:p w:rsidR="007A77FF" w:rsidRPr="007A77FF" w:rsidRDefault="007A77FF" w:rsidP="007A77FF">
      <w:pPr>
        <w:suppressAutoHyphens/>
        <w:autoSpaceDE w:val="0"/>
        <w:spacing w:line="0" w:lineRule="atLeast"/>
        <w:ind w:firstLine="426"/>
        <w:jc w:val="center"/>
        <w:rPr>
          <w:rFonts w:eastAsia="Arial"/>
          <w:lang w:eastAsia="ar-SA"/>
        </w:rPr>
      </w:pPr>
      <w:r w:rsidRPr="007A77FF">
        <w:rPr>
          <w:rFonts w:eastAsia="Arial"/>
          <w:lang w:eastAsia="ar-SA"/>
        </w:rPr>
        <w:t>СПЕЦИФИКАЦИЯ</w:t>
      </w:r>
    </w:p>
    <w:p w:rsidR="007A77FF" w:rsidRPr="007A77FF" w:rsidRDefault="007A77FF" w:rsidP="007A77FF">
      <w:pPr>
        <w:suppressAutoHyphens/>
        <w:autoSpaceDE w:val="0"/>
        <w:spacing w:line="0" w:lineRule="atLeast"/>
        <w:ind w:firstLine="426"/>
        <w:jc w:val="both"/>
        <w:rPr>
          <w:rFonts w:eastAsia="Arial"/>
          <w:lang w:eastAsia="ar-SA"/>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A77FF" w:rsidRPr="007A77FF" w:rsidTr="00060BC2">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 xml:space="preserve">№ </w:t>
            </w:r>
            <w:proofErr w:type="gramStart"/>
            <w:r w:rsidRPr="007A77FF">
              <w:rPr>
                <w:rFonts w:eastAsia="Arial"/>
                <w:lang w:eastAsia="ar-SA"/>
              </w:rPr>
              <w:t>п</w:t>
            </w:r>
            <w:proofErr w:type="gramEnd"/>
            <w:r w:rsidRPr="007A77FF">
              <w:rPr>
                <w:rFonts w:eastAsia="Arial"/>
                <w:lang w:eastAsia="ar-SA"/>
              </w:rPr>
              <w:t>/п</w:t>
            </w:r>
          </w:p>
        </w:tc>
        <w:tc>
          <w:tcPr>
            <w:tcW w:w="2330"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Наименование Товара</w:t>
            </w:r>
          </w:p>
        </w:tc>
        <w:tc>
          <w:tcPr>
            <w:tcW w:w="1745"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Ед. изм.</w:t>
            </w:r>
          </w:p>
        </w:tc>
        <w:tc>
          <w:tcPr>
            <w:tcW w:w="1260"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Кол-во в ед. изм.</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r w:rsidRPr="007A77FF">
              <w:rPr>
                <w:rFonts w:eastAsia="Arial"/>
                <w:lang w:eastAsia="ar-SA"/>
              </w:rPr>
              <w:t>Цена за ед. изм., руб. (включая НДС) (если облагается НДС)</w:t>
            </w: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r w:rsidRPr="007A77FF">
              <w:rPr>
                <w:rFonts w:eastAsia="Arial"/>
                <w:lang w:eastAsia="ar-SA"/>
              </w:rPr>
              <w:t>Стоимость, руб. (включая НДС) (если облагается НДС)</w:t>
            </w:r>
          </w:p>
        </w:tc>
      </w:tr>
      <w:tr w:rsidR="007A77FF" w:rsidRPr="007A77FF" w:rsidTr="00060BC2">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1</w:t>
            </w:r>
          </w:p>
        </w:tc>
        <w:tc>
          <w:tcPr>
            <w:tcW w:w="2330"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2</w:t>
            </w:r>
          </w:p>
        </w:tc>
        <w:tc>
          <w:tcPr>
            <w:tcW w:w="1745"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3</w:t>
            </w:r>
          </w:p>
        </w:tc>
        <w:tc>
          <w:tcPr>
            <w:tcW w:w="1260"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4</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r w:rsidRPr="007A77FF">
              <w:rPr>
                <w:rFonts w:eastAsia="Arial"/>
                <w:lang w:eastAsia="ar-SA"/>
              </w:rPr>
              <w:t>5</w:t>
            </w: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r w:rsidRPr="007A77FF">
              <w:rPr>
                <w:rFonts w:eastAsia="Arial"/>
                <w:lang w:eastAsia="ar-SA"/>
              </w:rPr>
              <w:t>6</w:t>
            </w: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1.</w:t>
            </w:r>
          </w:p>
        </w:tc>
        <w:tc>
          <w:tcPr>
            <w:tcW w:w="2330" w:type="dxa"/>
            <w:shd w:val="clear" w:color="auto" w:fill="auto"/>
          </w:tcPr>
          <w:p w:rsidR="007A77FF" w:rsidRPr="007A77FF" w:rsidRDefault="007A77FF" w:rsidP="007A77FF">
            <w:pPr>
              <w:suppressAutoHyphens/>
              <w:spacing w:line="0" w:lineRule="atLeast"/>
              <w:jc w:val="center"/>
              <w:rPr>
                <w:bCs/>
                <w:sz w:val="22"/>
                <w:szCs w:val="22"/>
              </w:rPr>
            </w:pPr>
            <w:r w:rsidRPr="007A77FF">
              <w:rPr>
                <w:bCs/>
                <w:sz w:val="22"/>
                <w:szCs w:val="22"/>
              </w:rPr>
              <w:t>Соль пищевая</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150</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2.</w:t>
            </w:r>
          </w:p>
        </w:tc>
        <w:tc>
          <w:tcPr>
            <w:tcW w:w="2330" w:type="dxa"/>
            <w:shd w:val="clear" w:color="auto" w:fill="auto"/>
          </w:tcPr>
          <w:p w:rsidR="007A77FF" w:rsidRPr="007A77FF" w:rsidRDefault="007A77FF" w:rsidP="007A77FF">
            <w:pPr>
              <w:suppressAutoHyphens/>
              <w:spacing w:line="0" w:lineRule="atLeast"/>
              <w:jc w:val="center"/>
              <w:rPr>
                <w:bCs/>
                <w:sz w:val="22"/>
                <w:szCs w:val="22"/>
              </w:rPr>
            </w:pPr>
            <w:r w:rsidRPr="007A77FF">
              <w:rPr>
                <w:bCs/>
                <w:sz w:val="22"/>
                <w:szCs w:val="22"/>
              </w:rPr>
              <w:t>Порошок горчичный</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3</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3.</w:t>
            </w:r>
          </w:p>
        </w:tc>
        <w:tc>
          <w:tcPr>
            <w:tcW w:w="2330" w:type="dxa"/>
            <w:shd w:val="clear" w:color="auto" w:fill="auto"/>
          </w:tcPr>
          <w:p w:rsidR="007A77FF" w:rsidRPr="007A77FF" w:rsidRDefault="007A77FF" w:rsidP="007A77FF">
            <w:pPr>
              <w:suppressAutoHyphens/>
              <w:spacing w:line="0" w:lineRule="atLeast"/>
              <w:jc w:val="center"/>
              <w:rPr>
                <w:bCs/>
                <w:sz w:val="22"/>
                <w:szCs w:val="22"/>
              </w:rPr>
            </w:pPr>
            <w:r w:rsidRPr="007A77FF">
              <w:rPr>
                <w:bCs/>
                <w:sz w:val="22"/>
                <w:szCs w:val="22"/>
              </w:rPr>
              <w:t>Перец черный молотый</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2</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4.</w:t>
            </w:r>
          </w:p>
        </w:tc>
        <w:tc>
          <w:tcPr>
            <w:tcW w:w="2330" w:type="dxa"/>
            <w:shd w:val="clear" w:color="auto" w:fill="auto"/>
          </w:tcPr>
          <w:p w:rsidR="007A77FF" w:rsidRPr="007A77FF" w:rsidRDefault="007A77FF" w:rsidP="007A77FF">
            <w:pPr>
              <w:suppressAutoHyphens/>
              <w:spacing w:before="100" w:beforeAutospacing="1" w:after="100" w:afterAutospacing="1"/>
              <w:jc w:val="center"/>
              <w:rPr>
                <w:bCs/>
                <w:sz w:val="22"/>
                <w:szCs w:val="22"/>
              </w:rPr>
            </w:pPr>
            <w:r w:rsidRPr="007A77FF">
              <w:rPr>
                <w:bCs/>
                <w:sz w:val="22"/>
                <w:szCs w:val="22"/>
              </w:rPr>
              <w:t>Уксус пищевой</w:t>
            </w:r>
          </w:p>
        </w:tc>
        <w:tc>
          <w:tcPr>
            <w:tcW w:w="1745" w:type="dxa"/>
            <w:shd w:val="clear" w:color="auto" w:fill="auto"/>
          </w:tcPr>
          <w:p w:rsidR="007A77FF" w:rsidRPr="007A77FF" w:rsidRDefault="007A77FF" w:rsidP="007A77FF">
            <w:pPr>
              <w:jc w:val="center"/>
              <w:rPr>
                <w:sz w:val="22"/>
                <w:szCs w:val="22"/>
              </w:rPr>
            </w:pPr>
            <w:r w:rsidRPr="007A77FF">
              <w:rPr>
                <w:sz w:val="22"/>
                <w:szCs w:val="22"/>
              </w:rPr>
              <w:t>л</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5.</w:t>
            </w:r>
          </w:p>
        </w:tc>
        <w:tc>
          <w:tcPr>
            <w:tcW w:w="2330" w:type="dxa"/>
            <w:shd w:val="clear" w:color="auto" w:fill="auto"/>
          </w:tcPr>
          <w:p w:rsidR="007A77FF" w:rsidRPr="007A77FF" w:rsidRDefault="007A77FF" w:rsidP="007A77FF">
            <w:pPr>
              <w:suppressAutoHyphens/>
              <w:spacing w:before="100" w:beforeAutospacing="1" w:after="100" w:afterAutospacing="1"/>
              <w:jc w:val="center"/>
              <w:rPr>
                <w:bCs/>
                <w:sz w:val="22"/>
                <w:szCs w:val="22"/>
              </w:rPr>
            </w:pPr>
            <w:r w:rsidRPr="007A77FF">
              <w:rPr>
                <w:bCs/>
                <w:sz w:val="22"/>
                <w:szCs w:val="22"/>
              </w:rPr>
              <w:t xml:space="preserve">Соус томатный </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42</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6.</w:t>
            </w:r>
          </w:p>
        </w:tc>
        <w:tc>
          <w:tcPr>
            <w:tcW w:w="2330" w:type="dxa"/>
            <w:shd w:val="clear" w:color="auto" w:fill="auto"/>
          </w:tcPr>
          <w:p w:rsidR="007A77FF" w:rsidRPr="007A77FF" w:rsidRDefault="007A77FF" w:rsidP="007A77FF">
            <w:pPr>
              <w:suppressAutoHyphens/>
              <w:spacing w:before="100" w:beforeAutospacing="1" w:after="100" w:afterAutospacing="1"/>
              <w:jc w:val="center"/>
              <w:rPr>
                <w:bCs/>
                <w:sz w:val="22"/>
                <w:szCs w:val="22"/>
              </w:rPr>
            </w:pPr>
            <w:r w:rsidRPr="007A77FF">
              <w:rPr>
                <w:bCs/>
                <w:sz w:val="22"/>
                <w:szCs w:val="22"/>
              </w:rPr>
              <w:t>Дрожжи хлебопекарные сушеные</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7.</w:t>
            </w:r>
          </w:p>
        </w:tc>
        <w:tc>
          <w:tcPr>
            <w:tcW w:w="2330" w:type="dxa"/>
            <w:shd w:val="clear" w:color="auto" w:fill="auto"/>
          </w:tcPr>
          <w:p w:rsidR="007A77FF" w:rsidRPr="007A77FF" w:rsidRDefault="007A77FF" w:rsidP="007A77FF">
            <w:pPr>
              <w:keepNext/>
              <w:shd w:val="clear" w:color="auto" w:fill="FFFFFF"/>
              <w:tabs>
                <w:tab w:val="num" w:pos="720"/>
              </w:tabs>
              <w:suppressAutoHyphens/>
              <w:spacing w:line="0" w:lineRule="atLeast"/>
              <w:ind w:left="30" w:right="30" w:firstLine="112"/>
              <w:jc w:val="center"/>
              <w:outlineLvl w:val="2"/>
              <w:rPr>
                <w:bCs/>
                <w:sz w:val="22"/>
                <w:szCs w:val="22"/>
                <w:shd w:val="clear" w:color="auto" w:fill="FFFFFF"/>
                <w:lang w:eastAsia="ar-SA"/>
              </w:rPr>
            </w:pPr>
            <w:r w:rsidRPr="007A77FF">
              <w:rPr>
                <w:bCs/>
                <w:sz w:val="22"/>
                <w:szCs w:val="22"/>
                <w:shd w:val="clear" w:color="auto" w:fill="FFFFFF"/>
                <w:lang w:eastAsia="ar-SA"/>
              </w:rPr>
              <w:t>Чай черный (ферментированный)</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pacing w:line="0" w:lineRule="atLeast"/>
              <w:jc w:val="center"/>
              <w:rPr>
                <w:sz w:val="22"/>
                <w:szCs w:val="22"/>
              </w:rPr>
            </w:pPr>
            <w:r w:rsidRPr="007A77FF">
              <w:rPr>
                <w:sz w:val="22"/>
                <w:szCs w:val="22"/>
              </w:rPr>
              <w:t>5</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8.</w:t>
            </w:r>
          </w:p>
        </w:tc>
        <w:tc>
          <w:tcPr>
            <w:tcW w:w="2330" w:type="dxa"/>
            <w:shd w:val="clear" w:color="auto" w:fill="auto"/>
          </w:tcPr>
          <w:p w:rsidR="007A77FF" w:rsidRPr="007A77FF" w:rsidRDefault="007A77FF" w:rsidP="007A77FF">
            <w:pPr>
              <w:widowControl w:val="0"/>
              <w:spacing w:line="0" w:lineRule="atLeast"/>
              <w:jc w:val="center"/>
              <w:rPr>
                <w:sz w:val="22"/>
                <w:szCs w:val="22"/>
                <w:shd w:val="clear" w:color="auto" w:fill="FFFFFF"/>
              </w:rPr>
            </w:pPr>
            <w:r w:rsidRPr="007A77FF">
              <w:rPr>
                <w:sz w:val="22"/>
                <w:szCs w:val="22"/>
                <w:shd w:val="clear" w:color="auto" w:fill="FFFFFF"/>
              </w:rPr>
              <w:t xml:space="preserve">Кофейный напиток </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pacing w:line="0" w:lineRule="atLeast"/>
              <w:jc w:val="center"/>
              <w:rPr>
                <w:sz w:val="22"/>
                <w:szCs w:val="22"/>
              </w:rPr>
            </w:pPr>
            <w:r w:rsidRPr="007A77FF">
              <w:rPr>
                <w:sz w:val="22"/>
                <w:szCs w:val="22"/>
              </w:rPr>
              <w:t>10</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174"/>
        </w:trPr>
        <w:tc>
          <w:tcPr>
            <w:tcW w:w="636" w:type="dxa"/>
            <w:shd w:val="clear" w:color="auto" w:fill="auto"/>
          </w:tcPr>
          <w:p w:rsidR="007A77FF" w:rsidRPr="007A77FF" w:rsidRDefault="007A77FF" w:rsidP="007A77FF">
            <w:pPr>
              <w:suppressAutoHyphens/>
              <w:autoSpaceDE w:val="0"/>
              <w:spacing w:line="0" w:lineRule="atLeast"/>
              <w:jc w:val="center"/>
              <w:rPr>
                <w:rFonts w:eastAsia="Arial"/>
                <w:lang w:eastAsia="ar-SA"/>
              </w:rPr>
            </w:pPr>
            <w:r w:rsidRPr="007A77FF">
              <w:rPr>
                <w:rFonts w:eastAsia="Arial"/>
                <w:lang w:eastAsia="ar-SA"/>
              </w:rPr>
              <w:t>9.</w:t>
            </w:r>
          </w:p>
        </w:tc>
        <w:tc>
          <w:tcPr>
            <w:tcW w:w="2330" w:type="dxa"/>
            <w:shd w:val="clear" w:color="auto" w:fill="auto"/>
          </w:tcPr>
          <w:p w:rsidR="007A77FF" w:rsidRPr="007A77FF" w:rsidRDefault="007A77FF" w:rsidP="007A77FF">
            <w:pPr>
              <w:suppressAutoHyphens/>
              <w:spacing w:before="100" w:beforeAutospacing="1" w:after="100" w:afterAutospacing="1"/>
              <w:jc w:val="center"/>
              <w:rPr>
                <w:bCs/>
                <w:sz w:val="22"/>
                <w:szCs w:val="22"/>
              </w:rPr>
            </w:pPr>
            <w:r w:rsidRPr="007A77FF">
              <w:rPr>
                <w:bCs/>
                <w:sz w:val="22"/>
                <w:szCs w:val="22"/>
              </w:rPr>
              <w:t>Лист лавровый сушеный</w:t>
            </w:r>
          </w:p>
        </w:tc>
        <w:tc>
          <w:tcPr>
            <w:tcW w:w="1745" w:type="dxa"/>
            <w:shd w:val="clear" w:color="auto" w:fill="auto"/>
          </w:tcPr>
          <w:p w:rsidR="007A77FF" w:rsidRPr="007A77FF" w:rsidRDefault="007A77FF" w:rsidP="007A77FF">
            <w:pPr>
              <w:jc w:val="center"/>
              <w:rPr>
                <w:sz w:val="22"/>
                <w:szCs w:val="22"/>
              </w:rPr>
            </w:pPr>
            <w:r w:rsidRPr="007A77FF">
              <w:rPr>
                <w:sz w:val="22"/>
                <w:szCs w:val="22"/>
              </w:rPr>
              <w:t>кг</w:t>
            </w:r>
          </w:p>
        </w:tc>
        <w:tc>
          <w:tcPr>
            <w:tcW w:w="1260" w:type="dxa"/>
          </w:tcPr>
          <w:p w:rsidR="007A77FF" w:rsidRPr="007A77FF" w:rsidRDefault="007A77FF" w:rsidP="007A77FF">
            <w:pPr>
              <w:spacing w:line="0" w:lineRule="atLeast"/>
              <w:jc w:val="center"/>
              <w:rPr>
                <w:sz w:val="22"/>
                <w:szCs w:val="22"/>
              </w:rPr>
            </w:pPr>
            <w:r w:rsidRPr="007A77FF">
              <w:rPr>
                <w:sz w:val="22"/>
                <w:szCs w:val="22"/>
              </w:rPr>
              <w:t>1</w:t>
            </w:r>
          </w:p>
        </w:tc>
        <w:tc>
          <w:tcPr>
            <w:tcW w:w="1915"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r w:rsidR="007A77FF" w:rsidRPr="007A77FF" w:rsidTr="00060BC2">
        <w:trPr>
          <w:trHeight w:val="305"/>
        </w:trPr>
        <w:tc>
          <w:tcPr>
            <w:tcW w:w="7886" w:type="dxa"/>
            <w:gridSpan w:val="5"/>
            <w:shd w:val="clear" w:color="auto" w:fill="auto"/>
          </w:tcPr>
          <w:p w:rsidR="007A77FF" w:rsidRPr="007A77FF" w:rsidRDefault="007A77FF" w:rsidP="007A77FF">
            <w:pPr>
              <w:jc w:val="center"/>
              <w:rPr>
                <w:lang w:eastAsia="ar-SA"/>
              </w:rPr>
            </w:pPr>
            <w:r w:rsidRPr="007A77FF">
              <w:rPr>
                <w:lang w:eastAsia="ar-SA"/>
              </w:rPr>
              <w:t xml:space="preserve">                                                                                                      ИТОГО</w:t>
            </w:r>
          </w:p>
        </w:tc>
        <w:tc>
          <w:tcPr>
            <w:tcW w:w="2133" w:type="dxa"/>
            <w:shd w:val="clear" w:color="auto" w:fill="auto"/>
          </w:tcPr>
          <w:p w:rsidR="007A77FF" w:rsidRPr="007A77FF" w:rsidRDefault="007A77FF" w:rsidP="007A77FF">
            <w:pPr>
              <w:suppressAutoHyphens/>
              <w:autoSpaceDE w:val="0"/>
              <w:spacing w:line="0" w:lineRule="atLeast"/>
              <w:ind w:firstLine="40"/>
              <w:jc w:val="center"/>
              <w:rPr>
                <w:rFonts w:eastAsia="Arial"/>
                <w:lang w:eastAsia="ar-SA"/>
              </w:rPr>
            </w:pPr>
          </w:p>
        </w:tc>
      </w:tr>
    </w:tbl>
    <w:p w:rsidR="007A77FF" w:rsidRPr="007A77FF" w:rsidRDefault="007A77FF" w:rsidP="007A77FF">
      <w:pPr>
        <w:suppressAutoHyphens/>
        <w:autoSpaceDE w:val="0"/>
        <w:spacing w:line="0" w:lineRule="atLeast"/>
        <w:ind w:firstLine="426"/>
        <w:jc w:val="center"/>
        <w:rPr>
          <w:rFonts w:eastAsia="Arial"/>
          <w:lang w:eastAsia="ar-SA"/>
        </w:rPr>
      </w:pPr>
    </w:p>
    <w:p w:rsidR="007A77FF" w:rsidRPr="007A77FF" w:rsidRDefault="007A77FF" w:rsidP="007A77FF">
      <w:pPr>
        <w:suppressAutoHyphens/>
        <w:autoSpaceDE w:val="0"/>
        <w:spacing w:line="0" w:lineRule="atLeast"/>
        <w:jc w:val="both"/>
        <w:rPr>
          <w:lang w:eastAsia="ar-SA"/>
        </w:rPr>
      </w:pPr>
    </w:p>
    <w:p w:rsidR="007A77FF" w:rsidRPr="007A77FF" w:rsidRDefault="007A77FF" w:rsidP="007A77FF">
      <w:pPr>
        <w:suppressAutoHyphens/>
        <w:autoSpaceDE w:val="0"/>
        <w:spacing w:line="0" w:lineRule="atLeast"/>
        <w:ind w:firstLine="426"/>
        <w:jc w:val="center"/>
        <w:rPr>
          <w:rFonts w:eastAsia="Arial"/>
          <w:lang w:eastAsia="ar-SA"/>
        </w:rPr>
      </w:pPr>
    </w:p>
    <w:p w:rsidR="007A77FF" w:rsidRPr="007A77FF" w:rsidRDefault="007A77FF" w:rsidP="007A77FF">
      <w:pPr>
        <w:suppressAutoHyphens/>
        <w:autoSpaceDE w:val="0"/>
        <w:spacing w:line="0" w:lineRule="atLeast"/>
        <w:jc w:val="both"/>
        <w:rPr>
          <w:lang w:eastAsia="ar-SA"/>
        </w:rPr>
      </w:pPr>
      <w:bookmarkStart w:id="17" w:name="P326"/>
      <w:bookmarkEnd w:id="17"/>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7A77FF" w:rsidRPr="007A77FF" w:rsidTr="00060BC2">
        <w:tc>
          <w:tcPr>
            <w:tcW w:w="5024" w:type="dxa"/>
            <w:vAlign w:val="bottom"/>
          </w:tcPr>
          <w:p w:rsidR="007A77FF" w:rsidRPr="007A77FF" w:rsidRDefault="007A77FF" w:rsidP="007A77FF">
            <w:pPr>
              <w:suppressAutoHyphens/>
              <w:autoSpaceDE w:val="0"/>
              <w:spacing w:line="0" w:lineRule="atLeast"/>
              <w:jc w:val="both"/>
              <w:rPr>
                <w:lang w:eastAsia="en-US"/>
              </w:rPr>
            </w:pPr>
            <w:r w:rsidRPr="007A77FF">
              <w:rPr>
                <w:rFonts w:eastAsia="Arial"/>
                <w:lang w:eastAsia="en-US"/>
              </w:rPr>
              <w:t>От «Государственного заказчика»:</w:t>
            </w:r>
          </w:p>
        </w:tc>
        <w:tc>
          <w:tcPr>
            <w:tcW w:w="309" w:type="dxa"/>
          </w:tcPr>
          <w:p w:rsidR="007A77FF" w:rsidRPr="007A77FF" w:rsidRDefault="007A77FF" w:rsidP="007A77FF">
            <w:pPr>
              <w:suppressAutoHyphens/>
              <w:autoSpaceDE w:val="0"/>
              <w:spacing w:line="0" w:lineRule="atLeast"/>
              <w:ind w:firstLine="426"/>
              <w:jc w:val="both"/>
              <w:rPr>
                <w:lang w:eastAsia="en-US"/>
              </w:rPr>
            </w:pPr>
          </w:p>
        </w:tc>
        <w:tc>
          <w:tcPr>
            <w:tcW w:w="4640" w:type="dxa"/>
            <w:vAlign w:val="bottom"/>
          </w:tcPr>
          <w:p w:rsidR="007A77FF" w:rsidRPr="007A77FF" w:rsidRDefault="007A77FF" w:rsidP="007A77FF">
            <w:pPr>
              <w:suppressAutoHyphens/>
              <w:autoSpaceDE w:val="0"/>
              <w:spacing w:line="0" w:lineRule="atLeast"/>
              <w:jc w:val="both"/>
              <w:rPr>
                <w:lang w:eastAsia="en-US"/>
              </w:rPr>
            </w:pPr>
            <w:r w:rsidRPr="007A77FF">
              <w:rPr>
                <w:rFonts w:eastAsia="Arial"/>
                <w:lang w:eastAsia="en-US"/>
              </w:rPr>
              <w:t>От «Поставщика»:</w:t>
            </w:r>
          </w:p>
        </w:tc>
      </w:tr>
      <w:tr w:rsidR="007A77FF" w:rsidRPr="007A77FF" w:rsidTr="00060BC2">
        <w:tc>
          <w:tcPr>
            <w:tcW w:w="5024" w:type="dxa"/>
            <w:tcBorders>
              <w:top w:val="nil"/>
              <w:left w:val="nil"/>
              <w:bottom w:val="single" w:sz="4" w:space="0" w:color="auto"/>
              <w:right w:val="nil"/>
            </w:tcBorders>
          </w:tcPr>
          <w:p w:rsidR="007A77FF" w:rsidRPr="007A77FF" w:rsidRDefault="007A77FF" w:rsidP="007A77FF">
            <w:pPr>
              <w:suppressAutoHyphens/>
              <w:autoSpaceDE w:val="0"/>
              <w:spacing w:line="0" w:lineRule="atLeast"/>
              <w:ind w:firstLine="426"/>
              <w:jc w:val="both"/>
              <w:rPr>
                <w:lang w:eastAsia="en-US"/>
              </w:rPr>
            </w:pPr>
          </w:p>
        </w:tc>
        <w:tc>
          <w:tcPr>
            <w:tcW w:w="309" w:type="dxa"/>
          </w:tcPr>
          <w:p w:rsidR="007A77FF" w:rsidRPr="007A77FF" w:rsidRDefault="007A77FF" w:rsidP="007A77FF">
            <w:pPr>
              <w:suppressAutoHyphens/>
              <w:autoSpaceDE w:val="0"/>
              <w:spacing w:line="0" w:lineRule="atLeast"/>
              <w:ind w:firstLine="426"/>
              <w:jc w:val="both"/>
              <w:rPr>
                <w:lang w:eastAsia="en-US"/>
              </w:rPr>
            </w:pPr>
          </w:p>
        </w:tc>
        <w:tc>
          <w:tcPr>
            <w:tcW w:w="4640" w:type="dxa"/>
            <w:tcBorders>
              <w:top w:val="nil"/>
              <w:left w:val="nil"/>
              <w:bottom w:val="single" w:sz="4" w:space="0" w:color="auto"/>
              <w:right w:val="nil"/>
            </w:tcBorders>
          </w:tcPr>
          <w:p w:rsidR="007A77FF" w:rsidRPr="007A77FF" w:rsidRDefault="007A77FF" w:rsidP="007A77FF">
            <w:pPr>
              <w:suppressAutoHyphens/>
              <w:autoSpaceDE w:val="0"/>
              <w:spacing w:line="0" w:lineRule="atLeast"/>
              <w:ind w:firstLine="426"/>
              <w:jc w:val="both"/>
              <w:rPr>
                <w:lang w:eastAsia="en-US"/>
              </w:rPr>
            </w:pPr>
          </w:p>
        </w:tc>
      </w:tr>
      <w:tr w:rsidR="007A77FF" w:rsidRPr="007A77FF" w:rsidTr="00060BC2">
        <w:tc>
          <w:tcPr>
            <w:tcW w:w="5024" w:type="dxa"/>
            <w:tcBorders>
              <w:top w:val="single" w:sz="4" w:space="0" w:color="auto"/>
              <w:left w:val="nil"/>
              <w:bottom w:val="nil"/>
              <w:right w:val="nil"/>
            </w:tcBorders>
          </w:tcPr>
          <w:p w:rsidR="007A77FF" w:rsidRPr="007A77FF" w:rsidRDefault="007A77FF" w:rsidP="007A77FF">
            <w:pPr>
              <w:suppressAutoHyphens/>
              <w:autoSpaceDE w:val="0"/>
              <w:spacing w:line="0" w:lineRule="atLeast"/>
              <w:ind w:firstLine="426"/>
              <w:jc w:val="both"/>
              <w:rPr>
                <w:lang w:eastAsia="en-US"/>
              </w:rPr>
            </w:pPr>
            <w:r w:rsidRPr="007A77FF">
              <w:rPr>
                <w:rFonts w:eastAsia="Arial"/>
                <w:lang w:eastAsia="en-US"/>
              </w:rPr>
              <w:t>М.П. (при наличии)</w:t>
            </w:r>
          </w:p>
        </w:tc>
        <w:tc>
          <w:tcPr>
            <w:tcW w:w="309" w:type="dxa"/>
          </w:tcPr>
          <w:p w:rsidR="007A77FF" w:rsidRPr="007A77FF" w:rsidRDefault="007A77FF" w:rsidP="007A77FF">
            <w:pPr>
              <w:suppressAutoHyphens/>
              <w:autoSpaceDE w:val="0"/>
              <w:spacing w:line="0" w:lineRule="atLeast"/>
              <w:ind w:firstLine="426"/>
              <w:jc w:val="both"/>
              <w:rPr>
                <w:lang w:eastAsia="en-US"/>
              </w:rPr>
            </w:pPr>
          </w:p>
        </w:tc>
        <w:tc>
          <w:tcPr>
            <w:tcW w:w="4640" w:type="dxa"/>
            <w:tcBorders>
              <w:top w:val="single" w:sz="4" w:space="0" w:color="auto"/>
              <w:left w:val="nil"/>
              <w:bottom w:val="nil"/>
              <w:right w:val="nil"/>
            </w:tcBorders>
          </w:tcPr>
          <w:p w:rsidR="007A77FF" w:rsidRPr="007A77FF" w:rsidRDefault="007A77FF" w:rsidP="007A77FF">
            <w:pPr>
              <w:suppressAutoHyphens/>
              <w:autoSpaceDE w:val="0"/>
              <w:spacing w:line="0" w:lineRule="atLeast"/>
              <w:ind w:firstLine="426"/>
              <w:jc w:val="both"/>
              <w:rPr>
                <w:lang w:eastAsia="en-US"/>
              </w:rPr>
            </w:pPr>
            <w:r w:rsidRPr="007A77FF">
              <w:rPr>
                <w:rFonts w:eastAsia="Arial"/>
                <w:lang w:eastAsia="en-US"/>
              </w:rPr>
              <w:t>М.П. (при наличии)</w:t>
            </w:r>
          </w:p>
        </w:tc>
      </w:tr>
    </w:tbl>
    <w:p w:rsidR="007A77FF" w:rsidRPr="007A77FF" w:rsidRDefault="007A77FF" w:rsidP="007A77FF">
      <w:pPr>
        <w:suppressAutoHyphens/>
        <w:autoSpaceDE w:val="0"/>
        <w:spacing w:line="0" w:lineRule="atLeast"/>
        <w:ind w:firstLine="426"/>
        <w:jc w:val="both"/>
        <w:outlineLvl w:val="1"/>
        <w:rPr>
          <w:rFonts w:eastAsia="Arial"/>
          <w:sz w:val="22"/>
          <w:szCs w:val="22"/>
          <w:lang w:eastAsia="ar-SA"/>
        </w:rPr>
      </w:pPr>
    </w:p>
    <w:p w:rsidR="007A77FF" w:rsidRPr="007A77FF" w:rsidRDefault="007A77FF" w:rsidP="007A77FF">
      <w:pPr>
        <w:suppressAutoHyphens/>
        <w:autoSpaceDE w:val="0"/>
        <w:spacing w:line="0" w:lineRule="atLeast"/>
        <w:ind w:firstLine="426"/>
        <w:jc w:val="both"/>
        <w:outlineLvl w:val="1"/>
        <w:rPr>
          <w:rFonts w:eastAsia="Arial"/>
          <w:sz w:val="22"/>
          <w:szCs w:val="22"/>
          <w:lang w:eastAsia="ar-SA"/>
        </w:rPr>
      </w:pPr>
    </w:p>
    <w:p w:rsidR="007A77FF" w:rsidRPr="007A77FF" w:rsidRDefault="007A77FF" w:rsidP="007A77FF">
      <w:pPr>
        <w:suppressAutoHyphens/>
        <w:autoSpaceDE w:val="0"/>
        <w:spacing w:line="0" w:lineRule="atLeast"/>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ind w:firstLine="426"/>
        <w:jc w:val="both"/>
        <w:outlineLvl w:val="1"/>
        <w:rPr>
          <w:rFonts w:eastAsia="Arial"/>
          <w:lang w:eastAsia="ar-SA"/>
        </w:rPr>
      </w:pPr>
    </w:p>
    <w:p w:rsidR="007A77FF" w:rsidRPr="007A77FF" w:rsidRDefault="007A77FF" w:rsidP="007A77FF">
      <w:pPr>
        <w:suppressAutoHyphens/>
        <w:autoSpaceDE w:val="0"/>
        <w:spacing w:line="0" w:lineRule="atLeast"/>
        <w:jc w:val="both"/>
        <w:outlineLvl w:val="1"/>
        <w:rPr>
          <w:rFonts w:eastAsia="Arial"/>
          <w:lang w:eastAsia="ar-SA"/>
        </w:rPr>
      </w:pPr>
      <w:bookmarkStart w:id="18" w:name="_GoBack"/>
      <w:bookmarkEnd w:id="18"/>
    </w:p>
    <w:p w:rsidR="007A77FF" w:rsidRPr="007A77FF" w:rsidRDefault="007A77FF" w:rsidP="007A77FF">
      <w:pPr>
        <w:suppressAutoHyphens/>
        <w:autoSpaceDE w:val="0"/>
        <w:spacing w:line="0" w:lineRule="atLeast"/>
        <w:jc w:val="both"/>
        <w:outlineLvl w:val="1"/>
        <w:rPr>
          <w:rFonts w:eastAsia="Arial"/>
          <w:lang w:eastAsia="ar-SA"/>
        </w:rPr>
      </w:pPr>
    </w:p>
    <w:p w:rsidR="007A77FF" w:rsidRPr="007A77FF" w:rsidRDefault="007A77FF" w:rsidP="007A77FF">
      <w:pPr>
        <w:suppressAutoHyphens/>
        <w:autoSpaceDE w:val="0"/>
        <w:spacing w:line="0" w:lineRule="atLeast"/>
        <w:ind w:firstLine="426"/>
        <w:jc w:val="right"/>
        <w:outlineLvl w:val="1"/>
        <w:rPr>
          <w:rFonts w:eastAsia="Arial"/>
          <w:sz w:val="22"/>
          <w:szCs w:val="22"/>
          <w:lang w:eastAsia="ar-SA"/>
        </w:rPr>
      </w:pPr>
      <w:r w:rsidRPr="007A77FF">
        <w:rPr>
          <w:rFonts w:eastAsia="Arial"/>
          <w:sz w:val="22"/>
          <w:szCs w:val="22"/>
          <w:lang w:eastAsia="ar-SA"/>
        </w:rPr>
        <w:t>Приложение № 2</w:t>
      </w:r>
    </w:p>
    <w:p w:rsidR="007A77FF" w:rsidRPr="007A77FF" w:rsidRDefault="007A77FF" w:rsidP="007A77FF">
      <w:pPr>
        <w:autoSpaceDE w:val="0"/>
        <w:autoSpaceDN w:val="0"/>
        <w:adjustRightInd w:val="0"/>
        <w:jc w:val="right"/>
        <w:rPr>
          <w:bCs/>
          <w:sz w:val="22"/>
          <w:szCs w:val="22"/>
        </w:rPr>
      </w:pPr>
      <w:r w:rsidRPr="007A77FF">
        <w:rPr>
          <w:sz w:val="22"/>
          <w:szCs w:val="22"/>
        </w:rPr>
        <w:t xml:space="preserve">к проекту государственного контракта </w:t>
      </w:r>
      <w:r w:rsidRPr="007A77FF">
        <w:rPr>
          <w:bCs/>
          <w:sz w:val="22"/>
          <w:szCs w:val="22"/>
        </w:rPr>
        <w:t xml:space="preserve">на поставку </w:t>
      </w:r>
    </w:p>
    <w:p w:rsidR="007A77FF" w:rsidRPr="007A77FF" w:rsidRDefault="007A77FF" w:rsidP="007A77FF">
      <w:pPr>
        <w:autoSpaceDE w:val="0"/>
        <w:autoSpaceDN w:val="0"/>
        <w:adjustRightInd w:val="0"/>
        <w:jc w:val="right"/>
        <w:rPr>
          <w:bCs/>
          <w:sz w:val="22"/>
          <w:szCs w:val="22"/>
        </w:rPr>
      </w:pPr>
      <w:r w:rsidRPr="007A77FF">
        <w:t>товаров, необходимых для нормального жизнеобеспечения граждан</w:t>
      </w:r>
    </w:p>
    <w:p w:rsidR="007A77FF" w:rsidRPr="007A77FF" w:rsidRDefault="007A77FF" w:rsidP="007A77FF">
      <w:pPr>
        <w:suppressAutoHyphens/>
        <w:autoSpaceDE w:val="0"/>
        <w:spacing w:line="0" w:lineRule="atLeast"/>
        <w:ind w:firstLine="426"/>
        <w:jc w:val="right"/>
        <w:rPr>
          <w:rFonts w:eastAsia="Arial"/>
          <w:sz w:val="22"/>
          <w:szCs w:val="22"/>
          <w:lang w:eastAsia="ar-SA"/>
        </w:rPr>
      </w:pPr>
      <w:r w:rsidRPr="007A77FF">
        <w:rPr>
          <w:rFonts w:eastAsia="Arial"/>
          <w:sz w:val="22"/>
          <w:szCs w:val="22"/>
          <w:lang w:eastAsia="ar-SA"/>
        </w:rPr>
        <w:t>в рамках государственного оборонного заказа</w:t>
      </w:r>
    </w:p>
    <w:p w:rsidR="007A77FF" w:rsidRPr="007A77FF" w:rsidRDefault="007A77FF" w:rsidP="007A77FF">
      <w:pPr>
        <w:suppressAutoHyphens/>
        <w:autoSpaceDE w:val="0"/>
        <w:spacing w:line="0" w:lineRule="atLeast"/>
        <w:ind w:firstLine="426"/>
        <w:jc w:val="right"/>
        <w:rPr>
          <w:rFonts w:eastAsia="Arial"/>
          <w:sz w:val="22"/>
          <w:szCs w:val="22"/>
          <w:lang w:eastAsia="ar-SA"/>
        </w:rPr>
      </w:pPr>
      <w:r w:rsidRPr="007A77FF">
        <w:rPr>
          <w:rFonts w:eastAsia="Arial"/>
          <w:sz w:val="22"/>
          <w:szCs w:val="22"/>
          <w:lang w:eastAsia="ar-SA"/>
        </w:rPr>
        <w:t>от «______» ____________2026 г. № _____</w:t>
      </w:r>
      <w:bookmarkStart w:id="19" w:name="P389"/>
      <w:bookmarkEnd w:id="19"/>
    </w:p>
    <w:p w:rsidR="007A77FF" w:rsidRPr="007A77FF" w:rsidRDefault="007A77FF" w:rsidP="007A77FF">
      <w:pPr>
        <w:suppressAutoHyphens/>
        <w:autoSpaceDE w:val="0"/>
        <w:spacing w:line="0" w:lineRule="atLeast"/>
        <w:ind w:firstLine="426"/>
        <w:jc w:val="right"/>
        <w:rPr>
          <w:rFonts w:eastAsia="Arial"/>
          <w:sz w:val="22"/>
          <w:szCs w:val="22"/>
          <w:lang w:eastAsia="ar-SA"/>
        </w:rPr>
      </w:pPr>
    </w:p>
    <w:p w:rsidR="007A77FF" w:rsidRPr="007A77FF" w:rsidRDefault="007A77FF" w:rsidP="007A77FF">
      <w:pPr>
        <w:suppressAutoHyphens/>
        <w:autoSpaceDE w:val="0"/>
        <w:spacing w:line="0" w:lineRule="atLeast"/>
        <w:ind w:firstLine="426"/>
        <w:jc w:val="center"/>
        <w:rPr>
          <w:rFonts w:eastAsia="Arial"/>
          <w:lang w:eastAsia="ar-SA"/>
        </w:rPr>
      </w:pPr>
      <w:r w:rsidRPr="007A77FF">
        <w:rPr>
          <w:rFonts w:eastAsia="Arial"/>
          <w:lang w:eastAsia="ar-SA"/>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spacing w:line="0" w:lineRule="atLeast"/>
              <w:jc w:val="both"/>
              <w:rPr>
                <w:sz w:val="20"/>
                <w:szCs w:val="20"/>
              </w:rPr>
            </w:pPr>
            <w:r w:rsidRPr="007A77FF">
              <w:rPr>
                <w:sz w:val="20"/>
                <w:szCs w:val="20"/>
              </w:rPr>
              <w:t>Наименование объекта закупки,</w:t>
            </w:r>
          </w:p>
          <w:p w:rsidR="007A77FF" w:rsidRPr="007A77FF" w:rsidRDefault="007A77FF" w:rsidP="007A77FF">
            <w:pPr>
              <w:suppressAutoHyphens/>
              <w:spacing w:line="0" w:lineRule="atLeast"/>
              <w:jc w:val="both"/>
              <w:rPr>
                <w:sz w:val="20"/>
                <w:szCs w:val="20"/>
              </w:rPr>
            </w:pPr>
            <w:r w:rsidRPr="007A77FF">
              <w:rPr>
                <w:sz w:val="20"/>
                <w:szCs w:val="20"/>
              </w:rPr>
              <w:t>ОКПД</w:t>
            </w:r>
            <w:proofErr w:type="gramStart"/>
            <w:r w:rsidRPr="007A77FF">
              <w:rPr>
                <w:sz w:val="20"/>
                <w:szCs w:val="20"/>
              </w:rPr>
              <w:t>2</w:t>
            </w:r>
            <w:proofErr w:type="gramEnd"/>
            <w:r w:rsidRPr="007A77FF">
              <w:rPr>
                <w:sz w:val="20"/>
                <w:szCs w:val="20"/>
              </w:rPr>
              <w:t>;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spacing w:line="0" w:lineRule="atLeast"/>
              <w:jc w:val="both"/>
              <w:rPr>
                <w:sz w:val="20"/>
                <w:szCs w:val="20"/>
              </w:rPr>
            </w:pPr>
            <w:r w:rsidRPr="007A77FF">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spacing w:line="0" w:lineRule="atLeast"/>
              <w:ind w:firstLine="29"/>
              <w:jc w:val="both"/>
              <w:rPr>
                <w:sz w:val="20"/>
                <w:szCs w:val="20"/>
              </w:rPr>
            </w:pPr>
            <w:r w:rsidRPr="007A77FF">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spacing w:line="0" w:lineRule="atLeast"/>
              <w:jc w:val="both"/>
              <w:rPr>
                <w:sz w:val="20"/>
                <w:szCs w:val="20"/>
              </w:rPr>
            </w:pPr>
            <w:r w:rsidRPr="007A77FF">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color w:val="000000"/>
                <w:sz w:val="22"/>
                <w:szCs w:val="22"/>
              </w:rPr>
            </w:pPr>
            <w:r w:rsidRPr="007A77FF">
              <w:rPr>
                <w:b/>
                <w:bCs/>
                <w:color w:val="000000"/>
                <w:sz w:val="22"/>
                <w:szCs w:val="22"/>
              </w:rPr>
              <w:t>Соль пищевая</w:t>
            </w:r>
          </w:p>
          <w:p w:rsidR="007A77FF" w:rsidRPr="007A77FF" w:rsidRDefault="007A77FF" w:rsidP="007A77FF">
            <w:pPr>
              <w:spacing w:line="0" w:lineRule="atLeast"/>
              <w:jc w:val="center"/>
              <w:rPr>
                <w:b/>
                <w:bCs/>
                <w:color w:val="000000"/>
                <w:sz w:val="22"/>
                <w:szCs w:val="22"/>
              </w:rPr>
            </w:pPr>
          </w:p>
          <w:p w:rsidR="007A77FF" w:rsidRPr="007A77FF" w:rsidRDefault="007A77FF" w:rsidP="007A77FF">
            <w:pPr>
              <w:jc w:val="center"/>
              <w:rPr>
                <w:bCs/>
                <w:sz w:val="22"/>
                <w:szCs w:val="22"/>
              </w:rPr>
            </w:pPr>
            <w:r w:rsidRPr="007A77FF">
              <w:rPr>
                <w:b/>
                <w:bCs/>
                <w:sz w:val="22"/>
                <w:szCs w:val="22"/>
              </w:rPr>
              <w:t>ОКПД-2 -</w:t>
            </w:r>
            <w:r w:rsidRPr="007A77FF">
              <w:rPr>
                <w:color w:val="000000"/>
                <w:sz w:val="22"/>
                <w:szCs w:val="22"/>
              </w:rPr>
              <w:t xml:space="preserve"> </w:t>
            </w:r>
            <w:r w:rsidRPr="007A77FF">
              <w:rPr>
                <w:b/>
                <w:bCs/>
                <w:sz w:val="22"/>
                <w:szCs w:val="22"/>
              </w:rPr>
              <w:t xml:space="preserve">10.84.30.140 - </w:t>
            </w:r>
            <w:r w:rsidRPr="007A77FF">
              <w:rPr>
                <w:bCs/>
                <w:sz w:val="22"/>
                <w:szCs w:val="22"/>
              </w:rPr>
              <w:t>Соль пищевая молотая</w:t>
            </w:r>
          </w:p>
          <w:p w:rsidR="007A77FF" w:rsidRPr="007A77FF" w:rsidRDefault="007A77FF" w:rsidP="007A77FF">
            <w:pPr>
              <w:jc w:val="center"/>
              <w:rPr>
                <w:b/>
                <w:bCs/>
                <w:sz w:val="22"/>
                <w:szCs w:val="22"/>
              </w:rPr>
            </w:pPr>
          </w:p>
          <w:p w:rsidR="007A77FF" w:rsidRPr="007A77FF" w:rsidRDefault="007A77FF" w:rsidP="007A77FF">
            <w:pPr>
              <w:jc w:val="center"/>
              <w:rPr>
                <w:bCs/>
                <w:sz w:val="22"/>
                <w:szCs w:val="22"/>
              </w:rPr>
            </w:pPr>
            <w:r w:rsidRPr="007A77FF">
              <w:rPr>
                <w:b/>
                <w:bCs/>
                <w:sz w:val="22"/>
                <w:szCs w:val="22"/>
              </w:rPr>
              <w:t xml:space="preserve">КТРУ - 10.84.30.000-00000007 </w:t>
            </w:r>
            <w:r w:rsidRPr="007A77FF">
              <w:rPr>
                <w:bCs/>
                <w:sz w:val="22"/>
                <w:szCs w:val="22"/>
              </w:rPr>
              <w:t>- Соль пищевая</w:t>
            </w:r>
          </w:p>
          <w:p w:rsidR="007A77FF" w:rsidRPr="007A77FF" w:rsidRDefault="007A77FF" w:rsidP="007A77FF">
            <w:pPr>
              <w:spacing w:line="0" w:lineRule="atLeast"/>
              <w:jc w:val="center"/>
              <w:rPr>
                <w:bCs/>
                <w:color w:val="000000"/>
                <w:sz w:val="22"/>
                <w:szCs w:val="22"/>
              </w:rPr>
            </w:pPr>
            <w:r w:rsidRPr="007A77FF">
              <w:rPr>
                <w:rFonts w:eastAsia="Calibri"/>
                <w:sz w:val="22"/>
                <w:szCs w:val="22"/>
              </w:rPr>
              <w:t xml:space="preserve">Дата начала обязательного применения позиции каталога </w:t>
            </w:r>
            <w:r w:rsidRPr="007A77FF">
              <w:rPr>
                <w:bCs/>
                <w:color w:val="000000"/>
                <w:sz w:val="22"/>
                <w:szCs w:val="22"/>
              </w:rPr>
              <w:t>31.10.2025</w:t>
            </w: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150</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rPr>
            </w:pPr>
            <w:r w:rsidRPr="007A77FF">
              <w:rPr>
                <w:bCs/>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i/>
                <w:sz w:val="20"/>
                <w:szCs w:val="20"/>
              </w:rPr>
            </w:pPr>
            <w:r w:rsidRPr="007A77FF">
              <w:rPr>
                <w:bCs/>
                <w:color w:val="000000"/>
                <w:sz w:val="20"/>
                <w:szCs w:val="20"/>
              </w:rPr>
              <w:t xml:space="preserve">Качество в соответствии с требованиями «ГОСТ </w:t>
            </w:r>
            <w:proofErr w:type="gramStart"/>
            <w:r w:rsidRPr="007A77FF">
              <w:rPr>
                <w:bCs/>
                <w:color w:val="000000"/>
                <w:sz w:val="20"/>
                <w:szCs w:val="20"/>
              </w:rPr>
              <w:t>Р</w:t>
            </w:r>
            <w:proofErr w:type="gramEnd"/>
            <w:r w:rsidRPr="007A77FF">
              <w:rPr>
                <w:bCs/>
                <w:color w:val="000000"/>
                <w:sz w:val="20"/>
                <w:szCs w:val="20"/>
              </w:rPr>
              <w:t xml:space="preserve"> 51574-2018 «Соль пищевая. Общие технические условия» или </w:t>
            </w:r>
            <w:r w:rsidRPr="007A77FF">
              <w:rPr>
                <w:b/>
                <w:bCs/>
                <w:color w:val="000000"/>
                <w:sz w:val="20"/>
                <w:szCs w:val="20"/>
              </w:rPr>
              <w:t xml:space="preserve"> </w:t>
            </w:r>
            <w:r w:rsidRPr="007A77FF">
              <w:rPr>
                <w:bCs/>
                <w:color w:val="000000"/>
                <w:sz w:val="20"/>
                <w:szCs w:val="20"/>
              </w:rPr>
              <w:t xml:space="preserve">ТУ, СТО  производителя эквивалентные/не противоречащие ГОСТ </w:t>
            </w:r>
            <w:proofErr w:type="gramStart"/>
            <w:r w:rsidRPr="007A77FF">
              <w:rPr>
                <w:bCs/>
                <w:color w:val="000000"/>
                <w:sz w:val="20"/>
                <w:szCs w:val="20"/>
              </w:rPr>
              <w:t>Р</w:t>
            </w:r>
            <w:proofErr w:type="gramEnd"/>
            <w:r w:rsidRPr="007A77FF">
              <w:rPr>
                <w:bCs/>
                <w:color w:val="000000"/>
                <w:sz w:val="20"/>
                <w:szCs w:val="20"/>
              </w:rPr>
              <w:t xml:space="preserve"> 51574-2018 «Соль пищевая. Общие технические условия».</w:t>
            </w:r>
            <w:r w:rsidRPr="007A77FF">
              <w:rPr>
                <w:i/>
                <w:sz w:val="20"/>
                <w:szCs w:val="20"/>
              </w:rPr>
              <w:t>*</w:t>
            </w:r>
          </w:p>
          <w:p w:rsidR="007A77FF" w:rsidRPr="007A77FF" w:rsidRDefault="007A77FF" w:rsidP="007A77FF">
            <w:pPr>
              <w:spacing w:line="0" w:lineRule="atLeast"/>
              <w:jc w:val="center"/>
              <w:rPr>
                <w:bCs/>
                <w:color w:val="000000"/>
                <w:sz w:val="20"/>
                <w:szCs w:val="20"/>
              </w:rPr>
            </w:pPr>
          </w:p>
          <w:p w:rsidR="007A77FF" w:rsidRPr="007A77FF" w:rsidRDefault="007A77FF" w:rsidP="007A77FF">
            <w:pPr>
              <w:spacing w:line="0" w:lineRule="atLeast"/>
              <w:jc w:val="center"/>
              <w:rPr>
                <w:bCs/>
                <w:color w:val="000000"/>
                <w:sz w:val="20"/>
                <w:szCs w:val="20"/>
              </w:rPr>
            </w:pPr>
            <w:r w:rsidRPr="007A77FF">
              <w:rPr>
                <w:bCs/>
                <w:color w:val="000000"/>
                <w:sz w:val="20"/>
                <w:szCs w:val="20"/>
              </w:rPr>
              <w:t>Вид соли по способу производства: Молотая</w:t>
            </w:r>
          </w:p>
          <w:p w:rsidR="007A77FF" w:rsidRPr="007A77FF" w:rsidRDefault="007A77FF" w:rsidP="007A77FF">
            <w:pPr>
              <w:spacing w:line="0" w:lineRule="atLeast"/>
              <w:jc w:val="center"/>
              <w:rPr>
                <w:bCs/>
                <w:sz w:val="20"/>
                <w:szCs w:val="20"/>
              </w:rPr>
            </w:pPr>
            <w:r w:rsidRPr="007A77FF">
              <w:rPr>
                <w:bCs/>
                <w:color w:val="000000"/>
                <w:sz w:val="20"/>
                <w:szCs w:val="20"/>
              </w:rPr>
              <w:t xml:space="preserve">Вид </w:t>
            </w:r>
            <w:r w:rsidRPr="007A77FF">
              <w:rPr>
                <w:bCs/>
                <w:sz w:val="20"/>
                <w:szCs w:val="20"/>
              </w:rPr>
              <w:t>сырья для соли пищевой: Каменная</w:t>
            </w:r>
          </w:p>
          <w:p w:rsidR="007A77FF" w:rsidRPr="007A77FF" w:rsidRDefault="007A77FF" w:rsidP="007A77FF">
            <w:pPr>
              <w:spacing w:line="0" w:lineRule="atLeast"/>
              <w:jc w:val="center"/>
              <w:rPr>
                <w:bCs/>
                <w:sz w:val="20"/>
                <w:szCs w:val="20"/>
              </w:rPr>
            </w:pPr>
            <w:r w:rsidRPr="007A77FF">
              <w:rPr>
                <w:bCs/>
                <w:sz w:val="20"/>
                <w:szCs w:val="20"/>
              </w:rPr>
              <w:t>Соль йодированная: Нет</w:t>
            </w:r>
          </w:p>
          <w:p w:rsidR="007A77FF" w:rsidRPr="007A77FF" w:rsidRDefault="007A77FF" w:rsidP="007A77FF">
            <w:pPr>
              <w:spacing w:line="0" w:lineRule="atLeast"/>
              <w:jc w:val="center"/>
              <w:rPr>
                <w:bCs/>
                <w:color w:val="000000"/>
                <w:sz w:val="20"/>
                <w:szCs w:val="20"/>
              </w:rPr>
            </w:pPr>
            <w:r w:rsidRPr="007A77FF">
              <w:rPr>
                <w:bCs/>
                <w:sz w:val="20"/>
                <w:szCs w:val="20"/>
              </w:rPr>
              <w:t xml:space="preserve">Сорт: </w:t>
            </w:r>
            <w:r w:rsidRPr="007A77FF">
              <w:rPr>
                <w:sz w:val="20"/>
                <w:szCs w:val="20"/>
                <w:shd w:val="clear" w:color="auto" w:fill="FFFFFF"/>
              </w:rPr>
              <w:t>Высший</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sz w:val="22"/>
                <w:szCs w:val="22"/>
              </w:rPr>
            </w:pPr>
            <w:r w:rsidRPr="007A77FF">
              <w:rPr>
                <w:b/>
                <w:bCs/>
                <w:sz w:val="22"/>
                <w:szCs w:val="22"/>
              </w:rPr>
              <w:t>Порошок горчичный</w:t>
            </w:r>
          </w:p>
          <w:p w:rsidR="007A77FF" w:rsidRPr="007A77FF" w:rsidRDefault="007A77FF" w:rsidP="007A77FF">
            <w:pPr>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
                <w:bCs/>
                <w:sz w:val="22"/>
                <w:szCs w:val="22"/>
              </w:rPr>
              <w:t xml:space="preserve">ОКПД-2 - 10.84.12.160 - </w:t>
            </w:r>
            <w:r w:rsidRPr="007A77FF">
              <w:rPr>
                <w:bCs/>
                <w:sz w:val="22"/>
                <w:szCs w:val="22"/>
              </w:rPr>
              <w:t xml:space="preserve">Мука и порошок </w:t>
            </w:r>
            <w:proofErr w:type="gramStart"/>
            <w:r w:rsidRPr="007A77FF">
              <w:rPr>
                <w:bCs/>
                <w:sz w:val="22"/>
                <w:szCs w:val="22"/>
              </w:rPr>
              <w:t>горчичные</w:t>
            </w:r>
            <w:proofErr w:type="gramEnd"/>
          </w:p>
          <w:p w:rsidR="007A77FF" w:rsidRPr="007A77FF" w:rsidRDefault="007A77FF" w:rsidP="007A77FF">
            <w:pPr>
              <w:spacing w:line="0" w:lineRule="atLeast"/>
              <w:jc w:val="center"/>
              <w:rPr>
                <w:bCs/>
                <w:sz w:val="22"/>
                <w:szCs w:val="22"/>
              </w:rPr>
            </w:pPr>
          </w:p>
          <w:p w:rsidR="007A77FF" w:rsidRPr="007A77FF" w:rsidRDefault="007A77FF" w:rsidP="007A77FF">
            <w:pPr>
              <w:spacing w:line="0" w:lineRule="atLeast"/>
              <w:jc w:val="center"/>
              <w:rPr>
                <w:bCs/>
                <w:sz w:val="22"/>
                <w:szCs w:val="22"/>
              </w:rPr>
            </w:pPr>
            <w:r w:rsidRPr="007A77FF">
              <w:rPr>
                <w:bCs/>
                <w:sz w:val="22"/>
                <w:szCs w:val="22"/>
              </w:rPr>
              <w:t>КТРУ - не применяется</w:t>
            </w:r>
          </w:p>
          <w:p w:rsidR="007A77FF" w:rsidRPr="007A77FF" w:rsidRDefault="007A77FF" w:rsidP="007A77FF">
            <w:pPr>
              <w:spacing w:line="0" w:lineRule="atLeast"/>
              <w:jc w:val="center"/>
              <w:rPr>
                <w:b/>
                <w:bCs/>
                <w:sz w:val="22"/>
                <w:szCs w:val="22"/>
              </w:rPr>
            </w:pP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3</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sz w:val="20"/>
                <w:szCs w:val="20"/>
              </w:rPr>
            </w:pPr>
            <w:r w:rsidRPr="007A77FF">
              <w:rPr>
                <w:bCs/>
                <w:sz w:val="20"/>
                <w:szCs w:val="20"/>
              </w:rPr>
              <w:t>Качество в соответствии с требованиями ГОСТ </w:t>
            </w:r>
            <w:proofErr w:type="gramStart"/>
            <w:r w:rsidRPr="007A77FF">
              <w:rPr>
                <w:bCs/>
                <w:sz w:val="20"/>
                <w:szCs w:val="20"/>
              </w:rPr>
              <w:t>Р</w:t>
            </w:r>
            <w:proofErr w:type="gramEnd"/>
            <w:r w:rsidRPr="007A77FF">
              <w:rPr>
                <w:bCs/>
                <w:sz w:val="20"/>
                <w:szCs w:val="20"/>
              </w:rPr>
              <w:t xml:space="preserve"> 54705-2011 «Наименование на русском языке. Жмыхи, шроты и горчичный порошок. Методы определения массовой доли влаги и летучих веществ» или  ТУ, СТО  производителя эквивалентные/не противоречащие ГОСТ </w:t>
            </w:r>
            <w:proofErr w:type="gramStart"/>
            <w:r w:rsidRPr="007A77FF">
              <w:rPr>
                <w:bCs/>
                <w:sz w:val="20"/>
                <w:szCs w:val="20"/>
              </w:rPr>
              <w:t>Р</w:t>
            </w:r>
            <w:proofErr w:type="gramEnd"/>
            <w:r w:rsidRPr="007A77FF">
              <w:rPr>
                <w:bCs/>
                <w:sz w:val="20"/>
                <w:szCs w:val="20"/>
              </w:rPr>
              <w:t xml:space="preserve"> 54705-2011 «Наименование на русском языке. Жмыхи, шроты и горчичный порошок. Методы определения массовой доли влаги и летучих веществ»</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sz w:val="22"/>
                <w:szCs w:val="22"/>
              </w:rPr>
            </w:pPr>
            <w:r w:rsidRPr="007A77FF">
              <w:rPr>
                <w:b/>
                <w:bCs/>
                <w:sz w:val="22"/>
                <w:szCs w:val="22"/>
              </w:rPr>
              <w:t>Перец черный молотый</w:t>
            </w:r>
          </w:p>
          <w:p w:rsidR="007A77FF" w:rsidRPr="007A77FF" w:rsidRDefault="007A77FF" w:rsidP="007A77FF">
            <w:pPr>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
                <w:bCs/>
                <w:sz w:val="22"/>
                <w:szCs w:val="22"/>
              </w:rPr>
              <w:t xml:space="preserve">ОКПД-2 - 10.84.22.110 - </w:t>
            </w:r>
            <w:r w:rsidRPr="007A77FF">
              <w:rPr>
                <w:bCs/>
                <w:sz w:val="22"/>
                <w:szCs w:val="22"/>
              </w:rPr>
              <w:t>Перец черный дробленый или молотый</w:t>
            </w:r>
          </w:p>
          <w:p w:rsidR="007A77FF" w:rsidRPr="007A77FF" w:rsidRDefault="007A77FF" w:rsidP="007A77FF">
            <w:pPr>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Cs/>
                <w:sz w:val="22"/>
                <w:szCs w:val="22"/>
              </w:rPr>
              <w:t>КТРУ - не применяется</w:t>
            </w:r>
          </w:p>
          <w:p w:rsidR="007A77FF" w:rsidRPr="007A77FF" w:rsidRDefault="007A77FF" w:rsidP="007A77FF">
            <w:pPr>
              <w:spacing w:line="0" w:lineRule="atLeast"/>
              <w:jc w:val="center"/>
              <w:rPr>
                <w:b/>
                <w:bCs/>
                <w:sz w:val="22"/>
                <w:szCs w:val="22"/>
              </w:rPr>
            </w:pP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2</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sz w:val="20"/>
                <w:szCs w:val="20"/>
              </w:rPr>
            </w:pPr>
            <w:r w:rsidRPr="007A77FF">
              <w:rPr>
                <w:bCs/>
                <w:sz w:val="20"/>
                <w:szCs w:val="20"/>
              </w:rPr>
              <w:t xml:space="preserve">Качество в соответствии с требованиями ГОСТ  29050-91 «Межгосударственный стандарт. Пряности. Перец черный и белый. Технические условия» или  ТУ, СТО  производителя эквивалентные / не противоречащие ГОСТ  29050-91 «Межгосударственный стандарт. Пряности. Перец черный и белый. Технические условия» </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sz w:val="22"/>
                <w:szCs w:val="22"/>
              </w:rPr>
            </w:pPr>
            <w:r w:rsidRPr="007A77FF">
              <w:rPr>
                <w:b/>
                <w:bCs/>
                <w:sz w:val="22"/>
                <w:szCs w:val="22"/>
              </w:rPr>
              <w:t>Уксус пищевой</w:t>
            </w:r>
          </w:p>
          <w:p w:rsidR="007A77FF" w:rsidRPr="007A77FF" w:rsidRDefault="007A77FF" w:rsidP="007A77FF">
            <w:pPr>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
                <w:bCs/>
                <w:sz w:val="22"/>
                <w:szCs w:val="22"/>
              </w:rPr>
              <w:t xml:space="preserve">ОКПД-2 - 10.84.11.000 </w:t>
            </w:r>
            <w:r w:rsidRPr="007A77FF">
              <w:rPr>
                <w:bCs/>
                <w:sz w:val="22"/>
                <w:szCs w:val="22"/>
              </w:rPr>
              <w:t xml:space="preserve"> - Уксус  и его заменители, получаемые из уксусной кислоты</w:t>
            </w:r>
          </w:p>
          <w:p w:rsidR="007A77FF" w:rsidRPr="007A77FF" w:rsidRDefault="007A77FF" w:rsidP="007A77FF">
            <w:pPr>
              <w:spacing w:line="0" w:lineRule="atLeast"/>
              <w:jc w:val="center"/>
              <w:rPr>
                <w:bCs/>
                <w:sz w:val="22"/>
                <w:szCs w:val="22"/>
              </w:rPr>
            </w:pPr>
          </w:p>
          <w:p w:rsidR="007A77FF" w:rsidRPr="007A77FF" w:rsidRDefault="007A77FF" w:rsidP="007A77FF">
            <w:pPr>
              <w:spacing w:line="0" w:lineRule="atLeast"/>
              <w:jc w:val="center"/>
              <w:rPr>
                <w:bCs/>
                <w:sz w:val="22"/>
                <w:szCs w:val="22"/>
              </w:rPr>
            </w:pPr>
            <w:r w:rsidRPr="007A77FF">
              <w:rPr>
                <w:b/>
                <w:bCs/>
                <w:sz w:val="22"/>
                <w:szCs w:val="22"/>
              </w:rPr>
              <w:t>КТРУ - 10.84.11.000-00000001</w:t>
            </w:r>
            <w:r w:rsidRPr="007A77FF">
              <w:rPr>
                <w:bCs/>
                <w:sz w:val="22"/>
                <w:szCs w:val="22"/>
              </w:rPr>
              <w:t xml:space="preserve"> - Уксус пищевой</w:t>
            </w:r>
          </w:p>
          <w:p w:rsidR="007A77FF" w:rsidRPr="007A77FF" w:rsidRDefault="007A77FF" w:rsidP="007A77FF">
            <w:pPr>
              <w:spacing w:line="0" w:lineRule="atLeast"/>
              <w:jc w:val="center"/>
              <w:rPr>
                <w:bCs/>
                <w:sz w:val="22"/>
                <w:szCs w:val="22"/>
              </w:rPr>
            </w:pPr>
            <w:r w:rsidRPr="007A77FF">
              <w:rPr>
                <w:bCs/>
                <w:sz w:val="22"/>
                <w:szCs w:val="22"/>
              </w:rPr>
              <w:t>Дата начала обязательного применения позиции каталога 01.06.2020</w:t>
            </w: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л</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sz w:val="20"/>
                <w:szCs w:val="20"/>
              </w:rPr>
            </w:pPr>
            <w:r w:rsidRPr="007A77FF">
              <w:rPr>
                <w:bCs/>
                <w:sz w:val="20"/>
                <w:szCs w:val="20"/>
              </w:rPr>
              <w:t xml:space="preserve">Качество в соответствии с требованиями ГОСТ 32097-2013 </w:t>
            </w:r>
            <w:r w:rsidRPr="007A77FF">
              <w:rPr>
                <w:bCs/>
                <w:i/>
                <w:sz w:val="20"/>
                <w:szCs w:val="20"/>
              </w:rPr>
              <w:t>«</w:t>
            </w:r>
            <w:r w:rsidRPr="007A77FF">
              <w:rPr>
                <w:bCs/>
                <w:sz w:val="20"/>
                <w:szCs w:val="20"/>
              </w:rPr>
              <w:t>Уксусы из пищевого сырья. Общие технические условия</w:t>
            </w:r>
            <w:r w:rsidRPr="007A77FF">
              <w:rPr>
                <w:bCs/>
                <w:i/>
                <w:sz w:val="20"/>
                <w:szCs w:val="20"/>
              </w:rPr>
              <w:t>»</w:t>
            </w:r>
            <w:r w:rsidRPr="007A77FF">
              <w:rPr>
                <w:bCs/>
                <w:sz w:val="20"/>
                <w:szCs w:val="20"/>
              </w:rPr>
              <w:t xml:space="preserve"> или  ТУ, СТО  производителя эквивалентные/не противоречащие  ГОСТ 32097-2013</w:t>
            </w:r>
            <w:r w:rsidRPr="007A77FF">
              <w:rPr>
                <w:bCs/>
                <w:i/>
                <w:sz w:val="20"/>
                <w:szCs w:val="20"/>
              </w:rPr>
              <w:t>«</w:t>
            </w:r>
            <w:r w:rsidRPr="007A77FF">
              <w:rPr>
                <w:bCs/>
                <w:sz w:val="20"/>
                <w:szCs w:val="20"/>
              </w:rPr>
              <w:t>Уксусы из пищевого сырья. Общие технические условия</w:t>
            </w:r>
            <w:r w:rsidRPr="007A77FF">
              <w:rPr>
                <w:bCs/>
                <w:i/>
                <w:sz w:val="20"/>
                <w:szCs w:val="20"/>
              </w:rPr>
              <w:t>».</w:t>
            </w:r>
            <w:r w:rsidRPr="007A77FF">
              <w:rPr>
                <w:i/>
                <w:sz w:val="26"/>
                <w:szCs w:val="26"/>
              </w:rPr>
              <w:t>*</w:t>
            </w:r>
          </w:p>
          <w:p w:rsidR="007A77FF" w:rsidRPr="007A77FF" w:rsidRDefault="007A77FF" w:rsidP="007A77FF">
            <w:pPr>
              <w:spacing w:line="0" w:lineRule="atLeast"/>
              <w:jc w:val="center"/>
              <w:rPr>
                <w:bCs/>
                <w:iCs/>
                <w:sz w:val="20"/>
                <w:szCs w:val="20"/>
              </w:rPr>
            </w:pPr>
          </w:p>
          <w:p w:rsidR="007A77FF" w:rsidRPr="007A77FF" w:rsidRDefault="007A77FF" w:rsidP="007A77FF">
            <w:pPr>
              <w:spacing w:line="0" w:lineRule="atLeast"/>
              <w:jc w:val="center"/>
              <w:rPr>
                <w:bCs/>
                <w:sz w:val="20"/>
                <w:szCs w:val="20"/>
              </w:rPr>
            </w:pPr>
            <w:r w:rsidRPr="007A77FF">
              <w:rPr>
                <w:bCs/>
                <w:sz w:val="20"/>
                <w:szCs w:val="20"/>
              </w:rPr>
              <w:t>Вид: Столовый</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color w:val="000000"/>
                <w:sz w:val="22"/>
                <w:szCs w:val="22"/>
              </w:rPr>
            </w:pPr>
            <w:r w:rsidRPr="007A77FF">
              <w:rPr>
                <w:b/>
                <w:bCs/>
                <w:color w:val="000000"/>
                <w:sz w:val="22"/>
                <w:szCs w:val="22"/>
              </w:rPr>
              <w:t>Соус томатный</w:t>
            </w:r>
          </w:p>
          <w:p w:rsidR="007A77FF" w:rsidRPr="007A77FF" w:rsidRDefault="007A77FF" w:rsidP="007A77FF">
            <w:pPr>
              <w:spacing w:line="0" w:lineRule="atLeast"/>
              <w:jc w:val="center"/>
              <w:rPr>
                <w:bCs/>
                <w:color w:val="000000"/>
                <w:sz w:val="22"/>
                <w:szCs w:val="22"/>
              </w:rPr>
            </w:pPr>
          </w:p>
          <w:p w:rsidR="007A77FF" w:rsidRPr="007A77FF" w:rsidRDefault="007A77FF" w:rsidP="007A77FF">
            <w:pPr>
              <w:spacing w:line="0" w:lineRule="atLeast"/>
              <w:jc w:val="center"/>
              <w:rPr>
                <w:bCs/>
                <w:color w:val="000000"/>
                <w:sz w:val="22"/>
                <w:szCs w:val="22"/>
              </w:rPr>
            </w:pPr>
            <w:r w:rsidRPr="007A77FF">
              <w:rPr>
                <w:b/>
                <w:bCs/>
                <w:color w:val="000000"/>
                <w:sz w:val="22"/>
                <w:szCs w:val="22"/>
              </w:rPr>
              <w:t xml:space="preserve">ОКПД-2 - 10.84.12.120 - </w:t>
            </w:r>
            <w:r w:rsidRPr="007A77FF">
              <w:rPr>
                <w:bCs/>
                <w:color w:val="000000"/>
                <w:sz w:val="22"/>
                <w:szCs w:val="22"/>
              </w:rPr>
              <w:t>Кетчуп и соусы томатные прочие</w:t>
            </w:r>
          </w:p>
          <w:p w:rsidR="007A77FF" w:rsidRPr="007A77FF" w:rsidRDefault="007A77FF" w:rsidP="007A77FF">
            <w:pPr>
              <w:spacing w:line="0" w:lineRule="atLeast"/>
              <w:jc w:val="center"/>
              <w:rPr>
                <w:b/>
                <w:bCs/>
                <w:color w:val="000000"/>
                <w:sz w:val="22"/>
                <w:szCs w:val="22"/>
              </w:rPr>
            </w:pPr>
          </w:p>
          <w:p w:rsidR="007A77FF" w:rsidRPr="007A77FF" w:rsidRDefault="007A77FF" w:rsidP="007A77FF">
            <w:pPr>
              <w:spacing w:line="0" w:lineRule="atLeast"/>
              <w:jc w:val="center"/>
              <w:rPr>
                <w:b/>
                <w:bCs/>
                <w:color w:val="000000"/>
                <w:sz w:val="22"/>
                <w:szCs w:val="22"/>
              </w:rPr>
            </w:pPr>
            <w:r w:rsidRPr="007A77FF">
              <w:rPr>
                <w:b/>
                <w:bCs/>
                <w:color w:val="000000"/>
                <w:sz w:val="22"/>
                <w:szCs w:val="22"/>
              </w:rPr>
              <w:t xml:space="preserve">КТРУ - 10.84.12.120-00000001 - </w:t>
            </w:r>
            <w:r w:rsidRPr="007A77FF">
              <w:rPr>
                <w:bCs/>
                <w:color w:val="000000"/>
                <w:sz w:val="22"/>
                <w:szCs w:val="22"/>
              </w:rPr>
              <w:t>Соус томатный</w:t>
            </w:r>
          </w:p>
          <w:p w:rsidR="007A77FF" w:rsidRPr="007A77FF" w:rsidRDefault="007A77FF" w:rsidP="007A77FF">
            <w:pPr>
              <w:spacing w:line="0" w:lineRule="atLeast"/>
              <w:jc w:val="center"/>
              <w:rPr>
                <w:bCs/>
                <w:color w:val="000000"/>
                <w:sz w:val="22"/>
                <w:szCs w:val="22"/>
              </w:rPr>
            </w:pPr>
            <w:r w:rsidRPr="007A77FF">
              <w:rPr>
                <w:rFonts w:eastAsia="Calibri"/>
                <w:sz w:val="22"/>
                <w:szCs w:val="22"/>
              </w:rPr>
              <w:lastRenderedPageBreak/>
              <w:t xml:space="preserve">Дата начала обязательного применения позиции каталога </w:t>
            </w:r>
            <w:r w:rsidRPr="007A77FF">
              <w:rPr>
                <w:bCs/>
                <w:color w:val="000000"/>
                <w:sz w:val="22"/>
                <w:szCs w:val="22"/>
              </w:rPr>
              <w:t>01.04.2020</w:t>
            </w: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lastRenderedPageBreak/>
              <w:t>42</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sz w:val="20"/>
                <w:szCs w:val="20"/>
              </w:rPr>
            </w:pPr>
            <w:r w:rsidRPr="007A77FF">
              <w:rPr>
                <w:sz w:val="20"/>
                <w:szCs w:val="20"/>
              </w:rPr>
              <w:t xml:space="preserve">Качество в соответствии с требованиями  </w:t>
            </w:r>
            <w:r w:rsidRPr="007A77FF">
              <w:rPr>
                <w:bCs/>
                <w:sz w:val="20"/>
                <w:szCs w:val="20"/>
                <w:shd w:val="clear" w:color="auto" w:fill="FFFFFF"/>
              </w:rPr>
              <w:t>ГОСТ 3343-2017 «Продукты томатные концентрированные. Общие технические условия»</w:t>
            </w:r>
            <w:r w:rsidRPr="007A77FF">
              <w:rPr>
                <w:bCs/>
                <w:sz w:val="20"/>
                <w:szCs w:val="20"/>
              </w:rPr>
              <w:t xml:space="preserve"> </w:t>
            </w:r>
            <w:r w:rsidRPr="007A77FF">
              <w:rPr>
                <w:sz w:val="20"/>
                <w:szCs w:val="20"/>
              </w:rPr>
              <w:t xml:space="preserve">или </w:t>
            </w:r>
            <w:r w:rsidRPr="007A77FF">
              <w:rPr>
                <w:b/>
                <w:bCs/>
                <w:sz w:val="20"/>
                <w:szCs w:val="20"/>
              </w:rPr>
              <w:t xml:space="preserve"> </w:t>
            </w:r>
            <w:r w:rsidRPr="007A77FF">
              <w:rPr>
                <w:bCs/>
                <w:sz w:val="20"/>
                <w:szCs w:val="20"/>
              </w:rPr>
              <w:t xml:space="preserve">ТУ, СТО  производителя эквивалентные/не противоречащие </w:t>
            </w:r>
            <w:r w:rsidRPr="007A77FF">
              <w:rPr>
                <w:bCs/>
                <w:sz w:val="20"/>
                <w:szCs w:val="20"/>
                <w:shd w:val="clear" w:color="auto" w:fill="FFFFFF"/>
              </w:rPr>
              <w:t xml:space="preserve">ГОСТ 3343-2017 «Продукты томатные концентрированные. Общие технические </w:t>
            </w:r>
            <w:r w:rsidRPr="007A77FF">
              <w:rPr>
                <w:bCs/>
                <w:sz w:val="20"/>
                <w:szCs w:val="20"/>
                <w:shd w:val="clear" w:color="auto" w:fill="FFFFFF"/>
              </w:rPr>
              <w:lastRenderedPageBreak/>
              <w:t>условия».</w:t>
            </w:r>
            <w:r w:rsidRPr="007A77FF">
              <w:rPr>
                <w:i/>
                <w:sz w:val="26"/>
                <w:szCs w:val="26"/>
              </w:rPr>
              <w:t>*</w:t>
            </w:r>
          </w:p>
          <w:p w:rsidR="007A77FF" w:rsidRPr="007A77FF" w:rsidRDefault="007A77FF" w:rsidP="007A77FF">
            <w:pPr>
              <w:spacing w:line="0" w:lineRule="atLeast"/>
              <w:jc w:val="center"/>
              <w:rPr>
                <w:bCs/>
                <w:color w:val="000000"/>
                <w:sz w:val="20"/>
                <w:szCs w:val="20"/>
              </w:rPr>
            </w:pP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spacing w:line="0" w:lineRule="atLeast"/>
              <w:jc w:val="center"/>
              <w:rPr>
                <w:b/>
                <w:bCs/>
                <w:sz w:val="22"/>
                <w:szCs w:val="22"/>
              </w:rPr>
            </w:pPr>
            <w:r w:rsidRPr="007A77FF">
              <w:rPr>
                <w:b/>
                <w:bCs/>
                <w:sz w:val="22"/>
                <w:szCs w:val="22"/>
              </w:rPr>
              <w:lastRenderedPageBreak/>
              <w:t>Дрожжи хлебопекарные сушеные</w:t>
            </w:r>
          </w:p>
          <w:p w:rsidR="007A77FF" w:rsidRPr="007A77FF" w:rsidRDefault="007A77FF" w:rsidP="007A77FF">
            <w:pPr>
              <w:suppressAutoHyphens/>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
                <w:bCs/>
                <w:sz w:val="22"/>
                <w:szCs w:val="22"/>
              </w:rPr>
              <w:t xml:space="preserve">ОКПД-2 - 10.89.13.112  </w:t>
            </w:r>
            <w:r w:rsidRPr="007A77FF">
              <w:rPr>
                <w:bCs/>
                <w:sz w:val="22"/>
                <w:szCs w:val="22"/>
              </w:rPr>
              <w:t>- Дрожжи хлебопекарные сушеные</w:t>
            </w:r>
          </w:p>
          <w:p w:rsidR="007A77FF" w:rsidRPr="007A77FF" w:rsidRDefault="007A77FF" w:rsidP="007A77FF">
            <w:pPr>
              <w:spacing w:line="0" w:lineRule="atLeast"/>
              <w:jc w:val="center"/>
              <w:rPr>
                <w:b/>
                <w:bCs/>
                <w:sz w:val="22"/>
                <w:szCs w:val="22"/>
              </w:rPr>
            </w:pPr>
          </w:p>
          <w:p w:rsidR="007A77FF" w:rsidRPr="007A77FF" w:rsidRDefault="007A77FF" w:rsidP="007A77FF">
            <w:pPr>
              <w:suppressAutoHyphens/>
              <w:spacing w:line="0" w:lineRule="atLeast"/>
              <w:jc w:val="center"/>
              <w:rPr>
                <w:bCs/>
                <w:sz w:val="22"/>
                <w:szCs w:val="22"/>
              </w:rPr>
            </w:pPr>
            <w:r w:rsidRPr="007A77FF">
              <w:rPr>
                <w:b/>
                <w:bCs/>
                <w:sz w:val="22"/>
                <w:szCs w:val="22"/>
              </w:rPr>
              <w:t xml:space="preserve">КТРУ - 10.89.13.112-00000003 - </w:t>
            </w:r>
            <w:r w:rsidRPr="007A77FF">
              <w:rPr>
                <w:bCs/>
                <w:sz w:val="22"/>
                <w:szCs w:val="22"/>
              </w:rPr>
              <w:t>Дрожжи хлебопекарные сушеные</w:t>
            </w:r>
          </w:p>
          <w:p w:rsidR="007A77FF" w:rsidRPr="007A77FF" w:rsidRDefault="007A77FF" w:rsidP="007A77FF">
            <w:pPr>
              <w:suppressAutoHyphens/>
              <w:spacing w:line="0" w:lineRule="atLeast"/>
              <w:jc w:val="center"/>
              <w:rPr>
                <w:sz w:val="22"/>
                <w:szCs w:val="22"/>
              </w:rPr>
            </w:pPr>
            <w:r w:rsidRPr="007A77FF">
              <w:rPr>
                <w:rFonts w:eastAsia="Calibri"/>
                <w:sz w:val="22"/>
                <w:szCs w:val="22"/>
                <w:lang w:eastAsia="en-US"/>
              </w:rPr>
              <w:t>Дата начала обязательного применения позиции каталога 12.05.2020</w:t>
            </w:r>
          </w:p>
        </w:tc>
        <w:tc>
          <w:tcPr>
            <w:tcW w:w="1217" w:type="dxa"/>
          </w:tcPr>
          <w:p w:rsidR="007A77FF" w:rsidRPr="007A77FF" w:rsidRDefault="007A77FF" w:rsidP="007A77FF">
            <w:pPr>
              <w:suppressAutoHyphens/>
              <w:autoSpaceDE w:val="0"/>
              <w:spacing w:line="0" w:lineRule="atLeast"/>
              <w:jc w:val="center"/>
              <w:rPr>
                <w:rFonts w:eastAsia="Arial" w:cs="Arial"/>
                <w:sz w:val="22"/>
                <w:szCs w:val="22"/>
                <w:lang w:eastAsia="ar-SA"/>
              </w:rPr>
            </w:pPr>
            <w:r w:rsidRPr="007A77FF">
              <w:rPr>
                <w:rFonts w:eastAsia="Arial" w:cs="Arial"/>
                <w:sz w:val="22"/>
                <w:szCs w:val="22"/>
                <w:lang w:eastAsia="ar-SA"/>
              </w:rPr>
              <w:t>1,5</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hd w:val="clear" w:color="auto" w:fill="FFFFFF"/>
              <w:spacing w:line="0" w:lineRule="atLeast"/>
              <w:jc w:val="center"/>
              <w:textAlignment w:val="baseline"/>
              <w:rPr>
                <w:bCs/>
                <w:sz w:val="20"/>
                <w:szCs w:val="20"/>
              </w:rPr>
            </w:pPr>
            <w:r w:rsidRPr="007A77FF">
              <w:rPr>
                <w:sz w:val="20"/>
                <w:szCs w:val="20"/>
              </w:rPr>
              <w:t xml:space="preserve">Качество в соответствии с требованиями </w:t>
            </w:r>
            <w:r w:rsidRPr="007A77FF">
              <w:rPr>
                <w:bCs/>
                <w:sz w:val="20"/>
                <w:szCs w:val="20"/>
                <w:shd w:val="clear" w:color="auto" w:fill="FFFFFF"/>
              </w:rPr>
              <w:t xml:space="preserve">ГОСТ </w:t>
            </w:r>
            <w:proofErr w:type="gramStart"/>
            <w:r w:rsidRPr="007A77FF">
              <w:rPr>
                <w:bCs/>
                <w:sz w:val="20"/>
                <w:szCs w:val="20"/>
                <w:shd w:val="clear" w:color="auto" w:fill="FFFFFF"/>
              </w:rPr>
              <w:t>Р</w:t>
            </w:r>
            <w:proofErr w:type="gramEnd"/>
            <w:r w:rsidRPr="007A77FF">
              <w:rPr>
                <w:bCs/>
                <w:sz w:val="20"/>
                <w:szCs w:val="20"/>
                <w:shd w:val="clear" w:color="auto" w:fill="FFFFFF"/>
              </w:rPr>
              <w:t xml:space="preserve"> 54845-2011 «Дрожжи хлебопекарные сушеные. Технические условия»</w:t>
            </w:r>
            <w:r w:rsidRPr="007A77FF">
              <w:rPr>
                <w:bCs/>
                <w:sz w:val="20"/>
                <w:szCs w:val="20"/>
              </w:rPr>
              <w:t xml:space="preserve"> </w:t>
            </w:r>
            <w:r w:rsidRPr="007A77FF">
              <w:rPr>
                <w:sz w:val="20"/>
                <w:szCs w:val="20"/>
              </w:rPr>
              <w:t xml:space="preserve">или </w:t>
            </w:r>
            <w:r w:rsidRPr="007A77FF">
              <w:rPr>
                <w:b/>
                <w:bCs/>
                <w:sz w:val="20"/>
                <w:szCs w:val="20"/>
              </w:rPr>
              <w:t xml:space="preserve"> </w:t>
            </w:r>
            <w:r w:rsidRPr="007A77FF">
              <w:rPr>
                <w:bCs/>
                <w:sz w:val="20"/>
                <w:szCs w:val="20"/>
              </w:rPr>
              <w:t xml:space="preserve">ТУ, СТО  производителя эквивалентные/ е противоречащие </w:t>
            </w:r>
            <w:r w:rsidRPr="007A77FF">
              <w:rPr>
                <w:bCs/>
                <w:sz w:val="20"/>
                <w:szCs w:val="20"/>
                <w:shd w:val="clear" w:color="auto" w:fill="FFFFFF"/>
              </w:rPr>
              <w:t xml:space="preserve">ГОСТ </w:t>
            </w:r>
            <w:proofErr w:type="gramStart"/>
            <w:r w:rsidRPr="007A77FF">
              <w:rPr>
                <w:bCs/>
                <w:sz w:val="20"/>
                <w:szCs w:val="20"/>
                <w:shd w:val="clear" w:color="auto" w:fill="FFFFFF"/>
              </w:rPr>
              <w:t>Р</w:t>
            </w:r>
            <w:proofErr w:type="gramEnd"/>
            <w:r w:rsidRPr="007A77FF">
              <w:rPr>
                <w:bCs/>
                <w:sz w:val="20"/>
                <w:szCs w:val="20"/>
                <w:shd w:val="clear" w:color="auto" w:fill="FFFFFF"/>
              </w:rPr>
              <w:t xml:space="preserve"> 54845-2011«Дрожжи хлебопекарные сушеные. Технические условия».</w:t>
            </w:r>
            <w:r w:rsidRPr="007A77FF">
              <w:rPr>
                <w:i/>
                <w:sz w:val="26"/>
                <w:szCs w:val="26"/>
              </w:rPr>
              <w:t>*</w:t>
            </w:r>
          </w:p>
          <w:p w:rsidR="007A77FF" w:rsidRPr="007A77FF" w:rsidRDefault="007A77FF" w:rsidP="007A77FF">
            <w:pPr>
              <w:shd w:val="clear" w:color="auto" w:fill="FFFFFF"/>
              <w:spacing w:line="0" w:lineRule="atLeast"/>
              <w:jc w:val="center"/>
              <w:textAlignment w:val="baseline"/>
              <w:rPr>
                <w:bCs/>
                <w:sz w:val="20"/>
                <w:szCs w:val="20"/>
              </w:rPr>
            </w:pPr>
          </w:p>
          <w:p w:rsidR="007A77FF" w:rsidRPr="007A77FF" w:rsidRDefault="007A77FF" w:rsidP="007A77FF">
            <w:pPr>
              <w:shd w:val="clear" w:color="auto" w:fill="FFFFFF"/>
              <w:spacing w:line="0" w:lineRule="atLeast"/>
              <w:jc w:val="center"/>
              <w:textAlignment w:val="baseline"/>
              <w:rPr>
                <w:bCs/>
                <w:sz w:val="20"/>
                <w:szCs w:val="20"/>
              </w:rPr>
            </w:pPr>
            <w:r w:rsidRPr="007A77FF">
              <w:rPr>
                <w:bCs/>
                <w:sz w:val="20"/>
                <w:szCs w:val="20"/>
              </w:rPr>
              <w:t>Сорт: Высший</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tcPr>
          <w:p w:rsidR="007A77FF" w:rsidRPr="007A77FF" w:rsidRDefault="007A77FF" w:rsidP="007A77FF">
            <w:pPr>
              <w:keepNext/>
              <w:shd w:val="clear" w:color="auto" w:fill="FFFFFF"/>
              <w:tabs>
                <w:tab w:val="num" w:pos="720"/>
              </w:tabs>
              <w:suppressAutoHyphens/>
              <w:spacing w:line="0" w:lineRule="atLeast"/>
              <w:ind w:left="30" w:right="30" w:firstLine="112"/>
              <w:jc w:val="center"/>
              <w:outlineLvl w:val="2"/>
              <w:rPr>
                <w:b/>
                <w:bCs/>
                <w:sz w:val="22"/>
                <w:szCs w:val="22"/>
                <w:shd w:val="clear" w:color="auto" w:fill="FFFFFF"/>
                <w:lang w:eastAsia="ar-SA"/>
              </w:rPr>
            </w:pPr>
            <w:r w:rsidRPr="007A77FF">
              <w:rPr>
                <w:b/>
                <w:bCs/>
                <w:sz w:val="22"/>
                <w:szCs w:val="22"/>
                <w:shd w:val="clear" w:color="auto" w:fill="FFFFFF"/>
                <w:lang w:eastAsia="ar-SA"/>
              </w:rPr>
              <w:t>Чай черный (ферментированный)</w:t>
            </w:r>
          </w:p>
          <w:p w:rsidR="007A77FF" w:rsidRPr="007A77FF" w:rsidRDefault="007A77FF" w:rsidP="007A77FF">
            <w:pPr>
              <w:spacing w:line="0" w:lineRule="atLeast"/>
              <w:rPr>
                <w:b/>
                <w:sz w:val="22"/>
                <w:szCs w:val="22"/>
                <w:lang w:eastAsia="ar-SA"/>
              </w:rPr>
            </w:pPr>
          </w:p>
          <w:p w:rsidR="007A77FF" w:rsidRPr="007A77FF" w:rsidRDefault="007A77FF" w:rsidP="007A77FF">
            <w:pPr>
              <w:keepNext/>
              <w:shd w:val="clear" w:color="auto" w:fill="FFFFFF"/>
              <w:tabs>
                <w:tab w:val="num" w:pos="720"/>
              </w:tabs>
              <w:suppressAutoHyphens/>
              <w:spacing w:line="0" w:lineRule="atLeast"/>
              <w:ind w:left="30" w:right="30" w:firstLine="112"/>
              <w:jc w:val="center"/>
              <w:outlineLvl w:val="2"/>
              <w:rPr>
                <w:bCs/>
                <w:sz w:val="22"/>
                <w:szCs w:val="22"/>
                <w:lang w:eastAsia="ar-SA"/>
              </w:rPr>
            </w:pPr>
            <w:r w:rsidRPr="007A77FF">
              <w:rPr>
                <w:b/>
                <w:bCs/>
                <w:sz w:val="22"/>
                <w:szCs w:val="22"/>
                <w:lang w:eastAsia="ar-SA"/>
              </w:rPr>
              <w:t>ОКПД 2 - 10.83.13.120</w:t>
            </w:r>
            <w:r w:rsidRPr="007A77FF">
              <w:rPr>
                <w:bCs/>
                <w:sz w:val="22"/>
                <w:szCs w:val="22"/>
                <w:lang w:eastAsia="ar-SA"/>
              </w:rPr>
              <w:t xml:space="preserve"> - Чай черный (ферментированный) в упаковках массой не более 3 кг</w:t>
            </w:r>
          </w:p>
          <w:p w:rsidR="007A77FF" w:rsidRPr="007A77FF" w:rsidRDefault="007A77FF" w:rsidP="007A77FF">
            <w:pPr>
              <w:keepNext/>
              <w:shd w:val="clear" w:color="auto" w:fill="FFFFFF"/>
              <w:tabs>
                <w:tab w:val="num" w:pos="720"/>
              </w:tabs>
              <w:suppressAutoHyphens/>
              <w:spacing w:line="0" w:lineRule="atLeast"/>
              <w:ind w:left="30" w:right="30" w:firstLine="112"/>
              <w:jc w:val="center"/>
              <w:outlineLvl w:val="2"/>
              <w:rPr>
                <w:bCs/>
                <w:sz w:val="22"/>
                <w:szCs w:val="22"/>
                <w:lang w:eastAsia="ar-SA"/>
              </w:rPr>
            </w:pPr>
            <w:r w:rsidRPr="007A77FF">
              <w:rPr>
                <w:rFonts w:eastAsia="Calibri"/>
                <w:b/>
                <w:bCs/>
                <w:sz w:val="22"/>
                <w:szCs w:val="22"/>
                <w:lang w:eastAsia="ar-SA"/>
              </w:rPr>
              <w:t xml:space="preserve">КТРУ- 10.83.13.120-00000003 </w:t>
            </w:r>
            <w:r w:rsidRPr="007A77FF">
              <w:rPr>
                <w:rFonts w:eastAsia="Calibri"/>
                <w:bCs/>
                <w:sz w:val="22"/>
                <w:szCs w:val="22"/>
                <w:lang w:eastAsia="ar-SA"/>
              </w:rPr>
              <w:t>-</w:t>
            </w:r>
            <w:r w:rsidRPr="007A77FF">
              <w:rPr>
                <w:bCs/>
                <w:sz w:val="22"/>
                <w:szCs w:val="22"/>
                <w:shd w:val="clear" w:color="auto" w:fill="FFFFFF"/>
                <w:lang w:eastAsia="ar-SA"/>
              </w:rPr>
              <w:t xml:space="preserve"> Чай черный (ферментированный)</w:t>
            </w:r>
          </w:p>
          <w:p w:rsidR="007A77FF" w:rsidRPr="007A77FF" w:rsidRDefault="007A77FF" w:rsidP="007A77FF">
            <w:pPr>
              <w:spacing w:line="0" w:lineRule="atLeast"/>
              <w:jc w:val="center"/>
              <w:rPr>
                <w:sz w:val="22"/>
                <w:szCs w:val="22"/>
                <w:lang w:eastAsia="ar-SA"/>
              </w:rPr>
            </w:pPr>
            <w:r w:rsidRPr="007A77FF">
              <w:rPr>
                <w:rFonts w:eastAsia="Calibri"/>
                <w:sz w:val="22"/>
                <w:szCs w:val="22"/>
                <w:lang w:eastAsia="en-US"/>
              </w:rPr>
              <w:t xml:space="preserve">Дата начала обязательного применения позиции каталога </w:t>
            </w:r>
            <w:r w:rsidRPr="007A77FF">
              <w:rPr>
                <w:rFonts w:eastAsia="Calibri"/>
                <w:sz w:val="22"/>
                <w:szCs w:val="22"/>
              </w:rPr>
              <w:t>22.10.2018</w:t>
            </w:r>
          </w:p>
        </w:tc>
        <w:tc>
          <w:tcPr>
            <w:tcW w:w="1217" w:type="dxa"/>
          </w:tcPr>
          <w:p w:rsidR="007A77FF" w:rsidRPr="007A77FF" w:rsidRDefault="007A77FF" w:rsidP="007A77FF">
            <w:pPr>
              <w:spacing w:line="0" w:lineRule="atLeast"/>
              <w:jc w:val="center"/>
              <w:rPr>
                <w:sz w:val="22"/>
                <w:szCs w:val="22"/>
              </w:rPr>
            </w:pPr>
            <w:r w:rsidRPr="007A77FF">
              <w:rPr>
                <w:sz w:val="22"/>
                <w:szCs w:val="22"/>
              </w:rPr>
              <w:t>5</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hd w:val="clear" w:color="auto" w:fill="FFFFFF"/>
              <w:jc w:val="both"/>
              <w:textAlignment w:val="baseline"/>
              <w:rPr>
                <w:bCs/>
                <w:sz w:val="20"/>
                <w:szCs w:val="20"/>
              </w:rPr>
            </w:pPr>
            <w:r w:rsidRPr="007A77FF">
              <w:rPr>
                <w:sz w:val="20"/>
                <w:szCs w:val="20"/>
              </w:rPr>
              <w:t xml:space="preserve">Качество в соответствии с требованиями </w:t>
            </w:r>
            <w:r w:rsidRPr="007A77FF">
              <w:rPr>
                <w:bCs/>
                <w:sz w:val="20"/>
                <w:szCs w:val="20"/>
              </w:rPr>
              <w:t xml:space="preserve">ГОСТ «32573-2013. Чай черный. Технические условия» </w:t>
            </w:r>
            <w:r w:rsidRPr="007A77FF">
              <w:rPr>
                <w:sz w:val="20"/>
                <w:szCs w:val="20"/>
              </w:rPr>
              <w:t xml:space="preserve">или </w:t>
            </w:r>
            <w:r w:rsidRPr="007A77FF">
              <w:rPr>
                <w:b/>
                <w:bCs/>
                <w:sz w:val="20"/>
                <w:szCs w:val="20"/>
              </w:rPr>
              <w:t xml:space="preserve"> </w:t>
            </w:r>
            <w:r w:rsidRPr="007A77FF">
              <w:rPr>
                <w:bCs/>
                <w:sz w:val="20"/>
                <w:szCs w:val="20"/>
              </w:rPr>
              <w:t>ТУ, СТО  производителя эквивалентные / не противоречащие ГОСТ «32573-2013. Чай черный. Технические условия».</w:t>
            </w:r>
            <w:r w:rsidRPr="007A77FF">
              <w:rPr>
                <w:i/>
                <w:sz w:val="26"/>
                <w:szCs w:val="26"/>
              </w:rPr>
              <w:t xml:space="preserve"> *</w:t>
            </w:r>
          </w:p>
          <w:p w:rsidR="007A77FF" w:rsidRPr="007A77FF" w:rsidRDefault="007A77FF" w:rsidP="007A77FF">
            <w:pPr>
              <w:suppressAutoHyphens/>
              <w:jc w:val="both"/>
              <w:rPr>
                <w:sz w:val="20"/>
                <w:szCs w:val="20"/>
                <w:shd w:val="clear" w:color="auto" w:fill="FFFFFF"/>
              </w:rPr>
            </w:pPr>
          </w:p>
          <w:p w:rsidR="007A77FF" w:rsidRPr="007A77FF" w:rsidRDefault="007A77FF" w:rsidP="007A77FF">
            <w:pPr>
              <w:suppressAutoHyphens/>
              <w:jc w:val="both"/>
              <w:rPr>
                <w:sz w:val="20"/>
                <w:szCs w:val="20"/>
                <w:shd w:val="clear" w:color="auto" w:fill="FFFFFF"/>
              </w:rPr>
            </w:pPr>
            <w:r w:rsidRPr="007A77FF">
              <w:rPr>
                <w:sz w:val="20"/>
                <w:szCs w:val="20"/>
                <w:shd w:val="clear" w:color="auto" w:fill="FFFFFF"/>
              </w:rPr>
              <w:t>Вид чая черного (ферментированного) по способу обработки листа: Листовой</w:t>
            </w:r>
          </w:p>
          <w:p w:rsidR="007A77FF" w:rsidRPr="007A77FF" w:rsidRDefault="007A77FF" w:rsidP="007A77FF">
            <w:pPr>
              <w:suppressAutoHyphens/>
              <w:jc w:val="both"/>
              <w:rPr>
                <w:sz w:val="20"/>
                <w:szCs w:val="20"/>
                <w:shd w:val="clear" w:color="auto" w:fill="FFFFFF"/>
              </w:rPr>
            </w:pP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sz w:val="22"/>
                <w:szCs w:val="22"/>
              </w:rPr>
            </w:pPr>
            <w:r w:rsidRPr="007A77FF">
              <w:rPr>
                <w:b/>
                <w:bCs/>
                <w:sz w:val="22"/>
                <w:szCs w:val="22"/>
              </w:rPr>
              <w:t xml:space="preserve">Кофейный напиток </w:t>
            </w:r>
          </w:p>
          <w:p w:rsidR="007A77FF" w:rsidRPr="007A77FF" w:rsidRDefault="007A77FF" w:rsidP="007A77FF">
            <w:pPr>
              <w:spacing w:line="0" w:lineRule="atLeast"/>
              <w:jc w:val="center"/>
              <w:rPr>
                <w:b/>
                <w:bCs/>
                <w:sz w:val="22"/>
                <w:szCs w:val="22"/>
              </w:rPr>
            </w:pPr>
          </w:p>
          <w:p w:rsidR="007A77FF" w:rsidRPr="007A77FF" w:rsidRDefault="007A77FF" w:rsidP="007A77FF">
            <w:pPr>
              <w:spacing w:line="0" w:lineRule="atLeast"/>
              <w:jc w:val="center"/>
              <w:rPr>
                <w:bCs/>
                <w:sz w:val="22"/>
                <w:szCs w:val="22"/>
              </w:rPr>
            </w:pPr>
            <w:r w:rsidRPr="007A77FF">
              <w:rPr>
                <w:b/>
                <w:bCs/>
                <w:sz w:val="22"/>
                <w:szCs w:val="22"/>
              </w:rPr>
              <w:t>ОКПД-2 - 10.83.12.120</w:t>
            </w:r>
            <w:r w:rsidRPr="007A77FF">
              <w:rPr>
                <w:bCs/>
                <w:sz w:val="22"/>
                <w:szCs w:val="22"/>
              </w:rPr>
              <w:t xml:space="preserve"> - Экстракты, эссенции и концентраты кофе или заменителей кофе</w:t>
            </w:r>
          </w:p>
          <w:p w:rsidR="007A77FF" w:rsidRPr="007A77FF" w:rsidRDefault="007A77FF" w:rsidP="007A77FF">
            <w:pPr>
              <w:spacing w:line="0" w:lineRule="atLeast"/>
              <w:jc w:val="center"/>
              <w:rPr>
                <w:bCs/>
                <w:sz w:val="22"/>
                <w:szCs w:val="22"/>
              </w:rPr>
            </w:pPr>
          </w:p>
          <w:p w:rsidR="007A77FF" w:rsidRPr="007A77FF" w:rsidRDefault="007A77FF" w:rsidP="007A77FF">
            <w:pPr>
              <w:spacing w:line="0" w:lineRule="atLeast"/>
              <w:jc w:val="center"/>
              <w:rPr>
                <w:bCs/>
                <w:sz w:val="22"/>
                <w:szCs w:val="22"/>
              </w:rPr>
            </w:pPr>
            <w:r w:rsidRPr="007A77FF">
              <w:rPr>
                <w:b/>
                <w:bCs/>
                <w:sz w:val="22"/>
                <w:szCs w:val="22"/>
              </w:rPr>
              <w:t xml:space="preserve">КТРУ - 10.83.12.120-00000004 </w:t>
            </w:r>
            <w:r w:rsidRPr="007A77FF">
              <w:rPr>
                <w:bCs/>
                <w:sz w:val="22"/>
                <w:szCs w:val="22"/>
              </w:rPr>
              <w:t xml:space="preserve">- Кофейный напиток </w:t>
            </w:r>
          </w:p>
          <w:p w:rsidR="007A77FF" w:rsidRPr="007A77FF" w:rsidRDefault="007A77FF" w:rsidP="007A77FF">
            <w:pPr>
              <w:spacing w:line="0" w:lineRule="atLeast"/>
              <w:jc w:val="center"/>
              <w:rPr>
                <w:bCs/>
                <w:sz w:val="22"/>
                <w:szCs w:val="22"/>
              </w:rPr>
            </w:pPr>
            <w:r w:rsidRPr="007A77FF">
              <w:rPr>
                <w:bCs/>
                <w:sz w:val="22"/>
                <w:szCs w:val="22"/>
              </w:rPr>
              <w:t>Дата начала обязательного применения позиции каталога с 29.12.2023</w:t>
            </w:r>
          </w:p>
        </w:tc>
        <w:tc>
          <w:tcPr>
            <w:tcW w:w="1217" w:type="dxa"/>
          </w:tcPr>
          <w:p w:rsidR="007A77FF" w:rsidRPr="007A77FF" w:rsidRDefault="007A77FF" w:rsidP="007A77FF">
            <w:pPr>
              <w:spacing w:line="0" w:lineRule="atLeast"/>
              <w:jc w:val="center"/>
              <w:rPr>
                <w:sz w:val="22"/>
                <w:szCs w:val="22"/>
              </w:rPr>
            </w:pPr>
            <w:r w:rsidRPr="007A77FF">
              <w:rPr>
                <w:sz w:val="22"/>
                <w:szCs w:val="22"/>
              </w:rPr>
              <w:t>10</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sz w:val="20"/>
                <w:szCs w:val="20"/>
                <w:shd w:val="clear" w:color="auto" w:fill="FFFFFF"/>
              </w:rPr>
            </w:pPr>
            <w:r w:rsidRPr="007A77FF">
              <w:rPr>
                <w:bCs/>
                <w:sz w:val="20"/>
                <w:szCs w:val="20"/>
              </w:rPr>
              <w:t>Качество в соответствии с требованиями ГОСТ 32776-2014. «Межгосударственный стандарт. Кофе растворимый. Общие технические условия» или  ТУ, СТО  производителя эквивалентные / не противоречащие ГОСТ 32776-2014 «Межгосударственный стандарт. Кофе растворимый. Общие технические условия».</w:t>
            </w:r>
            <w:r w:rsidRPr="007A77FF">
              <w:rPr>
                <w:i/>
                <w:sz w:val="20"/>
                <w:szCs w:val="20"/>
              </w:rPr>
              <w:t>*</w:t>
            </w:r>
          </w:p>
          <w:p w:rsidR="007A77FF" w:rsidRPr="007A77FF" w:rsidRDefault="007A77FF" w:rsidP="007A77FF">
            <w:pPr>
              <w:spacing w:line="0" w:lineRule="atLeast"/>
              <w:jc w:val="center"/>
              <w:rPr>
                <w:bCs/>
                <w:sz w:val="20"/>
                <w:szCs w:val="20"/>
              </w:rPr>
            </w:pPr>
          </w:p>
          <w:p w:rsidR="007A77FF" w:rsidRPr="007A77FF" w:rsidRDefault="007A77FF" w:rsidP="007A77FF">
            <w:pPr>
              <w:spacing w:line="0" w:lineRule="atLeast"/>
              <w:jc w:val="center"/>
              <w:rPr>
                <w:bCs/>
                <w:sz w:val="20"/>
                <w:szCs w:val="20"/>
              </w:rPr>
            </w:pPr>
            <w:r w:rsidRPr="007A77FF">
              <w:rPr>
                <w:bCs/>
                <w:sz w:val="20"/>
                <w:szCs w:val="20"/>
              </w:rPr>
              <w:t>Вид кофейного напитка: С натуральным кофе без цикория</w:t>
            </w:r>
          </w:p>
          <w:p w:rsidR="007A77FF" w:rsidRPr="007A77FF" w:rsidRDefault="007A77FF" w:rsidP="007A77FF">
            <w:pPr>
              <w:spacing w:line="0" w:lineRule="atLeast"/>
              <w:jc w:val="center"/>
              <w:rPr>
                <w:sz w:val="20"/>
                <w:szCs w:val="20"/>
                <w:shd w:val="clear" w:color="auto" w:fill="FFFFFF"/>
              </w:rPr>
            </w:pPr>
            <w:r w:rsidRPr="007A77FF">
              <w:rPr>
                <w:sz w:val="20"/>
                <w:szCs w:val="20"/>
                <w:shd w:val="clear" w:color="auto" w:fill="FFFFFF"/>
              </w:rPr>
              <w:t>Тип напитка: Растворимый</w:t>
            </w:r>
          </w:p>
          <w:p w:rsidR="007A77FF" w:rsidRPr="007A77FF" w:rsidRDefault="007A77FF" w:rsidP="007A77FF">
            <w:pPr>
              <w:spacing w:line="0" w:lineRule="atLeast"/>
              <w:jc w:val="center"/>
              <w:rPr>
                <w:bCs/>
                <w:sz w:val="20"/>
                <w:szCs w:val="20"/>
              </w:rPr>
            </w:pPr>
            <w:r w:rsidRPr="007A77FF">
              <w:rPr>
                <w:bCs/>
                <w:sz w:val="20"/>
                <w:szCs w:val="20"/>
              </w:rPr>
              <w:t>(Кофе «Максим» или аналог)</w:t>
            </w:r>
          </w:p>
        </w:tc>
      </w:tr>
      <w:tr w:rsidR="007A77FF" w:rsidRPr="007A77FF" w:rsidTr="00060BC2">
        <w:tc>
          <w:tcPr>
            <w:tcW w:w="3429"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
                <w:bCs/>
                <w:color w:val="000000"/>
                <w:sz w:val="22"/>
                <w:szCs w:val="22"/>
              </w:rPr>
            </w:pPr>
            <w:r w:rsidRPr="007A77FF">
              <w:rPr>
                <w:b/>
                <w:bCs/>
                <w:color w:val="000000"/>
                <w:sz w:val="22"/>
                <w:szCs w:val="22"/>
              </w:rPr>
              <w:t>Лист лавровый сушеный</w:t>
            </w:r>
          </w:p>
          <w:p w:rsidR="007A77FF" w:rsidRPr="007A77FF" w:rsidRDefault="007A77FF" w:rsidP="007A77FF">
            <w:pPr>
              <w:spacing w:line="0" w:lineRule="atLeast"/>
              <w:jc w:val="center"/>
              <w:rPr>
                <w:b/>
                <w:bCs/>
                <w:color w:val="000000"/>
                <w:sz w:val="22"/>
                <w:szCs w:val="22"/>
              </w:rPr>
            </w:pPr>
          </w:p>
          <w:p w:rsidR="007A77FF" w:rsidRPr="007A77FF" w:rsidRDefault="007A77FF" w:rsidP="007A77FF">
            <w:pPr>
              <w:spacing w:line="0" w:lineRule="atLeast"/>
              <w:jc w:val="center"/>
              <w:rPr>
                <w:bCs/>
                <w:color w:val="000000"/>
                <w:sz w:val="22"/>
                <w:szCs w:val="22"/>
              </w:rPr>
            </w:pPr>
            <w:r w:rsidRPr="007A77FF">
              <w:rPr>
                <w:b/>
                <w:bCs/>
                <w:color w:val="000000"/>
                <w:sz w:val="22"/>
                <w:szCs w:val="22"/>
              </w:rPr>
              <w:t xml:space="preserve">ОКПД-2 - 10.84.23.164 - </w:t>
            </w:r>
            <w:r w:rsidRPr="007A77FF">
              <w:rPr>
                <w:bCs/>
                <w:color w:val="000000"/>
                <w:sz w:val="22"/>
                <w:szCs w:val="22"/>
              </w:rPr>
              <w:t>Лист лавровый обработанный</w:t>
            </w:r>
          </w:p>
          <w:p w:rsidR="007A77FF" w:rsidRPr="007A77FF" w:rsidRDefault="007A77FF" w:rsidP="007A77FF">
            <w:pPr>
              <w:spacing w:line="0" w:lineRule="atLeast"/>
              <w:jc w:val="center"/>
              <w:rPr>
                <w:b/>
                <w:bCs/>
                <w:color w:val="000000"/>
                <w:sz w:val="22"/>
                <w:szCs w:val="22"/>
              </w:rPr>
            </w:pPr>
          </w:p>
          <w:p w:rsidR="007A77FF" w:rsidRPr="007A77FF" w:rsidRDefault="007A77FF" w:rsidP="007A77FF">
            <w:pPr>
              <w:spacing w:line="0" w:lineRule="atLeast"/>
              <w:jc w:val="center"/>
              <w:rPr>
                <w:b/>
                <w:bCs/>
                <w:color w:val="000000"/>
                <w:sz w:val="22"/>
                <w:szCs w:val="22"/>
              </w:rPr>
            </w:pPr>
            <w:r w:rsidRPr="007A77FF">
              <w:rPr>
                <w:b/>
                <w:bCs/>
                <w:color w:val="000000"/>
                <w:sz w:val="22"/>
                <w:szCs w:val="22"/>
              </w:rPr>
              <w:t xml:space="preserve">КТРУ - 10.84.23.164-00000001  - </w:t>
            </w:r>
            <w:r w:rsidRPr="007A77FF">
              <w:rPr>
                <w:bCs/>
                <w:color w:val="000000"/>
                <w:sz w:val="22"/>
                <w:szCs w:val="22"/>
              </w:rPr>
              <w:t>Лист лавровый сушеный</w:t>
            </w:r>
          </w:p>
          <w:p w:rsidR="007A77FF" w:rsidRPr="007A77FF" w:rsidRDefault="007A77FF" w:rsidP="007A77FF">
            <w:pPr>
              <w:spacing w:line="0" w:lineRule="atLeast"/>
              <w:jc w:val="center"/>
              <w:rPr>
                <w:bCs/>
                <w:color w:val="000000"/>
                <w:sz w:val="22"/>
                <w:szCs w:val="22"/>
              </w:rPr>
            </w:pPr>
            <w:r w:rsidRPr="007A77FF">
              <w:rPr>
                <w:rFonts w:eastAsia="Calibri"/>
                <w:sz w:val="22"/>
                <w:szCs w:val="22"/>
              </w:rPr>
              <w:t xml:space="preserve">Дата начала обязательного применения позиции каталога </w:t>
            </w:r>
            <w:r w:rsidRPr="007A77FF">
              <w:rPr>
                <w:bCs/>
                <w:color w:val="000000"/>
                <w:sz w:val="22"/>
                <w:szCs w:val="22"/>
              </w:rPr>
              <w:t>01.04.2020</w:t>
            </w:r>
          </w:p>
        </w:tc>
        <w:tc>
          <w:tcPr>
            <w:tcW w:w="1217" w:type="dxa"/>
          </w:tcPr>
          <w:p w:rsidR="007A77FF" w:rsidRPr="007A77FF" w:rsidRDefault="007A77FF" w:rsidP="007A77FF">
            <w:pPr>
              <w:spacing w:line="0" w:lineRule="atLeast"/>
              <w:jc w:val="center"/>
              <w:rPr>
                <w:sz w:val="22"/>
                <w:szCs w:val="22"/>
              </w:rPr>
            </w:pPr>
            <w:r w:rsidRPr="007A77FF">
              <w:rPr>
                <w:sz w:val="22"/>
                <w:szCs w:val="22"/>
              </w:rPr>
              <w:t>1</w:t>
            </w:r>
          </w:p>
        </w:tc>
        <w:tc>
          <w:tcPr>
            <w:tcW w:w="1132"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uppressAutoHyphens/>
              <w:jc w:val="center"/>
              <w:rPr>
                <w:sz w:val="20"/>
                <w:szCs w:val="20"/>
              </w:rPr>
            </w:pPr>
            <w:r w:rsidRPr="007A77FF">
              <w:rPr>
                <w:sz w:val="20"/>
                <w:szCs w:val="20"/>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A77FF" w:rsidRPr="007A77FF" w:rsidRDefault="007A77FF" w:rsidP="007A77FF">
            <w:pPr>
              <w:spacing w:line="0" w:lineRule="atLeast"/>
              <w:jc w:val="center"/>
              <w:rPr>
                <w:bCs/>
                <w:color w:val="000000"/>
                <w:sz w:val="20"/>
                <w:szCs w:val="20"/>
              </w:rPr>
            </w:pPr>
            <w:r w:rsidRPr="007A77FF">
              <w:rPr>
                <w:bCs/>
                <w:color w:val="000000"/>
                <w:sz w:val="20"/>
                <w:szCs w:val="20"/>
              </w:rPr>
              <w:t>Качество в соответствии с требованиями ГОСТ 17594-81 «Лист лавровый сухой. Технические условия» или ТУ, СТО  производителя эквивалентные/не противоречащие ГОСТ 17594-81 «Лист лавровый сухой. Технические условия».</w:t>
            </w:r>
            <w:r w:rsidRPr="007A77FF">
              <w:rPr>
                <w:i/>
                <w:sz w:val="20"/>
                <w:szCs w:val="20"/>
              </w:rPr>
              <w:t xml:space="preserve"> *</w:t>
            </w:r>
          </w:p>
          <w:p w:rsidR="007A77FF" w:rsidRPr="007A77FF" w:rsidRDefault="007A77FF" w:rsidP="007A77FF">
            <w:pPr>
              <w:spacing w:line="0" w:lineRule="atLeast"/>
              <w:jc w:val="center"/>
              <w:rPr>
                <w:bCs/>
                <w:color w:val="000000"/>
                <w:sz w:val="20"/>
                <w:szCs w:val="20"/>
              </w:rPr>
            </w:pPr>
          </w:p>
          <w:p w:rsidR="007A77FF" w:rsidRPr="007A77FF" w:rsidRDefault="007A77FF" w:rsidP="007A77FF">
            <w:pPr>
              <w:spacing w:line="0" w:lineRule="atLeast"/>
              <w:jc w:val="center"/>
              <w:rPr>
                <w:bCs/>
                <w:color w:val="000000"/>
                <w:sz w:val="20"/>
                <w:szCs w:val="20"/>
              </w:rPr>
            </w:pPr>
            <w:r w:rsidRPr="007A77FF">
              <w:rPr>
                <w:bCs/>
                <w:color w:val="000000"/>
                <w:sz w:val="20"/>
                <w:szCs w:val="20"/>
              </w:rPr>
              <w:t>Вид листа: целый</w:t>
            </w:r>
          </w:p>
        </w:tc>
      </w:tr>
    </w:tbl>
    <w:p w:rsidR="007A77FF" w:rsidRPr="007A77FF" w:rsidRDefault="007A77FF" w:rsidP="007A77FF">
      <w:pPr>
        <w:jc w:val="both"/>
        <w:rPr>
          <w:sz w:val="22"/>
          <w:szCs w:val="22"/>
        </w:rPr>
      </w:pPr>
    </w:p>
    <w:p w:rsidR="007A77FF" w:rsidRPr="007A77FF" w:rsidRDefault="007A77FF" w:rsidP="007A77FF">
      <w:pPr>
        <w:jc w:val="both"/>
        <w:rPr>
          <w:sz w:val="22"/>
          <w:szCs w:val="22"/>
        </w:rPr>
      </w:pPr>
      <w:r w:rsidRPr="007A77FF">
        <w:rPr>
          <w:sz w:val="22"/>
          <w:szCs w:val="22"/>
        </w:rPr>
        <w:t xml:space="preserve">*дополнительные характеристики товара, не предусмотренные в позициях КТРУ </w:t>
      </w:r>
    </w:p>
    <w:p w:rsidR="007A77FF" w:rsidRPr="007A77FF" w:rsidRDefault="007A77FF" w:rsidP="007A77FF">
      <w:pPr>
        <w:shd w:val="clear" w:color="auto" w:fill="FFFFFF"/>
        <w:autoSpaceDE w:val="0"/>
        <w:autoSpaceDN w:val="0"/>
        <w:adjustRightInd w:val="0"/>
        <w:ind w:firstLine="709"/>
        <w:jc w:val="both"/>
        <w:rPr>
          <w:bCs/>
          <w:sz w:val="22"/>
          <w:szCs w:val="22"/>
          <w:lang w:eastAsia="ar-SA"/>
        </w:rPr>
      </w:pPr>
      <w:r w:rsidRPr="007A77FF">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№145 (далее – Правила). Характеристики товара, указанные в столбце 4 таблицы «Описание объекта закупки», в КТРУ не предусмотрены. Включены в описание объекта закупки в соответствии с п.5 Правил, </w:t>
      </w:r>
      <w:r w:rsidRPr="007A77FF">
        <w:rPr>
          <w:bCs/>
          <w:sz w:val="22"/>
          <w:szCs w:val="22"/>
          <w:lang w:eastAsia="ar-SA"/>
        </w:rPr>
        <w:t>п.2 ч. 1 ст. 33 Федерального закона № 44-Ф</w:t>
      </w:r>
      <w:r w:rsidRPr="007A77FF">
        <w:rPr>
          <w:sz w:val="22"/>
          <w:szCs w:val="22"/>
        </w:rPr>
        <w:t xml:space="preserve"> для обеспечения </w:t>
      </w:r>
      <w:r w:rsidRPr="007A77FF">
        <w:rPr>
          <w:sz w:val="22"/>
          <w:szCs w:val="22"/>
        </w:rPr>
        <w:lastRenderedPageBreak/>
        <w:t xml:space="preserve">качества и безопасности поставляемой продукции, которая будет использована для питания личного состава, находящегося на обучении в ФКУ ДПО ДМУЦ ФСИН России. </w:t>
      </w:r>
    </w:p>
    <w:p w:rsidR="007A77FF" w:rsidRPr="007A77FF" w:rsidRDefault="007A77FF" w:rsidP="007A77FF">
      <w:pPr>
        <w:tabs>
          <w:tab w:val="left" w:pos="567"/>
        </w:tabs>
        <w:spacing w:line="0" w:lineRule="atLeast"/>
        <w:contextualSpacing/>
        <w:jc w:val="both"/>
        <w:rPr>
          <w:bCs/>
        </w:rPr>
      </w:pPr>
      <w:r w:rsidRPr="007A77FF">
        <w:rPr>
          <w:bCs/>
        </w:rPr>
        <w:tab/>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7A77FF">
        <w:rPr>
          <w:bCs/>
        </w:rPr>
        <w:t>ТР</w:t>
      </w:r>
      <w:proofErr w:type="gramEnd"/>
      <w:r w:rsidRPr="007A77FF">
        <w:rPr>
          <w:bCs/>
        </w:rPr>
        <w:t xml:space="preserve"> ТС 021/2011 «О безопасности пищевой продукции»,                       Технический регламент Таможенного союза ТР ТС 022/2011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7A77FF" w:rsidRPr="007A77FF" w:rsidRDefault="007A77FF" w:rsidP="007A77FF">
      <w:pPr>
        <w:spacing w:line="0" w:lineRule="atLeast"/>
        <w:ind w:firstLine="708"/>
        <w:jc w:val="both"/>
        <w:rPr>
          <w:bCs/>
        </w:rPr>
      </w:pPr>
      <w:r w:rsidRPr="007A77FF">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7A77FF" w:rsidRPr="007A77FF" w:rsidRDefault="007A77FF" w:rsidP="007A77FF">
      <w:pPr>
        <w:spacing w:line="0" w:lineRule="atLeast"/>
        <w:ind w:firstLine="708"/>
        <w:jc w:val="both"/>
        <w:rPr>
          <w:bCs/>
        </w:rPr>
      </w:pPr>
      <w:r w:rsidRPr="007A77FF">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7A77FF" w:rsidRPr="007A77FF" w:rsidRDefault="007A77FF" w:rsidP="007A77FF">
      <w:pPr>
        <w:spacing w:line="0" w:lineRule="atLeast"/>
        <w:ind w:firstLine="708"/>
        <w:jc w:val="both"/>
        <w:rPr>
          <w:bCs/>
          <w:lang w:eastAsia="ar-SA"/>
        </w:rPr>
      </w:pPr>
      <w:r w:rsidRPr="007A77FF">
        <w:rPr>
          <w:bCs/>
          <w:lang w:eastAsia="ar-SA"/>
        </w:rPr>
        <w:t>Тара и материалы возврату не подлежат. Стоимость упаковочных материалов включается в стоимость товара.</w:t>
      </w:r>
    </w:p>
    <w:p w:rsidR="007A77FF" w:rsidRPr="007A77FF" w:rsidRDefault="007A77FF" w:rsidP="007A77FF">
      <w:pPr>
        <w:spacing w:line="0" w:lineRule="atLeast"/>
        <w:ind w:firstLine="708"/>
        <w:jc w:val="both"/>
        <w:rPr>
          <w:bCs/>
          <w:lang w:eastAsia="ar-SA"/>
        </w:rPr>
      </w:pPr>
      <w:r w:rsidRPr="007A77FF">
        <w:rPr>
          <w:bCs/>
          <w:lang w:eastAsia="ar-SA"/>
        </w:rPr>
        <w:t>Остаточный срок годности на момент поставки не менее 80 (восемьдесят) процентов от даты изготовления.</w:t>
      </w:r>
    </w:p>
    <w:p w:rsidR="007A77FF" w:rsidRPr="007A77FF" w:rsidRDefault="007A77FF" w:rsidP="007A77FF">
      <w:pPr>
        <w:spacing w:line="0" w:lineRule="atLeast"/>
        <w:ind w:firstLine="708"/>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7A77FF" w:rsidRPr="007A77FF" w:rsidTr="00060BC2">
        <w:tc>
          <w:tcPr>
            <w:tcW w:w="4740" w:type="dxa"/>
            <w:vAlign w:val="bottom"/>
          </w:tcPr>
          <w:p w:rsidR="007A77FF" w:rsidRPr="007A77FF" w:rsidRDefault="007A77FF" w:rsidP="007A77FF">
            <w:pPr>
              <w:suppressAutoHyphens/>
              <w:autoSpaceDE w:val="0"/>
              <w:spacing w:line="0" w:lineRule="atLeast"/>
              <w:jc w:val="both"/>
              <w:rPr>
                <w:color w:val="000000"/>
                <w:sz w:val="22"/>
                <w:szCs w:val="22"/>
                <w:lang w:eastAsia="en-US"/>
              </w:rPr>
            </w:pPr>
            <w:r w:rsidRPr="007A77FF">
              <w:rPr>
                <w:rFonts w:eastAsia="Arial"/>
                <w:color w:val="000000"/>
                <w:sz w:val="22"/>
                <w:szCs w:val="22"/>
                <w:lang w:eastAsia="en-US"/>
              </w:rPr>
              <w:t>От «Государственного заказчика»:</w:t>
            </w:r>
          </w:p>
        </w:tc>
        <w:tc>
          <w:tcPr>
            <w:tcW w:w="425" w:type="dxa"/>
          </w:tcPr>
          <w:p w:rsidR="007A77FF" w:rsidRPr="007A77FF" w:rsidRDefault="007A77FF" w:rsidP="007A77FF">
            <w:pPr>
              <w:suppressAutoHyphens/>
              <w:autoSpaceDE w:val="0"/>
              <w:spacing w:line="0" w:lineRule="atLeast"/>
              <w:ind w:firstLine="426"/>
              <w:jc w:val="both"/>
              <w:rPr>
                <w:color w:val="000000"/>
                <w:sz w:val="22"/>
                <w:szCs w:val="22"/>
                <w:lang w:eastAsia="en-US"/>
              </w:rPr>
            </w:pPr>
          </w:p>
        </w:tc>
        <w:tc>
          <w:tcPr>
            <w:tcW w:w="4621" w:type="dxa"/>
            <w:vAlign w:val="bottom"/>
          </w:tcPr>
          <w:p w:rsidR="007A77FF" w:rsidRPr="007A77FF" w:rsidRDefault="007A77FF" w:rsidP="007A77FF">
            <w:pPr>
              <w:suppressAutoHyphens/>
              <w:autoSpaceDE w:val="0"/>
              <w:spacing w:line="0" w:lineRule="atLeast"/>
              <w:ind w:firstLine="426"/>
              <w:jc w:val="both"/>
              <w:rPr>
                <w:color w:val="000000"/>
                <w:sz w:val="22"/>
                <w:szCs w:val="22"/>
                <w:lang w:eastAsia="en-US"/>
              </w:rPr>
            </w:pPr>
            <w:r w:rsidRPr="007A77FF">
              <w:rPr>
                <w:rFonts w:eastAsia="Arial"/>
                <w:color w:val="000000"/>
                <w:sz w:val="22"/>
                <w:szCs w:val="22"/>
                <w:lang w:eastAsia="en-US"/>
              </w:rPr>
              <w:t>От «Поставщика»:</w:t>
            </w:r>
          </w:p>
        </w:tc>
      </w:tr>
      <w:tr w:rsidR="007A77FF" w:rsidRPr="007A77FF" w:rsidTr="00060BC2">
        <w:tc>
          <w:tcPr>
            <w:tcW w:w="4740" w:type="dxa"/>
            <w:tcBorders>
              <w:top w:val="nil"/>
              <w:left w:val="nil"/>
              <w:bottom w:val="single" w:sz="4" w:space="0" w:color="auto"/>
              <w:right w:val="nil"/>
            </w:tcBorders>
          </w:tcPr>
          <w:p w:rsidR="007A77FF" w:rsidRPr="007A77FF" w:rsidRDefault="007A77FF" w:rsidP="007A77FF">
            <w:pPr>
              <w:suppressAutoHyphens/>
              <w:autoSpaceDE w:val="0"/>
              <w:spacing w:line="0" w:lineRule="atLeast"/>
              <w:ind w:firstLine="426"/>
              <w:jc w:val="both"/>
              <w:rPr>
                <w:sz w:val="22"/>
                <w:szCs w:val="22"/>
                <w:lang w:eastAsia="en-US"/>
              </w:rPr>
            </w:pPr>
          </w:p>
        </w:tc>
        <w:tc>
          <w:tcPr>
            <w:tcW w:w="425" w:type="dxa"/>
          </w:tcPr>
          <w:p w:rsidR="007A77FF" w:rsidRPr="007A77FF" w:rsidRDefault="007A77FF" w:rsidP="007A77FF">
            <w:pPr>
              <w:suppressAutoHyphens/>
              <w:autoSpaceDE w:val="0"/>
              <w:spacing w:line="0" w:lineRule="atLeast"/>
              <w:ind w:firstLine="426"/>
              <w:jc w:val="both"/>
              <w:rPr>
                <w:sz w:val="22"/>
                <w:szCs w:val="22"/>
                <w:lang w:eastAsia="en-US"/>
              </w:rPr>
            </w:pPr>
          </w:p>
        </w:tc>
        <w:tc>
          <w:tcPr>
            <w:tcW w:w="4621" w:type="dxa"/>
            <w:tcBorders>
              <w:top w:val="nil"/>
              <w:left w:val="nil"/>
              <w:bottom w:val="single" w:sz="4" w:space="0" w:color="auto"/>
              <w:right w:val="nil"/>
            </w:tcBorders>
          </w:tcPr>
          <w:p w:rsidR="007A77FF" w:rsidRPr="007A77FF" w:rsidRDefault="007A77FF" w:rsidP="007A77FF">
            <w:pPr>
              <w:suppressAutoHyphens/>
              <w:autoSpaceDE w:val="0"/>
              <w:spacing w:line="0" w:lineRule="atLeast"/>
              <w:ind w:firstLine="426"/>
              <w:jc w:val="both"/>
              <w:rPr>
                <w:sz w:val="22"/>
                <w:szCs w:val="22"/>
                <w:lang w:eastAsia="en-US"/>
              </w:rPr>
            </w:pPr>
          </w:p>
        </w:tc>
      </w:tr>
      <w:tr w:rsidR="007A77FF" w:rsidRPr="007A77FF" w:rsidTr="00060BC2">
        <w:tc>
          <w:tcPr>
            <w:tcW w:w="4740" w:type="dxa"/>
            <w:tcBorders>
              <w:top w:val="single" w:sz="4" w:space="0" w:color="auto"/>
              <w:left w:val="nil"/>
              <w:bottom w:val="nil"/>
              <w:right w:val="nil"/>
            </w:tcBorders>
          </w:tcPr>
          <w:p w:rsidR="007A77FF" w:rsidRPr="007A77FF" w:rsidRDefault="007A77FF" w:rsidP="007A77FF">
            <w:pPr>
              <w:suppressAutoHyphens/>
              <w:autoSpaceDE w:val="0"/>
              <w:spacing w:line="0" w:lineRule="atLeast"/>
              <w:ind w:firstLine="426"/>
              <w:jc w:val="both"/>
              <w:rPr>
                <w:sz w:val="22"/>
                <w:szCs w:val="22"/>
                <w:lang w:eastAsia="en-US"/>
              </w:rPr>
            </w:pPr>
            <w:r w:rsidRPr="007A77FF">
              <w:rPr>
                <w:rFonts w:eastAsia="Arial"/>
                <w:sz w:val="22"/>
                <w:szCs w:val="22"/>
                <w:lang w:eastAsia="en-US"/>
              </w:rPr>
              <w:t>М.П. (при наличии)</w:t>
            </w: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p w:rsidR="007A77FF" w:rsidRPr="007A77FF" w:rsidRDefault="007A77FF" w:rsidP="007A77FF">
            <w:pPr>
              <w:rPr>
                <w:lang w:eastAsia="en-US"/>
              </w:rPr>
            </w:pPr>
          </w:p>
        </w:tc>
        <w:tc>
          <w:tcPr>
            <w:tcW w:w="425" w:type="dxa"/>
          </w:tcPr>
          <w:p w:rsidR="007A77FF" w:rsidRPr="007A77FF" w:rsidRDefault="007A77FF" w:rsidP="007A77FF">
            <w:pPr>
              <w:suppressAutoHyphens/>
              <w:autoSpaceDE w:val="0"/>
              <w:spacing w:line="0" w:lineRule="atLeast"/>
              <w:ind w:firstLine="426"/>
              <w:jc w:val="both"/>
              <w:rPr>
                <w:sz w:val="22"/>
                <w:szCs w:val="22"/>
                <w:lang w:eastAsia="en-US"/>
              </w:rPr>
            </w:pPr>
          </w:p>
        </w:tc>
        <w:tc>
          <w:tcPr>
            <w:tcW w:w="4621" w:type="dxa"/>
            <w:tcBorders>
              <w:top w:val="single" w:sz="4" w:space="0" w:color="auto"/>
              <w:left w:val="nil"/>
              <w:bottom w:val="nil"/>
              <w:right w:val="nil"/>
            </w:tcBorders>
          </w:tcPr>
          <w:p w:rsidR="007A77FF" w:rsidRPr="007A77FF" w:rsidRDefault="007A77FF" w:rsidP="007A77FF">
            <w:pPr>
              <w:suppressAutoHyphens/>
              <w:autoSpaceDE w:val="0"/>
              <w:spacing w:line="0" w:lineRule="atLeast"/>
              <w:ind w:firstLine="426"/>
              <w:jc w:val="both"/>
              <w:rPr>
                <w:sz w:val="22"/>
                <w:szCs w:val="22"/>
                <w:lang w:eastAsia="en-US"/>
              </w:rPr>
            </w:pPr>
            <w:r w:rsidRPr="007A77FF">
              <w:rPr>
                <w:rFonts w:eastAsia="Arial"/>
                <w:sz w:val="22"/>
                <w:szCs w:val="22"/>
                <w:lang w:eastAsia="en-US"/>
              </w:rPr>
              <w:t>М.П. (при наличии)</w:t>
            </w: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p w:rsidR="007A77FF" w:rsidRPr="007A77FF" w:rsidRDefault="007A77FF" w:rsidP="007A77FF">
            <w:pPr>
              <w:suppressAutoHyphens/>
              <w:autoSpaceDE w:val="0"/>
              <w:spacing w:line="0" w:lineRule="atLeast"/>
              <w:jc w:val="both"/>
              <w:rPr>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43B8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2"/>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2B5" w:rsidRDefault="00C842B5">
      <w:r>
        <w:separator/>
      </w:r>
    </w:p>
  </w:endnote>
  <w:endnote w:type="continuationSeparator" w:id="0">
    <w:p w:rsidR="00C842B5" w:rsidRDefault="00C8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5"/>
      <w:framePr w:wrap="around" w:vAnchor="text" w:hAnchor="margin" w:xAlign="right" w:y="1"/>
      <w:ind w:right="360"/>
      <w:jc w:val="right"/>
      <w:rPr>
        <w:rStyle w:val="a7"/>
      </w:rPr>
    </w:pPr>
  </w:p>
  <w:p w:rsidR="003B6AF4" w:rsidRDefault="003B6AF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2B5" w:rsidRDefault="00C842B5">
      <w:r>
        <w:separator/>
      </w:r>
    </w:p>
  </w:footnote>
  <w:footnote w:type="continuationSeparator" w:id="0">
    <w:p w:rsidR="00C842B5" w:rsidRDefault="00C84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num>
  <w:num w:numId="39">
    <w:abstractNumId w:val="24"/>
  </w:num>
  <w:num w:numId="40">
    <w:abstractNumId w:val="38"/>
  </w:num>
  <w:num w:numId="41">
    <w:abstractNumId w:val="45"/>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B0E"/>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553"/>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062B"/>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0B02"/>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3C"/>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49A"/>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870"/>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382"/>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785"/>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9F4"/>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371"/>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47FB2"/>
    <w:rsid w:val="007502FE"/>
    <w:rsid w:val="0075040B"/>
    <w:rsid w:val="007508D8"/>
    <w:rsid w:val="007509F7"/>
    <w:rsid w:val="00750B6E"/>
    <w:rsid w:val="00750E8F"/>
    <w:rsid w:val="00751365"/>
    <w:rsid w:val="00751B56"/>
    <w:rsid w:val="00751B5C"/>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7FF"/>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A2F"/>
    <w:rsid w:val="007E7B0C"/>
    <w:rsid w:val="007E7F48"/>
    <w:rsid w:val="007F034C"/>
    <w:rsid w:val="007F062E"/>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16"/>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B"/>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B82"/>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792"/>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DD9"/>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691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230"/>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10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77F4C"/>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DDA"/>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AE"/>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6B8"/>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2B5"/>
    <w:rsid w:val="00C843C1"/>
    <w:rsid w:val="00C843E5"/>
    <w:rsid w:val="00C84FE5"/>
    <w:rsid w:val="00C8531D"/>
    <w:rsid w:val="00C8578B"/>
    <w:rsid w:val="00C86F1D"/>
    <w:rsid w:val="00C8711D"/>
    <w:rsid w:val="00C87274"/>
    <w:rsid w:val="00C875D8"/>
    <w:rsid w:val="00C87961"/>
    <w:rsid w:val="00C9003A"/>
    <w:rsid w:val="00C9043D"/>
    <w:rsid w:val="00C9076C"/>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3E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38"/>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9CA"/>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E7B73"/>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833"/>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DBB"/>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8529</Words>
  <Characters>48619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57034</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11</cp:revision>
  <cp:lastPrinted>2026-08-19T04:08:00Z</cp:lastPrinted>
  <dcterms:created xsi:type="dcterms:W3CDTF">2026-08-17T23:35:00Z</dcterms:created>
  <dcterms:modified xsi:type="dcterms:W3CDTF">2026-08-19T04:08:00Z</dcterms:modified>
</cp:coreProperties>
</file>