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D05D0" w:rsidRDefault="00EB5555">
      <w:pPr>
        <w:widowControl w:val="0"/>
        <w:spacing w:after="0" w:line="240" w:lineRule="auto"/>
        <w:jc w:val="center"/>
        <w:rPr>
          <w:rFonts w:ascii="Times New Roman" w:hAnsi="Times New Roman"/>
          <w:b/>
          <w:color w:val="auto"/>
          <w:sz w:val="21"/>
          <w:szCs w:val="21"/>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1602DC" w:rsidRDefault="001602DC" w:rsidP="001602DC">
      <w:pPr>
        <w:widowControl w:val="0"/>
        <w:spacing w:after="0" w:line="240" w:lineRule="auto"/>
        <w:jc w:val="center"/>
        <w:rPr>
          <w:rFonts w:ascii="Times New Roman" w:hAnsi="Times New Roman"/>
          <w:b/>
          <w:sz w:val="20"/>
        </w:rPr>
      </w:pPr>
      <w:r>
        <w:rPr>
          <w:rFonts w:ascii="Times New Roman" w:hAnsi="Times New Roman"/>
          <w:b/>
          <w:sz w:val="20"/>
        </w:rPr>
        <w:t>на поставку учебного пособия и оборудования</w:t>
      </w:r>
    </w:p>
    <w:p w:rsidR="006B578B" w:rsidRPr="00EB5555" w:rsidRDefault="006B578B" w:rsidP="0026489E">
      <w:pPr>
        <w:widowControl w:val="0"/>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3D05D0" w:rsidRDefault="00037C77" w:rsidP="00F84D56">
      <w:pPr>
        <w:widowControl w:val="0"/>
        <w:spacing w:after="0" w:line="240" w:lineRule="auto"/>
        <w:ind w:firstLine="708"/>
        <w:jc w:val="both"/>
        <w:rPr>
          <w:rFonts w:ascii="Times New Roman" w:hAnsi="Times New Roman"/>
          <w:color w:val="auto"/>
          <w:sz w:val="20"/>
        </w:rPr>
      </w:pPr>
      <w:r w:rsidRPr="003D05D0">
        <w:rPr>
          <w:rFonts w:ascii="Times New Roman" w:hAnsi="Times New Roman"/>
          <w:b/>
          <w:color w:val="auto"/>
          <w:sz w:val="20"/>
        </w:rPr>
        <w:t>Муниципальное бюджетное общеобразовательное учреждение «</w:t>
      </w:r>
      <w:r w:rsidR="00F84D56" w:rsidRPr="003D05D0">
        <w:rPr>
          <w:rFonts w:ascii="Times New Roman" w:hAnsi="Times New Roman"/>
          <w:b/>
          <w:color w:val="auto"/>
          <w:sz w:val="20"/>
        </w:rPr>
        <w:t>Средняя общеобразовательная</w:t>
      </w:r>
      <w:r w:rsidRPr="003D05D0">
        <w:rPr>
          <w:rFonts w:ascii="Times New Roman" w:hAnsi="Times New Roman"/>
          <w:b/>
          <w:color w:val="auto"/>
          <w:sz w:val="20"/>
        </w:rPr>
        <w:t xml:space="preserve"> школа </w:t>
      </w:r>
      <w:r w:rsidR="00F84D56" w:rsidRPr="003D05D0">
        <w:rPr>
          <w:rFonts w:ascii="Times New Roman" w:hAnsi="Times New Roman"/>
          <w:b/>
          <w:color w:val="auto"/>
          <w:sz w:val="20"/>
        </w:rPr>
        <w:t>с углубленным изучением отдельных предметов №32</w:t>
      </w:r>
      <w:r w:rsidRPr="003D05D0">
        <w:rPr>
          <w:rFonts w:ascii="Times New Roman" w:hAnsi="Times New Roman"/>
          <w:b/>
          <w:color w:val="auto"/>
          <w:sz w:val="20"/>
        </w:rPr>
        <w:t xml:space="preserve">» города Кирова, </w:t>
      </w:r>
      <w:r w:rsidRPr="003D05D0">
        <w:rPr>
          <w:rFonts w:ascii="Times New Roman" w:hAnsi="Times New Roman"/>
          <w:color w:val="auto"/>
          <w:sz w:val="20"/>
        </w:rPr>
        <w:t xml:space="preserve">именуемое в дальнейшем «Заказчик», лице директора </w:t>
      </w:r>
      <w:r w:rsidR="00F84D56" w:rsidRPr="003D05D0">
        <w:rPr>
          <w:rFonts w:ascii="Times New Roman" w:hAnsi="Times New Roman"/>
          <w:color w:val="auto"/>
          <w:sz w:val="20"/>
        </w:rPr>
        <w:t>Старостиной Светланы Юрьевны</w:t>
      </w:r>
      <w:r w:rsidRPr="003D05D0">
        <w:rPr>
          <w:rFonts w:ascii="Times New Roman" w:hAnsi="Times New Roman"/>
          <w:color w:val="auto"/>
          <w:sz w:val="20"/>
        </w:rPr>
        <w:t xml:space="preserve">, действующего на основании Устава, с одной стороны, и </w:t>
      </w:r>
      <w:r w:rsidR="00BC637D">
        <w:rPr>
          <w:rFonts w:ascii="Roboto" w:hAnsi="Roboto"/>
          <w:color w:val="auto"/>
          <w:sz w:val="21"/>
          <w:szCs w:val="21"/>
        </w:rPr>
        <w:t>______________________</w:t>
      </w:r>
      <w:r w:rsidR="003605C5" w:rsidRPr="003D05D0">
        <w:rPr>
          <w:rFonts w:ascii="Times New Roman" w:hAnsi="Times New Roman"/>
          <w:bCs/>
          <w:color w:val="auto"/>
          <w:sz w:val="20"/>
        </w:rPr>
        <w:t xml:space="preserve">, </w:t>
      </w:r>
      <w:r w:rsidR="003605C5" w:rsidRPr="003D05D0">
        <w:rPr>
          <w:rFonts w:ascii="Times New Roman" w:hAnsi="Times New Roman"/>
          <w:color w:val="auto"/>
          <w:sz w:val="20"/>
        </w:rPr>
        <w:t xml:space="preserve">именуемое в дальнейшем «Поставщик», действующей на основании </w:t>
      </w:r>
      <w:r w:rsidR="00BC637D">
        <w:rPr>
          <w:rFonts w:ascii="Times New Roman" w:hAnsi="Times New Roman"/>
          <w:color w:val="auto"/>
          <w:sz w:val="20"/>
        </w:rPr>
        <w:t>___________</w:t>
      </w:r>
      <w:r w:rsidRPr="003D05D0">
        <w:rPr>
          <w:rFonts w:ascii="Times New Roman" w:hAnsi="Times New Roman"/>
          <w:color w:val="auto"/>
          <w:sz w:val="20"/>
        </w:rPr>
        <w:t>, с другой стороны, вместе именуемые в дальнейшем «Стороны»,  в соответствии с п.</w:t>
      </w:r>
      <w:r w:rsidR="008C4885" w:rsidRPr="003D05D0">
        <w:rPr>
          <w:rFonts w:ascii="Times New Roman" w:hAnsi="Times New Roman"/>
          <w:color w:val="auto"/>
          <w:sz w:val="20"/>
        </w:rPr>
        <w:t>4</w:t>
      </w:r>
      <w:r w:rsidRPr="003D05D0">
        <w:rPr>
          <w:rFonts w:ascii="Times New Roman" w:hAnsi="Times New Roman"/>
          <w:color w:val="auto"/>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26489E">
      <w:pPr>
        <w:widowControl w:val="0"/>
        <w:spacing w:after="0" w:line="240" w:lineRule="auto"/>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1602DC">
        <w:rPr>
          <w:rFonts w:ascii="Times New Roman" w:hAnsi="Times New Roman"/>
          <w:b/>
          <w:sz w:val="20"/>
        </w:rPr>
        <w:t>учебные пособия и оборудование</w:t>
      </w:r>
      <w:r w:rsidR="001602DC" w:rsidRPr="00037C77">
        <w:rPr>
          <w:rFonts w:ascii="Times New Roman" w:eastAsia="Calibri" w:hAnsi="Times New Roman"/>
          <w:b/>
          <w:color w:val="auto"/>
          <w:sz w:val="20"/>
          <w:lang w:eastAsia="en-US"/>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BC637D">
        <w:rPr>
          <w:rFonts w:ascii="Times New Roman" w:hAnsi="Times New Roman"/>
          <w:b/>
          <w:sz w:val="20"/>
        </w:rPr>
        <w:t>___________</w:t>
      </w:r>
      <w:r w:rsidR="009836B9">
        <w:rPr>
          <w:rFonts w:ascii="Times New Roman" w:hAnsi="Times New Roman"/>
          <w:sz w:val="20"/>
        </w:rPr>
        <w:t xml:space="preserve"> </w:t>
      </w:r>
      <w:r w:rsidRPr="003605C5">
        <w:rPr>
          <w:rFonts w:ascii="Times New Roman" w:hAnsi="Times New Roman"/>
          <w:b/>
          <w:sz w:val="20"/>
        </w:rPr>
        <w:t>(</w:t>
      </w:r>
      <w:r w:rsidR="00BC637D">
        <w:rPr>
          <w:rFonts w:ascii="Times New Roman" w:hAnsi="Times New Roman"/>
          <w:b/>
          <w:sz w:val="20"/>
        </w:rPr>
        <w:t>_______________________</w:t>
      </w:r>
      <w:r w:rsidRPr="003605C5">
        <w:rPr>
          <w:rFonts w:ascii="Times New Roman" w:hAnsi="Times New Roman"/>
          <w:b/>
          <w:sz w:val="20"/>
        </w:rPr>
        <w:t>) рубл</w:t>
      </w:r>
      <w:r w:rsidR="003D05D0">
        <w:rPr>
          <w:rFonts w:ascii="Times New Roman" w:hAnsi="Times New Roman"/>
          <w:b/>
          <w:sz w:val="20"/>
        </w:rPr>
        <w:t>я</w:t>
      </w:r>
      <w:r w:rsidRPr="003605C5">
        <w:rPr>
          <w:rFonts w:ascii="Times New Roman" w:hAnsi="Times New Roman"/>
          <w:b/>
          <w:sz w:val="20"/>
        </w:rPr>
        <w:t xml:space="preserve"> </w:t>
      </w:r>
      <w:r w:rsidR="00BC637D">
        <w:rPr>
          <w:rFonts w:ascii="Times New Roman" w:hAnsi="Times New Roman"/>
          <w:b/>
          <w:sz w:val="20"/>
        </w:rPr>
        <w:t>______</w:t>
      </w:r>
      <w:r w:rsidR="003605C5">
        <w:rPr>
          <w:rFonts w:ascii="Times New Roman" w:hAnsi="Times New Roman"/>
          <w:sz w:val="20"/>
        </w:rPr>
        <w:t xml:space="preserve"> </w:t>
      </w:r>
      <w:r w:rsidR="003605C5" w:rsidRPr="003605C5">
        <w:rPr>
          <w:rFonts w:ascii="Times New Roman" w:hAnsi="Times New Roman"/>
          <w:b/>
          <w:sz w:val="20"/>
        </w:rPr>
        <w:t>копе</w:t>
      </w:r>
      <w:r w:rsidR="003D05D0">
        <w:rPr>
          <w:rFonts w:ascii="Times New Roman" w:hAnsi="Times New Roman"/>
          <w:b/>
          <w:sz w:val="20"/>
        </w:rPr>
        <w:t>е</w:t>
      </w:r>
      <w:r w:rsidR="003605C5" w:rsidRPr="003605C5">
        <w:rPr>
          <w:rFonts w:ascii="Times New Roman" w:hAnsi="Times New Roman"/>
          <w:b/>
          <w:sz w:val="20"/>
        </w:rPr>
        <w:t>к</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26489E" w:rsidRPr="0026489E">
        <w:rPr>
          <w:rFonts w:ascii="Times New Roman" w:hAnsi="Times New Roman"/>
          <w:b/>
          <w:color w:val="auto"/>
          <w:sz w:val="20"/>
        </w:rPr>
        <w:t>по</w:t>
      </w:r>
      <w:r w:rsidR="0026489E">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w:t>
      </w:r>
      <w:r w:rsidRPr="00037C77">
        <w:rPr>
          <w:rFonts w:ascii="Times New Roman" w:hAnsi="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w:t>
      </w:r>
      <w:r w:rsidRPr="00037C77">
        <w:rPr>
          <w:rFonts w:ascii="Times New Roman" w:hAnsi="Times New Roman"/>
          <w:sz w:val="20"/>
        </w:rPr>
        <w:lastRenderedPageBreak/>
        <w:t>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sidRPr="00037C77">
        <w:rPr>
          <w:rFonts w:ascii="Times New Roman" w:hAnsi="Times New Roman"/>
          <w:sz w:val="20"/>
        </w:rPr>
        <w:lastRenderedPageBreak/>
        <w:t>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BC637D">
        <w:rPr>
          <w:rFonts w:ascii="Times New Roman" w:hAnsi="Times New Roman"/>
          <w:b/>
          <w:sz w:val="20"/>
          <w:shd w:val="clear" w:color="auto" w:fill="FFFFFF"/>
        </w:rPr>
        <w:t>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w:t>
      </w:r>
      <w:r w:rsidRPr="00037C77">
        <w:rPr>
          <w:rFonts w:ascii="Times New Roman" w:hAnsi="Times New Roman"/>
          <w:sz w:val="20"/>
        </w:rPr>
        <w:lastRenderedPageBreak/>
        <w:t>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D05D0" w:rsidRPr="00F51838" w:rsidRDefault="003D05D0" w:rsidP="003D05D0">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DC12F4" w:rsidRDefault="00DC12F4" w:rsidP="003605C5">
      <w:pPr>
        <w:widowControl w:val="0"/>
        <w:spacing w:after="0" w:line="240" w:lineRule="auto"/>
        <w:jc w:val="right"/>
        <w:rPr>
          <w:rFonts w:ascii="Times New Roman" w:eastAsia="Calibri" w:hAnsi="Times New Roman"/>
          <w:b/>
          <w:color w:val="auto"/>
          <w:sz w:val="20"/>
          <w:lang w:eastAsia="en-US"/>
        </w:rPr>
      </w:pPr>
      <w:r>
        <w:rPr>
          <w:rFonts w:ascii="Times New Roman" w:hAnsi="Times New Roman"/>
          <w:b/>
          <w:sz w:val="20"/>
        </w:rPr>
        <w:t>учебного пособия и оборудование</w:t>
      </w:r>
      <w:r w:rsidRPr="00037C77">
        <w:rPr>
          <w:rFonts w:ascii="Times New Roman" w:eastAsia="Calibri" w:hAnsi="Times New Roman"/>
          <w:b/>
          <w:color w:val="auto"/>
          <w:sz w:val="20"/>
          <w:lang w:eastAsia="en-US"/>
        </w:rPr>
        <w:t xml:space="preserve"> </w:t>
      </w:r>
    </w:p>
    <w:p w:rsidR="00220B06" w:rsidRDefault="00C60624" w:rsidP="003D05D0">
      <w:pPr>
        <w:widowControl w:val="0"/>
        <w:spacing w:after="0" w:line="240" w:lineRule="auto"/>
        <w:jc w:val="right"/>
        <w:rPr>
          <w:rFonts w:ascii="Times New Roman" w:eastAsia="Calibri" w:hAnsi="Times New Roman"/>
          <w:b/>
          <w:color w:val="auto"/>
          <w:szCs w:val="24"/>
          <w:lang w:eastAsia="en-US"/>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3D05D0" w:rsidRDefault="003D05D0" w:rsidP="00AC3BB8">
      <w:pPr>
        <w:suppressAutoHyphens w:val="0"/>
        <w:spacing w:after="0" w:line="240" w:lineRule="auto"/>
        <w:jc w:val="right"/>
        <w:rPr>
          <w:rFonts w:ascii="Times New Roman" w:eastAsia="Calibri" w:hAnsi="Times New Roman"/>
          <w:color w:val="auto"/>
          <w:szCs w:val="24"/>
          <w:lang w:eastAsia="en-US"/>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111"/>
        <w:gridCol w:w="851"/>
        <w:gridCol w:w="1134"/>
        <w:gridCol w:w="1417"/>
        <w:gridCol w:w="1701"/>
      </w:tblGrid>
      <w:tr w:rsidR="003D05D0" w:rsidRPr="008C39CE" w:rsidTr="003D05D0">
        <w:tc>
          <w:tcPr>
            <w:tcW w:w="533" w:type="dxa"/>
            <w:tcBorders>
              <w:top w:val="single" w:sz="4" w:space="0" w:color="auto"/>
              <w:left w:val="single" w:sz="4" w:space="0" w:color="auto"/>
              <w:bottom w:val="single" w:sz="4" w:space="0" w:color="auto"/>
              <w:right w:val="single" w:sz="4" w:space="0" w:color="auto"/>
            </w:tcBorders>
            <w:hideMark/>
          </w:tcPr>
          <w:p w:rsidR="003D05D0" w:rsidRPr="00F36366" w:rsidRDefault="003D05D0" w:rsidP="003D05D0">
            <w:pPr>
              <w:spacing w:after="0"/>
              <w:rPr>
                <w:rFonts w:ascii="Times New Roman" w:hAnsi="Times New Roman"/>
                <w:b/>
                <w:color w:val="auto"/>
                <w:sz w:val="20"/>
              </w:rPr>
            </w:pPr>
            <w:r w:rsidRPr="00F36366">
              <w:rPr>
                <w:rFonts w:ascii="Times New Roman" w:hAnsi="Times New Roman"/>
                <w:b/>
                <w:color w:val="auto"/>
                <w:sz w:val="20"/>
              </w:rPr>
              <w:t>№</w:t>
            </w:r>
          </w:p>
          <w:p w:rsidR="003D05D0" w:rsidRPr="00F36366" w:rsidRDefault="003D05D0" w:rsidP="003D05D0">
            <w:pPr>
              <w:spacing w:after="0"/>
              <w:rPr>
                <w:rFonts w:ascii="Times New Roman" w:hAnsi="Times New Roman"/>
                <w:b/>
                <w:color w:val="auto"/>
                <w:sz w:val="20"/>
              </w:rPr>
            </w:pPr>
            <w:r w:rsidRPr="00F36366">
              <w:rPr>
                <w:rFonts w:ascii="Times New Roman" w:hAnsi="Times New Roman"/>
                <w:b/>
                <w:color w:val="auto"/>
                <w:sz w:val="20"/>
              </w:rPr>
              <w:t>п/п</w:t>
            </w:r>
          </w:p>
        </w:tc>
        <w:tc>
          <w:tcPr>
            <w:tcW w:w="4111" w:type="dxa"/>
            <w:tcBorders>
              <w:top w:val="single" w:sz="4" w:space="0" w:color="auto"/>
              <w:left w:val="single" w:sz="4" w:space="0" w:color="auto"/>
              <w:bottom w:val="single" w:sz="4" w:space="0" w:color="auto"/>
              <w:right w:val="single" w:sz="4" w:space="0" w:color="auto"/>
            </w:tcBorders>
            <w:hideMark/>
          </w:tcPr>
          <w:p w:rsidR="003D05D0" w:rsidRPr="00F36366" w:rsidRDefault="003D05D0" w:rsidP="003D05D0">
            <w:pPr>
              <w:spacing w:after="0"/>
              <w:rPr>
                <w:rFonts w:ascii="Times New Roman" w:hAnsi="Times New Roman"/>
                <w:b/>
                <w:color w:val="auto"/>
                <w:sz w:val="20"/>
              </w:rPr>
            </w:pPr>
            <w:r w:rsidRPr="00F36366">
              <w:rPr>
                <w:rFonts w:ascii="Times New Roman" w:hAnsi="Times New Roman"/>
                <w:b/>
                <w:color w:val="auto"/>
                <w:sz w:val="20"/>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rsidR="003D05D0" w:rsidRPr="008C39CE" w:rsidRDefault="003D05D0" w:rsidP="003D05D0">
            <w:pPr>
              <w:spacing w:after="0"/>
              <w:jc w:val="center"/>
              <w:rPr>
                <w:rFonts w:ascii="Times New Roman" w:hAnsi="Times New Roman" w:cs="Calibri"/>
                <w:b/>
                <w:color w:val="auto"/>
                <w:sz w:val="18"/>
                <w:szCs w:val="18"/>
              </w:rPr>
            </w:pPr>
            <w:r w:rsidRPr="008C39CE">
              <w:rPr>
                <w:rFonts w:ascii="Times New Roman" w:hAnsi="Times New Roman" w:cs="Calibri"/>
                <w:b/>
                <w:color w:val="auto"/>
                <w:sz w:val="18"/>
                <w:szCs w:val="18"/>
              </w:rPr>
              <w:t>Ед.</w:t>
            </w:r>
          </w:p>
          <w:p w:rsidR="003D05D0" w:rsidRPr="008C39CE" w:rsidRDefault="003D05D0" w:rsidP="003D05D0">
            <w:pPr>
              <w:spacing w:after="0"/>
              <w:jc w:val="center"/>
              <w:rPr>
                <w:rFonts w:ascii="Times New Roman" w:hAnsi="Times New Roman" w:cs="Calibri"/>
                <w:b/>
                <w:color w:val="auto"/>
                <w:sz w:val="18"/>
                <w:szCs w:val="18"/>
              </w:rPr>
            </w:pPr>
            <w:r w:rsidRPr="008C39CE">
              <w:rPr>
                <w:rFonts w:ascii="Times New Roman" w:hAnsi="Times New Roman" w:cs="Calibri"/>
                <w:b/>
                <w:color w:val="auto"/>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rsidR="003D05D0" w:rsidRPr="008C39CE" w:rsidRDefault="003D05D0" w:rsidP="003D05D0">
            <w:pPr>
              <w:spacing w:after="0"/>
              <w:jc w:val="center"/>
              <w:rPr>
                <w:rFonts w:ascii="Times New Roman" w:hAnsi="Times New Roman" w:cs="Calibri"/>
                <w:b/>
                <w:color w:val="auto"/>
                <w:sz w:val="18"/>
                <w:szCs w:val="18"/>
              </w:rPr>
            </w:pPr>
            <w:r w:rsidRPr="008C39CE">
              <w:rPr>
                <w:rFonts w:ascii="Times New Roman" w:hAnsi="Times New Roman" w:cs="Calibri"/>
                <w:b/>
                <w:color w:val="auto"/>
                <w:sz w:val="18"/>
                <w:szCs w:val="18"/>
              </w:rPr>
              <w:t>Кол-во</w:t>
            </w:r>
          </w:p>
        </w:tc>
        <w:tc>
          <w:tcPr>
            <w:tcW w:w="1417" w:type="dxa"/>
            <w:tcBorders>
              <w:top w:val="single" w:sz="4" w:space="0" w:color="auto"/>
              <w:left w:val="single" w:sz="4" w:space="0" w:color="auto"/>
              <w:bottom w:val="single" w:sz="4" w:space="0" w:color="auto"/>
              <w:right w:val="single" w:sz="4" w:space="0" w:color="auto"/>
            </w:tcBorders>
            <w:hideMark/>
          </w:tcPr>
          <w:p w:rsidR="003D05D0" w:rsidRPr="008C39CE" w:rsidRDefault="003D05D0" w:rsidP="003D05D0">
            <w:pPr>
              <w:spacing w:after="0"/>
              <w:jc w:val="center"/>
              <w:rPr>
                <w:rFonts w:ascii="Times New Roman" w:hAnsi="Times New Roman" w:cs="Calibri"/>
                <w:b/>
                <w:color w:val="auto"/>
                <w:sz w:val="18"/>
                <w:szCs w:val="18"/>
              </w:rPr>
            </w:pPr>
            <w:r w:rsidRPr="008C39CE">
              <w:rPr>
                <w:rFonts w:ascii="Times New Roman" w:hAnsi="Times New Roman" w:cs="Calibri"/>
                <w:b/>
                <w:color w:val="auto"/>
                <w:sz w:val="18"/>
                <w:szCs w:val="18"/>
              </w:rPr>
              <w:t>Цена за единицу (руб.)</w:t>
            </w:r>
          </w:p>
        </w:tc>
        <w:tc>
          <w:tcPr>
            <w:tcW w:w="1701" w:type="dxa"/>
            <w:tcBorders>
              <w:top w:val="single" w:sz="4" w:space="0" w:color="auto"/>
              <w:left w:val="single" w:sz="4" w:space="0" w:color="auto"/>
              <w:bottom w:val="single" w:sz="4" w:space="0" w:color="auto"/>
              <w:right w:val="single" w:sz="4" w:space="0" w:color="auto"/>
            </w:tcBorders>
            <w:hideMark/>
          </w:tcPr>
          <w:p w:rsidR="003D05D0" w:rsidRPr="008C39CE" w:rsidRDefault="003D05D0" w:rsidP="003D05D0">
            <w:pPr>
              <w:spacing w:after="0"/>
              <w:jc w:val="center"/>
              <w:rPr>
                <w:rFonts w:ascii="Times New Roman" w:hAnsi="Times New Roman" w:cs="Calibri"/>
                <w:b/>
                <w:color w:val="auto"/>
                <w:sz w:val="18"/>
                <w:szCs w:val="18"/>
              </w:rPr>
            </w:pPr>
            <w:r w:rsidRPr="008C39CE">
              <w:rPr>
                <w:rFonts w:ascii="Times New Roman" w:hAnsi="Times New Roman" w:cs="Calibri"/>
                <w:b/>
                <w:color w:val="auto"/>
                <w:sz w:val="18"/>
                <w:szCs w:val="18"/>
              </w:rPr>
              <w:t>Стоимость товара, с учётом НДС (</w:t>
            </w:r>
            <w:proofErr w:type="spellStart"/>
            <w:r w:rsidRPr="008C39CE">
              <w:rPr>
                <w:rFonts w:ascii="Times New Roman" w:hAnsi="Times New Roman" w:cs="Calibri"/>
                <w:b/>
                <w:color w:val="auto"/>
                <w:sz w:val="18"/>
                <w:szCs w:val="18"/>
              </w:rPr>
              <w:t>руб</w:t>
            </w:r>
            <w:proofErr w:type="spellEnd"/>
            <w:r w:rsidRPr="008C39CE">
              <w:rPr>
                <w:rFonts w:ascii="Times New Roman" w:hAnsi="Times New Roman" w:cs="Calibri"/>
                <w:b/>
                <w:color w:val="auto"/>
                <w:sz w:val="18"/>
                <w:szCs w:val="18"/>
              </w:rPr>
              <w:t>)</w:t>
            </w:r>
          </w:p>
        </w:tc>
      </w:tr>
      <w:tr w:rsidR="003D05D0" w:rsidRPr="002060D7" w:rsidTr="003D05D0">
        <w:trPr>
          <w:trHeight w:val="692"/>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Атлас по истории с комплектом контурных кар  (п. 2.10.3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Pr>
                <w:rFonts w:ascii="Times New Roman" w:hAnsi="Times New Roman"/>
                <w:sz w:val="20"/>
              </w:rPr>
              <w:t>30</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rPr>
                <w:rFonts w:ascii="Times New Roman" w:hAnsi="Times New Roman"/>
                <w:color w:val="auto"/>
                <w:sz w:val="20"/>
              </w:rPr>
            </w:pPr>
          </w:p>
        </w:tc>
      </w:tr>
      <w:tr w:rsidR="003D05D0" w:rsidRPr="002060D7" w:rsidTr="003D05D0">
        <w:trPr>
          <w:trHeight w:val="459"/>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Государственные символы Российской Федерации  (п. 2.10.5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r w:rsidRPr="001212CC">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rPr>
                <w:rFonts w:ascii="Times New Roman" w:hAnsi="Times New Roman"/>
                <w:sz w:val="20"/>
              </w:rPr>
            </w:pPr>
            <w:r>
              <w:rPr>
                <w:rFonts w:ascii="Times New Roman" w:hAnsi="Times New Roman"/>
                <w:sz w:val="20"/>
              </w:rPr>
              <w:t>3</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417"/>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Комплект инструментов и приборов топографических   (п. 2.11.2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r w:rsidRPr="001212CC">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311"/>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Курвиметр  (п. 2.11.5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proofErr w:type="spellStart"/>
            <w:r w:rsidRPr="002060D7">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220"/>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Компас ученический  (п.2.11.8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proofErr w:type="spellStart"/>
            <w:r w:rsidRPr="002060D7">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Pr>
                <w:rFonts w:ascii="Times New Roman" w:hAnsi="Times New Roman"/>
                <w:sz w:val="20"/>
              </w:rPr>
              <w:t>15</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416"/>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Рулетка  (п. 2.11.9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465"/>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Коллекция минералов и горных пород, полезных ископаемых и почв (п. 2.11.11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359"/>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Глобус Земли физический  (п. 2.11.12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267"/>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Теллурий  (п. 2.11.15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317"/>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Модель строения земных складок и эволюции рельефа (п. 2.11.16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367"/>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Модель движения океанических плит (п. 2.11.17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417"/>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Модель вулкана (п. 2.11.18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595"/>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Модель внутреннего строения Земли (п. 2.11.19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900FF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360"/>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Готовальня  (п. 2.12.6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BC67CD">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713E0" w:rsidP="003D05D0">
            <w:pPr>
              <w:jc w:val="center"/>
              <w:rPr>
                <w:rFonts w:ascii="Times New Roman" w:hAnsi="Times New Roman"/>
                <w:sz w:val="20"/>
              </w:rPr>
            </w:pPr>
            <w:r>
              <w:rPr>
                <w:rFonts w:ascii="Times New Roman" w:hAnsi="Times New Roman"/>
                <w:sz w:val="20"/>
              </w:rPr>
              <w:t>30</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551"/>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Линейка чертежная  (п. 2.12.7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BC67CD">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713E0" w:rsidP="003D05D0">
            <w:pPr>
              <w:jc w:val="center"/>
              <w:rPr>
                <w:rFonts w:ascii="Times New Roman" w:hAnsi="Times New Roman"/>
                <w:sz w:val="20"/>
              </w:rPr>
            </w:pPr>
            <w:r>
              <w:rPr>
                <w:rFonts w:ascii="Times New Roman" w:hAnsi="Times New Roman"/>
                <w:sz w:val="20"/>
              </w:rPr>
              <w:t>30</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713E0">
        <w:trPr>
          <w:trHeight w:val="889"/>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Комплект гипсовых моделей для натюрморта  (п. 2.12.9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BC67CD">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jc w:val="center"/>
              <w:rPr>
                <w:rFonts w:ascii="Times New Roman" w:hAnsi="Times New Roman"/>
                <w:sz w:val="20"/>
              </w:rPr>
            </w:pPr>
            <w:r w:rsidRPr="002060D7">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D05D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D05D0" w:rsidRDefault="00216D1B" w:rsidP="003D05D0">
            <w:pPr>
              <w:spacing w:after="0"/>
              <w:rPr>
                <w:rFonts w:ascii="Times New Roman" w:hAnsi="Times New Roman"/>
                <w:color w:val="auto"/>
                <w:sz w:val="20"/>
              </w:rPr>
            </w:pPr>
            <w:r>
              <w:rPr>
                <w:rFonts w:ascii="Times New Roman" w:hAnsi="Times New Roman"/>
                <w:color w:val="auto"/>
                <w:sz w:val="20"/>
              </w:rPr>
              <w:t>17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D05D0" w:rsidRPr="008C39CE" w:rsidRDefault="003D05D0" w:rsidP="003D05D0">
            <w:pPr>
              <w:spacing w:after="0"/>
              <w:rPr>
                <w:rFonts w:ascii="Times New Roman" w:hAnsi="Times New Roman"/>
                <w:sz w:val="20"/>
              </w:rPr>
            </w:pPr>
            <w:r w:rsidRPr="008C39CE">
              <w:rPr>
                <w:rFonts w:ascii="Times New Roman" w:hAnsi="Times New Roman"/>
                <w:sz w:val="20"/>
              </w:rPr>
              <w:t xml:space="preserve">Музыкальный центр  (п. 2.13.4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D05D0" w:rsidRDefault="003D05D0" w:rsidP="003D05D0">
            <w:pPr>
              <w:jc w:val="center"/>
            </w:pPr>
            <w:proofErr w:type="spellStart"/>
            <w:r w:rsidRPr="002B309C">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D05D0" w:rsidRPr="002060D7" w:rsidRDefault="003713E0" w:rsidP="003D05D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D05D0" w:rsidRPr="002060D7" w:rsidRDefault="003D05D0" w:rsidP="003D05D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18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3713E0" w:rsidRDefault="003713E0" w:rsidP="003713E0">
            <w:pPr>
              <w:suppressAutoHyphens w:val="0"/>
              <w:spacing w:after="0" w:line="240" w:lineRule="auto"/>
              <w:rPr>
                <w:rFonts w:ascii="Times New Roman" w:hAnsi="Times New Roman"/>
                <w:color w:val="auto"/>
                <w:sz w:val="20"/>
              </w:rPr>
            </w:pPr>
            <w:r w:rsidRPr="003713E0">
              <w:rPr>
                <w:rFonts w:ascii="Times New Roman" w:hAnsi="Times New Roman"/>
                <w:color w:val="auto"/>
                <w:sz w:val="20"/>
              </w:rPr>
              <w:t>Настенное безопасное зеркало для логопедических занятий с дополнительным освещением и жалюзи-зеркало для логопедических занятий</w:t>
            </w:r>
          </w:p>
        </w:tc>
        <w:tc>
          <w:tcPr>
            <w:tcW w:w="851" w:type="dxa"/>
            <w:tcBorders>
              <w:top w:val="single" w:sz="4" w:space="0" w:color="auto"/>
              <w:left w:val="single" w:sz="4" w:space="0" w:color="auto"/>
              <w:bottom w:val="single" w:sz="4" w:space="0" w:color="auto"/>
              <w:right w:val="single" w:sz="4" w:space="0" w:color="auto"/>
            </w:tcBorders>
          </w:tcPr>
          <w:p w:rsidR="003713E0" w:rsidRPr="003713E0" w:rsidRDefault="003713E0" w:rsidP="003713E0">
            <w:pPr>
              <w:jc w:val="center"/>
              <w:rPr>
                <w:rFonts w:ascii="Times New Roman" w:hAnsi="Times New Roman"/>
                <w:sz w:val="20"/>
              </w:rPr>
            </w:pPr>
            <w:proofErr w:type="spellStart"/>
            <w:r w:rsidRPr="003713E0">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3713E0" w:rsidRDefault="003713E0" w:rsidP="003713E0">
            <w:pPr>
              <w:pStyle w:val="ConsPlusNormal0"/>
              <w:jc w:val="center"/>
              <w:rPr>
                <w:rFonts w:ascii="Times New Roman" w:hAnsi="Times New Roman"/>
                <w:sz w:val="20"/>
              </w:rPr>
            </w:pPr>
            <w:r w:rsidRPr="003713E0">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3713E0"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3713E0"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lastRenderedPageBreak/>
              <w:t>19</w:t>
            </w:r>
          </w:p>
          <w:p w:rsidR="003713E0" w:rsidRDefault="003713E0" w:rsidP="003713E0">
            <w:pPr>
              <w:spacing w:after="0"/>
              <w:rPr>
                <w:rFonts w:ascii="Times New Roman" w:hAnsi="Times New Roman"/>
                <w:color w:val="auto"/>
                <w:sz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Песочные часы (п. 2.4.13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792A9B">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pStyle w:val="ConsPlusNormal0"/>
              <w:jc w:val="center"/>
              <w:rPr>
                <w:rFonts w:ascii="Times New Roman" w:hAnsi="Times New Roman"/>
                <w:sz w:val="20"/>
              </w:rPr>
            </w:pPr>
            <w:r w:rsidRPr="002060D7">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Метроном   ( п. 2.4.14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792A9B">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Разрезная азбука (настенная)  (п. 2.4.18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792A9B">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Комплект карточек для проведения артикулярной гимнастики  (п. 2.4.20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r w:rsidRPr="002E1986">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Дидактические пособия и обучающие игры по развитию речевого общения  (п. 2.4.23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r w:rsidRPr="002E1986">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Дидактические пособия и обучающие игры для развития связной речи   (п. 2.4.26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405297">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Дидактические пособия и обучающие игры для развития фонематического восприятия (</w:t>
            </w:r>
            <w:proofErr w:type="spellStart"/>
            <w:r w:rsidRPr="008C39CE">
              <w:rPr>
                <w:rFonts w:ascii="Times New Roman" w:hAnsi="Times New Roman"/>
                <w:sz w:val="20"/>
              </w:rPr>
              <w:t>фонематическо</w:t>
            </w:r>
            <w:proofErr w:type="spellEnd"/>
            <w:r w:rsidRPr="008C39CE">
              <w:rPr>
                <w:rFonts w:ascii="Times New Roman" w:hAnsi="Times New Roman"/>
                <w:sz w:val="20"/>
              </w:rPr>
              <w:t xml:space="preserve"> (п. 2.4.32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405297">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Дидактические пособия и обучающие игры для формирования словарного запаса   (п. 2.4.35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sidRPr="00405297">
              <w:rPr>
                <w:rFonts w:ascii="Times New Roman" w:hAnsi="Times New Roman"/>
                <w:sz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3713E0"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3713E0" w:rsidRDefault="00216D1B" w:rsidP="003713E0">
            <w:pPr>
              <w:spacing w:after="0"/>
              <w:rPr>
                <w:rFonts w:ascii="Times New Roman" w:hAnsi="Times New Roman"/>
                <w:color w:val="auto"/>
                <w:sz w:val="20"/>
              </w:rPr>
            </w:pPr>
            <w:r>
              <w:rPr>
                <w:rFonts w:ascii="Times New Roman" w:hAnsi="Times New Roman"/>
                <w:color w:val="auto"/>
                <w:sz w:val="20"/>
              </w:rPr>
              <w:t>27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3713E0" w:rsidRPr="008C39CE" w:rsidRDefault="003713E0" w:rsidP="003713E0">
            <w:pPr>
              <w:spacing w:after="0"/>
              <w:rPr>
                <w:rFonts w:ascii="Times New Roman" w:hAnsi="Times New Roman"/>
                <w:sz w:val="20"/>
              </w:rPr>
            </w:pPr>
            <w:r w:rsidRPr="008C39CE">
              <w:rPr>
                <w:rFonts w:ascii="Times New Roman" w:hAnsi="Times New Roman"/>
                <w:sz w:val="20"/>
              </w:rPr>
              <w:t xml:space="preserve">Набор дидактических картинок с изображением предметов, действий, понятий   (п. 2.4.40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3713E0" w:rsidRDefault="003713E0" w:rsidP="003713E0">
            <w:pPr>
              <w:jc w:val="center"/>
            </w:pPr>
            <w:proofErr w:type="spellStart"/>
            <w:r>
              <w:rPr>
                <w:rFonts w:ascii="Times New Roman" w:hAnsi="Times New Roman"/>
                <w:sz w:val="20"/>
              </w:rPr>
              <w:t>наб</w:t>
            </w:r>
            <w:proofErr w:type="spellEnd"/>
          </w:p>
        </w:tc>
        <w:tc>
          <w:tcPr>
            <w:tcW w:w="1134"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jc w:val="center"/>
              <w:rPr>
                <w:rFonts w:ascii="Times New Roman" w:hAnsi="Times New Roman"/>
                <w:sz w:val="20"/>
              </w:rPr>
            </w:pPr>
            <w:r>
              <w:rPr>
                <w:rFonts w:ascii="Times New Roman" w:hAnsi="Times New Roman"/>
                <w:sz w:val="20"/>
              </w:rPr>
              <w:t>2</w:t>
            </w:r>
          </w:p>
        </w:tc>
        <w:tc>
          <w:tcPr>
            <w:tcW w:w="1417"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3713E0" w:rsidRPr="002060D7" w:rsidRDefault="003713E0" w:rsidP="003713E0">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28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Кабинет русского языка и литературы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8700C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29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Подраздел 9. Кабинет иностранного языка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8700C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30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Подраздел  10. Кабинет истории и обществознания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8700C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31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Подраздел 11. Кабинет географии  (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8700C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32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Подраздел 14. Кабинет физики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8700C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33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rPr>
                <w:rFonts w:ascii="Times New Roman" w:hAnsi="Times New Roman"/>
                <w:sz w:val="20"/>
              </w:rPr>
            </w:pPr>
            <w:r w:rsidRPr="008C39CE">
              <w:rPr>
                <w:rFonts w:ascii="Times New Roman" w:hAnsi="Times New Roman"/>
                <w:sz w:val="20"/>
              </w:rPr>
              <w:t xml:space="preserve">Словари, справочники, энциклопедии. Подраздел 15. Кабинет химии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3B2DD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lastRenderedPageBreak/>
              <w:t>34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line="240" w:lineRule="auto"/>
              <w:rPr>
                <w:rFonts w:ascii="Times New Roman" w:hAnsi="Times New Roman"/>
                <w:sz w:val="20"/>
              </w:rPr>
            </w:pPr>
            <w:r w:rsidRPr="008C39CE">
              <w:rPr>
                <w:rFonts w:ascii="Times New Roman" w:hAnsi="Times New Roman"/>
                <w:sz w:val="20"/>
              </w:rPr>
              <w:t xml:space="preserve">2.12 Словари, справочники, энциклопедии. Подраздел 17 Кабинет математики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3B2DD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r w:rsidR="00216D1B" w:rsidRPr="002060D7" w:rsidTr="003D05D0">
        <w:trPr>
          <w:trHeight w:val="463"/>
        </w:trPr>
        <w:tc>
          <w:tcPr>
            <w:tcW w:w="533" w:type="dxa"/>
            <w:tcBorders>
              <w:top w:val="single" w:sz="4" w:space="0" w:color="auto"/>
              <w:left w:val="single" w:sz="4" w:space="0" w:color="auto"/>
              <w:bottom w:val="single" w:sz="4" w:space="0" w:color="auto"/>
              <w:right w:val="single" w:sz="4" w:space="0" w:color="auto"/>
            </w:tcBorders>
          </w:tcPr>
          <w:p w:rsidR="00216D1B" w:rsidRDefault="00216D1B" w:rsidP="00216D1B">
            <w:pPr>
              <w:spacing w:after="0"/>
              <w:rPr>
                <w:rFonts w:ascii="Times New Roman" w:hAnsi="Times New Roman"/>
                <w:color w:val="auto"/>
                <w:sz w:val="20"/>
              </w:rPr>
            </w:pPr>
            <w:r>
              <w:rPr>
                <w:rFonts w:ascii="Times New Roman" w:hAnsi="Times New Roman"/>
                <w:color w:val="auto"/>
                <w:sz w:val="20"/>
              </w:rPr>
              <w:t>35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16D1B" w:rsidRPr="008C39CE" w:rsidRDefault="00216D1B" w:rsidP="00216D1B">
            <w:pPr>
              <w:spacing w:after="0" w:line="240" w:lineRule="auto"/>
              <w:rPr>
                <w:rFonts w:ascii="Times New Roman" w:hAnsi="Times New Roman"/>
                <w:sz w:val="20"/>
              </w:rPr>
            </w:pPr>
            <w:r w:rsidRPr="008C39CE">
              <w:rPr>
                <w:rFonts w:ascii="Times New Roman" w:hAnsi="Times New Roman"/>
                <w:sz w:val="20"/>
              </w:rPr>
              <w:t xml:space="preserve">Словари, справочники, энциклопедии. Подраздел 18. Кабинет информатики  (п. 2.12 Приказа </w:t>
            </w:r>
            <w:proofErr w:type="spellStart"/>
            <w:r w:rsidRPr="008C39CE">
              <w:rPr>
                <w:rFonts w:ascii="Times New Roman" w:hAnsi="Times New Roman"/>
                <w:sz w:val="20"/>
              </w:rPr>
              <w:t>Минпросвещения</w:t>
            </w:r>
            <w:proofErr w:type="spellEnd"/>
            <w:r w:rsidRPr="008C39CE">
              <w:rPr>
                <w:rFonts w:ascii="Times New Roman" w:hAnsi="Times New Roman"/>
                <w:sz w:val="20"/>
              </w:rPr>
              <w:t xml:space="preserve"> от 28.11.2024 № 838)</w:t>
            </w:r>
          </w:p>
        </w:tc>
        <w:tc>
          <w:tcPr>
            <w:tcW w:w="851" w:type="dxa"/>
            <w:tcBorders>
              <w:top w:val="single" w:sz="4" w:space="0" w:color="auto"/>
              <w:left w:val="single" w:sz="4" w:space="0" w:color="auto"/>
              <w:bottom w:val="single" w:sz="4" w:space="0" w:color="auto"/>
              <w:right w:val="single" w:sz="4" w:space="0" w:color="auto"/>
            </w:tcBorders>
          </w:tcPr>
          <w:p w:rsidR="00216D1B" w:rsidRDefault="00216D1B" w:rsidP="00216D1B">
            <w:pPr>
              <w:jc w:val="center"/>
            </w:pPr>
            <w:r w:rsidRPr="003B2DDA">
              <w:rPr>
                <w:rFonts w:ascii="Times New Roman" w:hAnsi="Times New Roman"/>
                <w:sz w:val="20"/>
              </w:rPr>
              <w:t>ком</w:t>
            </w:r>
          </w:p>
        </w:tc>
        <w:tc>
          <w:tcPr>
            <w:tcW w:w="1134"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jc w:val="center"/>
              <w:rPr>
                <w:rFonts w:ascii="Times New Roman" w:hAnsi="Times New Roman"/>
                <w:sz w:val="20"/>
              </w:rPr>
            </w:pPr>
            <w:r>
              <w:rPr>
                <w:rFonts w:ascii="Times New Roman" w:hAnsi="Times New Roman"/>
                <w:sz w:val="20"/>
              </w:rPr>
              <w:t>1</w:t>
            </w:r>
          </w:p>
        </w:tc>
        <w:tc>
          <w:tcPr>
            <w:tcW w:w="1417"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c>
          <w:tcPr>
            <w:tcW w:w="1701" w:type="dxa"/>
            <w:tcBorders>
              <w:top w:val="single" w:sz="4" w:space="0" w:color="auto"/>
              <w:left w:val="single" w:sz="4" w:space="0" w:color="auto"/>
              <w:bottom w:val="single" w:sz="4" w:space="0" w:color="auto"/>
              <w:right w:val="single" w:sz="4" w:space="0" w:color="auto"/>
            </w:tcBorders>
          </w:tcPr>
          <w:p w:rsidR="00216D1B" w:rsidRPr="002060D7" w:rsidRDefault="00216D1B" w:rsidP="00216D1B">
            <w:pPr>
              <w:spacing w:after="0"/>
              <w:jc w:val="center"/>
              <w:rPr>
                <w:rFonts w:ascii="Times New Roman" w:hAnsi="Times New Roman"/>
                <w:color w:val="auto"/>
                <w:sz w:val="20"/>
              </w:rPr>
            </w:pPr>
          </w:p>
        </w:tc>
      </w:tr>
    </w:tbl>
    <w:p w:rsidR="003D05D0" w:rsidRDefault="003D05D0" w:rsidP="003713E0">
      <w:pPr>
        <w:suppressAutoHyphens w:val="0"/>
        <w:spacing w:after="0" w:line="240" w:lineRule="auto"/>
        <w:rPr>
          <w:rFonts w:ascii="Times New Roman" w:eastAsia="Calibri" w:hAnsi="Times New Roman"/>
          <w:color w:val="auto"/>
          <w:szCs w:val="24"/>
          <w:lang w:eastAsia="en-US"/>
        </w:rPr>
      </w:pPr>
    </w:p>
    <w:p w:rsidR="003713E0" w:rsidRDefault="003713E0" w:rsidP="003713E0">
      <w:pPr>
        <w:suppressAutoHyphens w:val="0"/>
        <w:spacing w:after="0" w:line="240" w:lineRule="auto"/>
        <w:rPr>
          <w:rFonts w:ascii="Times New Roman" w:eastAsia="Calibri" w:hAnsi="Times New Roman"/>
          <w:color w:val="auto"/>
          <w:szCs w:val="24"/>
          <w:lang w:eastAsia="en-US"/>
        </w:rPr>
      </w:pPr>
    </w:p>
    <w:p w:rsidR="003713E0" w:rsidRDefault="003713E0" w:rsidP="00AC3BB8">
      <w:pPr>
        <w:suppressAutoHyphens w:val="0"/>
        <w:spacing w:after="0" w:line="240" w:lineRule="auto"/>
        <w:jc w:val="right"/>
        <w:rPr>
          <w:rFonts w:ascii="Times New Roman" w:eastAsia="Calibri" w:hAnsi="Times New Roman"/>
          <w:color w:val="auto"/>
          <w:szCs w:val="24"/>
          <w:lang w:eastAsia="en-US"/>
        </w:rPr>
      </w:pPr>
    </w:p>
    <w:p w:rsidR="003D05D0" w:rsidRDefault="003D05D0" w:rsidP="00AC3BB8">
      <w:pPr>
        <w:suppressAutoHyphens w:val="0"/>
        <w:spacing w:after="0" w:line="240" w:lineRule="auto"/>
        <w:jc w:val="right"/>
        <w:rPr>
          <w:rFonts w:ascii="Times New Roman" w:eastAsia="Calibri" w:hAnsi="Times New Roman"/>
          <w:color w:val="auto"/>
          <w:szCs w:val="24"/>
          <w:lang w:eastAsia="en-US"/>
        </w:rPr>
      </w:pPr>
    </w:p>
    <w:p w:rsidR="003D05D0" w:rsidRDefault="003D05D0" w:rsidP="00AC3BB8">
      <w:pPr>
        <w:suppressAutoHyphens w:val="0"/>
        <w:spacing w:after="0" w:line="240" w:lineRule="auto"/>
        <w:jc w:val="right"/>
        <w:rPr>
          <w:rFonts w:ascii="Times New Roman" w:eastAsia="Calibri" w:hAnsi="Times New Roman"/>
          <w:color w:val="auto"/>
          <w:szCs w:val="24"/>
          <w:lang w:eastAsia="en-US"/>
        </w:rPr>
      </w:pPr>
    </w:p>
    <w:p w:rsidR="003D05D0" w:rsidRDefault="003D05D0" w:rsidP="00AC3BB8">
      <w:pPr>
        <w:suppressAutoHyphens w:val="0"/>
        <w:spacing w:after="0" w:line="240" w:lineRule="auto"/>
        <w:jc w:val="right"/>
        <w:rPr>
          <w:rFonts w:ascii="Times New Roman" w:eastAsia="Calibri" w:hAnsi="Times New Roman"/>
          <w:color w:val="auto"/>
          <w:szCs w:val="24"/>
          <w:lang w:eastAsia="en-US"/>
        </w:rPr>
      </w:pPr>
    </w:p>
    <w:p w:rsidR="003D05D0" w:rsidRDefault="003D05D0" w:rsidP="00AC3BB8">
      <w:pPr>
        <w:suppressAutoHyphens w:val="0"/>
        <w:spacing w:after="0" w:line="240" w:lineRule="auto"/>
        <w:jc w:val="right"/>
        <w:rPr>
          <w:rFonts w:ascii="Times New Roman" w:eastAsia="Calibri" w:hAnsi="Times New Roman"/>
          <w:color w:val="auto"/>
          <w:szCs w:val="24"/>
          <w:lang w:eastAsia="en-US"/>
        </w:rPr>
      </w:pPr>
    </w:p>
    <w:p w:rsidR="00216D1B" w:rsidRDefault="00216D1B" w:rsidP="00AC3BB8">
      <w:pPr>
        <w:suppressAutoHyphens w:val="0"/>
        <w:spacing w:after="0" w:line="240" w:lineRule="auto"/>
        <w:jc w:val="right"/>
        <w:rPr>
          <w:rFonts w:ascii="Times New Roman" w:eastAsia="Calibri" w:hAnsi="Times New Roman"/>
          <w:color w:val="auto"/>
          <w:szCs w:val="24"/>
          <w:lang w:eastAsia="en-US"/>
        </w:rPr>
      </w:pPr>
    </w:p>
    <w:p w:rsidR="00216D1B" w:rsidRPr="00037C77" w:rsidRDefault="00E402FA" w:rsidP="00216D1B">
      <w:pPr>
        <w:widowControl w:val="0"/>
        <w:spacing w:after="0" w:line="240" w:lineRule="auto"/>
        <w:ind w:firstLine="540"/>
        <w:jc w:val="right"/>
        <w:rPr>
          <w:rFonts w:ascii="Times New Roman" w:hAnsi="Times New Roman"/>
          <w:sz w:val="20"/>
        </w:rPr>
      </w:pPr>
      <w:r>
        <w:rPr>
          <w:rFonts w:ascii="Times New Roman" w:eastAsia="Calibri" w:hAnsi="Times New Roman"/>
          <w:color w:val="auto"/>
          <w:szCs w:val="24"/>
          <w:lang w:eastAsia="en-US"/>
        </w:rPr>
        <w:t>ИТОГО</w:t>
      </w:r>
      <w:r w:rsidR="00BC637D">
        <w:rPr>
          <w:rFonts w:ascii="Times New Roman" w:eastAsia="Calibri" w:hAnsi="Times New Roman"/>
          <w:color w:val="auto"/>
          <w:szCs w:val="24"/>
          <w:lang w:eastAsia="en-US"/>
        </w:rPr>
        <w:t xml:space="preserve"> ___________</w:t>
      </w:r>
    </w:p>
    <w:p w:rsidR="00220B06" w:rsidRPr="00220B06" w:rsidRDefault="00220B06" w:rsidP="00AC3BB8">
      <w:pPr>
        <w:suppressAutoHyphens w:val="0"/>
        <w:spacing w:after="0" w:line="240" w:lineRule="auto"/>
        <w:jc w:val="right"/>
        <w:rPr>
          <w:rFonts w:ascii="Times New Roman" w:eastAsia="Calibri" w:hAnsi="Times New Roman"/>
          <w:color w:val="auto"/>
          <w:szCs w:val="24"/>
          <w:lang w:eastAsia="en-US"/>
        </w:rPr>
      </w:pP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216D1B">
        <w:rPr>
          <w:rFonts w:ascii="Times New Roman" w:eastAsia="Calibri" w:hAnsi="Times New Roman"/>
          <w:color w:val="auto"/>
          <w:szCs w:val="24"/>
          <w:lang w:eastAsia="en-US"/>
        </w:rPr>
        <w:t xml:space="preserve">: </w:t>
      </w:r>
      <w:r w:rsidR="00BC637D">
        <w:rPr>
          <w:rFonts w:ascii="Times New Roman" w:hAnsi="Times New Roman"/>
          <w:b/>
          <w:sz w:val="20"/>
        </w:rPr>
        <w:t>____________</w:t>
      </w:r>
      <w:proofErr w:type="gramStart"/>
      <w:r w:rsidR="00BC637D">
        <w:rPr>
          <w:rFonts w:ascii="Times New Roman" w:hAnsi="Times New Roman"/>
          <w:b/>
          <w:sz w:val="20"/>
        </w:rPr>
        <w:t>_</w:t>
      </w:r>
      <w:r w:rsidR="00216D1B" w:rsidRPr="003605C5">
        <w:rPr>
          <w:rFonts w:ascii="Times New Roman" w:hAnsi="Times New Roman"/>
          <w:b/>
          <w:sz w:val="20"/>
        </w:rPr>
        <w:t>(</w:t>
      </w:r>
      <w:proofErr w:type="gramEnd"/>
      <w:r w:rsidR="00BC637D">
        <w:rPr>
          <w:rFonts w:ascii="Times New Roman" w:hAnsi="Times New Roman"/>
          <w:b/>
          <w:sz w:val="20"/>
        </w:rPr>
        <w:t>________________________</w:t>
      </w:r>
      <w:r w:rsidR="00216D1B" w:rsidRPr="003605C5">
        <w:rPr>
          <w:rFonts w:ascii="Times New Roman" w:hAnsi="Times New Roman"/>
          <w:b/>
          <w:sz w:val="20"/>
        </w:rPr>
        <w:t>) рубл</w:t>
      </w:r>
      <w:r w:rsidR="00216D1B">
        <w:rPr>
          <w:rFonts w:ascii="Times New Roman" w:hAnsi="Times New Roman"/>
          <w:b/>
          <w:sz w:val="20"/>
        </w:rPr>
        <w:t>я</w:t>
      </w:r>
      <w:r w:rsidR="00216D1B" w:rsidRPr="003605C5">
        <w:rPr>
          <w:rFonts w:ascii="Times New Roman" w:hAnsi="Times New Roman"/>
          <w:b/>
          <w:sz w:val="20"/>
        </w:rPr>
        <w:t xml:space="preserve"> </w:t>
      </w:r>
      <w:r w:rsidR="00BC637D">
        <w:rPr>
          <w:rFonts w:ascii="Times New Roman" w:hAnsi="Times New Roman"/>
          <w:b/>
          <w:sz w:val="20"/>
        </w:rPr>
        <w:t>_</w:t>
      </w:r>
      <w:r w:rsidR="00216D1B">
        <w:rPr>
          <w:rFonts w:ascii="Times New Roman" w:hAnsi="Times New Roman"/>
          <w:sz w:val="20"/>
        </w:rPr>
        <w:t xml:space="preserve"> </w:t>
      </w:r>
      <w:r w:rsidR="00216D1B" w:rsidRPr="003605C5">
        <w:rPr>
          <w:rFonts w:ascii="Times New Roman" w:hAnsi="Times New Roman"/>
          <w:b/>
          <w:sz w:val="20"/>
        </w:rPr>
        <w:t>копе</w:t>
      </w:r>
      <w:r w:rsidR="00216D1B">
        <w:rPr>
          <w:rFonts w:ascii="Times New Roman" w:hAnsi="Times New Roman"/>
          <w:b/>
          <w:sz w:val="20"/>
        </w:rPr>
        <w:t>е</w:t>
      </w:r>
      <w:r w:rsidR="00216D1B" w:rsidRPr="003605C5">
        <w:rPr>
          <w:rFonts w:ascii="Times New Roman" w:hAnsi="Times New Roman"/>
          <w:b/>
          <w:sz w:val="20"/>
        </w:rPr>
        <w:t>к</w:t>
      </w:r>
      <w:r w:rsidR="00216D1B" w:rsidRPr="003605C5">
        <w:rPr>
          <w:rFonts w:ascii="Times New Roman" w:hAnsi="Times New Roman"/>
          <w:sz w:val="20"/>
        </w:rPr>
        <w:t xml:space="preserve">, </w:t>
      </w:r>
      <w:r w:rsidR="00216D1B">
        <w:rPr>
          <w:rFonts w:ascii="Times New Roman" w:hAnsi="Times New Roman"/>
          <w:sz w:val="20"/>
        </w:rPr>
        <w:t xml:space="preserve">в том числе НДС </w:t>
      </w:r>
    </w:p>
    <w:tbl>
      <w:tblPr>
        <w:tblW w:w="0" w:type="auto"/>
        <w:tblLook w:val="04A0" w:firstRow="1" w:lastRow="0" w:firstColumn="1" w:lastColumn="0" w:noHBand="0" w:noVBand="1"/>
      </w:tblPr>
      <w:tblGrid>
        <w:gridCol w:w="5038"/>
        <w:gridCol w:w="5099"/>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DE0228" w:rsidRDefault="00DE0228" w:rsidP="00EB5555">
      <w:pPr>
        <w:suppressAutoHyphens w:val="0"/>
        <w:spacing w:after="0" w:line="240" w:lineRule="auto"/>
        <w:contextualSpacing/>
        <w:jc w:val="right"/>
        <w:rPr>
          <w:rFonts w:ascii="Times New Roman" w:eastAsia="Calibri" w:hAnsi="Times New Roman"/>
          <w:color w:val="auto"/>
          <w:szCs w:val="24"/>
          <w:lang w:eastAsia="en-US"/>
        </w:rPr>
      </w:pPr>
    </w:p>
    <w:p w:rsidR="00DE0228" w:rsidRDefault="00DE0228" w:rsidP="00EB5555">
      <w:pPr>
        <w:suppressAutoHyphens w:val="0"/>
        <w:spacing w:after="0" w:line="240" w:lineRule="auto"/>
        <w:contextualSpacing/>
        <w:jc w:val="right"/>
        <w:rPr>
          <w:rFonts w:ascii="Times New Roman" w:eastAsia="Calibri" w:hAnsi="Times New Roman"/>
          <w:color w:val="auto"/>
          <w:szCs w:val="24"/>
          <w:lang w:eastAsia="en-US"/>
        </w:rPr>
      </w:pPr>
    </w:p>
    <w:p w:rsidR="00DE0228" w:rsidRDefault="00DE0228" w:rsidP="00EB5555">
      <w:pPr>
        <w:suppressAutoHyphens w:val="0"/>
        <w:spacing w:after="0" w:line="240" w:lineRule="auto"/>
        <w:contextualSpacing/>
        <w:jc w:val="right"/>
        <w:rPr>
          <w:rFonts w:ascii="Times New Roman" w:eastAsia="Calibri" w:hAnsi="Times New Roman"/>
          <w:color w:val="auto"/>
          <w:szCs w:val="24"/>
          <w:lang w:eastAsia="en-US"/>
        </w:rPr>
      </w:pPr>
    </w:p>
    <w:p w:rsidR="00DE0228" w:rsidRDefault="00DE0228" w:rsidP="00EB5555">
      <w:pPr>
        <w:suppressAutoHyphens w:val="0"/>
        <w:spacing w:after="0" w:line="240" w:lineRule="auto"/>
        <w:contextualSpacing/>
        <w:jc w:val="right"/>
        <w:rPr>
          <w:rFonts w:ascii="Times New Roman" w:eastAsia="Calibri" w:hAnsi="Times New Roman"/>
          <w:color w:val="auto"/>
          <w:szCs w:val="24"/>
          <w:lang w:eastAsia="en-US"/>
        </w:rPr>
      </w:pPr>
    </w:p>
    <w:p w:rsidR="00BC637D" w:rsidRDefault="00BC637D" w:rsidP="00EB5555">
      <w:pPr>
        <w:suppressAutoHyphens w:val="0"/>
        <w:spacing w:after="0" w:line="240" w:lineRule="auto"/>
        <w:contextualSpacing/>
        <w:jc w:val="right"/>
        <w:rPr>
          <w:rFonts w:ascii="Times New Roman" w:eastAsia="Calibri" w:hAnsi="Times New Roman"/>
          <w:color w:val="auto"/>
          <w:szCs w:val="24"/>
          <w:lang w:eastAsia="en-US"/>
        </w:rPr>
      </w:pPr>
    </w:p>
    <w:p w:rsidR="00BC637D" w:rsidRDefault="00BC637D"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DC12F4" w:rsidRPr="00220B06" w:rsidRDefault="00DC12F4" w:rsidP="00DC12F4">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DC12F4" w:rsidRPr="00955C16" w:rsidRDefault="00DC12F4" w:rsidP="00DC12F4">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Pr="00955C16">
        <w:rPr>
          <w:rFonts w:ascii="Times New Roman" w:hAnsi="Times New Roman"/>
          <w:b/>
          <w:sz w:val="20"/>
        </w:rPr>
        <w:t xml:space="preserve">на поставку </w:t>
      </w:r>
    </w:p>
    <w:p w:rsidR="00DC12F4" w:rsidRDefault="00DC12F4" w:rsidP="00DC12F4">
      <w:pPr>
        <w:widowControl w:val="0"/>
        <w:spacing w:after="0" w:line="240" w:lineRule="auto"/>
        <w:jc w:val="right"/>
        <w:rPr>
          <w:rFonts w:ascii="Times New Roman" w:eastAsia="Calibri" w:hAnsi="Times New Roman"/>
          <w:b/>
          <w:color w:val="auto"/>
          <w:sz w:val="20"/>
          <w:lang w:eastAsia="en-US"/>
        </w:rPr>
      </w:pPr>
      <w:r>
        <w:rPr>
          <w:rFonts w:ascii="Times New Roman" w:hAnsi="Times New Roman"/>
          <w:b/>
          <w:sz w:val="20"/>
        </w:rPr>
        <w:t>учебного пособия и оборудование</w:t>
      </w:r>
      <w:r w:rsidRPr="00037C77">
        <w:rPr>
          <w:rFonts w:ascii="Times New Roman" w:eastAsia="Calibri" w:hAnsi="Times New Roman"/>
          <w:b/>
          <w:color w:val="auto"/>
          <w:sz w:val="20"/>
          <w:lang w:eastAsia="en-US"/>
        </w:rPr>
        <w:t xml:space="preserve"> </w:t>
      </w:r>
    </w:p>
    <w:p w:rsidR="00DE0228" w:rsidRPr="003D05D0" w:rsidRDefault="00DC12F4" w:rsidP="00DE0228">
      <w:pPr>
        <w:widowControl w:val="0"/>
        <w:spacing w:after="0" w:line="240" w:lineRule="auto"/>
        <w:jc w:val="right"/>
        <w:rPr>
          <w:rFonts w:ascii="Times New Roman" w:hAnsi="Times New Roman"/>
          <w:b/>
          <w:color w:val="auto"/>
          <w:sz w:val="21"/>
          <w:szCs w:val="21"/>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rsidR="00DE0228" w:rsidRPr="003D05D0">
        <w:rPr>
          <w:rFonts w:ascii="Times New Roman" w:hAnsi="Times New Roman"/>
          <w:b/>
          <w:color w:val="auto"/>
          <w:sz w:val="21"/>
          <w:szCs w:val="21"/>
        </w:rPr>
        <w:t>200908214126100179</w:t>
      </w:r>
    </w:p>
    <w:p w:rsidR="00DC12F4" w:rsidRPr="003605C5" w:rsidRDefault="00DC12F4" w:rsidP="00DC12F4">
      <w:pPr>
        <w:widowControl w:val="0"/>
        <w:spacing w:after="0" w:line="240" w:lineRule="auto"/>
        <w:jc w:val="right"/>
        <w:rPr>
          <w:rFonts w:ascii="Times New Roman" w:hAnsi="Times New Roman"/>
          <w:b/>
          <w:color w:val="auto"/>
          <w:sz w:val="20"/>
        </w:rPr>
      </w:pPr>
    </w:p>
    <w:p w:rsidR="00DC12F4" w:rsidRDefault="00DC12F4" w:rsidP="00EB5555">
      <w:pPr>
        <w:suppressAutoHyphens w:val="0"/>
        <w:spacing w:after="0" w:line="240" w:lineRule="auto"/>
        <w:contextualSpacing/>
        <w:jc w:val="right"/>
        <w:rPr>
          <w:rFonts w:ascii="Times New Roman" w:eastAsia="Calibri" w:hAnsi="Times New Roman"/>
          <w:color w:val="auto"/>
          <w:szCs w:val="24"/>
          <w:lang w:eastAsia="en-US"/>
        </w:rPr>
      </w:pPr>
    </w:p>
    <w:tbl>
      <w:tblPr>
        <w:tblpPr w:leftFromText="180" w:rightFromText="180" w:horzAnchor="margin" w:tblpXSpec="center" w:tblpY="1065"/>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792"/>
        <w:gridCol w:w="15"/>
        <w:gridCol w:w="694"/>
        <w:gridCol w:w="15"/>
      </w:tblGrid>
      <w:tr w:rsidR="00DC12F4" w:rsidRPr="006F6B76" w:rsidTr="003D05D0">
        <w:trPr>
          <w:trHeight w:val="173"/>
        </w:trPr>
        <w:tc>
          <w:tcPr>
            <w:tcW w:w="9287" w:type="dxa"/>
            <w:gridSpan w:val="3"/>
          </w:tcPr>
          <w:p w:rsidR="00DC12F4" w:rsidRPr="006F6B76" w:rsidRDefault="00DC12F4" w:rsidP="00DC12F4">
            <w:pPr>
              <w:pStyle w:val="ConsPlusNormal0"/>
              <w:jc w:val="center"/>
              <w:outlineLvl w:val="2"/>
              <w:rPr>
                <w:rFonts w:ascii="Times New Roman" w:hAnsi="Times New Roman"/>
                <w:b/>
                <w:sz w:val="20"/>
              </w:rPr>
            </w:pPr>
            <w:bookmarkStart w:id="41" w:name="OLE_LINK1"/>
            <w:r>
              <w:rPr>
                <w:rFonts w:ascii="Times New Roman" w:hAnsi="Times New Roman"/>
                <w:b/>
                <w:sz w:val="20"/>
              </w:rPr>
              <w:t>Описание объекта закупки</w:t>
            </w:r>
          </w:p>
        </w:tc>
        <w:tc>
          <w:tcPr>
            <w:tcW w:w="709" w:type="dxa"/>
            <w:gridSpan w:val="2"/>
          </w:tcPr>
          <w:p w:rsidR="00DC12F4" w:rsidRPr="006F6B76" w:rsidRDefault="00DC12F4" w:rsidP="00DC12F4">
            <w:pPr>
              <w:pStyle w:val="ConsPlusNormal0"/>
              <w:jc w:val="both"/>
              <w:outlineLvl w:val="2"/>
              <w:rPr>
                <w:rFonts w:ascii="Times New Roman" w:hAnsi="Times New Roman"/>
                <w:sz w:val="20"/>
              </w:rPr>
            </w:pPr>
          </w:p>
        </w:tc>
      </w:tr>
      <w:tr w:rsidR="00DC12F4" w:rsidRPr="006F6B76" w:rsidTr="003D05D0">
        <w:trPr>
          <w:gridAfter w:val="1"/>
          <w:wAfter w:w="15" w:type="dxa"/>
          <w:trHeight w:val="816"/>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2.10.3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 xml:space="preserve">Атлас </w:t>
            </w:r>
            <w:r w:rsidRPr="0040654D">
              <w:rPr>
                <w:rFonts w:ascii="Times New Roman" w:hAnsi="Times New Roman"/>
                <w:b/>
                <w:sz w:val="20"/>
              </w:rPr>
              <w:t>по истории</w:t>
            </w:r>
            <w:r w:rsidRPr="006F6B76">
              <w:rPr>
                <w:rFonts w:ascii="Times New Roman" w:hAnsi="Times New Roman"/>
                <w:b/>
                <w:sz w:val="20"/>
              </w:rPr>
              <w:t xml:space="preserve"> с комплектом контурных карт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color w:val="1A1A1A"/>
                <w:sz w:val="20"/>
                <w:shd w:val="clear" w:color="auto" w:fill="FFFFFF"/>
              </w:rPr>
              <w:t>Комплект состоит их атласа и контурных карт по Истории России. Пособия включают все темы курса  с древнейших времен до начала 21 века</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30 </w:t>
            </w:r>
            <w:proofErr w:type="spellStart"/>
            <w:r w:rsidRPr="006F6B76">
              <w:rPr>
                <w:rFonts w:ascii="Times New Roman" w:hAnsi="Times New Roman"/>
                <w:sz w:val="20"/>
              </w:rPr>
              <w:t>компл</w:t>
            </w:r>
            <w:proofErr w:type="spellEnd"/>
          </w:p>
        </w:tc>
      </w:tr>
      <w:tr w:rsidR="00DC12F4" w:rsidRPr="006F6B76" w:rsidTr="003D05D0">
        <w:trPr>
          <w:gridAfter w:val="1"/>
          <w:wAfter w:w="15" w:type="dxa"/>
          <w:trHeight w:val="2377"/>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w:t>
            </w:r>
            <w:r w:rsidRPr="006F6B76">
              <w:rPr>
                <w:rFonts w:ascii="Times New Roman" w:hAnsi="Times New Roman"/>
                <w:sz w:val="20"/>
              </w:rPr>
              <w:t>2.10.5.</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Государственные символы Российской Федерации</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Флаг региона не менее 150х100 см.  (флажная сетка, односторонний</w:t>
            </w:r>
            <w:proofErr w:type="gramStart"/>
            <w:r w:rsidRPr="006F6B76">
              <w:rPr>
                <w:rFonts w:ascii="Times New Roman" w:hAnsi="Times New Roman"/>
                <w:sz w:val="20"/>
              </w:rPr>
              <w:t>) .</w:t>
            </w:r>
            <w:proofErr w:type="gramEnd"/>
            <w:r w:rsidRPr="006F6B76">
              <w:rPr>
                <w:rFonts w:ascii="Times New Roman" w:hAnsi="Times New Roman"/>
                <w:sz w:val="20"/>
              </w:rPr>
              <w:t xml:space="preserve"> Официальный флаг Кировской </w:t>
            </w:r>
            <w:proofErr w:type="spellStart"/>
            <w:r w:rsidRPr="006F6B76">
              <w:rPr>
                <w:rFonts w:ascii="Times New Roman" w:hAnsi="Times New Roman"/>
                <w:sz w:val="20"/>
              </w:rPr>
              <w:t>обласи</w:t>
            </w:r>
            <w:proofErr w:type="spellEnd"/>
          </w:p>
          <w:p w:rsidR="00DC12F4" w:rsidRPr="006F6B76" w:rsidRDefault="00DC12F4" w:rsidP="00DC12F4">
            <w:pPr>
              <w:pStyle w:val="ConsPlusNormal0"/>
              <w:jc w:val="both"/>
              <w:rPr>
                <w:rFonts w:ascii="Times New Roman" w:hAnsi="Times New Roman"/>
                <w:sz w:val="20"/>
              </w:rPr>
            </w:pP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Флаг России не менее 150х100 см (флажная сетка, односторонний)</w:t>
            </w:r>
          </w:p>
          <w:p w:rsidR="00DC12F4" w:rsidRPr="006F6B76" w:rsidRDefault="00DC12F4" w:rsidP="00DC12F4">
            <w:pPr>
              <w:pStyle w:val="ConsPlusNormal0"/>
              <w:jc w:val="both"/>
              <w:rPr>
                <w:rFonts w:ascii="Times New Roman" w:hAnsi="Times New Roman"/>
                <w:sz w:val="20"/>
              </w:rPr>
            </w:pP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герб России (ПВХ 3 мм + </w:t>
            </w:r>
            <w:proofErr w:type="spellStart"/>
            <w:r w:rsidRPr="006F6B76">
              <w:rPr>
                <w:rFonts w:ascii="Times New Roman" w:hAnsi="Times New Roman"/>
                <w:sz w:val="20"/>
              </w:rPr>
              <w:t>самоклейка</w:t>
            </w:r>
            <w:proofErr w:type="spellEnd"/>
            <w:r w:rsidRPr="006F6B76">
              <w:rPr>
                <w:rFonts w:ascii="Times New Roman" w:hAnsi="Times New Roman"/>
                <w:sz w:val="20"/>
              </w:rPr>
              <w:t xml:space="preserve"> 30х40 см.).  </w:t>
            </w:r>
          </w:p>
          <w:p w:rsidR="00DC12F4" w:rsidRPr="006F6B76" w:rsidRDefault="00DC12F4" w:rsidP="00DC12F4">
            <w:pPr>
              <w:pStyle w:val="ConsPlusNormal0"/>
              <w:jc w:val="both"/>
              <w:rPr>
                <w:rFonts w:ascii="Times New Roman" w:hAnsi="Times New Roman"/>
                <w:sz w:val="20"/>
              </w:rPr>
            </w:pP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Герб региона (сублимация, размер не менее 30х40 см, флажная сетка ткань.) -   Официальный герб Кировской области</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3 </w:t>
            </w:r>
            <w:proofErr w:type="spellStart"/>
            <w:r w:rsidRPr="006F6B76">
              <w:rPr>
                <w:rFonts w:ascii="Times New Roman" w:hAnsi="Times New Roman"/>
                <w:sz w:val="20"/>
              </w:rPr>
              <w:t>компл</w:t>
            </w:r>
            <w:proofErr w:type="spellEnd"/>
          </w:p>
        </w:tc>
      </w:tr>
      <w:tr w:rsidR="00DC12F4" w:rsidRPr="006F6B76" w:rsidTr="003D05D0">
        <w:trPr>
          <w:gridAfter w:val="1"/>
          <w:wAfter w:w="15" w:type="dxa"/>
          <w:trHeight w:val="3576"/>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2.11.2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Комплект инструментов и приборов топографических</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Предназначен для проведения на местности практических работ при изучении курса географии. </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Комплектность: мензула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визирная линейка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вертикальный угломер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дальномер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компас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рулетка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колышки – 10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шпильки – 8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отвес для мензулы – 1 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ящик для хранения и транспортировки топографических инструментов и приборов 1шт.,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                            руко</w:t>
            </w:r>
            <w:r>
              <w:rPr>
                <w:rFonts w:ascii="Times New Roman" w:hAnsi="Times New Roman"/>
                <w:sz w:val="20"/>
              </w:rPr>
              <w:t>водство по эксплуатации – 1 шт.</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компл</w:t>
            </w:r>
            <w:proofErr w:type="spellEnd"/>
          </w:p>
        </w:tc>
      </w:tr>
      <w:tr w:rsidR="00DC12F4" w:rsidRPr="006F6B76" w:rsidTr="003D05D0">
        <w:trPr>
          <w:gridAfter w:val="1"/>
          <w:wAfter w:w="15" w:type="dxa"/>
          <w:trHeight w:val="178"/>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2.11.5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Курвиметр</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состоит из зубчатого ролика известного диаметра на ручке и счётчика пройденного количества зубцов</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Масштаб измерения: 1:20000, 1:25000, 1:50000, 1:75000</w:t>
            </w:r>
            <w:r w:rsidRPr="006F6B76">
              <w:rPr>
                <w:rFonts w:ascii="Times New Roman" w:hAnsi="Times New Roman"/>
                <w:sz w:val="20"/>
              </w:rPr>
              <w:br/>
              <w:t>Диаметр,мм:45</w:t>
            </w:r>
            <w:bookmarkStart w:id="42" w:name="_GoBack"/>
            <w:bookmarkEnd w:id="42"/>
            <w:r w:rsidRPr="006F6B76">
              <w:rPr>
                <w:rFonts w:ascii="Times New Roman" w:hAnsi="Times New Roman"/>
                <w:sz w:val="20"/>
              </w:rPr>
              <w:br/>
              <w:t>Погрешность: не более 0,5%</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2</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150"/>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2.11.8.</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Компас ученический</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Компас состоит из пластмассового корпуса, на внутреннем уступе которого приклеена шкала с обозначением сторон света и градусных делений. В центре корпуса укреплено острие, на котором на одном уровне со шкалой вращается магнитная стрелка. Сверху корпус закрыт прозрачной крышкой</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15</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075"/>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2.11.9.</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Рулетка</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Рулетка используется на открытой местности для измерения расстояния. Корпус изготовлен из пластика. На корпусе находится заостренный </w:t>
            </w:r>
            <w:proofErr w:type="gramStart"/>
            <w:r w:rsidRPr="006F6B76">
              <w:rPr>
                <w:rFonts w:ascii="Times New Roman" w:hAnsi="Times New Roman"/>
                <w:sz w:val="20"/>
              </w:rPr>
              <w:t>наконечник .</w:t>
            </w:r>
            <w:proofErr w:type="gramEnd"/>
            <w:r w:rsidRPr="006F6B76">
              <w:rPr>
                <w:rFonts w:ascii="Times New Roman" w:hAnsi="Times New Roman"/>
                <w:sz w:val="20"/>
              </w:rPr>
              <w:t xml:space="preserve"> </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цена деления - 1 мм. </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Длина 50 м.</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2602"/>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lastRenderedPageBreak/>
              <w:t xml:space="preserve">П. </w:t>
            </w:r>
            <w:r w:rsidRPr="006F6B76">
              <w:rPr>
                <w:rFonts w:ascii="Times New Roman" w:hAnsi="Times New Roman"/>
                <w:sz w:val="20"/>
              </w:rPr>
              <w:t>2.11.11.</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Коллекция минералов и горных пород, полезных ископаемых и почв</w:t>
            </w:r>
          </w:p>
          <w:p w:rsidR="00DC12F4" w:rsidRPr="006F6B76" w:rsidRDefault="00DC12F4" w:rsidP="00DC12F4">
            <w:pPr>
              <w:pStyle w:val="ConsPlusNormal0"/>
              <w:jc w:val="both"/>
              <w:rPr>
                <w:rFonts w:ascii="Times New Roman" w:hAnsi="Times New Roman"/>
                <w:bCs/>
                <w:sz w:val="20"/>
              </w:rPr>
            </w:pPr>
            <w:r w:rsidRPr="006F6B76">
              <w:rPr>
                <w:rFonts w:ascii="Times New Roman" w:hAnsi="Times New Roman"/>
                <w:bCs/>
                <w:sz w:val="20"/>
              </w:rPr>
              <w:t>1.Минералы и горные породы. В состав входит более 47 видов горных пород и минералов.</w:t>
            </w:r>
          </w:p>
          <w:p w:rsidR="00DC12F4" w:rsidRPr="006F6B76" w:rsidRDefault="00DC12F4" w:rsidP="00DC12F4">
            <w:pPr>
              <w:pStyle w:val="ConsPlusNormal0"/>
              <w:jc w:val="both"/>
              <w:rPr>
                <w:rFonts w:ascii="Times New Roman" w:hAnsi="Times New Roman"/>
                <w:bCs/>
                <w:sz w:val="20"/>
              </w:rPr>
            </w:pPr>
            <w:r w:rsidRPr="006F6B76">
              <w:rPr>
                <w:rFonts w:ascii="Times New Roman" w:hAnsi="Times New Roman"/>
                <w:bCs/>
                <w:sz w:val="20"/>
              </w:rPr>
              <w:t xml:space="preserve">2.Полезные ископаемые. В состав входит более 30 видов </w:t>
            </w:r>
            <w:proofErr w:type="gramStart"/>
            <w:r w:rsidRPr="006F6B76">
              <w:rPr>
                <w:rFonts w:ascii="Times New Roman" w:hAnsi="Times New Roman"/>
                <w:bCs/>
                <w:sz w:val="20"/>
              </w:rPr>
              <w:t>образцов  минералов</w:t>
            </w:r>
            <w:proofErr w:type="gramEnd"/>
            <w:r w:rsidRPr="006F6B76">
              <w:rPr>
                <w:rFonts w:ascii="Times New Roman" w:hAnsi="Times New Roman"/>
                <w:bCs/>
                <w:sz w:val="20"/>
              </w:rPr>
              <w:t xml:space="preserve"> и образцов горных пород</w:t>
            </w:r>
          </w:p>
          <w:p w:rsidR="00DC12F4" w:rsidRPr="006F6B76" w:rsidRDefault="00DC12F4" w:rsidP="00DC12F4">
            <w:pPr>
              <w:pStyle w:val="ConsPlusNormal0"/>
              <w:jc w:val="both"/>
              <w:rPr>
                <w:rFonts w:ascii="Times New Roman" w:hAnsi="Times New Roman"/>
                <w:bCs/>
                <w:sz w:val="20"/>
              </w:rPr>
            </w:pPr>
            <w:r w:rsidRPr="006F6B76">
              <w:rPr>
                <w:rFonts w:ascii="Times New Roman" w:hAnsi="Times New Roman"/>
                <w:bCs/>
                <w:sz w:val="20"/>
              </w:rPr>
              <w:t>3.</w:t>
            </w:r>
            <w:r w:rsidRPr="006F6B76">
              <w:rPr>
                <w:rFonts w:ascii="Times New Roman" w:hAnsi="Times New Roman"/>
                <w:sz w:val="20"/>
              </w:rPr>
              <w:t xml:space="preserve"> </w:t>
            </w:r>
            <w:r w:rsidRPr="006F6B76">
              <w:rPr>
                <w:rFonts w:ascii="Times New Roman" w:hAnsi="Times New Roman"/>
                <w:bCs/>
                <w:sz w:val="20"/>
              </w:rPr>
              <w:t>Почва. Представлены образцы почв:</w:t>
            </w:r>
          </w:p>
          <w:p w:rsidR="00DC12F4" w:rsidRPr="006F6B76" w:rsidRDefault="00DC12F4" w:rsidP="00DC12F4">
            <w:pPr>
              <w:pStyle w:val="ConsPlusNormal0"/>
              <w:numPr>
                <w:ilvl w:val="0"/>
                <w:numId w:val="33"/>
              </w:numPr>
              <w:suppressAutoHyphens w:val="0"/>
              <w:autoSpaceDE w:val="0"/>
              <w:autoSpaceDN w:val="0"/>
              <w:jc w:val="both"/>
              <w:rPr>
                <w:rFonts w:ascii="Times New Roman" w:hAnsi="Times New Roman"/>
                <w:bCs/>
                <w:sz w:val="20"/>
              </w:rPr>
            </w:pPr>
            <w:r w:rsidRPr="006F6B76">
              <w:rPr>
                <w:rFonts w:ascii="Times New Roman" w:hAnsi="Times New Roman"/>
                <w:bCs/>
                <w:sz w:val="20"/>
              </w:rPr>
              <w:t>Чернозёмной</w:t>
            </w:r>
          </w:p>
          <w:p w:rsidR="00DC12F4" w:rsidRPr="006F6B76" w:rsidRDefault="00DC12F4" w:rsidP="00DC12F4">
            <w:pPr>
              <w:pStyle w:val="ConsPlusNormal0"/>
              <w:numPr>
                <w:ilvl w:val="0"/>
                <w:numId w:val="33"/>
              </w:numPr>
              <w:suppressAutoHyphens w:val="0"/>
              <w:autoSpaceDE w:val="0"/>
              <w:autoSpaceDN w:val="0"/>
              <w:jc w:val="both"/>
              <w:rPr>
                <w:rFonts w:ascii="Times New Roman" w:hAnsi="Times New Roman"/>
                <w:bCs/>
                <w:sz w:val="20"/>
              </w:rPr>
            </w:pPr>
            <w:r w:rsidRPr="006F6B76">
              <w:rPr>
                <w:rFonts w:ascii="Times New Roman" w:hAnsi="Times New Roman"/>
                <w:bCs/>
                <w:sz w:val="20"/>
              </w:rPr>
              <w:t>Подзолистой</w:t>
            </w:r>
          </w:p>
          <w:p w:rsidR="00DC12F4" w:rsidRPr="006F6B76" w:rsidRDefault="00DC12F4" w:rsidP="00DC12F4">
            <w:pPr>
              <w:pStyle w:val="ConsPlusNormal0"/>
              <w:numPr>
                <w:ilvl w:val="0"/>
                <w:numId w:val="33"/>
              </w:numPr>
              <w:suppressAutoHyphens w:val="0"/>
              <w:autoSpaceDE w:val="0"/>
              <w:autoSpaceDN w:val="0"/>
              <w:jc w:val="both"/>
              <w:rPr>
                <w:rFonts w:ascii="Times New Roman" w:hAnsi="Times New Roman"/>
                <w:bCs/>
                <w:sz w:val="20"/>
              </w:rPr>
            </w:pPr>
            <w:r w:rsidRPr="006F6B76">
              <w:rPr>
                <w:rFonts w:ascii="Times New Roman" w:hAnsi="Times New Roman"/>
                <w:bCs/>
                <w:sz w:val="20"/>
              </w:rPr>
              <w:t xml:space="preserve">Глины </w:t>
            </w:r>
          </w:p>
          <w:p w:rsidR="00DC12F4" w:rsidRPr="006F6B76" w:rsidRDefault="00DC12F4" w:rsidP="00DC12F4">
            <w:pPr>
              <w:pStyle w:val="ConsPlusNormal0"/>
              <w:numPr>
                <w:ilvl w:val="0"/>
                <w:numId w:val="33"/>
              </w:numPr>
              <w:suppressAutoHyphens w:val="0"/>
              <w:autoSpaceDE w:val="0"/>
              <w:autoSpaceDN w:val="0"/>
              <w:jc w:val="both"/>
              <w:rPr>
                <w:rFonts w:ascii="Times New Roman" w:hAnsi="Times New Roman"/>
                <w:bCs/>
                <w:sz w:val="20"/>
              </w:rPr>
            </w:pPr>
            <w:r w:rsidRPr="006F6B76">
              <w:rPr>
                <w:rFonts w:ascii="Times New Roman" w:hAnsi="Times New Roman"/>
                <w:bCs/>
                <w:sz w:val="20"/>
              </w:rPr>
              <w:t>Песка</w:t>
            </w:r>
          </w:p>
          <w:p w:rsidR="00DC12F4" w:rsidRPr="006F6B76" w:rsidRDefault="00DC12F4" w:rsidP="00DC12F4">
            <w:pPr>
              <w:pStyle w:val="ConsPlusNormal0"/>
              <w:numPr>
                <w:ilvl w:val="0"/>
                <w:numId w:val="33"/>
              </w:numPr>
              <w:suppressAutoHyphens w:val="0"/>
              <w:autoSpaceDE w:val="0"/>
              <w:autoSpaceDN w:val="0"/>
              <w:jc w:val="both"/>
              <w:rPr>
                <w:rFonts w:ascii="Times New Roman" w:hAnsi="Times New Roman"/>
                <w:sz w:val="20"/>
              </w:rPr>
            </w:pPr>
            <w:r w:rsidRPr="006F6B76">
              <w:rPr>
                <w:rFonts w:ascii="Times New Roman" w:hAnsi="Times New Roman"/>
                <w:bCs/>
                <w:sz w:val="20"/>
              </w:rPr>
              <w:t>Различные минеральные вещества</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компл</w:t>
            </w:r>
            <w:proofErr w:type="spellEnd"/>
          </w:p>
        </w:tc>
      </w:tr>
      <w:tr w:rsidR="00DC12F4" w:rsidRPr="006F6B76" w:rsidTr="003D05D0">
        <w:trPr>
          <w:gridAfter w:val="1"/>
          <w:wAfter w:w="15" w:type="dxa"/>
          <w:trHeight w:val="457"/>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2.11.12.</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Глобус Земли физический</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Глобус на подставке. Диаметр 32 см</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2.11.15.</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Теллурий</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380"/>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2.11.16.</w:t>
            </w:r>
            <w:r>
              <w:rPr>
                <w:rFonts w:ascii="Times New Roman" w:hAnsi="Times New Roman"/>
                <w:sz w:val="20"/>
              </w:rPr>
              <w:t xml:space="preserve"> Приказа от 28.11.2024 № 838</w:t>
            </w:r>
          </w:p>
        </w:tc>
        <w:tc>
          <w:tcPr>
            <w:tcW w:w="7792" w:type="dxa"/>
          </w:tcPr>
          <w:p w:rsidR="00DC12F4" w:rsidRPr="002E1512" w:rsidRDefault="00DC12F4" w:rsidP="00DC12F4">
            <w:pPr>
              <w:pStyle w:val="ConsPlusNormal0"/>
              <w:jc w:val="both"/>
              <w:rPr>
                <w:rFonts w:ascii="Times New Roman" w:hAnsi="Times New Roman"/>
                <w:b/>
                <w:sz w:val="20"/>
              </w:rPr>
            </w:pPr>
            <w:r w:rsidRPr="002E1512">
              <w:rPr>
                <w:rFonts w:ascii="Times New Roman" w:hAnsi="Times New Roman"/>
                <w:b/>
                <w:sz w:val="20"/>
              </w:rPr>
              <w:t>Модель строения земных складок и эволюции рельефа</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Модель изготовлена из пластмассы. Имеет в естественные </w:t>
            </w:r>
            <w:proofErr w:type="gramStart"/>
            <w:r w:rsidRPr="006F6B76">
              <w:rPr>
                <w:rFonts w:ascii="Times New Roman" w:hAnsi="Times New Roman"/>
                <w:sz w:val="20"/>
              </w:rPr>
              <w:t>цвета .</w:t>
            </w:r>
            <w:proofErr w:type="gramEnd"/>
            <w:r w:rsidRPr="006F6B76">
              <w:rPr>
                <w:rFonts w:ascii="Times New Roman" w:hAnsi="Times New Roman"/>
                <w:sz w:val="20"/>
              </w:rPr>
              <w:t xml:space="preserve"> Представляет собой участок земной коры в разрезе, на котором видны складки земных пород, образовавшиеся в результате тектонических процессов. Кроме того, на модели можно рассмотреть: горные хребты, вершины, глубокие межгорные долины и горные реки.</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380"/>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w:t>
            </w:r>
            <w:r>
              <w:rPr>
                <w:rFonts w:ascii="Times New Roman" w:hAnsi="Times New Roman"/>
                <w:sz w:val="20"/>
              </w:rPr>
              <w:t>.11.17 Приказа от 28.11.2024 № 838</w:t>
            </w:r>
          </w:p>
        </w:tc>
        <w:tc>
          <w:tcPr>
            <w:tcW w:w="7792" w:type="dxa"/>
          </w:tcPr>
          <w:p w:rsidR="00DC12F4" w:rsidRPr="002E1512" w:rsidRDefault="00DC12F4" w:rsidP="00DC12F4">
            <w:pPr>
              <w:pStyle w:val="ConsPlusNormal0"/>
              <w:jc w:val="both"/>
              <w:rPr>
                <w:rFonts w:ascii="Times New Roman" w:hAnsi="Times New Roman"/>
                <w:b/>
                <w:sz w:val="20"/>
              </w:rPr>
            </w:pPr>
            <w:r w:rsidRPr="002E1512">
              <w:rPr>
                <w:rFonts w:ascii="Times New Roman" w:hAnsi="Times New Roman"/>
                <w:b/>
                <w:sz w:val="20"/>
              </w:rPr>
              <w:t>Модель движения океанических плит</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В комплект входит 2 модели, изготовленные из пластмассы и раскрашенные. Одна модель изображает участок земной коры с рельефом, образованным в результате тектонического процесса </w:t>
            </w:r>
            <w:proofErr w:type="spellStart"/>
            <w:r w:rsidRPr="006F6B76">
              <w:rPr>
                <w:rFonts w:ascii="Times New Roman" w:hAnsi="Times New Roman"/>
                <w:sz w:val="20"/>
              </w:rPr>
              <w:t>сбросо</w:t>
            </w:r>
            <w:proofErr w:type="spellEnd"/>
            <w:r w:rsidRPr="006F6B76">
              <w:rPr>
                <w:rFonts w:ascii="Times New Roman" w:hAnsi="Times New Roman"/>
                <w:sz w:val="20"/>
              </w:rPr>
              <w:t xml:space="preserve">-сдвигов. Другая модель состоит из отдельных блоков (не менее 4 шт.), позволяющих показать, как происходит в природе процесс </w:t>
            </w:r>
            <w:proofErr w:type="spellStart"/>
            <w:r w:rsidRPr="006F6B76">
              <w:rPr>
                <w:rFonts w:ascii="Times New Roman" w:hAnsi="Times New Roman"/>
                <w:sz w:val="20"/>
              </w:rPr>
              <w:t>сбросо</w:t>
            </w:r>
            <w:proofErr w:type="spellEnd"/>
            <w:r w:rsidRPr="006F6B76">
              <w:rPr>
                <w:rFonts w:ascii="Times New Roman" w:hAnsi="Times New Roman"/>
                <w:sz w:val="20"/>
              </w:rPr>
              <w:t>-сдвигов.</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380"/>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2.11.18.</w:t>
            </w:r>
            <w:r>
              <w:rPr>
                <w:rFonts w:ascii="Times New Roman" w:hAnsi="Times New Roman"/>
                <w:sz w:val="20"/>
              </w:rPr>
              <w:t xml:space="preserve"> Приказа от 28.11.2024 № 838</w:t>
            </w:r>
          </w:p>
        </w:tc>
        <w:tc>
          <w:tcPr>
            <w:tcW w:w="7792" w:type="dxa"/>
          </w:tcPr>
          <w:p w:rsidR="00DC12F4" w:rsidRPr="002E1512" w:rsidRDefault="00DC12F4" w:rsidP="00DC12F4">
            <w:pPr>
              <w:pStyle w:val="ConsPlusNormal0"/>
              <w:jc w:val="both"/>
              <w:rPr>
                <w:rFonts w:ascii="Times New Roman" w:hAnsi="Times New Roman"/>
                <w:b/>
                <w:sz w:val="20"/>
              </w:rPr>
            </w:pPr>
            <w:r w:rsidRPr="002E1512">
              <w:rPr>
                <w:rFonts w:ascii="Times New Roman" w:hAnsi="Times New Roman"/>
                <w:b/>
                <w:sz w:val="20"/>
              </w:rPr>
              <w:t>Модель вулкана</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Модель является разборной, состоит из 2 частей, соединяющихся между собой с помощью пластмассовых штырьков. Модель изготовлена из пластмассы и раскрашена. На разрезе, проходящем через центр вулкана, показаны магма, жерло вулкана, кратер, лава, побочные кратеры. Показано изменение поверхности Земли в результате вулканической деятельности.</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028"/>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2.11.19 Приказа от 28.11.2024 № 838</w:t>
            </w:r>
          </w:p>
        </w:tc>
        <w:tc>
          <w:tcPr>
            <w:tcW w:w="7792" w:type="dxa"/>
          </w:tcPr>
          <w:p w:rsidR="00DC12F4" w:rsidRPr="002E1512" w:rsidRDefault="00DC12F4" w:rsidP="00DC12F4">
            <w:pPr>
              <w:pStyle w:val="ConsPlusNormal0"/>
              <w:jc w:val="both"/>
              <w:rPr>
                <w:rFonts w:ascii="Times New Roman" w:hAnsi="Times New Roman"/>
                <w:b/>
                <w:sz w:val="20"/>
              </w:rPr>
            </w:pPr>
            <w:r w:rsidRPr="002E1512">
              <w:rPr>
                <w:rFonts w:ascii="Times New Roman" w:hAnsi="Times New Roman"/>
                <w:b/>
                <w:sz w:val="20"/>
              </w:rPr>
              <w:t>Модель внутреннего строения Земли</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Модель представляет собой рельефный глобус Земли, с вырезанным фрагментом поверхности, что позволяет рассмотреть внутреннее строение земного шара: ядро, мантию, земную кору. Модель изготовлена из пластмассы, раскрашена в естественные цвета</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1445"/>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2.12.6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Готовальня</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В наборе 3 предмета: циркуль, сменный грифель, точилка.</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Длина циркуля 135 мм.</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Диаметр окружности 350 мм.</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Циркуль выполнен из металла </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Набор в пластиковом пенале</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4260107496304</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30</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759"/>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2.12.7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Линейка чертежная</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Материал пластик.</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Длина не менее 30 см</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30</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2040"/>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lastRenderedPageBreak/>
              <w:t>П. 2.12.9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Комплект гипсовых моделей для натюрморта</w:t>
            </w:r>
          </w:p>
          <w:p w:rsidR="00DC12F4" w:rsidRPr="006F6B76" w:rsidRDefault="00DC12F4" w:rsidP="00DC12F4">
            <w:pPr>
              <w:pStyle w:val="afa"/>
              <w:shd w:val="clear" w:color="auto" w:fill="FFFFFF"/>
              <w:spacing w:before="0" w:beforeAutospacing="0" w:after="0" w:afterAutospacing="0"/>
              <w:rPr>
                <w:color w:val="000000"/>
                <w:sz w:val="20"/>
                <w:szCs w:val="20"/>
              </w:rPr>
            </w:pPr>
            <w:r w:rsidRPr="006F6B76">
              <w:rPr>
                <w:color w:val="000000"/>
                <w:sz w:val="20"/>
                <w:szCs w:val="20"/>
              </w:rPr>
              <w:t>В состав входит 7 моделей:</w:t>
            </w:r>
          </w:p>
          <w:p w:rsidR="00DC12F4" w:rsidRPr="006F6B76" w:rsidRDefault="00DC12F4" w:rsidP="00DC12F4">
            <w:pPr>
              <w:pStyle w:val="afa"/>
              <w:shd w:val="clear" w:color="auto" w:fill="FFFFFF"/>
              <w:spacing w:before="0" w:beforeAutospacing="0" w:after="0" w:afterAutospacing="0"/>
              <w:rPr>
                <w:color w:val="000000"/>
                <w:sz w:val="20"/>
                <w:szCs w:val="20"/>
              </w:rPr>
            </w:pPr>
            <w:r w:rsidRPr="006F6B76">
              <w:rPr>
                <w:color w:val="000000"/>
                <w:sz w:val="20"/>
                <w:szCs w:val="20"/>
              </w:rPr>
              <w:t>Гипсовая модель "Ветка клена"</w:t>
            </w:r>
            <w:r w:rsidRPr="006F6B76">
              <w:rPr>
                <w:color w:val="000000"/>
                <w:sz w:val="20"/>
                <w:szCs w:val="20"/>
              </w:rPr>
              <w:br/>
              <w:t>Гипсовая модель "Орнамент Ветка винограда"</w:t>
            </w:r>
            <w:r w:rsidRPr="006F6B76">
              <w:rPr>
                <w:color w:val="000000"/>
                <w:sz w:val="20"/>
                <w:szCs w:val="20"/>
              </w:rPr>
              <w:br/>
              <w:t>Гипсовая модель "Орнамент Ветка дуба, жёлуди"</w:t>
            </w:r>
            <w:r w:rsidRPr="006F6B76">
              <w:rPr>
                <w:color w:val="000000"/>
                <w:sz w:val="20"/>
                <w:szCs w:val="20"/>
              </w:rPr>
              <w:br/>
              <w:t>Гипсовая модель "Кувшин античный с одной ручкой"</w:t>
            </w:r>
            <w:r w:rsidRPr="006F6B76">
              <w:rPr>
                <w:color w:val="000000"/>
                <w:sz w:val="20"/>
                <w:szCs w:val="20"/>
              </w:rPr>
              <w:br/>
              <w:t>Гипсовая модель "Гроздь винограда"</w:t>
            </w:r>
            <w:r w:rsidRPr="006F6B76">
              <w:rPr>
                <w:color w:val="000000"/>
                <w:sz w:val="20"/>
                <w:szCs w:val="20"/>
              </w:rPr>
              <w:br/>
              <w:t>Гипсовая модель "Яблоко" большое</w:t>
            </w:r>
            <w:r w:rsidRPr="006F6B76">
              <w:rPr>
                <w:color w:val="000000"/>
                <w:sz w:val="20"/>
                <w:szCs w:val="20"/>
              </w:rPr>
              <w:br/>
              <w:t>Гипсовая модель "Орнамент Трилистник"</w:t>
            </w:r>
          </w:p>
        </w:tc>
        <w:tc>
          <w:tcPr>
            <w:tcW w:w="709" w:type="dxa"/>
            <w:gridSpan w:val="2"/>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1 </w:t>
            </w:r>
            <w:proofErr w:type="spellStart"/>
            <w:r w:rsidRPr="006F6B76">
              <w:rPr>
                <w:rFonts w:ascii="Times New Roman" w:hAnsi="Times New Roman"/>
                <w:sz w:val="20"/>
              </w:rPr>
              <w:t>компл</w:t>
            </w:r>
            <w:proofErr w:type="spellEnd"/>
          </w:p>
        </w:tc>
      </w:tr>
      <w:tr w:rsidR="00DC12F4" w:rsidRPr="006F6B76" w:rsidTr="003D05D0">
        <w:trPr>
          <w:gridAfter w:val="1"/>
          <w:wAfter w:w="15" w:type="dxa"/>
          <w:trHeight w:val="3863"/>
        </w:trPr>
        <w:tc>
          <w:tcPr>
            <w:tcW w:w="1480"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2.13.4</w:t>
            </w:r>
            <w:r>
              <w:rPr>
                <w:rFonts w:ascii="Times New Roman" w:hAnsi="Times New Roman"/>
                <w:sz w:val="20"/>
              </w:rPr>
              <w:t xml:space="preserve"> Приказа от 28.11.2024 № 838</w:t>
            </w:r>
          </w:p>
        </w:tc>
        <w:tc>
          <w:tcPr>
            <w:tcW w:w="7792" w:type="dxa"/>
          </w:tcPr>
          <w:p w:rsidR="00DC12F4" w:rsidRPr="006F6B76" w:rsidRDefault="00DC12F4" w:rsidP="00DC12F4">
            <w:pPr>
              <w:pStyle w:val="ConsPlusNormal0"/>
              <w:jc w:val="both"/>
              <w:rPr>
                <w:rFonts w:ascii="Times New Roman" w:hAnsi="Times New Roman"/>
                <w:b/>
                <w:sz w:val="20"/>
              </w:rPr>
            </w:pPr>
            <w:r w:rsidRPr="006F6B76">
              <w:rPr>
                <w:rFonts w:ascii="Times New Roman" w:hAnsi="Times New Roman"/>
                <w:b/>
                <w:sz w:val="20"/>
              </w:rPr>
              <w:t>Музыкальный центр</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Музыкальный центр </w:t>
            </w:r>
            <w:proofErr w:type="spellStart"/>
            <w:r w:rsidRPr="006F6B76">
              <w:rPr>
                <w:rFonts w:ascii="Times New Roman" w:hAnsi="Times New Roman"/>
                <w:sz w:val="20"/>
              </w:rPr>
              <w:t>Mini</w:t>
            </w:r>
            <w:proofErr w:type="spellEnd"/>
            <w:r w:rsidRPr="006F6B76">
              <w:rPr>
                <w:rFonts w:ascii="Times New Roman" w:hAnsi="Times New Roman"/>
                <w:sz w:val="20"/>
              </w:rPr>
              <w:t xml:space="preserve"> </w:t>
            </w:r>
            <w:proofErr w:type="spellStart"/>
            <w:r w:rsidRPr="006F6B76">
              <w:rPr>
                <w:rFonts w:ascii="Times New Roman" w:hAnsi="Times New Roman"/>
                <w:sz w:val="20"/>
              </w:rPr>
              <w:t>Hyundai</w:t>
            </w:r>
            <w:proofErr w:type="spellEnd"/>
            <w:r w:rsidRPr="006F6B76">
              <w:rPr>
                <w:rFonts w:ascii="Times New Roman" w:hAnsi="Times New Roman"/>
                <w:sz w:val="20"/>
              </w:rPr>
              <w:t xml:space="preserve"> </w:t>
            </w:r>
            <w:proofErr w:type="spellStart"/>
            <w:r w:rsidRPr="006F6B76">
              <w:rPr>
                <w:rFonts w:ascii="Times New Roman" w:hAnsi="Times New Roman"/>
                <w:sz w:val="20"/>
              </w:rPr>
              <w:t>Hyundai</w:t>
            </w:r>
            <w:proofErr w:type="spellEnd"/>
            <w:r w:rsidRPr="006F6B76">
              <w:rPr>
                <w:rFonts w:ascii="Times New Roman" w:hAnsi="Times New Roman"/>
                <w:sz w:val="20"/>
              </w:rPr>
              <w:t xml:space="preserve"> H-MS1403, черный состоит из сабвуфера и двух колонок (система 2.1), выдает мощностью до 120 Вт (на пике). Соединение с источником звука производится беспроводным способом по </w:t>
            </w:r>
            <w:proofErr w:type="spellStart"/>
            <w:r w:rsidRPr="006F6B76">
              <w:rPr>
                <w:rFonts w:ascii="Times New Roman" w:hAnsi="Times New Roman"/>
                <w:sz w:val="20"/>
              </w:rPr>
              <w:t>Bluetooth</w:t>
            </w:r>
            <w:proofErr w:type="spellEnd"/>
            <w:r w:rsidRPr="006F6B76">
              <w:rPr>
                <w:rFonts w:ascii="Times New Roman" w:hAnsi="Times New Roman"/>
                <w:sz w:val="20"/>
              </w:rPr>
              <w:t xml:space="preserve"> 5.0.</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Возможно и подключение по кабелю, для чего предусмотрен разъем AUX. Кроме того, встроены слот для карт </w:t>
            </w:r>
            <w:proofErr w:type="spellStart"/>
            <w:r w:rsidRPr="006F6B76">
              <w:rPr>
                <w:rFonts w:ascii="Times New Roman" w:hAnsi="Times New Roman"/>
                <w:sz w:val="20"/>
              </w:rPr>
              <w:t>microSD</w:t>
            </w:r>
            <w:proofErr w:type="spellEnd"/>
            <w:r w:rsidRPr="006F6B76">
              <w:rPr>
                <w:rFonts w:ascii="Times New Roman" w:hAnsi="Times New Roman"/>
                <w:sz w:val="20"/>
              </w:rPr>
              <w:t xml:space="preserve"> и порт USB — можно воспроизводить треки с внешних накопителей. Поддерживается распространенный формат MP3. Интегрирован тюнер, принимающий сигналы FM-радиостанций. В сателлиты установлены 3-дюймовые динамики, в сабвуфер — 6,5-дюймовый.</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Управлять системой можно с панели на корпусе сабвуфера или при помощи дистанционного пульта, который поставляется в комплекте. Можно регулировать громкость, переключать треки, менять источник сигнала и прочее. Для наглядности над панелью расположен дисплей.</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Корпуса устройств выполнены из пластика, сетки металлические. Размеры одной колонки составляют 105x170x104 мм, сабвуфера — 299x344x186 мм. Вес всего комплекта — 4,58 кг. Благодаря компактном размерам и строгому лаконичному дизайну музыкальный центр удачно впишется практически в любой</w:t>
            </w:r>
          </w:p>
        </w:tc>
        <w:tc>
          <w:tcPr>
            <w:tcW w:w="709" w:type="dxa"/>
            <w:gridSpan w:val="2"/>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2</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rPr>
          <w:gridAfter w:val="1"/>
          <w:wAfter w:w="15" w:type="dxa"/>
          <w:trHeight w:val="21"/>
        </w:trPr>
        <w:tc>
          <w:tcPr>
            <w:tcW w:w="1480" w:type="dxa"/>
          </w:tcPr>
          <w:p w:rsidR="00DC12F4" w:rsidRDefault="00DC12F4" w:rsidP="00DC12F4">
            <w:pPr>
              <w:pStyle w:val="ConsPlusNormal0"/>
              <w:jc w:val="both"/>
              <w:rPr>
                <w:rFonts w:ascii="Times New Roman" w:hAnsi="Times New Roman"/>
                <w:sz w:val="20"/>
              </w:rPr>
            </w:pPr>
          </w:p>
        </w:tc>
        <w:tc>
          <w:tcPr>
            <w:tcW w:w="7792" w:type="dxa"/>
          </w:tcPr>
          <w:p w:rsidR="00DC12F4" w:rsidRPr="006F6B76" w:rsidRDefault="00DC12F4" w:rsidP="00DC12F4">
            <w:pPr>
              <w:pStyle w:val="ConsPlusNormal0"/>
              <w:jc w:val="both"/>
              <w:rPr>
                <w:rFonts w:ascii="Times New Roman" w:hAnsi="Times New Roman"/>
                <w:b/>
                <w:sz w:val="20"/>
              </w:rPr>
            </w:pPr>
          </w:p>
        </w:tc>
        <w:tc>
          <w:tcPr>
            <w:tcW w:w="709" w:type="dxa"/>
            <w:gridSpan w:val="2"/>
          </w:tcPr>
          <w:p w:rsidR="00DC12F4" w:rsidRDefault="00DC12F4" w:rsidP="00DC12F4">
            <w:pPr>
              <w:pStyle w:val="ConsPlusNormal0"/>
              <w:jc w:val="both"/>
              <w:rPr>
                <w:rFonts w:ascii="Times New Roman" w:hAnsi="Times New Roman"/>
                <w:sz w:val="20"/>
              </w:rPr>
            </w:pPr>
          </w:p>
        </w:tc>
      </w:tr>
    </w:tbl>
    <w:tbl>
      <w:tblPr>
        <w:tblW w:w="99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797"/>
        <w:gridCol w:w="708"/>
      </w:tblGrid>
      <w:tr w:rsidR="00DC12F4" w:rsidRPr="006F6B76" w:rsidTr="003D05D0">
        <w:tc>
          <w:tcPr>
            <w:tcW w:w="9922" w:type="dxa"/>
            <w:gridSpan w:val="3"/>
          </w:tcPr>
          <w:p w:rsidR="00DC12F4" w:rsidRPr="0040654D" w:rsidRDefault="00DC12F4" w:rsidP="00DC12F4">
            <w:pPr>
              <w:pStyle w:val="ConsPlusNormal0"/>
              <w:jc w:val="center"/>
              <w:rPr>
                <w:rFonts w:ascii="Times New Roman" w:hAnsi="Times New Roman"/>
                <w:b/>
                <w:sz w:val="20"/>
              </w:rPr>
            </w:pPr>
            <w:r w:rsidRPr="0040654D">
              <w:rPr>
                <w:rFonts w:ascii="Times New Roman" w:hAnsi="Times New Roman"/>
                <w:b/>
                <w:sz w:val="20"/>
              </w:rPr>
              <w:t>Кабинет логопеда</w:t>
            </w:r>
          </w:p>
        </w:tc>
      </w:tr>
      <w:bookmarkEnd w:id="41"/>
      <w:tr w:rsidR="00DC12F4" w:rsidRPr="006F6B76" w:rsidTr="003D05D0">
        <w:tc>
          <w:tcPr>
            <w:tcW w:w="1417" w:type="dxa"/>
          </w:tcPr>
          <w:p w:rsidR="00DC12F4" w:rsidRPr="006F6B76" w:rsidRDefault="00DC12F4" w:rsidP="00DC12F4">
            <w:pPr>
              <w:pStyle w:val="ConsPlusNormal0"/>
              <w:ind w:hanging="56"/>
              <w:jc w:val="both"/>
              <w:rPr>
                <w:rFonts w:ascii="Times New Roman" w:hAnsi="Times New Roman"/>
                <w:sz w:val="20"/>
              </w:rPr>
            </w:pPr>
            <w:r>
              <w:rPr>
                <w:rFonts w:ascii="Times New Roman" w:hAnsi="Times New Roman"/>
                <w:sz w:val="20"/>
              </w:rPr>
              <w:t>П. 2.4.7 Приказа от 28.11.2024 № 838</w:t>
            </w:r>
          </w:p>
        </w:tc>
        <w:tc>
          <w:tcPr>
            <w:tcW w:w="7797"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Настенное безопасное зеркало для логопедических занятий</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Зеркало с подсветкой размером 70*90 см (горизонтальное) с 10 отверстиями для ламп </w:t>
            </w:r>
          </w:p>
        </w:tc>
        <w:tc>
          <w:tcPr>
            <w:tcW w:w="708"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r w:rsidRPr="006F6B76">
              <w:rPr>
                <w:rFonts w:ascii="Times New Roman" w:hAnsi="Times New Roman"/>
                <w:sz w:val="20"/>
              </w:rPr>
              <w:t xml:space="preserve"> </w:t>
            </w:r>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2.4.13 Приказа от 28.11.2024 № 838</w:t>
            </w:r>
          </w:p>
        </w:tc>
        <w:tc>
          <w:tcPr>
            <w:tcW w:w="7797"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Песочные часы</w:t>
            </w:r>
          </w:p>
        </w:tc>
        <w:tc>
          <w:tcPr>
            <w:tcW w:w="708"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2.4.14 Приказа от 28.11.2024 № 838</w:t>
            </w:r>
          </w:p>
        </w:tc>
        <w:tc>
          <w:tcPr>
            <w:tcW w:w="7797" w:type="dxa"/>
          </w:tcPr>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Метроном</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2.4.18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Разрезная азбука (настенная)</w:t>
            </w:r>
          </w:p>
          <w:p w:rsidR="00DC12F4" w:rsidRPr="006F6B76" w:rsidRDefault="00DC12F4" w:rsidP="00DC12F4">
            <w:pPr>
              <w:pStyle w:val="ConsPlusNormal0"/>
              <w:jc w:val="both"/>
              <w:rPr>
                <w:rFonts w:ascii="Times New Roman" w:hAnsi="Times New Roman"/>
                <w:sz w:val="20"/>
              </w:rPr>
            </w:pPr>
            <w:r w:rsidRPr="006F6B76">
              <w:rPr>
                <w:rFonts w:ascii="Times New Roman" w:hAnsi="Times New Roman"/>
                <w:sz w:val="20"/>
              </w:rPr>
              <w:t>Развивающий плакат имеет прямоугольную форму и формат — А2. Размеры плаката — 44х60 см. Буквы алфавита проиллюстрированы яркими красочными рисунками для лучшего усвоения материала. Гласные и согласные буквы выделены разными цветами — красным и синим. Отдельно зеленым цветом выделены мягкий и твердый знаки.</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2.4.20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Комплект карточек для проведения артикулярной гимнастики</w:t>
            </w:r>
          </w:p>
          <w:p w:rsidR="00DC12F4" w:rsidRPr="006F6B76" w:rsidRDefault="00DC12F4" w:rsidP="00DC12F4">
            <w:pPr>
              <w:pStyle w:val="ConsPlusNormal0"/>
              <w:rPr>
                <w:rFonts w:ascii="Times New Roman" w:hAnsi="Times New Roman"/>
                <w:sz w:val="20"/>
              </w:rPr>
            </w:pPr>
            <w:r w:rsidRPr="006F6B76">
              <w:rPr>
                <w:rFonts w:ascii="Times New Roman" w:hAnsi="Times New Roman"/>
                <w:sz w:val="20"/>
              </w:rPr>
              <w:t>Комплект «Артикуляционная гимнастика» представляет собой 12 обучающих картинок, состоящих из 26 карточек, 6 графических схем, 10 упражнений, и является тематическим продолжением комплекта «Играем с союзами. Каждое из представленных упражнений направлено на формирование и развитие определенных умений, необходимых для полноценного развития речи.</w:t>
            </w:r>
            <w:r w:rsidRPr="006F6B76">
              <w:rPr>
                <w:rFonts w:ascii="Times New Roman" w:hAnsi="Times New Roman"/>
                <w:sz w:val="20"/>
              </w:rPr>
              <w:br/>
              <w:t>Учебно-игровой комплект поможет:</w:t>
            </w:r>
            <w:r w:rsidRPr="006F6B76">
              <w:rPr>
                <w:rFonts w:ascii="Times New Roman" w:hAnsi="Times New Roman"/>
                <w:sz w:val="20"/>
              </w:rPr>
              <w:br/>
              <w:t>•развить органы артикуляции;</w:t>
            </w:r>
            <w:r w:rsidRPr="006F6B76">
              <w:rPr>
                <w:rFonts w:ascii="Times New Roman" w:hAnsi="Times New Roman"/>
                <w:sz w:val="20"/>
              </w:rPr>
              <w:br/>
              <w:t>•выполнять гимнастику языка и губ;</w:t>
            </w:r>
            <w:r w:rsidRPr="006F6B76">
              <w:rPr>
                <w:rFonts w:ascii="Times New Roman" w:hAnsi="Times New Roman"/>
                <w:sz w:val="20"/>
              </w:rPr>
              <w:br/>
              <w:t>• сформировать правильное звукопроизношение.</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proofErr w:type="spellStart"/>
            <w:r w:rsidRPr="006F6B76">
              <w:rPr>
                <w:rFonts w:ascii="Times New Roman" w:hAnsi="Times New Roman"/>
                <w:sz w:val="20"/>
              </w:rPr>
              <w:t>компл</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2.4.23 </w:t>
            </w:r>
            <w:r>
              <w:rPr>
                <w:rFonts w:ascii="Times New Roman" w:hAnsi="Times New Roman"/>
                <w:sz w:val="20"/>
              </w:rPr>
              <w:lastRenderedPageBreak/>
              <w:t>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lastRenderedPageBreak/>
              <w:t>Дидактические пособия и обучающие игры по развитию речевого общения</w:t>
            </w:r>
          </w:p>
          <w:p w:rsidR="00DC12F4" w:rsidRPr="006F6B76" w:rsidRDefault="00DC12F4" w:rsidP="00DC12F4">
            <w:pPr>
              <w:shd w:val="clear" w:color="auto" w:fill="FFFFFF"/>
              <w:spacing w:after="0" w:line="240" w:lineRule="auto"/>
              <w:rPr>
                <w:rFonts w:ascii="Times New Roman" w:hAnsi="Times New Roman"/>
                <w:color w:val="001A34"/>
                <w:sz w:val="20"/>
              </w:rPr>
            </w:pPr>
            <w:r w:rsidRPr="006F6B76">
              <w:rPr>
                <w:rFonts w:ascii="Times New Roman" w:hAnsi="Times New Roman"/>
                <w:color w:val="001A34"/>
                <w:sz w:val="20"/>
              </w:rPr>
              <w:lastRenderedPageBreak/>
              <w:t>дидактическое пособие для педагогов, которое поможет улучшить качество речи у детей.</w:t>
            </w:r>
          </w:p>
          <w:p w:rsidR="00DC12F4" w:rsidRPr="006F6B76" w:rsidRDefault="00DC12F4" w:rsidP="00DC12F4">
            <w:pPr>
              <w:numPr>
                <w:ilvl w:val="0"/>
                <w:numId w:val="35"/>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упражнения на развитие речи;</w:t>
            </w:r>
          </w:p>
          <w:p w:rsidR="00DC12F4" w:rsidRPr="006F6B76" w:rsidRDefault="00DC12F4" w:rsidP="00DC12F4">
            <w:pPr>
              <w:numPr>
                <w:ilvl w:val="0"/>
                <w:numId w:val="35"/>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задания на развитие мышления и памяти;</w:t>
            </w:r>
          </w:p>
          <w:p w:rsidR="00DC12F4" w:rsidRPr="006F6B76" w:rsidRDefault="00DC12F4" w:rsidP="00DC12F4">
            <w:pPr>
              <w:numPr>
                <w:ilvl w:val="0"/>
                <w:numId w:val="35"/>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упражнения на развитие внимания и координации работы обоих полушарий мозга.</w:t>
            </w:r>
          </w:p>
          <w:p w:rsidR="00DC12F4" w:rsidRPr="006F6B76" w:rsidRDefault="00DC12F4" w:rsidP="00DC12F4">
            <w:pPr>
              <w:spacing w:after="0" w:line="240" w:lineRule="auto"/>
              <w:rPr>
                <w:rFonts w:ascii="Times New Roman" w:hAnsi="Times New Roman"/>
                <w:sz w:val="20"/>
              </w:rPr>
            </w:pPr>
            <w:r w:rsidRPr="006F6B76">
              <w:rPr>
                <w:rFonts w:ascii="Times New Roman" w:hAnsi="Times New Roman"/>
                <w:color w:val="001A34"/>
                <w:sz w:val="20"/>
                <w:shd w:val="clear" w:color="auto" w:fill="FFFFFF"/>
              </w:rPr>
              <w:t>Набор содержит десять книг:</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Артикуляционная гимнастика».</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«Закрепляем звуки в речи».</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«Комплексное развитие речи».</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«Лексика».</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«Схемы для составления относительных и сравнительных рассказов».</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«Развитие связной речи (рассказы по картинкам)».</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«Фонетические рассказы. Свистящие звуки (С, С’ З, З’, Ц)».</w:t>
            </w:r>
          </w:p>
          <w:p w:rsidR="00DC12F4" w:rsidRPr="006F6B76"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«Фонетические рассказы. Сонорные звуки (Л, Л’, М, М’, Н, Н’, Р, Р’, Й)».</w:t>
            </w:r>
          </w:p>
          <w:p w:rsidR="00DC12F4" w:rsidRPr="001C589F" w:rsidRDefault="00DC12F4" w:rsidP="00DC12F4">
            <w:pPr>
              <w:numPr>
                <w:ilvl w:val="0"/>
                <w:numId w:val="36"/>
              </w:numPr>
              <w:shd w:val="clear" w:color="auto" w:fill="FFFFFF"/>
              <w:suppressAutoHyphens w:val="0"/>
              <w:spacing w:after="0" w:line="240" w:lineRule="auto"/>
              <w:rPr>
                <w:rFonts w:ascii="Times New Roman" w:hAnsi="Times New Roman"/>
                <w:color w:val="001A34"/>
                <w:sz w:val="20"/>
              </w:rPr>
            </w:pPr>
            <w:r w:rsidRPr="006F6B76">
              <w:rPr>
                <w:rFonts w:ascii="Times New Roman" w:hAnsi="Times New Roman"/>
                <w:color w:val="001A34"/>
                <w:sz w:val="20"/>
              </w:rPr>
              <w:t>«Фонетические рассказы. Шипящие звуки (Ж, Ч, Ш, Щ)».</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lastRenderedPageBreak/>
              <w:t xml:space="preserve">2 </w:t>
            </w:r>
            <w:proofErr w:type="spellStart"/>
            <w:r w:rsidRPr="006F6B76">
              <w:rPr>
                <w:rFonts w:ascii="Times New Roman" w:hAnsi="Times New Roman"/>
                <w:sz w:val="20"/>
              </w:rPr>
              <w:lastRenderedPageBreak/>
              <w:t>компл</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lastRenderedPageBreak/>
              <w:t>П. 2.4.26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Дидактические пособия и обучающие игры для развития связной речи</w:t>
            </w:r>
          </w:p>
          <w:p w:rsidR="00DC12F4" w:rsidRPr="001C589F" w:rsidRDefault="00DC12F4" w:rsidP="00DC12F4">
            <w:pPr>
              <w:pStyle w:val="ConsPlusNormal0"/>
              <w:numPr>
                <w:ilvl w:val="0"/>
                <w:numId w:val="34"/>
              </w:numPr>
              <w:suppressAutoHyphens w:val="0"/>
              <w:autoSpaceDE w:val="0"/>
              <w:autoSpaceDN w:val="0"/>
              <w:ind w:left="0"/>
              <w:jc w:val="both"/>
              <w:rPr>
                <w:rFonts w:ascii="Times New Roman" w:hAnsi="Times New Roman"/>
                <w:sz w:val="20"/>
              </w:rPr>
            </w:pPr>
            <w:r w:rsidRPr="006F6B76">
              <w:rPr>
                <w:rFonts w:ascii="Times New Roman" w:hAnsi="Times New Roman"/>
                <w:sz w:val="20"/>
              </w:rPr>
              <w:t> Пособие предназначено для детей, которые учатся составлять связные предложения. Работая с этим набором, ребенок научится отвечать на вопросы, а также составлять сложноподчиненные предложения с союзами «потому что», «чтобы», «когда», а также предложения с однородными сказуемыми. Работа с данным набором карточек, способствует тому, что речь ребенка станет связной, грамматически правильно оформленной, красивой.</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П. </w:t>
            </w:r>
            <w:r w:rsidRPr="006F6B76">
              <w:rPr>
                <w:rFonts w:ascii="Times New Roman" w:hAnsi="Times New Roman"/>
                <w:sz w:val="20"/>
              </w:rPr>
              <w:t>2.4.32</w:t>
            </w:r>
            <w:r>
              <w:rPr>
                <w:rFonts w:ascii="Times New Roman" w:hAnsi="Times New Roman"/>
                <w:sz w:val="20"/>
              </w:rPr>
              <w:t xml:space="preserve">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Дидактические пособия и обучающие игры для развития фонематического восприятия (фонематического слуха)</w:t>
            </w:r>
          </w:p>
          <w:p w:rsidR="00DC12F4" w:rsidRPr="006F6B76" w:rsidRDefault="00DC12F4" w:rsidP="00DC12F4">
            <w:pPr>
              <w:pStyle w:val="ConsPlusNormal0"/>
              <w:numPr>
                <w:ilvl w:val="0"/>
                <w:numId w:val="37"/>
              </w:numPr>
              <w:suppressAutoHyphens w:val="0"/>
              <w:autoSpaceDE w:val="0"/>
              <w:autoSpaceDN w:val="0"/>
              <w:ind w:left="0"/>
              <w:jc w:val="both"/>
              <w:rPr>
                <w:rFonts w:ascii="Times New Roman" w:hAnsi="Times New Roman"/>
                <w:b/>
                <w:bCs/>
                <w:sz w:val="20"/>
              </w:rPr>
            </w:pPr>
            <w:r w:rsidRPr="006F6B76">
              <w:rPr>
                <w:rFonts w:ascii="Times New Roman" w:hAnsi="Times New Roman"/>
                <w:sz w:val="20"/>
              </w:rPr>
              <w:t xml:space="preserve">Пособие для работы по формированию звуковой культуры речи у детей. Содержит игровые задания и упражнения, которые помогут научить детей слышать и правильно произносить звуки. Может быть использовано логопедами и в образовательной системе </w:t>
            </w:r>
            <w:proofErr w:type="spellStart"/>
            <w:r w:rsidRPr="006F6B76">
              <w:rPr>
                <w:rFonts w:ascii="Times New Roman" w:hAnsi="Times New Roman"/>
                <w:sz w:val="20"/>
              </w:rPr>
              <w:t>педколледжей</w:t>
            </w:r>
            <w:proofErr w:type="spellEnd"/>
            <w:r w:rsidRPr="006F6B76">
              <w:rPr>
                <w:rFonts w:ascii="Times New Roman" w:hAnsi="Times New Roman"/>
                <w:sz w:val="20"/>
              </w:rPr>
              <w:t xml:space="preserve"> и институтов.</w:t>
            </w:r>
          </w:p>
          <w:p w:rsidR="00DC12F4" w:rsidRPr="006F6B76" w:rsidRDefault="00DC12F4" w:rsidP="00DC12F4">
            <w:pPr>
              <w:pStyle w:val="ConsPlusNormal0"/>
              <w:numPr>
                <w:ilvl w:val="0"/>
                <w:numId w:val="37"/>
              </w:numPr>
              <w:suppressAutoHyphens w:val="0"/>
              <w:autoSpaceDE w:val="0"/>
              <w:autoSpaceDN w:val="0"/>
              <w:ind w:left="0"/>
              <w:jc w:val="both"/>
              <w:rPr>
                <w:rFonts w:ascii="Times New Roman" w:hAnsi="Times New Roman"/>
                <w:b/>
                <w:bCs/>
                <w:sz w:val="20"/>
              </w:rPr>
            </w:pPr>
            <w:r w:rsidRPr="006F6B76">
              <w:rPr>
                <w:rFonts w:ascii="Times New Roman" w:hAnsi="Times New Roman"/>
                <w:sz w:val="20"/>
              </w:rPr>
              <w:t>Комплект фонематических речевых упражнений состоит из двух наборов карточек с рисунками, предназначенных для развития фонематического восприятия и речевых навыков у детей. Эти материалы помогут педагогам и родителям в обучении детей основам фонетики, улучшении произношения и расширении словарного запаса.</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2.4.35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Дидактические пособия и обучающие игры для формирования словарного запаса</w:t>
            </w:r>
          </w:p>
          <w:p w:rsidR="00DC12F4" w:rsidRPr="006F6B76" w:rsidRDefault="00DC12F4" w:rsidP="00DC12F4">
            <w:pPr>
              <w:pStyle w:val="ConsPlusNormal0"/>
              <w:rPr>
                <w:rFonts w:ascii="Times New Roman" w:hAnsi="Times New Roman"/>
                <w:b/>
                <w:bCs/>
                <w:sz w:val="20"/>
              </w:rPr>
            </w:pPr>
            <w:r w:rsidRPr="006F6B76">
              <w:rPr>
                <w:rFonts w:ascii="Times New Roman" w:hAnsi="Times New Roman"/>
                <w:sz w:val="20"/>
              </w:rPr>
              <w:t>Настольная игра</w:t>
            </w:r>
            <w:r w:rsidRPr="006F6B76">
              <w:rPr>
                <w:rFonts w:ascii="Times New Roman" w:hAnsi="Times New Roman"/>
                <w:sz w:val="20"/>
              </w:rPr>
              <w:br/>
              <w:t>На каждой карточке написано три слова. Используя предметы (шнурки, жетоны и палочки), нужно составить картинку, изображающую одно из этих трёх слов. Остальные игроки должны угадать слово, которое соответствует картинке. Правильные ответы будут двигать вашу фишку по игровому полю. А тот, кто первым доберётся до финиша, станет победителем!</w:t>
            </w:r>
            <w:r w:rsidRPr="006F6B76">
              <w:rPr>
                <w:rFonts w:ascii="Times New Roman" w:hAnsi="Times New Roman"/>
                <w:sz w:val="20"/>
              </w:rPr>
              <w:br/>
              <w:t>Состав:</w:t>
            </w:r>
            <w:r w:rsidRPr="006F6B76">
              <w:rPr>
                <w:rFonts w:ascii="Times New Roman" w:hAnsi="Times New Roman"/>
                <w:sz w:val="20"/>
              </w:rPr>
              <w:br/>
              <w:t>* игровое поле,</w:t>
            </w:r>
            <w:r w:rsidRPr="006F6B76">
              <w:rPr>
                <w:rFonts w:ascii="Times New Roman" w:hAnsi="Times New Roman"/>
                <w:sz w:val="20"/>
              </w:rPr>
              <w:br/>
              <w:t>* 60 карточек со словами,</w:t>
            </w:r>
            <w:r w:rsidRPr="006F6B76">
              <w:rPr>
                <w:rFonts w:ascii="Times New Roman" w:hAnsi="Times New Roman"/>
                <w:sz w:val="20"/>
              </w:rPr>
              <w:br/>
              <w:t>* 6 фишек,</w:t>
            </w:r>
            <w:r w:rsidRPr="006F6B76">
              <w:rPr>
                <w:rFonts w:ascii="Times New Roman" w:hAnsi="Times New Roman"/>
                <w:sz w:val="20"/>
              </w:rPr>
              <w:br/>
              <w:t>* 30 палочек,</w:t>
            </w:r>
            <w:r w:rsidRPr="006F6B76">
              <w:rPr>
                <w:rFonts w:ascii="Times New Roman" w:hAnsi="Times New Roman"/>
                <w:b/>
                <w:bCs/>
                <w:sz w:val="20"/>
              </w:rPr>
              <w:br/>
            </w:r>
            <w:r w:rsidRPr="006F6B76">
              <w:rPr>
                <w:rFonts w:ascii="Times New Roman" w:hAnsi="Times New Roman"/>
                <w:sz w:val="20"/>
              </w:rPr>
              <w:t>* 30 жетонов,</w:t>
            </w:r>
            <w:r w:rsidRPr="006F6B76">
              <w:rPr>
                <w:rFonts w:ascii="Times New Roman" w:hAnsi="Times New Roman"/>
                <w:sz w:val="20"/>
              </w:rPr>
              <w:br/>
              <w:t>* 5 шнурков,</w:t>
            </w:r>
            <w:r w:rsidRPr="006F6B76">
              <w:rPr>
                <w:rFonts w:ascii="Times New Roman" w:hAnsi="Times New Roman"/>
                <w:sz w:val="20"/>
              </w:rPr>
              <w:br/>
              <w:t>* правила игры.</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2</w:t>
            </w:r>
            <w:r w:rsidRPr="006F6B76">
              <w:rPr>
                <w:rFonts w:ascii="Times New Roman" w:hAnsi="Times New Roman"/>
                <w:sz w:val="20"/>
              </w:rPr>
              <w:t xml:space="preserve"> </w:t>
            </w:r>
            <w:proofErr w:type="spellStart"/>
            <w:r w:rsidRPr="006F6B76">
              <w:rPr>
                <w:rFonts w:ascii="Times New Roman" w:hAnsi="Times New Roman"/>
                <w:sz w:val="20"/>
              </w:rPr>
              <w:t>шт</w:t>
            </w:r>
            <w:proofErr w:type="spellEnd"/>
          </w:p>
        </w:tc>
      </w:tr>
      <w:tr w:rsidR="00DC12F4" w:rsidRPr="006F6B76" w:rsidTr="003D05D0">
        <w:tc>
          <w:tcPr>
            <w:tcW w:w="1417"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П. 2.4.40 Приказа от 28.11.2024 № 838</w:t>
            </w:r>
          </w:p>
        </w:tc>
        <w:tc>
          <w:tcPr>
            <w:tcW w:w="7797" w:type="dxa"/>
          </w:tcPr>
          <w:p w:rsidR="00DC12F4" w:rsidRPr="006F6B76" w:rsidRDefault="00DC12F4" w:rsidP="00DC12F4">
            <w:pPr>
              <w:pStyle w:val="ConsPlusNormal0"/>
              <w:jc w:val="both"/>
              <w:rPr>
                <w:rFonts w:ascii="Times New Roman" w:hAnsi="Times New Roman"/>
                <w:b/>
                <w:bCs/>
                <w:sz w:val="20"/>
              </w:rPr>
            </w:pPr>
            <w:r w:rsidRPr="006F6B76">
              <w:rPr>
                <w:rFonts w:ascii="Times New Roman" w:hAnsi="Times New Roman"/>
                <w:b/>
                <w:bCs/>
                <w:sz w:val="20"/>
              </w:rPr>
              <w:t>Набор дидактических картинок с изображением предметов, действий, понятий</w:t>
            </w:r>
          </w:p>
          <w:p w:rsidR="00DC12F4" w:rsidRPr="006F6B76" w:rsidRDefault="00DC12F4" w:rsidP="00DC12F4">
            <w:pPr>
              <w:shd w:val="clear" w:color="auto" w:fill="FFFFFF"/>
              <w:spacing w:after="0" w:line="240" w:lineRule="auto"/>
              <w:rPr>
                <w:rFonts w:ascii="Times New Roman" w:hAnsi="Times New Roman"/>
                <w:color w:val="001A34"/>
                <w:sz w:val="20"/>
              </w:rPr>
            </w:pPr>
            <w:r w:rsidRPr="006F6B76">
              <w:rPr>
                <w:rFonts w:ascii="Times New Roman" w:hAnsi="Times New Roman"/>
                <w:b/>
                <w:bCs/>
                <w:sz w:val="20"/>
              </w:rPr>
              <w:t>1</w:t>
            </w:r>
            <w:r w:rsidRPr="006F6B76">
              <w:rPr>
                <w:rFonts w:ascii="Times New Roman" w:hAnsi="Times New Roman"/>
                <w:color w:val="001A34"/>
                <w:sz w:val="20"/>
              </w:rPr>
              <w:t>. Демонстрационный материал, знакомящий детей с окружающими вещами и предметами. Изображения на картинках позволят детям детально изучить вещи и их состав, а также научиться объединять их в группу.</w:t>
            </w:r>
          </w:p>
          <w:p w:rsidR="00DC12F4" w:rsidRPr="006F6B76" w:rsidRDefault="00DC12F4" w:rsidP="00DC12F4">
            <w:pPr>
              <w:shd w:val="clear" w:color="auto" w:fill="FFFFFF"/>
              <w:spacing w:after="0" w:line="240" w:lineRule="auto"/>
              <w:rPr>
                <w:rFonts w:ascii="Times New Roman" w:hAnsi="Times New Roman"/>
                <w:color w:val="001A34"/>
                <w:sz w:val="20"/>
              </w:rPr>
            </w:pPr>
            <w:r w:rsidRPr="006F6B76">
              <w:rPr>
                <w:rFonts w:ascii="Times New Roman" w:hAnsi="Times New Roman"/>
                <w:color w:val="001A34"/>
                <w:sz w:val="20"/>
              </w:rPr>
              <w:t>В наборе 14 листов, при разрезании которых получается 56 карточек с изображениями; картонная папка.</w:t>
            </w:r>
          </w:p>
          <w:p w:rsidR="00DC12F4" w:rsidRPr="006F6B76" w:rsidRDefault="00DC12F4" w:rsidP="00DC12F4">
            <w:pPr>
              <w:shd w:val="clear" w:color="auto" w:fill="FFFFFF"/>
              <w:spacing w:after="0" w:line="240" w:lineRule="auto"/>
              <w:rPr>
                <w:rFonts w:ascii="Times New Roman" w:hAnsi="Times New Roman"/>
                <w:color w:val="001A34"/>
                <w:sz w:val="20"/>
              </w:rPr>
            </w:pPr>
            <w:r w:rsidRPr="006F6B76">
              <w:rPr>
                <w:rFonts w:ascii="Times New Roman" w:hAnsi="Times New Roman"/>
                <w:b/>
                <w:bCs/>
                <w:color w:val="001A34"/>
                <w:sz w:val="20"/>
              </w:rPr>
              <w:t>2</w:t>
            </w:r>
            <w:r w:rsidRPr="006F6B76">
              <w:rPr>
                <w:rFonts w:ascii="Times New Roman" w:hAnsi="Times New Roman"/>
                <w:color w:val="001A34"/>
                <w:sz w:val="20"/>
              </w:rPr>
              <w:t>. Дидактические карточки-картинки помогут детям усвоить необходимый для их возраста словарь действий, которые они наблюдают вокруг или которые выполняют сами в своей повседневной жизни. Они расширят кругозор, активизируют речь ребенка, его коммуникативные умения. Содержание книги соответствует требованиям ФОП и ФГОС дошкольного образования. Адресована воспитателям детского сада, логопедам, педагогам дополнительного образования</w:t>
            </w:r>
          </w:p>
        </w:tc>
        <w:tc>
          <w:tcPr>
            <w:tcW w:w="708" w:type="dxa"/>
          </w:tcPr>
          <w:p w:rsidR="00DC12F4" w:rsidRPr="006F6B76" w:rsidRDefault="00DC12F4" w:rsidP="00DC12F4">
            <w:pPr>
              <w:pStyle w:val="ConsPlusNormal0"/>
              <w:jc w:val="both"/>
              <w:rPr>
                <w:rFonts w:ascii="Times New Roman" w:hAnsi="Times New Roman"/>
                <w:sz w:val="20"/>
              </w:rPr>
            </w:pPr>
            <w:r>
              <w:rPr>
                <w:rFonts w:ascii="Times New Roman" w:hAnsi="Times New Roman"/>
                <w:sz w:val="20"/>
              </w:rPr>
              <w:t xml:space="preserve">2 </w:t>
            </w:r>
            <w:r w:rsidRPr="006F6B76">
              <w:rPr>
                <w:rFonts w:ascii="Times New Roman" w:hAnsi="Times New Roman"/>
                <w:sz w:val="20"/>
              </w:rPr>
              <w:t>набор</w:t>
            </w:r>
          </w:p>
        </w:tc>
      </w:tr>
    </w:tbl>
    <w:p w:rsidR="00DC12F4" w:rsidRPr="006F6B76" w:rsidRDefault="00DC12F4" w:rsidP="00DC12F4">
      <w:pPr>
        <w:keepNext/>
        <w:keepLines/>
        <w:spacing w:after="0" w:line="240" w:lineRule="auto"/>
        <w:contextualSpacing/>
        <w:jc w:val="center"/>
        <w:outlineLvl w:val="0"/>
        <w:rPr>
          <w:rFonts w:ascii="Times New Roman" w:hAnsi="Times New Roman"/>
          <w:sz w:val="20"/>
        </w:rPr>
      </w:pPr>
    </w:p>
    <w:p w:rsidR="00DC12F4" w:rsidRPr="006F6B76" w:rsidRDefault="00DC12F4" w:rsidP="00DC12F4">
      <w:pPr>
        <w:keepNext/>
        <w:keepLines/>
        <w:spacing w:after="0" w:line="240" w:lineRule="auto"/>
        <w:contextualSpacing/>
        <w:jc w:val="center"/>
        <w:outlineLvl w:val="0"/>
        <w:rPr>
          <w:rFonts w:ascii="Times New Roman" w:hAnsi="Times New Roman"/>
          <w:sz w:val="20"/>
        </w:rPr>
      </w:pPr>
      <w:r w:rsidRPr="006F6B76">
        <w:rPr>
          <w:rFonts w:ascii="Times New Roman" w:hAnsi="Times New Roman"/>
          <w:sz w:val="20"/>
        </w:rPr>
        <w:t>Словари, справочники, энциклопедии (по предметной области)</w:t>
      </w:r>
    </w:p>
    <w:p w:rsidR="00DC12F4" w:rsidRPr="006F6B76" w:rsidRDefault="00DC12F4" w:rsidP="00DC12F4">
      <w:pPr>
        <w:pStyle w:val="ConsPlusTitle"/>
        <w:jc w:val="center"/>
        <w:rPr>
          <w:rFonts w:ascii="Times New Roman" w:hAnsi="Times New Roman" w:cs="Times New Roman"/>
          <w:sz w:val="20"/>
          <w:szCs w:val="20"/>
        </w:rPr>
      </w:pPr>
      <w:r w:rsidRPr="006F6B76">
        <w:rPr>
          <w:rFonts w:ascii="Times New Roman" w:hAnsi="Times New Roman" w:cs="Times New Roman"/>
          <w:sz w:val="20"/>
          <w:szCs w:val="20"/>
        </w:rPr>
        <w:t>п.2.1</w:t>
      </w:r>
      <w:r w:rsidRPr="006F6B76">
        <w:rPr>
          <w:rFonts w:ascii="Times New Roman" w:hAnsi="Times New Roman" w:cs="Times New Roman"/>
          <w:b w:val="0"/>
          <w:sz w:val="20"/>
          <w:szCs w:val="20"/>
        </w:rPr>
        <w:t>2</w:t>
      </w:r>
      <w:r w:rsidRPr="006F6B76">
        <w:rPr>
          <w:rFonts w:ascii="Times New Roman" w:hAnsi="Times New Roman" w:cs="Times New Roman"/>
          <w:sz w:val="20"/>
          <w:szCs w:val="20"/>
        </w:rPr>
        <w:t xml:space="preserve"> МИНИСТЕРСТВО ПРОСВЕЩЕНИЯ РОССИЙСКОЙ ФЕДЕРАЦИИ ПРИКАЗ</w:t>
      </w:r>
    </w:p>
    <w:p w:rsidR="00DC12F4" w:rsidRPr="006F6B76" w:rsidRDefault="00DC12F4" w:rsidP="00DC12F4">
      <w:pPr>
        <w:pStyle w:val="ConsPlusTitle"/>
        <w:jc w:val="center"/>
        <w:rPr>
          <w:rFonts w:ascii="Times New Roman" w:hAnsi="Times New Roman" w:cs="Times New Roman"/>
          <w:sz w:val="20"/>
          <w:szCs w:val="20"/>
        </w:rPr>
      </w:pPr>
      <w:r w:rsidRPr="006F6B76">
        <w:rPr>
          <w:rFonts w:ascii="Times New Roman" w:hAnsi="Times New Roman" w:cs="Times New Roman"/>
          <w:sz w:val="20"/>
          <w:szCs w:val="20"/>
        </w:rPr>
        <w:t>от 28 ноября 2024 г. N 838</w:t>
      </w:r>
    </w:p>
    <w:tbl>
      <w:tblPr>
        <w:tblW w:w="102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544"/>
        <w:gridCol w:w="1148"/>
      </w:tblGrid>
      <w:tr w:rsidR="00DC12F4" w:rsidRPr="006F6B76" w:rsidTr="003D05D0">
        <w:trPr>
          <w:trHeight w:val="223"/>
        </w:trPr>
        <w:tc>
          <w:tcPr>
            <w:tcW w:w="1559" w:type="dxa"/>
          </w:tcPr>
          <w:p w:rsidR="00DC12F4" w:rsidRPr="006F6B76" w:rsidRDefault="00DC12F4" w:rsidP="00DC12F4">
            <w:pPr>
              <w:spacing w:after="0" w:line="240" w:lineRule="auto"/>
              <w:ind w:right="-123" w:firstLine="29"/>
              <w:jc w:val="center"/>
              <w:rPr>
                <w:rFonts w:ascii="Times New Roman" w:hAnsi="Times New Roman"/>
                <w:sz w:val="20"/>
              </w:rPr>
            </w:pPr>
            <w:r>
              <w:rPr>
                <w:rFonts w:ascii="Times New Roman" w:hAnsi="Times New Roman"/>
                <w:sz w:val="20"/>
              </w:rPr>
              <w:t>1</w:t>
            </w:r>
          </w:p>
        </w:tc>
        <w:tc>
          <w:tcPr>
            <w:tcW w:w="7544" w:type="dxa"/>
          </w:tcPr>
          <w:p w:rsidR="00DC12F4" w:rsidRPr="006F6B76" w:rsidRDefault="00DC12F4" w:rsidP="00DC12F4">
            <w:pPr>
              <w:spacing w:after="0" w:line="240" w:lineRule="auto"/>
              <w:contextualSpacing/>
              <w:rPr>
                <w:rFonts w:ascii="Times New Roman" w:hAnsi="Times New Roman"/>
                <w:b/>
                <w:bCs/>
                <w:sz w:val="20"/>
              </w:rPr>
            </w:pPr>
            <w:r w:rsidRPr="006F6B76">
              <w:rPr>
                <w:rFonts w:ascii="Times New Roman" w:hAnsi="Times New Roman"/>
                <w:b/>
                <w:sz w:val="20"/>
              </w:rPr>
              <w:t>Словари, справочники, энциклопедии Подраздел 8.  Кабинет русского языка и литературы</w:t>
            </w:r>
            <w:r w:rsidRPr="006F6B76">
              <w:rPr>
                <w:rFonts w:ascii="Times New Roman" w:hAnsi="Times New Roman"/>
                <w:b/>
                <w:bCs/>
                <w:sz w:val="20"/>
              </w:rPr>
              <w:t xml:space="preserve"> </w:t>
            </w:r>
          </w:p>
          <w:p w:rsidR="00DC12F4" w:rsidRPr="006F6B76" w:rsidRDefault="00DC12F4" w:rsidP="00DC12F4">
            <w:pPr>
              <w:spacing w:after="0" w:line="240" w:lineRule="auto"/>
              <w:contextualSpacing/>
              <w:rPr>
                <w:rFonts w:ascii="Times New Roman" w:hAnsi="Times New Roman"/>
                <w:sz w:val="20"/>
              </w:rPr>
            </w:pPr>
            <w:r w:rsidRPr="006F6B76">
              <w:rPr>
                <w:rFonts w:ascii="Times New Roman" w:hAnsi="Times New Roman"/>
                <w:bCs/>
                <w:sz w:val="20"/>
              </w:rPr>
              <w:t>Состав набора:</w:t>
            </w:r>
          </w:p>
          <w:tbl>
            <w:tblPr>
              <w:tblW w:w="5000" w:type="pct"/>
              <w:tblCellMar>
                <w:top w:w="15" w:type="dxa"/>
                <w:left w:w="15" w:type="dxa"/>
                <w:bottom w:w="15" w:type="dxa"/>
                <w:right w:w="15" w:type="dxa"/>
              </w:tblCellMar>
              <w:tblLook w:val="04A0" w:firstRow="1" w:lastRow="0" w:firstColumn="1" w:lastColumn="0" w:noHBand="0" w:noVBand="1"/>
            </w:tblPr>
            <w:tblGrid>
              <w:gridCol w:w="7328"/>
            </w:tblGrid>
            <w:tr w:rsidR="00DC12F4" w:rsidRPr="006F6B76" w:rsidTr="003D05D0">
              <w:trPr>
                <w:trHeight w:val="360"/>
              </w:trPr>
              <w:tc>
                <w:tcPr>
                  <w:tcW w:w="5000" w:type="pct"/>
                  <w:shd w:val="clear" w:color="auto" w:fill="auto"/>
                  <w:tcMar>
                    <w:top w:w="0" w:type="dxa"/>
                    <w:left w:w="300" w:type="dxa"/>
                    <w:bottom w:w="0" w:type="dxa"/>
                    <w:right w:w="300" w:type="dxa"/>
                  </w:tcMar>
                  <w:vAlign w:val="center"/>
                  <w:hideMark/>
                </w:tcPr>
                <w:p w:rsidR="00DC12F4" w:rsidRPr="006F6B76" w:rsidRDefault="00DC12F4" w:rsidP="00DC12F4">
                  <w:pPr>
                    <w:spacing w:after="0" w:line="240" w:lineRule="auto"/>
                    <w:contextualSpacing/>
                    <w:rPr>
                      <w:rFonts w:ascii="Times New Roman" w:hAnsi="Times New Roman"/>
                      <w:sz w:val="20"/>
                    </w:rPr>
                  </w:pPr>
                </w:p>
              </w:tc>
            </w:tr>
            <w:tr w:rsidR="00DC12F4" w:rsidRPr="006F6B76" w:rsidTr="003D05D0">
              <w:trPr>
                <w:trHeight w:val="167"/>
              </w:trPr>
              <w:tc>
                <w:tcPr>
                  <w:tcW w:w="5000" w:type="pct"/>
                  <w:shd w:val="clear" w:color="auto" w:fill="auto"/>
                  <w:tcMar>
                    <w:top w:w="0" w:type="dxa"/>
                    <w:left w:w="300" w:type="dxa"/>
                    <w:bottom w:w="0" w:type="dxa"/>
                    <w:right w:w="300" w:type="dxa"/>
                  </w:tcMar>
                  <w:vAlign w:val="center"/>
                  <w:hideMark/>
                </w:tcPr>
                <w:p w:rsidR="00DC12F4" w:rsidRPr="006F6B76" w:rsidRDefault="00DC12F4" w:rsidP="00DC12F4">
                  <w:pPr>
                    <w:spacing w:after="0" w:line="240" w:lineRule="auto"/>
                    <w:contextualSpacing/>
                    <w:rPr>
                      <w:rFonts w:ascii="Times New Roman" w:hAnsi="Times New Roman"/>
                      <w:sz w:val="20"/>
                    </w:rPr>
                  </w:pPr>
                  <w:r w:rsidRPr="006F6B76">
                    <w:rPr>
                      <w:rFonts w:ascii="Times New Roman" w:hAnsi="Times New Roman"/>
                      <w:sz w:val="20"/>
                    </w:rPr>
                    <w:t xml:space="preserve">«Орфографический словарь» Д. Н. Ушакова и С. Е. </w:t>
                  </w:r>
                  <w:proofErr w:type="spellStart"/>
                  <w:r w:rsidRPr="006F6B76">
                    <w:rPr>
                      <w:rFonts w:ascii="Times New Roman" w:hAnsi="Times New Roman"/>
                      <w:sz w:val="20"/>
                    </w:rPr>
                    <w:t>Крючкова</w:t>
                  </w:r>
                  <w:proofErr w:type="spellEnd"/>
                  <w:r w:rsidRPr="006F6B76">
                    <w:rPr>
                      <w:rFonts w:ascii="Times New Roman" w:hAnsi="Times New Roman"/>
                      <w:sz w:val="20"/>
                    </w:rPr>
                    <w:t> </w:t>
                  </w:r>
                  <w:r>
                    <w:rPr>
                      <w:rFonts w:ascii="Times New Roman" w:hAnsi="Times New Roman"/>
                      <w:sz w:val="20"/>
                    </w:rPr>
                    <w:t xml:space="preserve"> 30 штук</w:t>
                  </w:r>
                </w:p>
              </w:tc>
            </w:tr>
            <w:tr w:rsidR="00DC12F4" w:rsidRPr="006F6B76" w:rsidTr="003D05D0">
              <w:trPr>
                <w:trHeight w:val="488"/>
              </w:trPr>
              <w:tc>
                <w:tcPr>
                  <w:tcW w:w="5000" w:type="pct"/>
                  <w:shd w:val="clear" w:color="auto" w:fill="auto"/>
                  <w:tcMar>
                    <w:top w:w="0" w:type="dxa"/>
                    <w:left w:w="300" w:type="dxa"/>
                    <w:bottom w:w="0" w:type="dxa"/>
                    <w:right w:w="300" w:type="dxa"/>
                  </w:tcMar>
                  <w:vAlign w:val="center"/>
                  <w:hideMark/>
                </w:tcPr>
                <w:p w:rsidR="00DC12F4" w:rsidRPr="006F6B76" w:rsidRDefault="00DC12F4" w:rsidP="00DC12F4">
                  <w:pPr>
                    <w:spacing w:after="0" w:line="240" w:lineRule="auto"/>
                    <w:contextualSpacing/>
                    <w:rPr>
                      <w:rFonts w:ascii="Times New Roman" w:hAnsi="Times New Roman"/>
                      <w:sz w:val="20"/>
                    </w:rPr>
                  </w:pPr>
                  <w:proofErr w:type="spellStart"/>
                  <w:r w:rsidRPr="006F6B76">
                    <w:rPr>
                      <w:rFonts w:ascii="Times New Roman" w:hAnsi="Times New Roman"/>
                      <w:sz w:val="20"/>
                    </w:rPr>
                    <w:t>Морфемно</w:t>
                  </w:r>
                  <w:proofErr w:type="spellEnd"/>
                  <w:r w:rsidRPr="006F6B76">
                    <w:rPr>
                      <w:rFonts w:ascii="Times New Roman" w:hAnsi="Times New Roman"/>
                      <w:sz w:val="20"/>
                    </w:rPr>
                    <w:t>-словообразовательный словарь русского языка 5-11 классы, Зайкова Е.С., Попова Т.В., 2020</w:t>
                  </w:r>
                  <w:r>
                    <w:rPr>
                      <w:rFonts w:ascii="Times New Roman" w:hAnsi="Times New Roman"/>
                      <w:sz w:val="20"/>
                    </w:rPr>
                    <w:t xml:space="preserve"> 30 штук</w:t>
                  </w:r>
                </w:p>
              </w:tc>
            </w:tr>
            <w:tr w:rsidR="00DC12F4" w:rsidRPr="006F6B76" w:rsidTr="003D05D0">
              <w:trPr>
                <w:trHeight w:val="296"/>
              </w:trPr>
              <w:tc>
                <w:tcPr>
                  <w:tcW w:w="5000" w:type="pct"/>
                  <w:shd w:val="clear" w:color="auto" w:fill="auto"/>
                  <w:tcMar>
                    <w:top w:w="0" w:type="dxa"/>
                    <w:left w:w="300" w:type="dxa"/>
                    <w:bottom w:w="0" w:type="dxa"/>
                    <w:right w:w="300" w:type="dxa"/>
                  </w:tcMar>
                  <w:vAlign w:val="center"/>
                  <w:hideMark/>
                </w:tcPr>
                <w:p w:rsidR="00DC12F4" w:rsidRPr="006F6B76" w:rsidRDefault="00DC12F4" w:rsidP="00DC12F4">
                  <w:pPr>
                    <w:spacing w:after="0" w:line="240" w:lineRule="auto"/>
                    <w:contextualSpacing/>
                    <w:rPr>
                      <w:rFonts w:ascii="Times New Roman" w:hAnsi="Times New Roman"/>
                      <w:sz w:val="20"/>
                    </w:rPr>
                  </w:pPr>
                  <w:r w:rsidRPr="006F6B76">
                    <w:rPr>
                      <w:rFonts w:ascii="Times New Roman" w:hAnsi="Times New Roman"/>
                      <w:sz w:val="20"/>
                    </w:rPr>
                    <w:t xml:space="preserve">Фразеологический словарь русского языка 5-11 классы, </w:t>
                  </w:r>
                  <w:proofErr w:type="spellStart"/>
                  <w:r w:rsidRPr="006F6B76">
                    <w:rPr>
                      <w:rFonts w:ascii="Times New Roman" w:hAnsi="Times New Roman"/>
                      <w:sz w:val="20"/>
                    </w:rPr>
                    <w:t>Баско</w:t>
                  </w:r>
                  <w:proofErr w:type="spellEnd"/>
                  <w:r w:rsidRPr="006F6B76">
                    <w:rPr>
                      <w:rFonts w:ascii="Times New Roman" w:hAnsi="Times New Roman"/>
                      <w:sz w:val="20"/>
                    </w:rPr>
                    <w:t xml:space="preserve"> Н.В., Зимин В.И., 2019</w:t>
                  </w:r>
                  <w:r>
                    <w:rPr>
                      <w:rFonts w:ascii="Times New Roman" w:hAnsi="Times New Roman"/>
                      <w:sz w:val="20"/>
                    </w:rPr>
                    <w:t xml:space="preserve"> 30 штук</w:t>
                  </w:r>
                </w:p>
              </w:tc>
            </w:tr>
            <w:tr w:rsidR="00DC12F4" w:rsidRPr="006F6B76" w:rsidTr="003D05D0">
              <w:trPr>
                <w:trHeight w:val="247"/>
              </w:trPr>
              <w:tc>
                <w:tcPr>
                  <w:tcW w:w="5000" w:type="pct"/>
                  <w:shd w:val="clear" w:color="auto" w:fill="auto"/>
                  <w:tcMar>
                    <w:top w:w="0" w:type="dxa"/>
                    <w:left w:w="300" w:type="dxa"/>
                    <w:bottom w:w="0" w:type="dxa"/>
                    <w:right w:w="300" w:type="dxa"/>
                  </w:tcMar>
                  <w:vAlign w:val="center"/>
                  <w:hideMark/>
                </w:tcPr>
                <w:p w:rsidR="00DC12F4" w:rsidRPr="006F6B76" w:rsidRDefault="00DC12F4" w:rsidP="00DC12F4">
                  <w:pPr>
                    <w:spacing w:after="0" w:line="240" w:lineRule="auto"/>
                    <w:contextualSpacing/>
                    <w:rPr>
                      <w:rFonts w:ascii="Times New Roman" w:hAnsi="Times New Roman"/>
                      <w:sz w:val="20"/>
                    </w:rPr>
                  </w:pPr>
                  <w:r w:rsidRPr="006F6B76">
                    <w:rPr>
                      <w:rFonts w:ascii="Times New Roman" w:hAnsi="Times New Roman"/>
                      <w:sz w:val="20"/>
                    </w:rPr>
                    <w:t>Толковый словарь русского языка  Ожегов С.И.</w:t>
                  </w:r>
                  <w:r>
                    <w:rPr>
                      <w:rFonts w:ascii="Times New Roman" w:hAnsi="Times New Roman"/>
                      <w:sz w:val="20"/>
                    </w:rPr>
                    <w:t xml:space="preserve"> 30 штук</w:t>
                  </w:r>
                </w:p>
              </w:tc>
            </w:tr>
          </w:tbl>
          <w:p w:rsidR="00DC12F4" w:rsidRPr="006F6B76" w:rsidRDefault="00DC12F4" w:rsidP="00DC12F4">
            <w:pPr>
              <w:spacing w:after="0" w:line="240" w:lineRule="auto"/>
              <w:contextualSpacing/>
              <w:rPr>
                <w:rFonts w:ascii="Times New Roman" w:hAnsi="Times New Roman"/>
                <w:b/>
                <w:sz w:val="20"/>
              </w:rPr>
            </w:pPr>
          </w:p>
        </w:tc>
        <w:tc>
          <w:tcPr>
            <w:tcW w:w="1148" w:type="dxa"/>
          </w:tcPr>
          <w:p w:rsidR="00DC12F4" w:rsidRPr="006F6B76" w:rsidRDefault="00DC12F4" w:rsidP="00DC12F4">
            <w:pPr>
              <w:spacing w:after="0" w:line="240" w:lineRule="auto"/>
              <w:jc w:val="center"/>
              <w:rPr>
                <w:rFonts w:ascii="Times New Roman" w:hAnsi="Times New Roman"/>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ind w:right="-123" w:firstLine="29"/>
              <w:jc w:val="center"/>
              <w:rPr>
                <w:rFonts w:ascii="Times New Roman" w:hAnsi="Times New Roman"/>
                <w:sz w:val="20"/>
              </w:rPr>
            </w:pPr>
            <w:r>
              <w:rPr>
                <w:rFonts w:ascii="Times New Roman" w:hAnsi="Times New Roman"/>
                <w:sz w:val="20"/>
              </w:rPr>
              <w:t>2</w:t>
            </w:r>
          </w:p>
        </w:tc>
        <w:tc>
          <w:tcPr>
            <w:tcW w:w="7544" w:type="dxa"/>
          </w:tcPr>
          <w:p w:rsidR="00DC12F4" w:rsidRDefault="00DC12F4" w:rsidP="00DC12F4">
            <w:pPr>
              <w:spacing w:after="0" w:line="240" w:lineRule="auto"/>
              <w:contextualSpacing/>
              <w:rPr>
                <w:rFonts w:ascii="Times New Roman" w:hAnsi="Times New Roman"/>
                <w:b/>
                <w:sz w:val="20"/>
              </w:rPr>
            </w:pPr>
            <w:r w:rsidRPr="006F6B76">
              <w:rPr>
                <w:rFonts w:ascii="Times New Roman" w:hAnsi="Times New Roman"/>
                <w:b/>
                <w:sz w:val="20"/>
              </w:rPr>
              <w:t xml:space="preserve">Словари, справочники, энциклопедии </w:t>
            </w:r>
          </w:p>
          <w:p w:rsidR="00DC12F4" w:rsidRDefault="00DC12F4" w:rsidP="00DC12F4">
            <w:pPr>
              <w:spacing w:after="0" w:line="240" w:lineRule="auto"/>
              <w:contextualSpacing/>
              <w:rPr>
                <w:rFonts w:ascii="Times New Roman" w:hAnsi="Times New Roman"/>
                <w:b/>
                <w:bCs/>
                <w:sz w:val="20"/>
              </w:rPr>
            </w:pPr>
            <w:r w:rsidRPr="006F6B76">
              <w:rPr>
                <w:rFonts w:ascii="Times New Roman" w:hAnsi="Times New Roman"/>
                <w:b/>
                <w:sz w:val="20"/>
              </w:rPr>
              <w:t>Подраздел 9. Кабинет иностранного языка</w:t>
            </w:r>
            <w:r w:rsidRPr="006F6B76">
              <w:rPr>
                <w:rFonts w:ascii="Times New Roman" w:hAnsi="Times New Roman"/>
                <w:b/>
                <w:bCs/>
                <w:sz w:val="20"/>
              </w:rPr>
              <w:t xml:space="preserve"> </w:t>
            </w:r>
          </w:p>
          <w:p w:rsidR="00DC12F4" w:rsidRPr="006F6B76" w:rsidRDefault="00DC12F4" w:rsidP="00DC12F4">
            <w:pPr>
              <w:spacing w:after="0" w:line="240" w:lineRule="auto"/>
              <w:contextualSpacing/>
              <w:rPr>
                <w:rFonts w:ascii="Times New Roman" w:hAnsi="Times New Roman"/>
                <w:b/>
                <w:bCs/>
                <w:sz w:val="20"/>
              </w:rPr>
            </w:pPr>
            <w:r w:rsidRPr="00FA766E">
              <w:rPr>
                <w:rFonts w:ascii="Times New Roman" w:hAnsi="Times New Roman"/>
                <w:b/>
                <w:bCs/>
                <w:sz w:val="20"/>
              </w:rPr>
              <w:t xml:space="preserve">Комплект </w:t>
            </w:r>
            <w:r>
              <w:rPr>
                <w:rFonts w:ascii="Times New Roman" w:hAnsi="Times New Roman"/>
                <w:b/>
                <w:bCs/>
                <w:sz w:val="20"/>
              </w:rPr>
              <w:t>по 15</w:t>
            </w:r>
            <w:r w:rsidRPr="00FA766E">
              <w:rPr>
                <w:rFonts w:ascii="Times New Roman" w:hAnsi="Times New Roman"/>
                <w:b/>
                <w:bCs/>
                <w:sz w:val="20"/>
              </w:rPr>
              <w:t xml:space="preserve"> штук</w:t>
            </w:r>
          </w:p>
          <w:p w:rsidR="00DC12F4" w:rsidRPr="006F6B76" w:rsidRDefault="00DC12F4" w:rsidP="00DC12F4">
            <w:pPr>
              <w:spacing w:after="0" w:line="240" w:lineRule="auto"/>
              <w:contextualSpacing/>
              <w:rPr>
                <w:rFonts w:ascii="Times New Roman" w:hAnsi="Times New Roman"/>
                <w:sz w:val="20"/>
              </w:rPr>
            </w:pPr>
            <w:r w:rsidRPr="006F6B76">
              <w:rPr>
                <w:rFonts w:ascii="Times New Roman" w:hAnsi="Times New Roman"/>
                <w:bCs/>
                <w:sz w:val="20"/>
              </w:rPr>
              <w:t xml:space="preserve">Состав комплекта (в состав комплекта входит </w:t>
            </w:r>
            <w:r>
              <w:rPr>
                <w:rFonts w:ascii="Times New Roman" w:hAnsi="Times New Roman"/>
                <w:bCs/>
                <w:sz w:val="20"/>
              </w:rPr>
              <w:t>2</w:t>
            </w:r>
            <w:r w:rsidRPr="006F6B76">
              <w:rPr>
                <w:rFonts w:ascii="Times New Roman" w:hAnsi="Times New Roman"/>
                <w:bCs/>
                <w:sz w:val="20"/>
              </w:rPr>
              <w:t xml:space="preserve"> словаря/справочника):</w:t>
            </w:r>
          </w:p>
          <w:p w:rsidR="00DC12F4" w:rsidRPr="006F6B76" w:rsidRDefault="00DC12F4" w:rsidP="00DC12F4">
            <w:pPr>
              <w:spacing w:after="0" w:line="240" w:lineRule="auto"/>
              <w:contextualSpacing/>
              <w:jc w:val="both"/>
              <w:rPr>
                <w:rFonts w:ascii="Times New Roman" w:hAnsi="Times New Roman"/>
                <w:sz w:val="20"/>
              </w:rPr>
            </w:pPr>
            <w:r w:rsidRPr="006F6B76">
              <w:rPr>
                <w:rFonts w:ascii="Times New Roman" w:hAnsi="Times New Roman"/>
                <w:b/>
                <w:bCs/>
                <w:sz w:val="20"/>
              </w:rPr>
              <w:t>Английский язык. Английский язык. Весь школьный курс в таблицах</w:t>
            </w:r>
          </w:p>
          <w:p w:rsidR="00DC12F4" w:rsidRPr="006F6B76" w:rsidRDefault="00DC12F4" w:rsidP="00DC12F4">
            <w:pPr>
              <w:spacing w:after="0" w:line="240" w:lineRule="auto"/>
              <w:contextualSpacing/>
              <w:jc w:val="both"/>
              <w:rPr>
                <w:rFonts w:ascii="Times New Roman" w:hAnsi="Times New Roman"/>
                <w:b/>
                <w:bCs/>
                <w:sz w:val="20"/>
              </w:rPr>
            </w:pPr>
            <w:r w:rsidRPr="006F6B76">
              <w:rPr>
                <w:rFonts w:ascii="Times New Roman" w:hAnsi="Times New Roman"/>
                <w:sz w:val="20"/>
              </w:rPr>
              <w:t>﻿</w:t>
            </w:r>
            <w:r w:rsidRPr="006F6B76">
              <w:rPr>
                <w:rFonts w:ascii="Times New Roman" w:hAnsi="Times New Roman"/>
                <w:color w:val="141414"/>
                <w:sz w:val="20"/>
                <w:shd w:val="clear" w:color="auto" w:fill="FFFFFF"/>
              </w:rPr>
              <w:t xml:space="preserve"> Данное пособие составлено в виде таблиц, систематизирующих и обобщающих теоретические сведения по школьному курсу английского языка. В книге рассмотрены основные грамматические явления английского языка устной и письменной речи. Пособие предназначено для учащихся средних школ и может быть использовано как для коллективной работы в школе, так и для индивидуальных занятий дома</w:t>
            </w:r>
          </w:p>
          <w:p w:rsidR="00DC12F4" w:rsidRPr="006F6B76" w:rsidRDefault="00DC12F4" w:rsidP="00DC12F4">
            <w:pPr>
              <w:spacing w:after="0" w:line="240" w:lineRule="auto"/>
              <w:contextualSpacing/>
              <w:jc w:val="both"/>
              <w:rPr>
                <w:rFonts w:ascii="Times New Roman" w:hAnsi="Times New Roman"/>
                <w:sz w:val="20"/>
              </w:rPr>
            </w:pPr>
            <w:r w:rsidRPr="006F6B76">
              <w:rPr>
                <w:rFonts w:ascii="Times New Roman" w:hAnsi="Times New Roman"/>
                <w:b/>
                <w:bCs/>
                <w:sz w:val="20"/>
              </w:rPr>
              <w:t>Популярный англо-русский русско-английский словарь для школьников с приложениями | Мюллер Владимир Карлович</w:t>
            </w:r>
          </w:p>
          <w:p w:rsidR="00DC12F4" w:rsidRPr="00B43CA8" w:rsidRDefault="00DC12F4" w:rsidP="00DC12F4">
            <w:pPr>
              <w:spacing w:after="0" w:line="240" w:lineRule="auto"/>
              <w:contextualSpacing/>
              <w:jc w:val="both"/>
              <w:rPr>
                <w:rFonts w:ascii="Times New Roman" w:hAnsi="Times New Roman"/>
                <w:sz w:val="20"/>
              </w:rPr>
            </w:pPr>
            <w:r w:rsidRPr="006F6B76">
              <w:rPr>
                <w:rFonts w:ascii="Times New Roman" w:hAnsi="Times New Roman"/>
                <w:sz w:val="20"/>
              </w:rPr>
              <w:t>Англо-русский русско-английский словарь В. К. Мюллера - это знаменитая книга, неизменно пользующаяся спросом уже не одно десятилетие. "Популярный англо-русский русско-английский словарь" обогащен современной лексикой. В англо-русской части заголовочные слова снабжены современной транскрипцией, которая выполнена по британским словарям ведущих издательств. Полезные приложения позволят иметь необходимую информацию под рукой. Словарь предназначен для учащихся школ, вузов и всех, кто учит английский язык</w:t>
            </w:r>
            <w:r>
              <w:rPr>
                <w:rFonts w:ascii="Times New Roman" w:hAnsi="Times New Roman"/>
                <w:sz w:val="20"/>
              </w:rPr>
              <w:t>.</w:t>
            </w:r>
          </w:p>
        </w:tc>
        <w:tc>
          <w:tcPr>
            <w:tcW w:w="1148" w:type="dxa"/>
          </w:tcPr>
          <w:p w:rsidR="00DC12F4" w:rsidRPr="006F6B76" w:rsidRDefault="00DC12F4" w:rsidP="00DC12F4">
            <w:pPr>
              <w:spacing w:after="0" w:line="240" w:lineRule="auto"/>
              <w:ind w:left="72" w:hanging="72"/>
              <w:rPr>
                <w:rFonts w:ascii="Times New Roman" w:hAnsi="Times New Roman"/>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jc w:val="center"/>
              <w:rPr>
                <w:sz w:val="20"/>
              </w:rPr>
            </w:pPr>
            <w:r>
              <w:rPr>
                <w:sz w:val="20"/>
              </w:rPr>
              <w:t>3</w:t>
            </w:r>
          </w:p>
        </w:tc>
        <w:tc>
          <w:tcPr>
            <w:tcW w:w="7544" w:type="dxa"/>
          </w:tcPr>
          <w:p w:rsidR="00DC12F4" w:rsidRDefault="00DC12F4" w:rsidP="00DC12F4">
            <w:pPr>
              <w:pStyle w:val="afa"/>
              <w:spacing w:before="0" w:beforeAutospacing="0" w:after="0" w:afterAutospacing="0"/>
              <w:contextualSpacing/>
              <w:jc w:val="both"/>
              <w:rPr>
                <w:b/>
                <w:sz w:val="20"/>
                <w:szCs w:val="20"/>
              </w:rPr>
            </w:pPr>
            <w:r w:rsidRPr="006F6B76">
              <w:rPr>
                <w:b/>
                <w:sz w:val="20"/>
                <w:szCs w:val="20"/>
              </w:rPr>
              <w:t xml:space="preserve">Словари, справочники, энциклопедии </w:t>
            </w:r>
          </w:p>
          <w:p w:rsidR="00DC12F4" w:rsidRDefault="00DC12F4" w:rsidP="00DC12F4">
            <w:pPr>
              <w:pStyle w:val="afa"/>
              <w:spacing w:before="0" w:beforeAutospacing="0" w:after="0" w:afterAutospacing="0"/>
              <w:contextualSpacing/>
              <w:jc w:val="both"/>
              <w:rPr>
                <w:rStyle w:val="af6"/>
                <w:sz w:val="20"/>
                <w:szCs w:val="20"/>
              </w:rPr>
            </w:pPr>
            <w:r w:rsidRPr="006F6B76">
              <w:rPr>
                <w:b/>
                <w:sz w:val="20"/>
                <w:szCs w:val="20"/>
              </w:rPr>
              <w:t>Подраздел 10. Кабинет истории и обществознания</w:t>
            </w:r>
            <w:r w:rsidRPr="006F6B76">
              <w:rPr>
                <w:rStyle w:val="af6"/>
                <w:sz w:val="20"/>
                <w:szCs w:val="20"/>
              </w:rPr>
              <w:t xml:space="preserve"> </w:t>
            </w:r>
          </w:p>
          <w:p w:rsidR="00DC12F4" w:rsidRPr="006F6B76" w:rsidRDefault="00DC12F4" w:rsidP="00DC12F4">
            <w:pPr>
              <w:pStyle w:val="afa"/>
              <w:spacing w:before="0" w:beforeAutospacing="0" w:after="0" w:afterAutospacing="0"/>
              <w:contextualSpacing/>
              <w:jc w:val="both"/>
              <w:rPr>
                <w:rStyle w:val="af6"/>
                <w:sz w:val="20"/>
                <w:szCs w:val="20"/>
              </w:rPr>
            </w:pPr>
            <w:r>
              <w:rPr>
                <w:rStyle w:val="af6"/>
                <w:sz w:val="20"/>
                <w:szCs w:val="20"/>
              </w:rPr>
              <w:t>К</w:t>
            </w:r>
            <w:r>
              <w:rPr>
                <w:rStyle w:val="af6"/>
              </w:rPr>
              <w:t xml:space="preserve">омплект по </w:t>
            </w:r>
            <w:r>
              <w:rPr>
                <w:rStyle w:val="af6"/>
                <w:sz w:val="20"/>
                <w:szCs w:val="20"/>
              </w:rPr>
              <w:t>30 штук по каждому классу:</w:t>
            </w:r>
          </w:p>
          <w:p w:rsidR="00DC12F4" w:rsidRPr="006F6B76" w:rsidRDefault="00DC12F4" w:rsidP="00DC12F4">
            <w:pPr>
              <w:pStyle w:val="afa"/>
              <w:numPr>
                <w:ilvl w:val="0"/>
                <w:numId w:val="39"/>
              </w:numPr>
              <w:spacing w:before="0" w:beforeAutospacing="0" w:after="0" w:afterAutospacing="0"/>
              <w:ind w:left="0" w:firstLine="0"/>
              <w:rPr>
                <w:b/>
                <w:bCs/>
                <w:sz w:val="20"/>
                <w:szCs w:val="20"/>
              </w:rPr>
            </w:pPr>
            <w:r w:rsidRPr="006F6B76">
              <w:rPr>
                <w:b/>
                <w:bCs/>
                <w:sz w:val="20"/>
                <w:szCs w:val="20"/>
              </w:rPr>
              <w:t>История России. Атлас с контурными картами. 6 класс</w:t>
            </w:r>
          </w:p>
          <w:p w:rsidR="00DC12F4" w:rsidRPr="006F6B76" w:rsidRDefault="00DC12F4" w:rsidP="00DC12F4">
            <w:pPr>
              <w:pStyle w:val="afa"/>
              <w:numPr>
                <w:ilvl w:val="0"/>
                <w:numId w:val="39"/>
              </w:numPr>
              <w:spacing w:before="0" w:beforeAutospacing="0" w:after="0" w:afterAutospacing="0"/>
              <w:ind w:left="0" w:firstLine="0"/>
              <w:rPr>
                <w:b/>
                <w:bCs/>
                <w:sz w:val="20"/>
                <w:szCs w:val="20"/>
              </w:rPr>
            </w:pPr>
            <w:r w:rsidRPr="006F6B76">
              <w:rPr>
                <w:b/>
                <w:bCs/>
                <w:sz w:val="20"/>
                <w:szCs w:val="20"/>
              </w:rPr>
              <w:t>История России Атлас с контурными картами. 7 класс</w:t>
            </w:r>
          </w:p>
          <w:p w:rsidR="00DC12F4" w:rsidRPr="006F6B76" w:rsidRDefault="00DC12F4" w:rsidP="00DC12F4">
            <w:pPr>
              <w:pStyle w:val="afa"/>
              <w:numPr>
                <w:ilvl w:val="0"/>
                <w:numId w:val="39"/>
              </w:numPr>
              <w:spacing w:before="0" w:beforeAutospacing="0" w:after="0" w:afterAutospacing="0"/>
              <w:ind w:left="0" w:firstLine="0"/>
              <w:rPr>
                <w:b/>
                <w:bCs/>
                <w:sz w:val="20"/>
                <w:szCs w:val="20"/>
              </w:rPr>
            </w:pPr>
            <w:r w:rsidRPr="006F6B76">
              <w:rPr>
                <w:b/>
                <w:bCs/>
                <w:sz w:val="20"/>
                <w:szCs w:val="20"/>
              </w:rPr>
              <w:t>История России Атлас с контурными картами. 8 класс</w:t>
            </w:r>
          </w:p>
          <w:p w:rsidR="00DC12F4" w:rsidRPr="006F6B76" w:rsidRDefault="00DC12F4" w:rsidP="00DC12F4">
            <w:pPr>
              <w:pStyle w:val="afa"/>
              <w:numPr>
                <w:ilvl w:val="0"/>
                <w:numId w:val="39"/>
              </w:numPr>
              <w:spacing w:before="0" w:beforeAutospacing="0" w:after="0" w:afterAutospacing="0"/>
              <w:ind w:left="0" w:firstLine="0"/>
              <w:rPr>
                <w:b/>
                <w:bCs/>
                <w:sz w:val="20"/>
                <w:szCs w:val="20"/>
              </w:rPr>
            </w:pPr>
            <w:r w:rsidRPr="006F6B76">
              <w:rPr>
                <w:b/>
                <w:bCs/>
                <w:sz w:val="20"/>
                <w:szCs w:val="20"/>
              </w:rPr>
              <w:t>История России Атлас с контурными картами. 9 класс</w:t>
            </w:r>
          </w:p>
          <w:p w:rsidR="00DC12F4" w:rsidRPr="006F6B76" w:rsidRDefault="00DC12F4" w:rsidP="00DC12F4">
            <w:pPr>
              <w:pStyle w:val="afa"/>
              <w:numPr>
                <w:ilvl w:val="0"/>
                <w:numId w:val="39"/>
              </w:numPr>
              <w:spacing w:before="0" w:beforeAutospacing="0" w:after="0" w:afterAutospacing="0"/>
              <w:ind w:left="0" w:firstLine="0"/>
              <w:contextualSpacing/>
              <w:jc w:val="both"/>
              <w:rPr>
                <w:b/>
                <w:bCs/>
                <w:sz w:val="20"/>
                <w:szCs w:val="20"/>
              </w:rPr>
            </w:pPr>
            <w:r w:rsidRPr="006F6B76">
              <w:rPr>
                <w:b/>
                <w:bCs/>
                <w:sz w:val="20"/>
                <w:szCs w:val="20"/>
              </w:rPr>
              <w:t>История России Атлас с контурными картами. 10 класс</w:t>
            </w:r>
          </w:p>
          <w:p w:rsidR="00DC12F4" w:rsidRPr="006F6B76" w:rsidRDefault="00DC12F4" w:rsidP="00DC12F4">
            <w:pPr>
              <w:pStyle w:val="afa"/>
              <w:numPr>
                <w:ilvl w:val="0"/>
                <w:numId w:val="39"/>
              </w:numPr>
              <w:spacing w:before="0" w:beforeAutospacing="0" w:after="0" w:afterAutospacing="0"/>
              <w:ind w:left="0" w:firstLine="0"/>
              <w:contextualSpacing/>
              <w:jc w:val="both"/>
              <w:rPr>
                <w:b/>
                <w:bCs/>
                <w:sz w:val="20"/>
                <w:szCs w:val="20"/>
              </w:rPr>
            </w:pPr>
            <w:r w:rsidRPr="006F6B76">
              <w:rPr>
                <w:b/>
                <w:bCs/>
                <w:sz w:val="20"/>
                <w:szCs w:val="20"/>
              </w:rPr>
              <w:t>История России Атлас с контурными картами. 11  класс</w:t>
            </w:r>
          </w:p>
        </w:tc>
        <w:tc>
          <w:tcPr>
            <w:tcW w:w="1148" w:type="dxa"/>
          </w:tcPr>
          <w:p w:rsidR="00DC12F4" w:rsidRPr="006F6B76" w:rsidRDefault="00DC12F4" w:rsidP="00DC12F4">
            <w:pPr>
              <w:spacing w:after="0" w:line="240" w:lineRule="auto"/>
              <w:ind w:left="72"/>
              <w:jc w:val="center"/>
              <w:rPr>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ind w:left="29"/>
              <w:jc w:val="center"/>
              <w:rPr>
                <w:sz w:val="20"/>
              </w:rPr>
            </w:pPr>
            <w:r>
              <w:rPr>
                <w:sz w:val="20"/>
              </w:rPr>
              <w:t>4</w:t>
            </w:r>
          </w:p>
        </w:tc>
        <w:tc>
          <w:tcPr>
            <w:tcW w:w="7544" w:type="dxa"/>
          </w:tcPr>
          <w:p w:rsidR="00DC12F4" w:rsidRDefault="00DC12F4" w:rsidP="00DC12F4">
            <w:pPr>
              <w:spacing w:after="0" w:line="240" w:lineRule="auto"/>
              <w:contextualSpacing/>
              <w:jc w:val="both"/>
              <w:rPr>
                <w:rFonts w:ascii="Times New Roman" w:hAnsi="Times New Roman"/>
                <w:b/>
                <w:sz w:val="20"/>
              </w:rPr>
            </w:pPr>
            <w:r w:rsidRPr="006F6B76">
              <w:rPr>
                <w:rFonts w:ascii="Times New Roman" w:hAnsi="Times New Roman"/>
                <w:b/>
                <w:sz w:val="20"/>
              </w:rPr>
              <w:t>Словари, справочники, энциклопедии</w:t>
            </w:r>
          </w:p>
          <w:p w:rsidR="00DC12F4" w:rsidRDefault="00DC12F4" w:rsidP="00DC12F4">
            <w:pPr>
              <w:spacing w:after="0" w:line="240" w:lineRule="auto"/>
              <w:contextualSpacing/>
              <w:jc w:val="both"/>
              <w:rPr>
                <w:rFonts w:ascii="Times New Roman" w:hAnsi="Times New Roman"/>
                <w:b/>
                <w:bCs/>
                <w:sz w:val="20"/>
              </w:rPr>
            </w:pPr>
            <w:r w:rsidRPr="006F6B76">
              <w:rPr>
                <w:rFonts w:ascii="Times New Roman" w:hAnsi="Times New Roman"/>
                <w:b/>
                <w:sz w:val="20"/>
              </w:rPr>
              <w:t xml:space="preserve"> Подраздел 11. Кабинет</w:t>
            </w:r>
            <w:r w:rsidRPr="006F6B76">
              <w:rPr>
                <w:rFonts w:ascii="Times New Roman" w:hAnsi="Times New Roman"/>
                <w:sz w:val="20"/>
              </w:rPr>
              <w:t xml:space="preserve"> </w:t>
            </w:r>
            <w:r w:rsidRPr="006F6B76">
              <w:rPr>
                <w:rFonts w:ascii="Times New Roman" w:hAnsi="Times New Roman"/>
                <w:b/>
                <w:sz w:val="20"/>
              </w:rPr>
              <w:t>географии</w:t>
            </w:r>
            <w:r w:rsidRPr="006F6B76">
              <w:rPr>
                <w:rFonts w:ascii="Times New Roman" w:hAnsi="Times New Roman"/>
                <w:b/>
                <w:bCs/>
                <w:sz w:val="20"/>
              </w:rPr>
              <w:t xml:space="preserve"> </w:t>
            </w:r>
          </w:p>
          <w:p w:rsidR="00DC12F4" w:rsidRPr="006F6B76" w:rsidRDefault="00DC12F4" w:rsidP="00DC12F4">
            <w:pPr>
              <w:spacing w:after="0" w:line="240" w:lineRule="auto"/>
              <w:contextualSpacing/>
              <w:jc w:val="both"/>
              <w:rPr>
                <w:rFonts w:ascii="Times New Roman" w:hAnsi="Times New Roman"/>
                <w:b/>
                <w:bCs/>
                <w:sz w:val="20"/>
              </w:rPr>
            </w:pPr>
            <w:r w:rsidRPr="00FA766E">
              <w:rPr>
                <w:rFonts w:ascii="Times New Roman" w:hAnsi="Times New Roman"/>
                <w:b/>
                <w:bCs/>
                <w:sz w:val="20"/>
              </w:rPr>
              <w:t xml:space="preserve">Комплект </w:t>
            </w:r>
            <w:r>
              <w:rPr>
                <w:rFonts w:ascii="Times New Roman" w:hAnsi="Times New Roman"/>
                <w:b/>
                <w:bCs/>
                <w:sz w:val="20"/>
              </w:rPr>
              <w:t xml:space="preserve">по </w:t>
            </w:r>
            <w:r w:rsidRPr="00FA766E">
              <w:rPr>
                <w:rFonts w:ascii="Times New Roman" w:hAnsi="Times New Roman"/>
                <w:b/>
                <w:bCs/>
                <w:sz w:val="20"/>
              </w:rPr>
              <w:t>30 штук</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sz w:val="20"/>
              </w:rPr>
            </w:pPr>
            <w:r w:rsidRPr="006F6B76">
              <w:rPr>
                <w:rFonts w:ascii="Times New Roman" w:hAnsi="Times New Roman"/>
                <w:b/>
                <w:bCs/>
                <w:sz w:val="20"/>
              </w:rPr>
              <w:t xml:space="preserve">География. 5 класс. Атлас </w:t>
            </w:r>
            <w:proofErr w:type="spellStart"/>
            <w:r w:rsidRPr="006F6B76">
              <w:rPr>
                <w:rFonts w:ascii="Times New Roman" w:hAnsi="Times New Roman"/>
                <w:sz w:val="20"/>
              </w:rPr>
              <w:t>Душина</w:t>
            </w:r>
            <w:proofErr w:type="spellEnd"/>
            <w:r w:rsidRPr="006F6B76">
              <w:rPr>
                <w:rFonts w:ascii="Times New Roman" w:hAnsi="Times New Roman"/>
                <w:sz w:val="20"/>
              </w:rPr>
              <w:t xml:space="preserve"> И.В., Летягин А.А.</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b/>
                <w:bCs/>
                <w:sz w:val="20"/>
              </w:rPr>
            </w:pPr>
            <w:r w:rsidRPr="006F6B76">
              <w:rPr>
                <w:rFonts w:ascii="Times New Roman" w:hAnsi="Times New Roman"/>
                <w:b/>
                <w:bCs/>
                <w:sz w:val="20"/>
              </w:rPr>
              <w:t xml:space="preserve">География. 6 класс. Атлас </w:t>
            </w:r>
            <w:proofErr w:type="spellStart"/>
            <w:r w:rsidRPr="006F6B76">
              <w:rPr>
                <w:rFonts w:ascii="Times New Roman" w:hAnsi="Times New Roman"/>
                <w:b/>
                <w:bCs/>
                <w:sz w:val="20"/>
              </w:rPr>
              <w:t>Душина</w:t>
            </w:r>
            <w:proofErr w:type="spellEnd"/>
            <w:r w:rsidRPr="006F6B76">
              <w:rPr>
                <w:rFonts w:ascii="Times New Roman" w:hAnsi="Times New Roman"/>
                <w:b/>
                <w:bCs/>
                <w:sz w:val="20"/>
              </w:rPr>
              <w:t xml:space="preserve"> И.В., Летягин А.А.</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b/>
                <w:bCs/>
                <w:sz w:val="20"/>
              </w:rPr>
            </w:pPr>
            <w:r w:rsidRPr="006F6B76">
              <w:rPr>
                <w:rFonts w:ascii="Times New Roman" w:hAnsi="Times New Roman"/>
                <w:b/>
                <w:bCs/>
                <w:sz w:val="20"/>
              </w:rPr>
              <w:t xml:space="preserve">География. 7 класс. Атлас </w:t>
            </w:r>
            <w:proofErr w:type="spellStart"/>
            <w:r w:rsidRPr="006F6B76">
              <w:rPr>
                <w:rFonts w:ascii="Times New Roman" w:hAnsi="Times New Roman"/>
                <w:b/>
                <w:bCs/>
                <w:sz w:val="20"/>
              </w:rPr>
              <w:t>Душина</w:t>
            </w:r>
            <w:proofErr w:type="spellEnd"/>
            <w:r w:rsidRPr="006F6B76">
              <w:rPr>
                <w:rFonts w:ascii="Times New Roman" w:hAnsi="Times New Roman"/>
                <w:b/>
                <w:bCs/>
                <w:sz w:val="20"/>
              </w:rPr>
              <w:t xml:space="preserve"> И.В., Летягин А.А.</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b/>
                <w:bCs/>
                <w:sz w:val="20"/>
              </w:rPr>
            </w:pPr>
            <w:r w:rsidRPr="006F6B76">
              <w:rPr>
                <w:rFonts w:ascii="Times New Roman" w:hAnsi="Times New Roman"/>
                <w:b/>
                <w:bCs/>
                <w:sz w:val="20"/>
              </w:rPr>
              <w:t xml:space="preserve">География. 8 класс. Атлас </w:t>
            </w:r>
            <w:proofErr w:type="spellStart"/>
            <w:r w:rsidRPr="006F6B76">
              <w:rPr>
                <w:rFonts w:ascii="Times New Roman" w:hAnsi="Times New Roman"/>
                <w:b/>
                <w:bCs/>
                <w:sz w:val="20"/>
              </w:rPr>
              <w:t>Таможняя</w:t>
            </w:r>
            <w:proofErr w:type="spellEnd"/>
            <w:r w:rsidRPr="006F6B76">
              <w:rPr>
                <w:rFonts w:ascii="Times New Roman" w:hAnsi="Times New Roman"/>
                <w:b/>
                <w:bCs/>
                <w:sz w:val="20"/>
              </w:rPr>
              <w:t xml:space="preserve"> Е.А.</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b/>
                <w:bCs/>
                <w:sz w:val="20"/>
              </w:rPr>
            </w:pPr>
            <w:r w:rsidRPr="006F6B76">
              <w:rPr>
                <w:rFonts w:ascii="Times New Roman" w:hAnsi="Times New Roman"/>
                <w:b/>
                <w:bCs/>
                <w:sz w:val="20"/>
              </w:rPr>
              <w:t xml:space="preserve">География. 9 класс. Атлас </w:t>
            </w:r>
            <w:proofErr w:type="spellStart"/>
            <w:r w:rsidRPr="006F6B76">
              <w:rPr>
                <w:rFonts w:ascii="Times New Roman" w:hAnsi="Times New Roman"/>
                <w:b/>
                <w:bCs/>
                <w:sz w:val="20"/>
              </w:rPr>
              <w:t>Таможняя</w:t>
            </w:r>
            <w:proofErr w:type="spellEnd"/>
            <w:r w:rsidRPr="006F6B76">
              <w:rPr>
                <w:rFonts w:ascii="Times New Roman" w:hAnsi="Times New Roman"/>
                <w:b/>
                <w:bCs/>
                <w:sz w:val="20"/>
              </w:rPr>
              <w:t xml:space="preserve"> Е.А.</w:t>
            </w:r>
          </w:p>
          <w:p w:rsidR="00DC12F4" w:rsidRPr="006F6B76" w:rsidRDefault="00DC12F4" w:rsidP="00DC12F4">
            <w:pPr>
              <w:pStyle w:val="af2"/>
              <w:numPr>
                <w:ilvl w:val="0"/>
                <w:numId w:val="38"/>
              </w:numPr>
              <w:suppressAutoHyphens w:val="0"/>
              <w:spacing w:after="0" w:line="240" w:lineRule="auto"/>
              <w:ind w:left="0" w:firstLine="0"/>
              <w:jc w:val="both"/>
              <w:rPr>
                <w:rFonts w:ascii="Times New Roman" w:hAnsi="Times New Roman"/>
                <w:b/>
                <w:bCs/>
                <w:sz w:val="20"/>
              </w:rPr>
            </w:pPr>
            <w:r w:rsidRPr="006F6B76">
              <w:rPr>
                <w:rFonts w:ascii="Times New Roman" w:hAnsi="Times New Roman"/>
                <w:b/>
                <w:bCs/>
                <w:sz w:val="20"/>
              </w:rPr>
              <w:t xml:space="preserve">География. Экономическая и социальная география мира. Атлас. 10-11 классы </w:t>
            </w:r>
            <w:proofErr w:type="spellStart"/>
            <w:r w:rsidRPr="006F6B76">
              <w:rPr>
                <w:rFonts w:ascii="Times New Roman" w:hAnsi="Times New Roman"/>
                <w:b/>
                <w:bCs/>
                <w:sz w:val="20"/>
              </w:rPr>
              <w:t>Бахчиева</w:t>
            </w:r>
            <w:proofErr w:type="spellEnd"/>
            <w:r w:rsidRPr="006F6B76">
              <w:rPr>
                <w:rFonts w:ascii="Times New Roman" w:hAnsi="Times New Roman"/>
                <w:b/>
                <w:bCs/>
                <w:sz w:val="20"/>
              </w:rPr>
              <w:t xml:space="preserve"> О.А.</w:t>
            </w:r>
          </w:p>
          <w:p w:rsidR="00DC12F4" w:rsidRPr="006F6B76" w:rsidRDefault="00DC12F4" w:rsidP="00DC12F4">
            <w:pPr>
              <w:pStyle w:val="afa"/>
              <w:spacing w:before="0" w:beforeAutospacing="0" w:after="0" w:afterAutospacing="0"/>
              <w:contextualSpacing/>
              <w:jc w:val="both"/>
              <w:rPr>
                <w:b/>
                <w:sz w:val="20"/>
                <w:szCs w:val="20"/>
              </w:rPr>
            </w:pPr>
          </w:p>
        </w:tc>
        <w:tc>
          <w:tcPr>
            <w:tcW w:w="1148" w:type="dxa"/>
          </w:tcPr>
          <w:p w:rsidR="00DC12F4" w:rsidRPr="006F6B76" w:rsidRDefault="00DC12F4" w:rsidP="00DC12F4">
            <w:pPr>
              <w:spacing w:after="0" w:line="240" w:lineRule="auto"/>
              <w:rPr>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ind w:left="29"/>
              <w:jc w:val="center"/>
              <w:rPr>
                <w:sz w:val="20"/>
              </w:rPr>
            </w:pPr>
            <w:r>
              <w:rPr>
                <w:sz w:val="20"/>
              </w:rPr>
              <w:t>5</w:t>
            </w:r>
          </w:p>
        </w:tc>
        <w:tc>
          <w:tcPr>
            <w:tcW w:w="7544" w:type="dxa"/>
          </w:tcPr>
          <w:tbl>
            <w:tblPr>
              <w:tblW w:w="5000" w:type="pct"/>
              <w:tblCellMar>
                <w:top w:w="15" w:type="dxa"/>
                <w:left w:w="15" w:type="dxa"/>
                <w:bottom w:w="15" w:type="dxa"/>
                <w:right w:w="15" w:type="dxa"/>
              </w:tblCellMar>
              <w:tblLook w:val="04A0" w:firstRow="1" w:lastRow="0" w:firstColumn="1" w:lastColumn="0" w:noHBand="0" w:noVBand="1"/>
            </w:tblPr>
            <w:tblGrid>
              <w:gridCol w:w="7328"/>
            </w:tblGrid>
            <w:tr w:rsidR="00DC12F4" w:rsidRPr="006F6B76" w:rsidTr="003D05D0">
              <w:tc>
                <w:tcPr>
                  <w:tcW w:w="5000" w:type="pct"/>
                  <w:shd w:val="clear" w:color="auto" w:fill="auto"/>
                  <w:tcMar>
                    <w:top w:w="0" w:type="dxa"/>
                    <w:left w:w="300" w:type="dxa"/>
                    <w:bottom w:w="0" w:type="dxa"/>
                    <w:right w:w="300" w:type="dxa"/>
                  </w:tcMar>
                  <w:vAlign w:val="center"/>
                  <w:hideMark/>
                </w:tcPr>
                <w:p w:rsidR="00DC12F4" w:rsidRDefault="00DC12F4" w:rsidP="00DC12F4">
                  <w:pPr>
                    <w:spacing w:after="0" w:line="240" w:lineRule="auto"/>
                    <w:ind w:left="-104"/>
                    <w:contextualSpacing/>
                    <w:rPr>
                      <w:rFonts w:ascii="Times New Roman" w:hAnsi="Times New Roman"/>
                      <w:b/>
                      <w:sz w:val="20"/>
                    </w:rPr>
                  </w:pPr>
                  <w:r w:rsidRPr="006F6B76">
                    <w:rPr>
                      <w:rFonts w:ascii="Times New Roman" w:hAnsi="Times New Roman"/>
                      <w:b/>
                      <w:sz w:val="20"/>
                    </w:rPr>
                    <w:t xml:space="preserve">Словари, справочники, энциклопедии  </w:t>
                  </w:r>
                </w:p>
                <w:p w:rsidR="00DC12F4" w:rsidRDefault="00DC12F4" w:rsidP="00DC12F4">
                  <w:pPr>
                    <w:spacing w:after="0" w:line="240" w:lineRule="auto"/>
                    <w:ind w:left="-104"/>
                    <w:contextualSpacing/>
                    <w:rPr>
                      <w:rFonts w:ascii="Times New Roman" w:hAnsi="Times New Roman"/>
                      <w:b/>
                      <w:sz w:val="20"/>
                    </w:rPr>
                  </w:pPr>
                  <w:r w:rsidRPr="006F6B76">
                    <w:rPr>
                      <w:rFonts w:ascii="Times New Roman" w:hAnsi="Times New Roman"/>
                      <w:b/>
                      <w:sz w:val="20"/>
                    </w:rPr>
                    <w:t>Подраздел 14. Кабинет физики</w:t>
                  </w:r>
                </w:p>
                <w:p w:rsidR="00DC12F4" w:rsidRPr="006F6B76" w:rsidRDefault="00DC12F4" w:rsidP="00DC12F4">
                  <w:pPr>
                    <w:spacing w:after="0" w:line="240" w:lineRule="auto"/>
                    <w:ind w:left="-104"/>
                    <w:contextualSpacing/>
                    <w:rPr>
                      <w:rFonts w:ascii="Times New Roman" w:hAnsi="Times New Roman"/>
                      <w:b/>
                      <w:sz w:val="20"/>
                    </w:rPr>
                  </w:pPr>
                  <w:r w:rsidRPr="00FA766E">
                    <w:rPr>
                      <w:rFonts w:ascii="Times New Roman" w:hAnsi="Times New Roman"/>
                      <w:b/>
                      <w:bCs/>
                      <w:sz w:val="20"/>
                    </w:rPr>
                    <w:t>Комплект из 30 штук</w:t>
                  </w:r>
                </w:p>
                <w:p w:rsidR="00DC12F4" w:rsidRPr="006F6B76" w:rsidRDefault="00DC12F4" w:rsidP="00DC12F4">
                  <w:pPr>
                    <w:pStyle w:val="af2"/>
                    <w:numPr>
                      <w:ilvl w:val="0"/>
                      <w:numId w:val="40"/>
                    </w:numPr>
                    <w:suppressAutoHyphens w:val="0"/>
                    <w:spacing w:after="0" w:line="240" w:lineRule="auto"/>
                    <w:ind w:left="-104" w:right="-199" w:firstLine="0"/>
                    <w:jc w:val="both"/>
                    <w:rPr>
                      <w:rFonts w:ascii="Times New Roman" w:hAnsi="Times New Roman"/>
                      <w:b/>
                      <w:bCs/>
                      <w:sz w:val="20"/>
                    </w:rPr>
                  </w:pPr>
                  <w:r w:rsidRPr="006F6B76">
                    <w:rPr>
                      <w:rFonts w:ascii="Times New Roman" w:hAnsi="Times New Roman"/>
                      <w:b/>
                      <w:bCs/>
                      <w:sz w:val="20"/>
                    </w:rPr>
                    <w:t>Физика. 7-11 классы. Обучающий справочник (</w:t>
                  </w:r>
                  <w:proofErr w:type="spellStart"/>
                  <w:r w:rsidRPr="006F6B76">
                    <w:rPr>
                      <w:rFonts w:ascii="Times New Roman" w:hAnsi="Times New Roman"/>
                      <w:b/>
                      <w:bCs/>
                      <w:sz w:val="20"/>
                    </w:rPr>
                    <w:t>Гельфгат</w:t>
                  </w:r>
                  <w:proofErr w:type="spellEnd"/>
                  <w:r w:rsidRPr="006F6B76">
                    <w:rPr>
                      <w:rFonts w:ascii="Times New Roman" w:hAnsi="Times New Roman"/>
                      <w:b/>
                      <w:bCs/>
                      <w:sz w:val="20"/>
                    </w:rPr>
                    <w:t xml:space="preserve"> Илья Маркович, Ненашев Игорь Юрьевич)</w:t>
                  </w:r>
                  <w:r>
                    <w:rPr>
                      <w:rFonts w:ascii="Times New Roman" w:hAnsi="Times New Roman"/>
                      <w:b/>
                      <w:bCs/>
                      <w:sz w:val="20"/>
                    </w:rPr>
                    <w:t xml:space="preserve"> </w:t>
                  </w:r>
                  <w:r w:rsidRPr="006F6B76">
                    <w:rPr>
                      <w:rFonts w:ascii="Times New Roman" w:hAnsi="Times New Roman"/>
                      <w:sz w:val="20"/>
                    </w:rPr>
                    <w:t xml:space="preserve">Этот справочник предназначен для тех, кому нужно подготовиться к сдаче ЕГЭ по физике. Работа над этой книгой позволит: вспомнить многое из обширного школьного курса физики (а кому-то и узнать </w:t>
                  </w:r>
                  <w:r w:rsidRPr="006F6B76">
                    <w:rPr>
                      <w:rFonts w:ascii="Times New Roman" w:hAnsi="Times New Roman"/>
                      <w:sz w:val="20"/>
                    </w:rPr>
                    <w:lastRenderedPageBreak/>
                    <w:t>много нового); систематизировать знания; повторить типовые задачи из различных разделов школьного курса физики; как результат —значительно улучшить результаты сдачи ЕГЭ по физике.</w:t>
                  </w:r>
                </w:p>
                <w:p w:rsidR="00DC12F4" w:rsidRPr="006F6B76" w:rsidRDefault="00DC12F4" w:rsidP="00DC12F4">
                  <w:pPr>
                    <w:pStyle w:val="af2"/>
                    <w:spacing w:after="0" w:line="240" w:lineRule="auto"/>
                    <w:ind w:left="-104" w:right="-199"/>
                    <w:jc w:val="both"/>
                    <w:rPr>
                      <w:rFonts w:ascii="Times New Roman" w:hAnsi="Times New Roman"/>
                      <w:sz w:val="20"/>
                    </w:rPr>
                  </w:pPr>
                  <w:r w:rsidRPr="006F6B76">
                    <w:rPr>
                      <w:rFonts w:ascii="Times New Roman" w:hAnsi="Times New Roman"/>
                      <w:sz w:val="20"/>
                    </w:rPr>
                    <w:t>Для старшеклассников и выпускников средних школ.</w:t>
                  </w:r>
                </w:p>
                <w:p w:rsidR="00DC12F4" w:rsidRPr="006F6B76" w:rsidRDefault="00DC12F4" w:rsidP="00DC12F4">
                  <w:pPr>
                    <w:pStyle w:val="af2"/>
                    <w:spacing w:after="0" w:line="240" w:lineRule="auto"/>
                    <w:ind w:left="-104" w:right="-199"/>
                    <w:jc w:val="both"/>
                    <w:rPr>
                      <w:rFonts w:ascii="Times New Roman" w:hAnsi="Times New Roman"/>
                      <w:sz w:val="20"/>
                    </w:rPr>
                  </w:pPr>
                </w:p>
              </w:tc>
            </w:tr>
          </w:tbl>
          <w:p w:rsidR="00DC12F4" w:rsidRPr="006F6B76" w:rsidRDefault="00DC12F4" w:rsidP="00DC12F4">
            <w:pPr>
              <w:shd w:val="clear" w:color="auto" w:fill="FFFFFF" w:themeFill="background1"/>
              <w:spacing w:after="0" w:line="240" w:lineRule="auto"/>
              <w:contextualSpacing/>
              <w:rPr>
                <w:rFonts w:ascii="Times New Roman" w:hAnsi="Times New Roman"/>
                <w:b/>
                <w:sz w:val="20"/>
              </w:rPr>
            </w:pPr>
          </w:p>
        </w:tc>
        <w:tc>
          <w:tcPr>
            <w:tcW w:w="1148" w:type="dxa"/>
          </w:tcPr>
          <w:p w:rsidR="00DC12F4" w:rsidRPr="006F6B76" w:rsidRDefault="00DC12F4" w:rsidP="00DC12F4">
            <w:pPr>
              <w:spacing w:after="0" w:line="240" w:lineRule="auto"/>
              <w:ind w:left="72"/>
              <w:jc w:val="center"/>
              <w:rPr>
                <w:sz w:val="20"/>
              </w:rPr>
            </w:pPr>
            <w:r>
              <w:rPr>
                <w:sz w:val="20"/>
              </w:rPr>
              <w:lastRenderedPageBreak/>
              <w:t>1 ком</w:t>
            </w:r>
          </w:p>
        </w:tc>
      </w:tr>
      <w:tr w:rsidR="00DC12F4" w:rsidRPr="006F6B76" w:rsidTr="003D05D0">
        <w:trPr>
          <w:trHeight w:val="223"/>
        </w:trPr>
        <w:tc>
          <w:tcPr>
            <w:tcW w:w="1559" w:type="dxa"/>
          </w:tcPr>
          <w:p w:rsidR="00DC12F4" w:rsidRPr="006F6B76" w:rsidRDefault="00DC12F4" w:rsidP="00DC12F4">
            <w:pPr>
              <w:spacing w:after="0" w:line="240" w:lineRule="auto"/>
              <w:jc w:val="center"/>
              <w:rPr>
                <w:sz w:val="20"/>
              </w:rPr>
            </w:pPr>
            <w:r>
              <w:rPr>
                <w:sz w:val="20"/>
              </w:rPr>
              <w:lastRenderedPageBreak/>
              <w:t>6</w:t>
            </w:r>
          </w:p>
        </w:tc>
        <w:tc>
          <w:tcPr>
            <w:tcW w:w="7544" w:type="dxa"/>
          </w:tcPr>
          <w:p w:rsidR="00DC12F4" w:rsidRDefault="00DC12F4" w:rsidP="00DC12F4">
            <w:pPr>
              <w:spacing w:after="0" w:line="240" w:lineRule="auto"/>
              <w:contextualSpacing/>
              <w:rPr>
                <w:rFonts w:ascii="Times New Roman" w:hAnsi="Times New Roman"/>
                <w:b/>
                <w:sz w:val="20"/>
              </w:rPr>
            </w:pPr>
            <w:r w:rsidRPr="006F6B76">
              <w:rPr>
                <w:rFonts w:ascii="Times New Roman" w:hAnsi="Times New Roman"/>
                <w:b/>
                <w:sz w:val="20"/>
              </w:rPr>
              <w:t>Словари, справочники, энциклопедии</w:t>
            </w:r>
          </w:p>
          <w:p w:rsidR="00DC12F4" w:rsidRDefault="00DC12F4" w:rsidP="00DC12F4">
            <w:pPr>
              <w:spacing w:after="0" w:line="240" w:lineRule="auto"/>
              <w:contextualSpacing/>
              <w:rPr>
                <w:rFonts w:ascii="Times New Roman" w:hAnsi="Times New Roman"/>
                <w:b/>
                <w:bCs/>
                <w:sz w:val="20"/>
              </w:rPr>
            </w:pPr>
            <w:r w:rsidRPr="006F6B76">
              <w:rPr>
                <w:rFonts w:ascii="Times New Roman" w:hAnsi="Times New Roman"/>
                <w:b/>
                <w:sz w:val="20"/>
              </w:rPr>
              <w:t xml:space="preserve"> Подраздел 15. Кабинет химии</w:t>
            </w:r>
            <w:r w:rsidRPr="006F6B76">
              <w:rPr>
                <w:rFonts w:ascii="Times New Roman" w:hAnsi="Times New Roman"/>
                <w:b/>
                <w:bCs/>
                <w:sz w:val="20"/>
              </w:rPr>
              <w:t xml:space="preserve"> </w:t>
            </w:r>
          </w:p>
          <w:p w:rsidR="00DC12F4" w:rsidRPr="006F6B76" w:rsidRDefault="00DC12F4" w:rsidP="00DC12F4">
            <w:pPr>
              <w:spacing w:after="0" w:line="240" w:lineRule="auto"/>
              <w:contextualSpacing/>
              <w:rPr>
                <w:rFonts w:ascii="Times New Roman" w:hAnsi="Times New Roman"/>
                <w:b/>
                <w:bCs/>
                <w:sz w:val="20"/>
              </w:rPr>
            </w:pPr>
            <w:r w:rsidRPr="00FA766E">
              <w:rPr>
                <w:rFonts w:ascii="Times New Roman" w:hAnsi="Times New Roman"/>
                <w:b/>
                <w:bCs/>
                <w:sz w:val="20"/>
              </w:rPr>
              <w:t xml:space="preserve">Комплект </w:t>
            </w:r>
            <w:r>
              <w:rPr>
                <w:rFonts w:ascii="Times New Roman" w:hAnsi="Times New Roman"/>
                <w:b/>
                <w:bCs/>
                <w:sz w:val="20"/>
              </w:rPr>
              <w:t xml:space="preserve">по </w:t>
            </w:r>
            <w:r w:rsidRPr="00FA766E">
              <w:rPr>
                <w:rFonts w:ascii="Times New Roman" w:hAnsi="Times New Roman"/>
                <w:b/>
                <w:bCs/>
                <w:sz w:val="20"/>
              </w:rPr>
              <w:t>30 штук</w:t>
            </w:r>
          </w:p>
          <w:tbl>
            <w:tblPr>
              <w:tblW w:w="5000" w:type="pct"/>
              <w:tblCellMar>
                <w:top w:w="15" w:type="dxa"/>
                <w:left w:w="15" w:type="dxa"/>
                <w:bottom w:w="15" w:type="dxa"/>
                <w:right w:w="15" w:type="dxa"/>
              </w:tblCellMar>
              <w:tblLook w:val="04A0" w:firstRow="1" w:lastRow="0" w:firstColumn="1" w:lastColumn="0" w:noHBand="0" w:noVBand="1"/>
            </w:tblPr>
            <w:tblGrid>
              <w:gridCol w:w="7328"/>
            </w:tblGrid>
            <w:tr w:rsidR="00DC12F4" w:rsidRPr="006F6B76" w:rsidTr="003D05D0">
              <w:tc>
                <w:tcPr>
                  <w:tcW w:w="5000" w:type="pct"/>
                  <w:shd w:val="clear" w:color="auto" w:fill="auto"/>
                  <w:tcMar>
                    <w:top w:w="0" w:type="dxa"/>
                    <w:left w:w="300" w:type="dxa"/>
                    <w:bottom w:w="0" w:type="dxa"/>
                    <w:right w:w="300" w:type="dxa"/>
                  </w:tcMar>
                  <w:vAlign w:val="center"/>
                  <w:hideMark/>
                </w:tcPr>
                <w:p w:rsidR="00DC12F4" w:rsidRDefault="00DC12F4" w:rsidP="00DC12F4">
                  <w:pPr>
                    <w:pStyle w:val="af2"/>
                    <w:numPr>
                      <w:ilvl w:val="0"/>
                      <w:numId w:val="41"/>
                    </w:numPr>
                    <w:suppressAutoHyphens w:val="0"/>
                    <w:spacing w:after="0" w:line="240" w:lineRule="auto"/>
                    <w:rPr>
                      <w:rFonts w:ascii="Times New Roman" w:hAnsi="Times New Roman"/>
                      <w:sz w:val="20"/>
                    </w:rPr>
                  </w:pPr>
                  <w:r w:rsidRPr="00FA766E">
                    <w:rPr>
                      <w:rFonts w:ascii="Times New Roman" w:hAnsi="Times New Roman"/>
                      <w:sz w:val="20"/>
                    </w:rPr>
                    <w:t>Химия. 8-11 классы. Справочник школьника</w:t>
                  </w:r>
                </w:p>
                <w:p w:rsidR="00DC12F4" w:rsidRPr="00135579" w:rsidRDefault="00DC12F4" w:rsidP="00DC12F4">
                  <w:pPr>
                    <w:spacing w:after="0" w:line="240" w:lineRule="auto"/>
                    <w:ind w:left="360"/>
                    <w:rPr>
                      <w:rFonts w:ascii="Times New Roman" w:hAnsi="Times New Roman"/>
                      <w:sz w:val="20"/>
                    </w:rPr>
                  </w:pPr>
                </w:p>
              </w:tc>
            </w:tr>
            <w:tr w:rsidR="00DC12F4" w:rsidRPr="006F6B76" w:rsidTr="003D05D0">
              <w:tc>
                <w:tcPr>
                  <w:tcW w:w="5000" w:type="pct"/>
                  <w:shd w:val="clear" w:color="auto" w:fill="auto"/>
                  <w:tcMar>
                    <w:top w:w="0" w:type="dxa"/>
                    <w:left w:w="300" w:type="dxa"/>
                    <w:bottom w:w="0" w:type="dxa"/>
                    <w:right w:w="300" w:type="dxa"/>
                  </w:tcMar>
                  <w:vAlign w:val="center"/>
                  <w:hideMark/>
                </w:tcPr>
                <w:p w:rsidR="00DC12F4" w:rsidRDefault="00DC12F4" w:rsidP="00DC12F4">
                  <w:pPr>
                    <w:spacing w:after="0" w:line="240" w:lineRule="auto"/>
                    <w:contextualSpacing/>
                    <w:rPr>
                      <w:rFonts w:ascii="Times New Roman" w:hAnsi="Times New Roman"/>
                      <w:sz w:val="20"/>
                    </w:rPr>
                  </w:pPr>
                </w:p>
                <w:p w:rsidR="00DC12F4" w:rsidRPr="006F6B76" w:rsidRDefault="00DC12F4" w:rsidP="00DC12F4">
                  <w:pPr>
                    <w:spacing w:after="0" w:line="240" w:lineRule="auto"/>
                    <w:contextualSpacing/>
                    <w:rPr>
                      <w:rFonts w:ascii="Times New Roman" w:hAnsi="Times New Roman"/>
                      <w:sz w:val="20"/>
                    </w:rPr>
                  </w:pPr>
                </w:p>
              </w:tc>
            </w:tr>
          </w:tbl>
          <w:p w:rsidR="00DC12F4" w:rsidRPr="006F6B76" w:rsidRDefault="00DC12F4" w:rsidP="00DC12F4">
            <w:pPr>
              <w:spacing w:after="0" w:line="240" w:lineRule="auto"/>
              <w:rPr>
                <w:rFonts w:ascii="Times New Roman" w:hAnsi="Times New Roman"/>
                <w:b/>
                <w:sz w:val="20"/>
              </w:rPr>
            </w:pPr>
          </w:p>
        </w:tc>
        <w:tc>
          <w:tcPr>
            <w:tcW w:w="1148" w:type="dxa"/>
          </w:tcPr>
          <w:p w:rsidR="00DC12F4" w:rsidRPr="006F6B76" w:rsidRDefault="00DC12F4" w:rsidP="00DC12F4">
            <w:pPr>
              <w:spacing w:after="0" w:line="240" w:lineRule="auto"/>
              <w:ind w:left="-70"/>
              <w:jc w:val="center"/>
              <w:rPr>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rPr>
                <w:sz w:val="20"/>
              </w:rPr>
            </w:pPr>
            <w:r>
              <w:rPr>
                <w:sz w:val="20"/>
              </w:rPr>
              <w:t>7</w:t>
            </w:r>
          </w:p>
        </w:tc>
        <w:tc>
          <w:tcPr>
            <w:tcW w:w="7544" w:type="dxa"/>
          </w:tcPr>
          <w:p w:rsidR="00DC12F4" w:rsidRDefault="00DC12F4" w:rsidP="00DC12F4">
            <w:pPr>
              <w:spacing w:after="0" w:line="240" w:lineRule="auto"/>
              <w:contextualSpacing/>
              <w:rPr>
                <w:rFonts w:ascii="Times New Roman" w:hAnsi="Times New Roman"/>
                <w:b/>
                <w:sz w:val="20"/>
              </w:rPr>
            </w:pPr>
            <w:r w:rsidRPr="006F6B76">
              <w:rPr>
                <w:rFonts w:ascii="Times New Roman" w:hAnsi="Times New Roman"/>
                <w:b/>
                <w:sz w:val="20"/>
              </w:rPr>
              <w:t>Словари, справочники, энциклопедии</w:t>
            </w:r>
          </w:p>
          <w:p w:rsidR="00DC12F4" w:rsidRPr="006F6B76" w:rsidRDefault="00DC12F4" w:rsidP="00DC12F4">
            <w:pPr>
              <w:spacing w:after="0" w:line="240" w:lineRule="auto"/>
              <w:contextualSpacing/>
              <w:rPr>
                <w:rFonts w:ascii="Times New Roman" w:hAnsi="Times New Roman"/>
                <w:b/>
                <w:sz w:val="20"/>
              </w:rPr>
            </w:pPr>
            <w:r w:rsidRPr="006F6B76">
              <w:rPr>
                <w:rFonts w:ascii="Times New Roman" w:hAnsi="Times New Roman"/>
                <w:b/>
                <w:sz w:val="20"/>
              </w:rPr>
              <w:t xml:space="preserve"> Подраздел 17. Кабинет математики</w:t>
            </w:r>
          </w:p>
          <w:p w:rsidR="00DC12F4" w:rsidRDefault="00DC12F4" w:rsidP="00DC12F4">
            <w:pPr>
              <w:shd w:val="clear" w:color="auto" w:fill="FFFFFF"/>
              <w:spacing w:after="0" w:line="240" w:lineRule="auto"/>
              <w:textAlignment w:val="baseline"/>
              <w:outlineLvl w:val="0"/>
              <w:rPr>
                <w:rFonts w:ascii="Times New Roman" w:hAnsi="Times New Roman"/>
                <w:b/>
                <w:bCs/>
                <w:sz w:val="20"/>
              </w:rPr>
            </w:pPr>
            <w:r w:rsidRPr="00FA766E">
              <w:rPr>
                <w:rFonts w:ascii="Times New Roman" w:hAnsi="Times New Roman"/>
                <w:b/>
                <w:bCs/>
                <w:sz w:val="20"/>
              </w:rPr>
              <w:t xml:space="preserve">Комплект из 30 штук </w:t>
            </w:r>
          </w:p>
          <w:p w:rsidR="00DC12F4" w:rsidRPr="006F6B76" w:rsidRDefault="00DC12F4" w:rsidP="00DC12F4">
            <w:pPr>
              <w:shd w:val="clear" w:color="auto" w:fill="FFFFFF"/>
              <w:spacing w:after="0" w:line="240" w:lineRule="auto"/>
              <w:textAlignment w:val="baseline"/>
              <w:outlineLvl w:val="0"/>
              <w:rPr>
                <w:rFonts w:ascii="Times New Roman" w:hAnsi="Times New Roman"/>
                <w:b/>
                <w:sz w:val="20"/>
              </w:rPr>
            </w:pPr>
            <w:r w:rsidRPr="006F6B76">
              <w:rPr>
                <w:rFonts w:ascii="Times New Roman" w:hAnsi="Times New Roman"/>
                <w:b/>
                <w:sz w:val="20"/>
              </w:rPr>
              <w:t>Математика. Наглядный справочник для подготовки к ОГЭ и ЕГЭ.</w:t>
            </w:r>
          </w:p>
          <w:p w:rsidR="00DC12F4" w:rsidRPr="006F6B76" w:rsidRDefault="00DC12F4" w:rsidP="00DC12F4">
            <w:pPr>
              <w:spacing w:after="0" w:line="240" w:lineRule="auto"/>
              <w:contextualSpacing/>
              <w:jc w:val="both"/>
              <w:rPr>
                <w:rFonts w:ascii="Times New Roman" w:hAnsi="Times New Roman"/>
                <w:sz w:val="20"/>
              </w:rPr>
            </w:pPr>
            <w:r w:rsidRPr="006F6B76">
              <w:rPr>
                <w:rFonts w:ascii="Times New Roman" w:hAnsi="Times New Roman"/>
                <w:sz w:val="20"/>
              </w:rPr>
              <w:t>Справочник по математике поможет в предельно быстрые сроки подготовиться к урокам, ОГЭ и ЕГЭ! Благодаря последовательному, систематизированному и наглядному изложению материала можно усвоить даже самые сложные и трудные для понимания темы.</w:t>
            </w:r>
            <w:r w:rsidRPr="006F6B76">
              <w:rPr>
                <w:rFonts w:ascii="Times New Roman" w:hAnsi="Times New Roman"/>
                <w:sz w:val="20"/>
              </w:rPr>
              <w:br/>
              <w:t>Также приводятся тренировочные задания с ответами и пояснениями, с помощью которых можно сразу же оценить уровень своих знаний.</w:t>
            </w:r>
          </w:p>
          <w:p w:rsidR="00DC12F4" w:rsidRPr="006F6B76" w:rsidRDefault="00DC12F4" w:rsidP="00DC12F4">
            <w:pPr>
              <w:spacing w:after="0" w:line="240" w:lineRule="auto"/>
              <w:contextualSpacing/>
              <w:jc w:val="both"/>
              <w:rPr>
                <w:rFonts w:ascii="Times New Roman" w:hAnsi="Times New Roman"/>
                <w:sz w:val="20"/>
              </w:rPr>
            </w:pPr>
          </w:p>
        </w:tc>
        <w:tc>
          <w:tcPr>
            <w:tcW w:w="1148" w:type="dxa"/>
          </w:tcPr>
          <w:p w:rsidR="00DC12F4" w:rsidRPr="006F6B76" w:rsidRDefault="00DC12F4" w:rsidP="00DC12F4">
            <w:pPr>
              <w:spacing w:after="0" w:line="240" w:lineRule="auto"/>
              <w:ind w:left="72" w:hanging="72"/>
              <w:jc w:val="center"/>
              <w:rPr>
                <w:sz w:val="20"/>
              </w:rPr>
            </w:pPr>
            <w:r>
              <w:rPr>
                <w:sz w:val="20"/>
              </w:rPr>
              <w:t>1 ком</w:t>
            </w:r>
          </w:p>
        </w:tc>
      </w:tr>
      <w:tr w:rsidR="00DC12F4" w:rsidRPr="006F6B76" w:rsidTr="003D05D0">
        <w:trPr>
          <w:trHeight w:val="223"/>
        </w:trPr>
        <w:tc>
          <w:tcPr>
            <w:tcW w:w="1559" w:type="dxa"/>
          </w:tcPr>
          <w:p w:rsidR="00DC12F4" w:rsidRPr="006F6B76" w:rsidRDefault="00DC12F4" w:rsidP="00DC12F4">
            <w:pPr>
              <w:spacing w:after="0" w:line="240" w:lineRule="auto"/>
              <w:rPr>
                <w:sz w:val="20"/>
              </w:rPr>
            </w:pPr>
            <w:r>
              <w:rPr>
                <w:sz w:val="20"/>
              </w:rPr>
              <w:t>8</w:t>
            </w:r>
          </w:p>
        </w:tc>
        <w:tc>
          <w:tcPr>
            <w:tcW w:w="7544" w:type="dxa"/>
          </w:tcPr>
          <w:p w:rsidR="00DC12F4" w:rsidRPr="006F6B76" w:rsidRDefault="00DC12F4" w:rsidP="00DC12F4">
            <w:pPr>
              <w:spacing w:after="0" w:line="240" w:lineRule="auto"/>
              <w:contextualSpacing/>
              <w:jc w:val="both"/>
              <w:rPr>
                <w:rFonts w:ascii="Times New Roman" w:hAnsi="Times New Roman"/>
                <w:b/>
                <w:bCs/>
                <w:sz w:val="20"/>
              </w:rPr>
            </w:pPr>
            <w:r w:rsidRPr="006F6B76">
              <w:rPr>
                <w:rFonts w:ascii="Times New Roman" w:hAnsi="Times New Roman"/>
                <w:b/>
                <w:sz w:val="20"/>
              </w:rPr>
              <w:t>Словари, справочники, энциклопедии Подраздел 18. Кабинет информатики</w:t>
            </w:r>
            <w:r w:rsidRPr="006F6B76">
              <w:rPr>
                <w:rFonts w:ascii="Times New Roman" w:hAnsi="Times New Roman"/>
                <w:b/>
                <w:bCs/>
                <w:sz w:val="20"/>
              </w:rPr>
              <w:t xml:space="preserve"> </w:t>
            </w:r>
          </w:p>
          <w:p w:rsidR="00DC12F4" w:rsidRDefault="00DC12F4" w:rsidP="00DC12F4">
            <w:pPr>
              <w:spacing w:after="0" w:line="240" w:lineRule="auto"/>
              <w:contextualSpacing/>
              <w:jc w:val="both"/>
              <w:rPr>
                <w:rFonts w:ascii="Times New Roman" w:hAnsi="Times New Roman"/>
                <w:b/>
                <w:bCs/>
                <w:sz w:val="20"/>
              </w:rPr>
            </w:pPr>
            <w:r w:rsidRPr="00FA766E">
              <w:rPr>
                <w:rFonts w:ascii="Times New Roman" w:hAnsi="Times New Roman"/>
                <w:b/>
                <w:bCs/>
                <w:sz w:val="20"/>
              </w:rPr>
              <w:t xml:space="preserve">Комплект из 30 штук </w:t>
            </w:r>
          </w:p>
          <w:p w:rsidR="00DC12F4" w:rsidRPr="006F6B76" w:rsidRDefault="00DC12F4" w:rsidP="00DC12F4">
            <w:pPr>
              <w:spacing w:after="0" w:line="240" w:lineRule="auto"/>
              <w:contextualSpacing/>
              <w:jc w:val="both"/>
              <w:rPr>
                <w:rFonts w:ascii="Times New Roman" w:hAnsi="Times New Roman"/>
                <w:sz w:val="20"/>
              </w:rPr>
            </w:pPr>
            <w:r w:rsidRPr="006F6B76">
              <w:rPr>
                <w:rFonts w:ascii="Times New Roman" w:hAnsi="Times New Roman"/>
                <w:b/>
                <w:bCs/>
                <w:sz w:val="20"/>
              </w:rPr>
              <w:t>Информатика (Тимофеева Елена Викторовна)</w:t>
            </w:r>
          </w:p>
          <w:p w:rsidR="00DC12F4" w:rsidRPr="006F6B76" w:rsidRDefault="00DC12F4" w:rsidP="00DC12F4">
            <w:pPr>
              <w:spacing w:after="0" w:line="240" w:lineRule="auto"/>
              <w:contextualSpacing/>
              <w:jc w:val="both"/>
              <w:rPr>
                <w:rFonts w:ascii="Times New Roman" w:hAnsi="Times New Roman"/>
                <w:sz w:val="20"/>
              </w:rPr>
            </w:pPr>
            <w:r w:rsidRPr="006F6B76">
              <w:rPr>
                <w:rFonts w:ascii="Times New Roman" w:hAnsi="Times New Roman"/>
                <w:sz w:val="20"/>
              </w:rPr>
              <w:t xml:space="preserve">Справочник содержит важные материалы, которые помогут даже в сжатые сроки подготовиться к урокам, ОГЭ и ЕГЭ по информатике. Теория изложена в наглядной форме и дополняется блоком практических заданий c ответами для комплексного закрепления </w:t>
            </w:r>
            <w:proofErr w:type="spellStart"/>
            <w:proofErr w:type="gramStart"/>
            <w:r w:rsidRPr="006F6B76">
              <w:rPr>
                <w:rFonts w:ascii="Times New Roman" w:hAnsi="Times New Roman"/>
                <w:sz w:val="20"/>
              </w:rPr>
              <w:t>знаний.Информация</w:t>
            </w:r>
            <w:proofErr w:type="spellEnd"/>
            <w:proofErr w:type="gramEnd"/>
            <w:r w:rsidRPr="006F6B76">
              <w:rPr>
                <w:rFonts w:ascii="Times New Roman" w:hAnsi="Times New Roman"/>
                <w:sz w:val="20"/>
              </w:rPr>
              <w:t xml:space="preserve"> представлена в максимально удобной и эффективной для изучения и запоминания форме — в схемах и таблицах, что обеспечит плодотворную и быструю подготовку к урокам, контрольным и различным экзаменам. В пособии можно найти все основные разделы предмета: «Информация и информационные процессы», «Средства ИКТ», «Алгоритмизация и программирование», «Информационная деятельность </w:t>
            </w:r>
            <w:proofErr w:type="spellStart"/>
            <w:r w:rsidRPr="006F6B76">
              <w:rPr>
                <w:rFonts w:ascii="Times New Roman" w:hAnsi="Times New Roman"/>
                <w:sz w:val="20"/>
              </w:rPr>
              <w:t>человека</w:t>
            </w:r>
            <w:proofErr w:type="gramStart"/>
            <w:r w:rsidRPr="006F6B76">
              <w:rPr>
                <w:rFonts w:ascii="Times New Roman" w:hAnsi="Times New Roman"/>
                <w:sz w:val="20"/>
              </w:rPr>
              <w:t>».В</w:t>
            </w:r>
            <w:proofErr w:type="spellEnd"/>
            <w:proofErr w:type="gramEnd"/>
            <w:r w:rsidRPr="006F6B76">
              <w:rPr>
                <w:rFonts w:ascii="Times New Roman" w:hAnsi="Times New Roman"/>
                <w:sz w:val="20"/>
              </w:rPr>
              <w:t xml:space="preserve"> справочнике ученики 5—11 классов найдут много полезного для своего образования. Он станет незаменимым помощником для всех, кто хочет подтянуть свои знания или вспомнить уже изученные темы, подготовиться к урокам и экзаменам, а также будет прекрасным дополнением к учебнику и просто облегчит процесс учебы.</w:t>
            </w:r>
          </w:p>
          <w:p w:rsidR="00DC12F4" w:rsidRPr="00B43CA8" w:rsidRDefault="00DC12F4" w:rsidP="00DC12F4">
            <w:pPr>
              <w:spacing w:after="0" w:line="240" w:lineRule="auto"/>
              <w:contextualSpacing/>
              <w:jc w:val="both"/>
              <w:rPr>
                <w:rFonts w:ascii="Times New Roman" w:hAnsi="Times New Roman"/>
                <w:sz w:val="20"/>
              </w:rPr>
            </w:pPr>
          </w:p>
        </w:tc>
        <w:tc>
          <w:tcPr>
            <w:tcW w:w="1148" w:type="dxa"/>
          </w:tcPr>
          <w:p w:rsidR="00DC12F4" w:rsidRPr="006F6B76" w:rsidRDefault="00DC12F4" w:rsidP="00DC12F4">
            <w:pPr>
              <w:spacing w:after="0" w:line="240" w:lineRule="auto"/>
              <w:ind w:left="72"/>
              <w:jc w:val="center"/>
              <w:rPr>
                <w:sz w:val="20"/>
              </w:rPr>
            </w:pPr>
            <w:r>
              <w:rPr>
                <w:sz w:val="20"/>
              </w:rPr>
              <w:t>1</w:t>
            </w:r>
          </w:p>
        </w:tc>
      </w:tr>
    </w:tbl>
    <w:p w:rsidR="00DC12F4" w:rsidRPr="006F6B76" w:rsidRDefault="00DC12F4" w:rsidP="00DC12F4">
      <w:pPr>
        <w:spacing w:after="0" w:line="240" w:lineRule="auto"/>
        <w:contextualSpacing/>
        <w:rPr>
          <w:rFonts w:ascii="Times New Roman" w:hAnsi="Times New Roman"/>
          <w:b/>
          <w:bCs/>
          <w:sz w:val="20"/>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DC12F4">
      <w:headerReference w:type="default" r:id="rId17"/>
      <w:pgSz w:w="11906" w:h="16800"/>
      <w:pgMar w:top="720" w:right="720" w:bottom="720" w:left="720"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D0" w:rsidRDefault="003D05D0">
      <w:pPr>
        <w:spacing w:after="0" w:line="240" w:lineRule="auto"/>
      </w:pPr>
      <w:r>
        <w:separator/>
      </w:r>
    </w:p>
  </w:endnote>
  <w:endnote w:type="continuationSeparator" w:id="0">
    <w:p w:rsidR="003D05D0" w:rsidRDefault="003D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D0" w:rsidRDefault="003D05D0">
      <w:pPr>
        <w:spacing w:after="0" w:line="240" w:lineRule="auto"/>
      </w:pPr>
      <w:r>
        <w:separator/>
      </w:r>
    </w:p>
  </w:footnote>
  <w:footnote w:type="continuationSeparator" w:id="0">
    <w:p w:rsidR="003D05D0" w:rsidRDefault="003D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D0" w:rsidRDefault="003D05D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6B2928"/>
    <w:multiLevelType w:val="hybridMultilevel"/>
    <w:tmpl w:val="73D06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E2345"/>
    <w:multiLevelType w:val="hybridMultilevel"/>
    <w:tmpl w:val="A1247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E5169"/>
    <w:multiLevelType w:val="hybridMultilevel"/>
    <w:tmpl w:val="FC32B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07DA6"/>
    <w:multiLevelType w:val="hybridMultilevel"/>
    <w:tmpl w:val="F920D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E1030"/>
    <w:multiLevelType w:val="hybridMultilevel"/>
    <w:tmpl w:val="5DA60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F038C4"/>
    <w:multiLevelType w:val="multilevel"/>
    <w:tmpl w:val="EC647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65332"/>
    <w:multiLevelType w:val="multilevel"/>
    <w:tmpl w:val="E7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E7706"/>
    <w:multiLevelType w:val="hybridMultilevel"/>
    <w:tmpl w:val="348EB398"/>
    <w:lvl w:ilvl="0" w:tplc="0419000F">
      <w:start w:val="1"/>
      <w:numFmt w:val="decimal"/>
      <w:lvlText w:val="%1."/>
      <w:lvlJc w:val="left"/>
      <w:pPr>
        <w:ind w:left="5888" w:hanging="360"/>
      </w:pPr>
    </w:lvl>
    <w:lvl w:ilvl="1" w:tplc="04190019" w:tentative="1">
      <w:start w:val="1"/>
      <w:numFmt w:val="lowerLetter"/>
      <w:lvlText w:val="%2."/>
      <w:lvlJc w:val="left"/>
      <w:pPr>
        <w:ind w:left="6608" w:hanging="360"/>
      </w:pPr>
    </w:lvl>
    <w:lvl w:ilvl="2" w:tplc="0419001B" w:tentative="1">
      <w:start w:val="1"/>
      <w:numFmt w:val="lowerRoman"/>
      <w:lvlText w:val="%3."/>
      <w:lvlJc w:val="right"/>
      <w:pPr>
        <w:ind w:left="7328" w:hanging="180"/>
      </w:pPr>
    </w:lvl>
    <w:lvl w:ilvl="3" w:tplc="0419000F" w:tentative="1">
      <w:start w:val="1"/>
      <w:numFmt w:val="decimal"/>
      <w:lvlText w:val="%4."/>
      <w:lvlJc w:val="left"/>
      <w:pPr>
        <w:ind w:left="8048" w:hanging="360"/>
      </w:pPr>
    </w:lvl>
    <w:lvl w:ilvl="4" w:tplc="04190019" w:tentative="1">
      <w:start w:val="1"/>
      <w:numFmt w:val="lowerLetter"/>
      <w:lvlText w:val="%5."/>
      <w:lvlJc w:val="left"/>
      <w:pPr>
        <w:ind w:left="8768" w:hanging="360"/>
      </w:pPr>
    </w:lvl>
    <w:lvl w:ilvl="5" w:tplc="0419001B" w:tentative="1">
      <w:start w:val="1"/>
      <w:numFmt w:val="lowerRoman"/>
      <w:lvlText w:val="%6."/>
      <w:lvlJc w:val="right"/>
      <w:pPr>
        <w:ind w:left="9488" w:hanging="180"/>
      </w:pPr>
    </w:lvl>
    <w:lvl w:ilvl="6" w:tplc="0419000F" w:tentative="1">
      <w:start w:val="1"/>
      <w:numFmt w:val="decimal"/>
      <w:lvlText w:val="%7."/>
      <w:lvlJc w:val="left"/>
      <w:pPr>
        <w:ind w:left="10208" w:hanging="360"/>
      </w:pPr>
    </w:lvl>
    <w:lvl w:ilvl="7" w:tplc="04190019" w:tentative="1">
      <w:start w:val="1"/>
      <w:numFmt w:val="lowerLetter"/>
      <w:lvlText w:val="%8."/>
      <w:lvlJc w:val="left"/>
      <w:pPr>
        <w:ind w:left="10928" w:hanging="360"/>
      </w:pPr>
    </w:lvl>
    <w:lvl w:ilvl="8" w:tplc="0419001B" w:tentative="1">
      <w:start w:val="1"/>
      <w:numFmt w:val="lowerRoman"/>
      <w:lvlText w:val="%9."/>
      <w:lvlJc w:val="right"/>
      <w:pPr>
        <w:ind w:left="11648" w:hanging="180"/>
      </w:pPr>
    </w:lvl>
  </w:abstractNum>
  <w:abstractNum w:abstractNumId="2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6"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229BB"/>
    <w:multiLevelType w:val="multilevel"/>
    <w:tmpl w:val="60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A5903"/>
    <w:multiLevelType w:val="hybridMultilevel"/>
    <w:tmpl w:val="D01685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66A9A"/>
    <w:multiLevelType w:val="multilevel"/>
    <w:tmpl w:val="E65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3"/>
  </w:num>
  <w:num w:numId="4">
    <w:abstractNumId w:val="29"/>
  </w:num>
  <w:num w:numId="5">
    <w:abstractNumId w:val="12"/>
  </w:num>
  <w:num w:numId="6">
    <w:abstractNumId w:val="6"/>
  </w:num>
  <w:num w:numId="7">
    <w:abstractNumId w:val="1"/>
  </w:num>
  <w:num w:numId="8">
    <w:abstractNumId w:val="7"/>
  </w:num>
  <w:num w:numId="9">
    <w:abstractNumId w:val="14"/>
  </w:num>
  <w:num w:numId="10">
    <w:abstractNumId w:val="11"/>
  </w:num>
  <w:num w:numId="11">
    <w:abstractNumId w:val="30"/>
  </w:num>
  <w:num w:numId="12">
    <w:abstractNumId w:val="19"/>
  </w:num>
  <w:num w:numId="13">
    <w:abstractNumId w:val="32"/>
  </w:num>
  <w:num w:numId="14">
    <w:abstractNumId w:val="38"/>
  </w:num>
  <w:num w:numId="15">
    <w:abstractNumId w:val="5"/>
  </w:num>
  <w:num w:numId="16">
    <w:abstractNumId w:val="15"/>
  </w:num>
  <w:num w:numId="17">
    <w:abstractNumId w:val="10"/>
  </w:num>
  <w:num w:numId="18">
    <w:abstractNumId w:val="22"/>
  </w:num>
  <w:num w:numId="19">
    <w:abstractNumId w:val="26"/>
  </w:num>
  <w:num w:numId="20">
    <w:abstractNumId w:val="36"/>
  </w:num>
  <w:num w:numId="21">
    <w:abstractNumId w:val="17"/>
  </w:num>
  <w:num w:numId="22">
    <w:abstractNumId w:val="8"/>
  </w:num>
  <w:num w:numId="23">
    <w:abstractNumId w:val="33"/>
  </w:num>
  <w:num w:numId="24">
    <w:abstractNumId w:val="35"/>
  </w:num>
  <w:num w:numId="25">
    <w:abstractNumId w:val="9"/>
  </w:num>
  <w:num w:numId="26">
    <w:abstractNumId w:val="27"/>
  </w:num>
  <w:num w:numId="27">
    <w:abstractNumId w:val="37"/>
  </w:num>
  <w:num w:numId="28">
    <w:abstractNumId w:val="28"/>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1"/>
  </w:num>
  <w:num w:numId="33">
    <w:abstractNumId w:val="20"/>
  </w:num>
  <w:num w:numId="34">
    <w:abstractNumId w:val="18"/>
  </w:num>
  <w:num w:numId="35">
    <w:abstractNumId w:val="31"/>
  </w:num>
  <w:num w:numId="36">
    <w:abstractNumId w:val="39"/>
  </w:num>
  <w:num w:numId="37">
    <w:abstractNumId w:val="34"/>
  </w:num>
  <w:num w:numId="38">
    <w:abstractNumId w:val="16"/>
  </w:num>
  <w:num w:numId="39">
    <w:abstractNumId w:val="24"/>
  </w:num>
  <w:num w:numId="40">
    <w:abstractNumId w:val="1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86A6B"/>
    <w:rsid w:val="000A07EF"/>
    <w:rsid w:val="000A3F76"/>
    <w:rsid w:val="000A5532"/>
    <w:rsid w:val="000B5EC0"/>
    <w:rsid w:val="000E1EF6"/>
    <w:rsid w:val="000F72BB"/>
    <w:rsid w:val="001126EC"/>
    <w:rsid w:val="0012030D"/>
    <w:rsid w:val="00132B6C"/>
    <w:rsid w:val="001405F4"/>
    <w:rsid w:val="00146014"/>
    <w:rsid w:val="001602DC"/>
    <w:rsid w:val="00173DA7"/>
    <w:rsid w:val="001A034E"/>
    <w:rsid w:val="001D5491"/>
    <w:rsid w:val="001D7B7E"/>
    <w:rsid w:val="00203382"/>
    <w:rsid w:val="00216D1B"/>
    <w:rsid w:val="00220B06"/>
    <w:rsid w:val="002544FF"/>
    <w:rsid w:val="00256DB1"/>
    <w:rsid w:val="00260ED4"/>
    <w:rsid w:val="0026489E"/>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713E0"/>
    <w:rsid w:val="0038269F"/>
    <w:rsid w:val="0038367A"/>
    <w:rsid w:val="00383FA4"/>
    <w:rsid w:val="003A60E2"/>
    <w:rsid w:val="003A6B34"/>
    <w:rsid w:val="003B5716"/>
    <w:rsid w:val="003C21F3"/>
    <w:rsid w:val="003D05D0"/>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87B04"/>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47F58"/>
    <w:rsid w:val="00B531A1"/>
    <w:rsid w:val="00B56D4D"/>
    <w:rsid w:val="00B6699F"/>
    <w:rsid w:val="00BB54CD"/>
    <w:rsid w:val="00BC495B"/>
    <w:rsid w:val="00BC637D"/>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2F4"/>
    <w:rsid w:val="00DC18F1"/>
    <w:rsid w:val="00DD07BF"/>
    <w:rsid w:val="00DE0228"/>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A700"/>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vi-textxw0rd193">
    <w:name w:val="_vi-text_xw0rd_193"/>
    <w:basedOn w:val="a"/>
    <w:rsid w:val="0026489E"/>
    <w:pPr>
      <w:suppressAutoHyphens w:val="0"/>
      <w:spacing w:before="100" w:beforeAutospacing="1" w:after="100" w:afterAutospacing="1" w:line="240" w:lineRule="auto"/>
    </w:pPr>
    <w:rPr>
      <w:rFonts w:ascii="Times New Roman" w:hAnsi="Times New Roman"/>
      <w:color w:val="auto"/>
      <w:szCs w:val="24"/>
    </w:rPr>
  </w:style>
  <w:style w:type="character" w:customStyle="1" w:styleId="dglv-w">
    <w:name w:val="dglv-w"/>
    <w:basedOn w:val="a0"/>
    <w:rsid w:val="0026489E"/>
  </w:style>
  <w:style w:type="paragraph" w:styleId="afa">
    <w:name w:val="Normal (Web)"/>
    <w:basedOn w:val="a"/>
    <w:uiPriority w:val="99"/>
    <w:unhideWhenUsed/>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typography5vy1f47">
    <w:name w:val="_typography_5vy1f_47"/>
    <w:basedOn w:val="a"/>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ConsPlusTitle">
    <w:name w:val="ConsPlusTitle"/>
    <w:rsid w:val="001602DC"/>
    <w:pPr>
      <w:widowControl w:val="0"/>
      <w:autoSpaceDE w:val="0"/>
      <w:autoSpaceDN w:val="0"/>
    </w:pPr>
    <w:rPr>
      <w:rFonts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BDE5-5E28-4862-A8B1-B0E62CF0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6817</Words>
  <Characters>38863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45589</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3</cp:revision>
  <cp:lastPrinted>2025-04-10T13:58:00Z</cp:lastPrinted>
  <dcterms:created xsi:type="dcterms:W3CDTF">2026-05-29T08:41:00Z</dcterms:created>
  <dcterms:modified xsi:type="dcterms:W3CDTF">2026-06-01T14:20:00Z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