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88E" w:rsidRPr="00C03ED9" w:rsidRDefault="00864E2E" w:rsidP="000751CB">
      <w:pPr>
        <w:tabs>
          <w:tab w:val="left" w:pos="13608"/>
        </w:tabs>
        <w:jc w:val="center"/>
        <w:rPr>
          <w:b/>
          <w:bCs/>
          <w:sz w:val="28"/>
          <w:szCs w:val="28"/>
        </w:rPr>
      </w:pPr>
      <w:r w:rsidRPr="00C03ED9">
        <w:rPr>
          <w:b/>
          <w:bCs/>
          <w:sz w:val="28"/>
          <w:szCs w:val="28"/>
        </w:rPr>
        <w:t>О</w:t>
      </w:r>
      <w:r w:rsidR="007D188E" w:rsidRPr="00C03ED9">
        <w:rPr>
          <w:b/>
          <w:bCs/>
          <w:sz w:val="28"/>
          <w:szCs w:val="28"/>
        </w:rPr>
        <w:t>босновани</w:t>
      </w:r>
      <w:r w:rsidRPr="00C03ED9">
        <w:rPr>
          <w:b/>
          <w:bCs/>
          <w:sz w:val="28"/>
          <w:szCs w:val="28"/>
        </w:rPr>
        <w:t xml:space="preserve">е </w:t>
      </w:r>
      <w:r w:rsidR="007D188E" w:rsidRPr="00C03ED9">
        <w:rPr>
          <w:b/>
          <w:bCs/>
          <w:sz w:val="28"/>
          <w:szCs w:val="28"/>
        </w:rPr>
        <w:t>начальной</w:t>
      </w:r>
      <w:r w:rsidRPr="00C03ED9">
        <w:rPr>
          <w:b/>
          <w:bCs/>
          <w:sz w:val="28"/>
          <w:szCs w:val="28"/>
        </w:rPr>
        <w:t xml:space="preserve"> (максимальной) цены контракта</w:t>
      </w:r>
    </w:p>
    <w:p w:rsidR="00864E2E" w:rsidRPr="00C03ED9" w:rsidRDefault="00991BC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 w:rsidR="00D609F8">
        <w:rPr>
          <w:b/>
          <w:bCs/>
          <w:sz w:val="28"/>
          <w:szCs w:val="28"/>
        </w:rPr>
        <w:t xml:space="preserve">поставку дизельного топлива для СБГЭ </w:t>
      </w:r>
      <w:r w:rsidR="00663C6C">
        <w:rPr>
          <w:b/>
          <w:bCs/>
          <w:sz w:val="28"/>
          <w:szCs w:val="28"/>
        </w:rPr>
        <w:t xml:space="preserve"> </w:t>
      </w:r>
    </w:p>
    <w:p w:rsidR="007D188E" w:rsidRDefault="007D188E">
      <w:pPr>
        <w:pBdr>
          <w:top w:val="single" w:sz="4" w:space="1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предмет контракта)</w:t>
      </w:r>
    </w:p>
    <w:tbl>
      <w:tblPr>
        <w:tblW w:w="15593" w:type="dxa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11908"/>
      </w:tblGrid>
      <w:tr w:rsidR="000E389B" w:rsidRPr="00FB55F7" w:rsidTr="0039291D">
        <w:trPr>
          <w:trHeight w:val="516"/>
        </w:trPr>
        <w:tc>
          <w:tcPr>
            <w:tcW w:w="368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E389B" w:rsidRPr="000E389B" w:rsidRDefault="000E389B" w:rsidP="00504A05">
            <w:pPr>
              <w:rPr>
                <w:b/>
              </w:rPr>
            </w:pPr>
            <w:r w:rsidRPr="000E389B">
              <w:rPr>
                <w:b/>
              </w:rPr>
              <w:t>Основные характеристики объекта закупки</w:t>
            </w:r>
          </w:p>
        </w:tc>
        <w:tc>
          <w:tcPr>
            <w:tcW w:w="1190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E389B" w:rsidRPr="00535368" w:rsidRDefault="000E389B" w:rsidP="00504A05">
            <w:r w:rsidRPr="00535368">
              <w:t>Подробное описание объекта закупки приведено в Технических требованиях.</w:t>
            </w:r>
          </w:p>
        </w:tc>
      </w:tr>
      <w:tr w:rsidR="000E389B" w:rsidRPr="00FB55F7" w:rsidTr="0039291D">
        <w:tc>
          <w:tcPr>
            <w:tcW w:w="368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E389B" w:rsidRPr="000E389B" w:rsidRDefault="000E389B" w:rsidP="00504A05">
            <w:pPr>
              <w:rPr>
                <w:b/>
              </w:rPr>
            </w:pPr>
            <w:r w:rsidRPr="000E389B">
              <w:rPr>
                <w:b/>
              </w:rPr>
              <w:t>Используемый метод определения НМЦК</w:t>
            </w:r>
          </w:p>
        </w:tc>
        <w:tc>
          <w:tcPr>
            <w:tcW w:w="1190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E389B" w:rsidRPr="00535368" w:rsidRDefault="000E389B" w:rsidP="00504A05">
            <w:r w:rsidRPr="00535368">
              <w:t>Метод сопоставимых рыночных цен (анализ рынка)</w:t>
            </w:r>
          </w:p>
        </w:tc>
      </w:tr>
      <w:tr w:rsidR="000E389B" w:rsidRPr="00FB55F7" w:rsidTr="0039291D">
        <w:tc>
          <w:tcPr>
            <w:tcW w:w="368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E389B" w:rsidRPr="000E389B" w:rsidRDefault="000E389B" w:rsidP="00504A05">
            <w:pPr>
              <w:rPr>
                <w:b/>
              </w:rPr>
            </w:pPr>
            <w:r w:rsidRPr="000E389B">
              <w:rPr>
                <w:b/>
              </w:rPr>
              <w:t>Основание применения выбранного метода</w:t>
            </w:r>
          </w:p>
        </w:tc>
        <w:tc>
          <w:tcPr>
            <w:tcW w:w="1190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E389B" w:rsidRDefault="000E389B" w:rsidP="00504A05">
            <w:r w:rsidRPr="00535368">
              <w:t>В соответствии с ч. 6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</w:tbl>
    <w:p w:rsidR="0039291D" w:rsidRPr="00B738D0" w:rsidRDefault="0039291D" w:rsidP="0039291D">
      <w:pPr>
        <w:tabs>
          <w:tab w:val="left" w:pos="13608"/>
        </w:tabs>
        <w:jc w:val="center"/>
        <w:rPr>
          <w:b/>
          <w:bCs/>
          <w:sz w:val="16"/>
          <w:szCs w:val="16"/>
        </w:rPr>
      </w:pPr>
    </w:p>
    <w:p w:rsidR="0039291D" w:rsidRPr="00B738D0" w:rsidRDefault="0039291D" w:rsidP="0039291D">
      <w:pPr>
        <w:tabs>
          <w:tab w:val="left" w:pos="13608"/>
        </w:tabs>
        <w:jc w:val="center"/>
        <w:rPr>
          <w:b/>
          <w:bCs/>
          <w:sz w:val="26"/>
          <w:szCs w:val="26"/>
        </w:rPr>
      </w:pPr>
      <w:r w:rsidRPr="00B738D0">
        <w:rPr>
          <w:b/>
          <w:bCs/>
          <w:sz w:val="26"/>
          <w:szCs w:val="26"/>
        </w:rPr>
        <w:t>Расчет</w:t>
      </w:r>
      <w:r w:rsidRPr="00B738D0">
        <w:rPr>
          <w:bCs/>
          <w:sz w:val="26"/>
          <w:szCs w:val="26"/>
        </w:rPr>
        <w:t xml:space="preserve"> </w:t>
      </w:r>
      <w:r w:rsidRPr="00B738D0">
        <w:rPr>
          <w:b/>
          <w:bCs/>
          <w:sz w:val="26"/>
          <w:szCs w:val="26"/>
        </w:rPr>
        <w:t>начальной (максимальной) цены контракта</w:t>
      </w:r>
    </w:p>
    <w:p w:rsidR="009867EC" w:rsidRDefault="009867EC" w:rsidP="0039291D">
      <w:pPr>
        <w:adjustRightInd w:val="0"/>
        <w:jc w:val="both"/>
        <w:rPr>
          <w:sz w:val="24"/>
          <w:szCs w:val="24"/>
        </w:rPr>
      </w:pPr>
    </w:p>
    <w:tbl>
      <w:tblPr>
        <w:tblW w:w="15080" w:type="dxa"/>
        <w:tblInd w:w="93" w:type="dxa"/>
        <w:tblLook w:val="04A0" w:firstRow="1" w:lastRow="0" w:firstColumn="1" w:lastColumn="0" w:noHBand="0" w:noVBand="1"/>
      </w:tblPr>
      <w:tblGrid>
        <w:gridCol w:w="459"/>
        <w:gridCol w:w="2214"/>
        <w:gridCol w:w="789"/>
        <w:gridCol w:w="805"/>
        <w:gridCol w:w="1102"/>
        <w:gridCol w:w="1102"/>
        <w:gridCol w:w="1074"/>
        <w:gridCol w:w="915"/>
        <w:gridCol w:w="917"/>
        <w:gridCol w:w="727"/>
        <w:gridCol w:w="1513"/>
        <w:gridCol w:w="1095"/>
        <w:gridCol w:w="1339"/>
        <w:gridCol w:w="1029"/>
      </w:tblGrid>
      <w:tr w:rsidR="00D609F8" w:rsidRPr="00D609F8" w:rsidTr="00363B01">
        <w:trPr>
          <w:trHeight w:val="705"/>
        </w:trPr>
        <w:tc>
          <w:tcPr>
            <w:tcW w:w="270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</w:rPr>
            </w:pPr>
            <w:r w:rsidRPr="00D609F8">
              <w:rPr>
                <w:color w:val="000000"/>
              </w:rPr>
              <w:t>Начальная (максимальная) цена контракта</w:t>
            </w:r>
          </w:p>
        </w:tc>
        <w:tc>
          <w:tcPr>
            <w:tcW w:w="15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B8B7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609F8">
              <w:rPr>
                <w:b/>
                <w:bCs/>
                <w:i/>
                <w:iCs/>
                <w:color w:val="000000"/>
                <w:sz w:val="24"/>
                <w:szCs w:val="24"/>
              </w:rPr>
              <w:t>161,67</w:t>
            </w:r>
          </w:p>
        </w:tc>
        <w:tc>
          <w:tcPr>
            <w:tcW w:w="10847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</w:rPr>
            </w:pPr>
            <w:r w:rsidRPr="00D609F8">
              <w:rPr>
                <w:color w:val="000000"/>
              </w:rPr>
              <w:t> </w:t>
            </w:r>
          </w:p>
        </w:tc>
      </w:tr>
      <w:tr w:rsidR="00D609F8" w:rsidRPr="00D609F8" w:rsidTr="00363B01">
        <w:trPr>
          <w:trHeight w:val="555"/>
        </w:trPr>
        <w:tc>
          <w:tcPr>
            <w:tcW w:w="459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Наименование товара, работ, услуг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Объем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 xml:space="preserve">Источник №1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 xml:space="preserve">Источник №2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 xml:space="preserve">Источник №3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Средн. арифм.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Округле-ние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Кол-во знач.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Сред.квадр.откл. σ=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Коэфф вариации V=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Совокупность значений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Рыночная стоимость</w:t>
            </w:r>
          </w:p>
        </w:tc>
      </w:tr>
      <w:tr w:rsidR="00D609F8" w:rsidRPr="00D609F8" w:rsidTr="00363B01">
        <w:trPr>
          <w:trHeight w:val="6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rPr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rPr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Ед.изм.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Цена за ед.изм.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Цена за ед.изм.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Цена за ед.изм.</w:t>
            </w: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rPr>
                <w:color w:val="000000"/>
                <w:sz w:val="18"/>
                <w:szCs w:val="18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rPr>
                <w:color w:val="000000"/>
                <w:sz w:val="18"/>
                <w:szCs w:val="18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rPr>
                <w:color w:val="000000"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rPr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rPr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rPr>
                <w:color w:val="000000"/>
                <w:sz w:val="18"/>
                <w:szCs w:val="18"/>
              </w:rPr>
            </w:pPr>
          </w:p>
        </w:tc>
      </w:tr>
      <w:tr w:rsidR="00D609F8" w:rsidRPr="00D609F8" w:rsidTr="00363B01">
        <w:trPr>
          <w:trHeight w:val="2445"/>
        </w:trPr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363B01" w:rsidP="00363B01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D609F8" w:rsidRPr="00D609F8">
              <w:rPr>
                <w:color w:val="000000"/>
              </w:rPr>
              <w:t>изельно</w:t>
            </w:r>
            <w:r>
              <w:rPr>
                <w:color w:val="000000"/>
              </w:rPr>
              <w:t>е</w:t>
            </w:r>
            <w:r w:rsidR="00D609F8" w:rsidRPr="00D609F8">
              <w:rPr>
                <w:color w:val="000000"/>
              </w:rPr>
              <w:t xml:space="preserve"> топлив</w:t>
            </w:r>
            <w:r>
              <w:rPr>
                <w:color w:val="000000"/>
              </w:rPr>
              <w:t>о-К5</w:t>
            </w:r>
            <w:r w:rsidR="00D609F8" w:rsidRPr="00D609F8"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литр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165,00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161,67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161,67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10,41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6,44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6100"/>
                <w:sz w:val="16"/>
                <w:szCs w:val="16"/>
              </w:rPr>
            </w:pPr>
            <w:r w:rsidRPr="00D609F8">
              <w:rPr>
                <w:color w:val="006100"/>
                <w:sz w:val="16"/>
                <w:szCs w:val="16"/>
              </w:rPr>
              <w:t>ОДНОРОДНЫЕ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09F8" w:rsidRPr="00D609F8" w:rsidRDefault="00D609F8" w:rsidP="00D609F8">
            <w:pPr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D609F8">
              <w:rPr>
                <w:color w:val="000000"/>
                <w:sz w:val="18"/>
                <w:szCs w:val="18"/>
              </w:rPr>
              <w:t>161,67</w:t>
            </w:r>
          </w:p>
        </w:tc>
      </w:tr>
    </w:tbl>
    <w:p w:rsidR="009867EC" w:rsidRDefault="009867EC" w:rsidP="0039291D">
      <w:pPr>
        <w:adjustRightInd w:val="0"/>
        <w:jc w:val="both"/>
        <w:rPr>
          <w:sz w:val="24"/>
          <w:szCs w:val="24"/>
        </w:rPr>
      </w:pPr>
    </w:p>
    <w:p w:rsidR="0039291D" w:rsidRPr="00A64D50" w:rsidRDefault="0039291D" w:rsidP="0039291D">
      <w:pPr>
        <w:adjustRightInd w:val="0"/>
        <w:jc w:val="both"/>
        <w:rPr>
          <w:bCs/>
          <w:sz w:val="24"/>
          <w:szCs w:val="24"/>
        </w:rPr>
      </w:pPr>
      <w:r w:rsidRPr="000E389B">
        <w:rPr>
          <w:sz w:val="24"/>
          <w:szCs w:val="24"/>
        </w:rPr>
        <w:t xml:space="preserve">Расчет произведен в соответствии </w:t>
      </w:r>
      <w:r w:rsidR="00991BC6" w:rsidRPr="009867EC">
        <w:rPr>
          <w:color w:val="000000" w:themeColor="text1"/>
          <w:sz w:val="24"/>
          <w:szCs w:val="24"/>
        </w:rPr>
        <w:t>с</w:t>
      </w:r>
      <w:r w:rsidR="00245996" w:rsidRPr="009867EC">
        <w:rPr>
          <w:color w:val="000000" w:themeColor="text1"/>
          <w:sz w:val="24"/>
          <w:szCs w:val="24"/>
        </w:rPr>
        <w:t xml:space="preserve"> </w:t>
      </w:r>
      <w:r w:rsidR="00663C6C" w:rsidRPr="000E389B">
        <w:rPr>
          <w:sz w:val="24"/>
          <w:szCs w:val="24"/>
        </w:rPr>
        <w:t>Правил</w:t>
      </w:r>
      <w:r w:rsidR="009867EC">
        <w:rPr>
          <w:sz w:val="24"/>
          <w:szCs w:val="24"/>
        </w:rPr>
        <w:t>ами</w:t>
      </w:r>
      <w:r w:rsidR="00663C6C" w:rsidRPr="000E389B">
        <w:rPr>
          <w:sz w:val="24"/>
          <w:szCs w:val="24"/>
        </w:rPr>
        <w:t>, утвержденны</w:t>
      </w:r>
      <w:r w:rsidR="009867EC">
        <w:rPr>
          <w:sz w:val="24"/>
          <w:szCs w:val="24"/>
        </w:rPr>
        <w:t>ми</w:t>
      </w:r>
      <w:r w:rsidR="00663C6C" w:rsidRPr="000E389B">
        <w:rPr>
          <w:sz w:val="24"/>
          <w:szCs w:val="24"/>
        </w:rPr>
        <w:t xml:space="preserve"> приказом</w:t>
      </w:r>
      <w:r w:rsidR="00245996" w:rsidRPr="000E389B">
        <w:rPr>
          <w:sz w:val="24"/>
          <w:szCs w:val="24"/>
        </w:rPr>
        <w:t xml:space="preserve"> </w:t>
      </w:r>
      <w:r w:rsidRPr="000E389B">
        <w:rPr>
          <w:sz w:val="24"/>
          <w:szCs w:val="24"/>
        </w:rPr>
        <w:t xml:space="preserve">ФТС России от </w:t>
      </w:r>
      <w:r w:rsidR="0098629D" w:rsidRPr="000E389B">
        <w:rPr>
          <w:sz w:val="24"/>
          <w:szCs w:val="24"/>
        </w:rPr>
        <w:t>31.05.2022</w:t>
      </w:r>
      <w:r w:rsidRPr="000E389B">
        <w:rPr>
          <w:sz w:val="24"/>
          <w:szCs w:val="24"/>
        </w:rPr>
        <w:t xml:space="preserve"> г. №</w:t>
      </w:r>
      <w:r w:rsidR="0098629D" w:rsidRPr="000E389B">
        <w:rPr>
          <w:sz w:val="24"/>
          <w:szCs w:val="24"/>
        </w:rPr>
        <w:t xml:space="preserve"> 421</w:t>
      </w:r>
      <w:r w:rsidR="00701E40">
        <w:rPr>
          <w:sz w:val="24"/>
          <w:szCs w:val="24"/>
        </w:rPr>
        <w:t xml:space="preserve"> "</w:t>
      </w:r>
      <w:r w:rsidRPr="000E389B">
        <w:rPr>
          <w:sz w:val="24"/>
          <w:szCs w:val="24"/>
        </w:rPr>
        <w:t>Об утверждение Правил определения нормативных затрат на обеспечение функций ФТС России,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России"</w:t>
      </w:r>
    </w:p>
    <w:p w:rsidR="00701E40" w:rsidRDefault="00701E40" w:rsidP="00663C6C">
      <w:pPr>
        <w:adjustRightInd w:val="0"/>
        <w:ind w:firstLine="720"/>
        <w:jc w:val="both"/>
        <w:rPr>
          <w:bCs/>
          <w:sz w:val="24"/>
          <w:szCs w:val="24"/>
        </w:rPr>
      </w:pPr>
    </w:p>
    <w:p w:rsidR="00663C6C" w:rsidRPr="00663C6C" w:rsidRDefault="00663C6C" w:rsidP="00663C6C">
      <w:pPr>
        <w:adjustRightInd w:val="0"/>
        <w:ind w:firstLine="720"/>
        <w:jc w:val="both"/>
        <w:rPr>
          <w:bCs/>
          <w:sz w:val="24"/>
          <w:szCs w:val="24"/>
        </w:rPr>
      </w:pPr>
      <w:r w:rsidRPr="00663C6C">
        <w:rPr>
          <w:bCs/>
          <w:sz w:val="24"/>
          <w:szCs w:val="24"/>
        </w:rPr>
        <w:t xml:space="preserve">Источник № 1: вх. № </w:t>
      </w:r>
      <w:r w:rsidR="00D609F8">
        <w:rPr>
          <w:bCs/>
          <w:sz w:val="24"/>
          <w:szCs w:val="24"/>
        </w:rPr>
        <w:t>08336</w:t>
      </w:r>
      <w:r w:rsidR="009867EC">
        <w:rPr>
          <w:bCs/>
          <w:sz w:val="24"/>
          <w:szCs w:val="24"/>
        </w:rPr>
        <w:t xml:space="preserve"> </w:t>
      </w:r>
      <w:r w:rsidRPr="00663C6C">
        <w:rPr>
          <w:bCs/>
          <w:sz w:val="24"/>
          <w:szCs w:val="24"/>
        </w:rPr>
        <w:t xml:space="preserve">от </w:t>
      </w:r>
      <w:r w:rsidR="00282594">
        <w:rPr>
          <w:bCs/>
          <w:sz w:val="24"/>
          <w:szCs w:val="24"/>
        </w:rPr>
        <w:t>2</w:t>
      </w:r>
      <w:r w:rsidR="00D609F8">
        <w:rPr>
          <w:bCs/>
          <w:sz w:val="24"/>
          <w:szCs w:val="24"/>
        </w:rPr>
        <w:t>6</w:t>
      </w:r>
      <w:r w:rsidR="00054EDF">
        <w:rPr>
          <w:bCs/>
          <w:sz w:val="24"/>
          <w:szCs w:val="24"/>
        </w:rPr>
        <w:t xml:space="preserve"> </w:t>
      </w:r>
      <w:r w:rsidR="000B71C2">
        <w:rPr>
          <w:bCs/>
          <w:sz w:val="24"/>
          <w:szCs w:val="24"/>
        </w:rPr>
        <w:t>августа</w:t>
      </w:r>
      <w:r w:rsidR="009867EC">
        <w:rPr>
          <w:bCs/>
          <w:sz w:val="24"/>
          <w:szCs w:val="24"/>
        </w:rPr>
        <w:t xml:space="preserve"> </w:t>
      </w:r>
      <w:r w:rsidRPr="00663C6C">
        <w:rPr>
          <w:bCs/>
          <w:sz w:val="24"/>
          <w:szCs w:val="24"/>
        </w:rPr>
        <w:t>202</w:t>
      </w:r>
      <w:r w:rsidR="00D609F8">
        <w:rPr>
          <w:bCs/>
          <w:sz w:val="24"/>
          <w:szCs w:val="24"/>
        </w:rPr>
        <w:t>6</w:t>
      </w:r>
      <w:r w:rsidRPr="00663C6C">
        <w:rPr>
          <w:bCs/>
          <w:sz w:val="24"/>
          <w:szCs w:val="24"/>
        </w:rPr>
        <w:t xml:space="preserve"> г., </w:t>
      </w:r>
    </w:p>
    <w:p w:rsidR="00663C6C" w:rsidRPr="00663C6C" w:rsidRDefault="00663C6C" w:rsidP="00C032FB">
      <w:pPr>
        <w:adjustRightInd w:val="0"/>
        <w:ind w:firstLine="720"/>
        <w:jc w:val="both"/>
        <w:rPr>
          <w:bCs/>
          <w:sz w:val="24"/>
          <w:szCs w:val="24"/>
        </w:rPr>
      </w:pPr>
      <w:r w:rsidRPr="00663C6C">
        <w:rPr>
          <w:bCs/>
          <w:sz w:val="24"/>
          <w:szCs w:val="24"/>
        </w:rPr>
        <w:t xml:space="preserve">Источник № 2: </w:t>
      </w:r>
      <w:r w:rsidR="00C032FB" w:rsidRPr="00663C6C">
        <w:rPr>
          <w:bCs/>
          <w:sz w:val="24"/>
          <w:szCs w:val="24"/>
        </w:rPr>
        <w:t xml:space="preserve">вх. </w:t>
      </w:r>
      <w:r w:rsidR="00793474" w:rsidRPr="0033789B">
        <w:rPr>
          <w:bCs/>
          <w:sz w:val="24"/>
          <w:szCs w:val="24"/>
        </w:rPr>
        <w:t xml:space="preserve">№ </w:t>
      </w:r>
      <w:r w:rsidR="000B71C2" w:rsidRPr="0033789B">
        <w:rPr>
          <w:bCs/>
          <w:sz w:val="24"/>
          <w:szCs w:val="24"/>
        </w:rPr>
        <w:t>0</w:t>
      </w:r>
      <w:r w:rsidR="0033789B">
        <w:rPr>
          <w:bCs/>
          <w:sz w:val="24"/>
          <w:szCs w:val="24"/>
        </w:rPr>
        <w:t>8389</w:t>
      </w:r>
      <w:r w:rsidR="00793474">
        <w:rPr>
          <w:bCs/>
          <w:sz w:val="24"/>
          <w:szCs w:val="24"/>
        </w:rPr>
        <w:t xml:space="preserve"> </w:t>
      </w:r>
      <w:r w:rsidR="00C032FB" w:rsidRPr="00663C6C">
        <w:rPr>
          <w:bCs/>
          <w:sz w:val="24"/>
          <w:szCs w:val="24"/>
        </w:rPr>
        <w:t xml:space="preserve">от </w:t>
      </w:r>
      <w:r w:rsidR="000B71C2">
        <w:rPr>
          <w:bCs/>
          <w:sz w:val="24"/>
          <w:szCs w:val="24"/>
        </w:rPr>
        <w:t>2</w:t>
      </w:r>
      <w:r w:rsidR="00D609F8">
        <w:rPr>
          <w:bCs/>
          <w:sz w:val="24"/>
          <w:szCs w:val="24"/>
        </w:rPr>
        <w:t>6</w:t>
      </w:r>
      <w:r w:rsidR="009867EC">
        <w:rPr>
          <w:bCs/>
          <w:sz w:val="24"/>
          <w:szCs w:val="24"/>
        </w:rPr>
        <w:t xml:space="preserve"> </w:t>
      </w:r>
      <w:r w:rsidR="000B71C2">
        <w:rPr>
          <w:bCs/>
          <w:sz w:val="24"/>
          <w:szCs w:val="24"/>
        </w:rPr>
        <w:t xml:space="preserve">августа </w:t>
      </w:r>
      <w:r w:rsidR="00C032FB" w:rsidRPr="00663C6C">
        <w:rPr>
          <w:bCs/>
          <w:sz w:val="24"/>
          <w:szCs w:val="24"/>
        </w:rPr>
        <w:t>202</w:t>
      </w:r>
      <w:r w:rsidR="00D609F8">
        <w:rPr>
          <w:bCs/>
          <w:sz w:val="24"/>
          <w:szCs w:val="24"/>
        </w:rPr>
        <w:t>6</w:t>
      </w:r>
      <w:r w:rsidR="00672510">
        <w:rPr>
          <w:bCs/>
          <w:sz w:val="24"/>
          <w:szCs w:val="24"/>
        </w:rPr>
        <w:t xml:space="preserve"> </w:t>
      </w:r>
      <w:r w:rsidR="00C032FB" w:rsidRPr="00663C6C">
        <w:rPr>
          <w:bCs/>
          <w:sz w:val="24"/>
          <w:szCs w:val="24"/>
        </w:rPr>
        <w:t xml:space="preserve">г., </w:t>
      </w:r>
    </w:p>
    <w:p w:rsidR="00663C6C" w:rsidRDefault="00663C6C" w:rsidP="00C032FB">
      <w:pPr>
        <w:adjustRightInd w:val="0"/>
        <w:ind w:firstLine="720"/>
        <w:jc w:val="both"/>
        <w:rPr>
          <w:bCs/>
          <w:sz w:val="24"/>
          <w:szCs w:val="24"/>
        </w:rPr>
      </w:pPr>
      <w:r w:rsidRPr="00663C6C">
        <w:rPr>
          <w:bCs/>
          <w:sz w:val="24"/>
          <w:szCs w:val="24"/>
        </w:rPr>
        <w:lastRenderedPageBreak/>
        <w:t xml:space="preserve">Источник № 3: </w:t>
      </w:r>
      <w:r w:rsidR="00C032FB" w:rsidRPr="00663C6C">
        <w:rPr>
          <w:bCs/>
          <w:sz w:val="24"/>
          <w:szCs w:val="24"/>
        </w:rPr>
        <w:t xml:space="preserve">вх. № </w:t>
      </w:r>
      <w:r w:rsidR="00D609F8">
        <w:rPr>
          <w:bCs/>
          <w:sz w:val="24"/>
          <w:szCs w:val="24"/>
        </w:rPr>
        <w:t>08339</w:t>
      </w:r>
      <w:r w:rsidR="00C032FB" w:rsidRPr="00663C6C">
        <w:rPr>
          <w:bCs/>
          <w:sz w:val="24"/>
          <w:szCs w:val="24"/>
        </w:rPr>
        <w:t xml:space="preserve"> от </w:t>
      </w:r>
      <w:r w:rsidR="000B71C2">
        <w:rPr>
          <w:bCs/>
          <w:sz w:val="24"/>
          <w:szCs w:val="24"/>
        </w:rPr>
        <w:t>2</w:t>
      </w:r>
      <w:r w:rsidR="00D609F8">
        <w:rPr>
          <w:bCs/>
          <w:sz w:val="24"/>
          <w:szCs w:val="24"/>
        </w:rPr>
        <w:t>6</w:t>
      </w:r>
      <w:r w:rsidR="000B71C2">
        <w:rPr>
          <w:bCs/>
          <w:sz w:val="24"/>
          <w:szCs w:val="24"/>
        </w:rPr>
        <w:t xml:space="preserve"> августа </w:t>
      </w:r>
      <w:r w:rsidR="00701E40" w:rsidRPr="00663C6C">
        <w:rPr>
          <w:bCs/>
          <w:sz w:val="24"/>
          <w:szCs w:val="24"/>
        </w:rPr>
        <w:t>202</w:t>
      </w:r>
      <w:r w:rsidR="00D609F8">
        <w:rPr>
          <w:bCs/>
          <w:sz w:val="24"/>
          <w:szCs w:val="24"/>
        </w:rPr>
        <w:t>6</w:t>
      </w:r>
      <w:r w:rsidR="00701E40">
        <w:rPr>
          <w:bCs/>
          <w:sz w:val="24"/>
          <w:szCs w:val="24"/>
        </w:rPr>
        <w:t xml:space="preserve"> </w:t>
      </w:r>
      <w:r w:rsidR="00C032FB">
        <w:rPr>
          <w:bCs/>
          <w:sz w:val="24"/>
          <w:szCs w:val="24"/>
        </w:rPr>
        <w:t>г.</w:t>
      </w:r>
      <w:r w:rsidR="00C032FB" w:rsidRPr="00663C6C">
        <w:rPr>
          <w:bCs/>
          <w:sz w:val="24"/>
          <w:szCs w:val="24"/>
        </w:rPr>
        <w:t xml:space="preserve"> </w:t>
      </w:r>
    </w:p>
    <w:p w:rsidR="00663C6C" w:rsidRDefault="00663C6C" w:rsidP="00663C6C">
      <w:pPr>
        <w:adjustRightInd w:val="0"/>
        <w:ind w:firstLine="720"/>
        <w:jc w:val="both"/>
        <w:rPr>
          <w:bCs/>
          <w:sz w:val="24"/>
          <w:szCs w:val="24"/>
        </w:rPr>
      </w:pPr>
    </w:p>
    <w:p w:rsidR="00C03ED9" w:rsidRPr="00073EFB" w:rsidRDefault="00C03ED9" w:rsidP="00663C6C">
      <w:pPr>
        <w:adjustRightInd w:val="0"/>
        <w:ind w:firstLine="720"/>
        <w:jc w:val="both"/>
        <w:rPr>
          <w:bCs/>
          <w:sz w:val="25"/>
          <w:szCs w:val="25"/>
        </w:rPr>
      </w:pPr>
      <w:r w:rsidRPr="00073EFB">
        <w:rPr>
          <w:bCs/>
          <w:sz w:val="25"/>
          <w:szCs w:val="25"/>
        </w:rPr>
        <w:t>НМЦК методом сопоставимых рыночных цен (анализа рынка) определяется по формуле:</w:t>
      </w:r>
    </w:p>
    <w:p w:rsidR="00C03ED9" w:rsidRPr="00B805ED" w:rsidRDefault="00902D3B" w:rsidP="00BC4E5C">
      <w:pPr>
        <w:adjustRightInd w:val="0"/>
        <w:ind w:firstLine="720"/>
        <w:jc w:val="both"/>
        <w:rPr>
          <w:b/>
          <w:bCs/>
          <w:sz w:val="25"/>
          <w:szCs w:val="25"/>
        </w:rPr>
      </w:pPr>
      <w:r>
        <w:rPr>
          <w:b/>
          <w:bCs/>
          <w:noProof/>
          <w:position w:val="-25"/>
          <w:sz w:val="25"/>
          <w:szCs w:val="25"/>
        </w:rPr>
        <w:drawing>
          <wp:inline distT="0" distB="0" distL="0" distR="0">
            <wp:extent cx="1952625" cy="485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3ED9" w:rsidRPr="00B805ED">
        <w:rPr>
          <w:b/>
          <w:bCs/>
          <w:sz w:val="25"/>
          <w:szCs w:val="25"/>
        </w:rPr>
        <w:t>,</w:t>
      </w:r>
    </w:p>
    <w:p w:rsidR="00C03ED9" w:rsidRPr="00B805ED" w:rsidRDefault="00C03ED9" w:rsidP="00BC4E5C">
      <w:pPr>
        <w:adjustRightInd w:val="0"/>
        <w:ind w:firstLine="720"/>
        <w:jc w:val="both"/>
        <w:rPr>
          <w:bCs/>
          <w:sz w:val="25"/>
          <w:szCs w:val="25"/>
        </w:rPr>
      </w:pPr>
      <w:r w:rsidRPr="00B805ED">
        <w:rPr>
          <w:bCs/>
          <w:sz w:val="25"/>
          <w:szCs w:val="25"/>
        </w:rPr>
        <w:t>где:</w:t>
      </w:r>
      <w:r w:rsidR="00E155D2" w:rsidRPr="00B805ED">
        <w:rPr>
          <w:bCs/>
          <w:sz w:val="25"/>
          <w:szCs w:val="25"/>
        </w:rPr>
        <w:t xml:space="preserve"> </w:t>
      </w:r>
      <w:r w:rsidR="00902D3B">
        <w:rPr>
          <w:bCs/>
          <w:noProof/>
          <w:position w:val="-9"/>
          <w:sz w:val="25"/>
          <w:szCs w:val="25"/>
        </w:rPr>
        <w:drawing>
          <wp:inline distT="0" distB="0" distL="0" distR="0">
            <wp:extent cx="809625" cy="2762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05ED">
        <w:rPr>
          <w:bCs/>
          <w:sz w:val="25"/>
          <w:szCs w:val="25"/>
        </w:rPr>
        <w:t xml:space="preserve"> - НМЦК, определяемая методом сопоставимых рыночных цен (анализа рынка);</w:t>
      </w:r>
    </w:p>
    <w:p w:rsidR="00C03ED9" w:rsidRPr="00B805ED" w:rsidRDefault="00D93D21" w:rsidP="00BC4E5C">
      <w:pPr>
        <w:adjustRightInd w:val="0"/>
        <w:ind w:firstLine="720"/>
        <w:jc w:val="both"/>
        <w:rPr>
          <w:bCs/>
          <w:sz w:val="25"/>
          <w:szCs w:val="25"/>
        </w:rPr>
      </w:pPr>
      <w:r w:rsidRPr="00B805ED">
        <w:rPr>
          <w:bCs/>
          <w:sz w:val="25"/>
          <w:szCs w:val="25"/>
        </w:rPr>
        <w:t xml:space="preserve">       </w:t>
      </w:r>
      <w:r w:rsidR="00C03ED9" w:rsidRPr="00B805ED">
        <w:rPr>
          <w:bCs/>
          <w:sz w:val="25"/>
          <w:szCs w:val="25"/>
        </w:rPr>
        <w:t>v - количество (объем) закупаемого товара (работы, услуги);</w:t>
      </w:r>
    </w:p>
    <w:p w:rsidR="00C03ED9" w:rsidRPr="00B805ED" w:rsidRDefault="00D93D21" w:rsidP="00BC4E5C">
      <w:pPr>
        <w:adjustRightInd w:val="0"/>
        <w:ind w:firstLine="720"/>
        <w:jc w:val="both"/>
        <w:rPr>
          <w:bCs/>
          <w:sz w:val="25"/>
          <w:szCs w:val="25"/>
        </w:rPr>
      </w:pPr>
      <w:r w:rsidRPr="00B805ED">
        <w:rPr>
          <w:bCs/>
          <w:sz w:val="25"/>
          <w:szCs w:val="25"/>
        </w:rPr>
        <w:t xml:space="preserve">       </w:t>
      </w:r>
      <w:r w:rsidR="00C03ED9" w:rsidRPr="00B805ED">
        <w:rPr>
          <w:bCs/>
          <w:sz w:val="25"/>
          <w:szCs w:val="25"/>
        </w:rPr>
        <w:t>n - количество значений, используемых в расчете;</w:t>
      </w:r>
    </w:p>
    <w:p w:rsidR="00C03ED9" w:rsidRPr="00B805ED" w:rsidRDefault="00D93D21" w:rsidP="00BC4E5C">
      <w:pPr>
        <w:adjustRightInd w:val="0"/>
        <w:ind w:firstLine="720"/>
        <w:jc w:val="both"/>
        <w:rPr>
          <w:bCs/>
          <w:sz w:val="25"/>
          <w:szCs w:val="25"/>
        </w:rPr>
      </w:pPr>
      <w:r w:rsidRPr="00B805ED">
        <w:rPr>
          <w:bCs/>
          <w:sz w:val="25"/>
          <w:szCs w:val="25"/>
        </w:rPr>
        <w:t xml:space="preserve">       </w:t>
      </w:r>
      <w:r w:rsidR="00C03ED9" w:rsidRPr="00B805ED">
        <w:rPr>
          <w:bCs/>
          <w:sz w:val="25"/>
          <w:szCs w:val="25"/>
        </w:rPr>
        <w:t>i - номер источника ценовой информации;</w:t>
      </w:r>
    </w:p>
    <w:p w:rsidR="00C03ED9" w:rsidRPr="00B805ED" w:rsidRDefault="00D93D21" w:rsidP="00BC4E5C">
      <w:pPr>
        <w:adjustRightInd w:val="0"/>
        <w:ind w:firstLine="720"/>
        <w:jc w:val="both"/>
        <w:rPr>
          <w:bCs/>
          <w:sz w:val="25"/>
          <w:szCs w:val="25"/>
        </w:rPr>
      </w:pPr>
      <w:r w:rsidRPr="00B805ED">
        <w:rPr>
          <w:bCs/>
          <w:position w:val="-9"/>
          <w:sz w:val="25"/>
          <w:szCs w:val="25"/>
        </w:rPr>
        <w:t xml:space="preserve">       </w:t>
      </w:r>
      <w:r w:rsidR="00902D3B">
        <w:rPr>
          <w:bCs/>
          <w:noProof/>
          <w:position w:val="-9"/>
          <w:sz w:val="25"/>
          <w:szCs w:val="25"/>
        </w:rPr>
        <w:drawing>
          <wp:inline distT="0" distB="0" distL="0" distR="0">
            <wp:extent cx="180975" cy="2762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3ED9" w:rsidRPr="00B805ED">
        <w:rPr>
          <w:bCs/>
          <w:sz w:val="25"/>
          <w:szCs w:val="25"/>
        </w:rPr>
        <w:t xml:space="preserve"> -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</w:t>
      </w:r>
    </w:p>
    <w:p w:rsidR="00C03ED9" w:rsidRPr="00B805ED" w:rsidRDefault="00C03ED9" w:rsidP="00BC4E5C">
      <w:pPr>
        <w:adjustRightInd w:val="0"/>
        <w:ind w:firstLine="720"/>
        <w:jc w:val="both"/>
        <w:rPr>
          <w:sz w:val="25"/>
          <w:szCs w:val="25"/>
        </w:rPr>
      </w:pPr>
      <w:r w:rsidRPr="00B805ED">
        <w:rPr>
          <w:sz w:val="25"/>
          <w:szCs w:val="25"/>
        </w:rPr>
        <w:t>В целях определения однородности совокупности значений выявленных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</w:r>
    </w:p>
    <w:p w:rsidR="00C03ED9" w:rsidRPr="00B805ED" w:rsidRDefault="00902D3B" w:rsidP="00BC4E5C">
      <w:pPr>
        <w:adjustRightInd w:val="0"/>
        <w:ind w:firstLine="720"/>
        <w:jc w:val="both"/>
        <w:rPr>
          <w:sz w:val="25"/>
          <w:szCs w:val="25"/>
        </w:rPr>
      </w:pPr>
      <w:r>
        <w:rPr>
          <w:noProof/>
          <w:position w:val="-25"/>
          <w:sz w:val="25"/>
          <w:szCs w:val="25"/>
        </w:rPr>
        <w:drawing>
          <wp:inline distT="0" distB="0" distL="0" distR="0">
            <wp:extent cx="1323975" cy="4667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3ED9" w:rsidRPr="00B805ED">
        <w:rPr>
          <w:sz w:val="25"/>
          <w:szCs w:val="25"/>
        </w:rPr>
        <w:t>,</w:t>
      </w:r>
    </w:p>
    <w:p w:rsidR="00C03ED9" w:rsidRPr="00B805ED" w:rsidRDefault="00C03ED9" w:rsidP="00BC4E5C">
      <w:pPr>
        <w:adjustRightInd w:val="0"/>
        <w:ind w:firstLine="720"/>
        <w:jc w:val="both"/>
        <w:rPr>
          <w:sz w:val="25"/>
          <w:szCs w:val="25"/>
        </w:rPr>
      </w:pPr>
      <w:r w:rsidRPr="00B805ED">
        <w:rPr>
          <w:sz w:val="25"/>
          <w:szCs w:val="25"/>
        </w:rPr>
        <w:t>где: V - коэффициент вариации;</w:t>
      </w:r>
    </w:p>
    <w:p w:rsidR="00C03ED9" w:rsidRPr="00B805ED" w:rsidRDefault="00902D3B" w:rsidP="00BC4E5C">
      <w:pPr>
        <w:adjustRightInd w:val="0"/>
        <w:ind w:firstLine="720"/>
        <w:jc w:val="both"/>
        <w:rPr>
          <w:sz w:val="25"/>
          <w:szCs w:val="25"/>
        </w:rPr>
      </w:pPr>
      <w:r>
        <w:rPr>
          <w:noProof/>
          <w:position w:val="-36"/>
          <w:sz w:val="25"/>
          <w:szCs w:val="25"/>
        </w:rPr>
        <w:drawing>
          <wp:inline distT="0" distB="0" distL="0" distR="0">
            <wp:extent cx="1743075" cy="590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3ED9" w:rsidRPr="00B805ED">
        <w:rPr>
          <w:sz w:val="25"/>
          <w:szCs w:val="25"/>
        </w:rPr>
        <w:t xml:space="preserve"> - среднее квадратичное отклонение;</w:t>
      </w:r>
    </w:p>
    <w:p w:rsidR="00C03ED9" w:rsidRPr="00B805ED" w:rsidRDefault="00902D3B" w:rsidP="00BC4E5C">
      <w:pPr>
        <w:adjustRightInd w:val="0"/>
        <w:ind w:firstLine="720"/>
        <w:jc w:val="both"/>
        <w:rPr>
          <w:sz w:val="25"/>
          <w:szCs w:val="25"/>
        </w:rPr>
      </w:pPr>
      <w:r>
        <w:rPr>
          <w:noProof/>
          <w:position w:val="-8"/>
          <w:sz w:val="25"/>
          <w:szCs w:val="25"/>
        </w:rPr>
        <w:drawing>
          <wp:inline distT="0" distB="0" distL="0" distR="0">
            <wp:extent cx="171450" cy="2476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3ED9" w:rsidRPr="00B805ED">
        <w:rPr>
          <w:sz w:val="25"/>
          <w:szCs w:val="25"/>
        </w:rPr>
        <w:t xml:space="preserve"> - цена единицы товара, работы, услуги, указанная в источнике с номером i;</w:t>
      </w:r>
    </w:p>
    <w:p w:rsidR="00C03ED9" w:rsidRPr="00B805ED" w:rsidRDefault="00C03ED9" w:rsidP="00BC4E5C">
      <w:pPr>
        <w:adjustRightInd w:val="0"/>
        <w:ind w:firstLine="720"/>
        <w:jc w:val="both"/>
        <w:rPr>
          <w:sz w:val="25"/>
          <w:szCs w:val="25"/>
        </w:rPr>
      </w:pPr>
      <w:r w:rsidRPr="00B805ED">
        <w:rPr>
          <w:sz w:val="25"/>
          <w:szCs w:val="25"/>
        </w:rPr>
        <w:t>&lt;ц&gt; - средняя арифметическая величина цены единицы товара, работы, услуги;</w:t>
      </w:r>
    </w:p>
    <w:p w:rsidR="00C03ED9" w:rsidRPr="00B805ED" w:rsidRDefault="00C03ED9" w:rsidP="00BC4E5C">
      <w:pPr>
        <w:adjustRightInd w:val="0"/>
        <w:ind w:firstLine="720"/>
        <w:jc w:val="both"/>
        <w:rPr>
          <w:sz w:val="25"/>
          <w:szCs w:val="25"/>
        </w:rPr>
      </w:pPr>
      <w:r w:rsidRPr="00B805ED">
        <w:rPr>
          <w:sz w:val="25"/>
          <w:szCs w:val="25"/>
        </w:rPr>
        <w:t>n - количество значений, используемых в расчете.</w:t>
      </w:r>
    </w:p>
    <w:p w:rsidR="0043735F" w:rsidRPr="00B805ED" w:rsidRDefault="00C03ED9" w:rsidP="00BC4E5C">
      <w:pPr>
        <w:ind w:firstLine="720"/>
        <w:jc w:val="both"/>
        <w:rPr>
          <w:sz w:val="25"/>
          <w:szCs w:val="25"/>
        </w:rPr>
      </w:pPr>
      <w:r w:rsidRPr="00B805ED">
        <w:rPr>
          <w:sz w:val="25"/>
          <w:szCs w:val="25"/>
        </w:rPr>
        <w:t xml:space="preserve">Коэффициент вариации </w:t>
      </w:r>
      <w:r w:rsidR="00222BCC">
        <w:rPr>
          <w:sz w:val="25"/>
          <w:szCs w:val="25"/>
        </w:rPr>
        <w:t xml:space="preserve">не </w:t>
      </w:r>
      <w:r w:rsidRPr="00B805ED">
        <w:rPr>
          <w:sz w:val="25"/>
          <w:szCs w:val="25"/>
        </w:rPr>
        <w:t>превышает 33,00 %,  поэтому</w:t>
      </w:r>
      <w:r w:rsidR="00564527">
        <w:rPr>
          <w:sz w:val="25"/>
          <w:szCs w:val="25"/>
        </w:rPr>
        <w:t xml:space="preserve"> совокупность цен принимается од</w:t>
      </w:r>
      <w:r w:rsidRPr="00B805ED">
        <w:rPr>
          <w:sz w:val="25"/>
          <w:szCs w:val="25"/>
        </w:rPr>
        <w:t>нородной.</w:t>
      </w:r>
      <w:r w:rsidR="00D93D21" w:rsidRPr="00B805ED">
        <w:rPr>
          <w:sz w:val="25"/>
          <w:szCs w:val="25"/>
        </w:rPr>
        <w:t xml:space="preserve"> </w:t>
      </w:r>
    </w:p>
    <w:p w:rsidR="009867EC" w:rsidRDefault="009867EC" w:rsidP="0043735F">
      <w:pPr>
        <w:ind w:firstLine="720"/>
        <w:jc w:val="both"/>
        <w:rPr>
          <w:b/>
          <w:sz w:val="25"/>
          <w:szCs w:val="25"/>
        </w:rPr>
      </w:pPr>
    </w:p>
    <w:p w:rsidR="00985BDD" w:rsidRDefault="00985BDD" w:rsidP="00985BDD">
      <w:pPr>
        <w:spacing w:line="360" w:lineRule="auto"/>
        <w:ind w:firstLine="720"/>
        <w:jc w:val="both"/>
        <w:rPr>
          <w:b/>
          <w:sz w:val="25"/>
          <w:szCs w:val="25"/>
        </w:rPr>
      </w:pPr>
      <w:bookmarkStart w:id="0" w:name="_GoBack"/>
      <w:bookmarkEnd w:id="0"/>
      <w:r>
        <w:rPr>
          <w:b/>
          <w:sz w:val="25"/>
          <w:szCs w:val="25"/>
        </w:rPr>
        <w:t xml:space="preserve">Начальная цена единицы топлива: </w:t>
      </w:r>
      <w:r w:rsidRPr="00985BDD">
        <w:rPr>
          <w:b/>
          <w:i/>
          <w:sz w:val="25"/>
          <w:szCs w:val="25"/>
        </w:rPr>
        <w:t>161,67 (Сто шестьдесят один</w:t>
      </w:r>
      <w:r>
        <w:rPr>
          <w:b/>
          <w:i/>
          <w:sz w:val="25"/>
          <w:szCs w:val="25"/>
        </w:rPr>
        <w:t>) руб.</w:t>
      </w:r>
      <w:r w:rsidRPr="00985BDD">
        <w:rPr>
          <w:b/>
          <w:i/>
          <w:sz w:val="25"/>
          <w:szCs w:val="25"/>
        </w:rPr>
        <w:t xml:space="preserve"> 67 коп</w:t>
      </w:r>
      <w:r>
        <w:rPr>
          <w:b/>
          <w:i/>
          <w:sz w:val="25"/>
          <w:szCs w:val="25"/>
        </w:rPr>
        <w:t xml:space="preserve">. </w:t>
      </w:r>
    </w:p>
    <w:p w:rsidR="00F67BC2" w:rsidRPr="00991BC6" w:rsidRDefault="00F67BC2" w:rsidP="00F67BC2">
      <w:pPr>
        <w:spacing w:line="360" w:lineRule="auto"/>
        <w:ind w:firstLine="720"/>
        <w:jc w:val="both"/>
        <w:rPr>
          <w:b/>
          <w:i/>
          <w:sz w:val="24"/>
          <w:szCs w:val="24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учетом планируемого </w:t>
      </w:r>
      <w:r>
        <w:rPr>
          <w:sz w:val="28"/>
          <w:szCs w:val="28"/>
        </w:rPr>
        <w:t xml:space="preserve">(необходимого) </w:t>
      </w:r>
      <w:r>
        <w:rPr>
          <w:sz w:val="28"/>
          <w:szCs w:val="28"/>
        </w:rPr>
        <w:t>объема дизельного топлива для СБГЭ в количестве не менее 1000 литров</w:t>
      </w:r>
      <w:r>
        <w:rPr>
          <w:sz w:val="28"/>
          <w:szCs w:val="28"/>
        </w:rPr>
        <w:t xml:space="preserve">, </w:t>
      </w:r>
    </w:p>
    <w:p w:rsidR="0043735F" w:rsidRPr="00991BC6" w:rsidRDefault="00985BDD" w:rsidP="00985BDD">
      <w:pPr>
        <w:spacing w:line="360" w:lineRule="auto"/>
        <w:ind w:firstLine="720"/>
        <w:jc w:val="both"/>
        <w:rPr>
          <w:b/>
          <w:i/>
          <w:sz w:val="24"/>
          <w:szCs w:val="24"/>
        </w:rPr>
      </w:pPr>
      <w:r>
        <w:rPr>
          <w:b/>
          <w:sz w:val="25"/>
          <w:szCs w:val="25"/>
        </w:rPr>
        <w:t>М</w:t>
      </w:r>
      <w:r w:rsidR="009867EC" w:rsidRPr="009867EC">
        <w:rPr>
          <w:b/>
          <w:sz w:val="25"/>
          <w:szCs w:val="25"/>
        </w:rPr>
        <w:t>аксимальная цена контракта</w:t>
      </w:r>
      <w:r>
        <w:rPr>
          <w:b/>
          <w:sz w:val="25"/>
          <w:szCs w:val="25"/>
        </w:rPr>
        <w:t xml:space="preserve"> составляет: </w:t>
      </w:r>
      <w:r w:rsidR="009867EC">
        <w:rPr>
          <w:sz w:val="25"/>
          <w:szCs w:val="25"/>
        </w:rPr>
        <w:t xml:space="preserve"> </w:t>
      </w:r>
      <w:r w:rsidRPr="00985BDD">
        <w:rPr>
          <w:b/>
          <w:i/>
          <w:sz w:val="25"/>
          <w:szCs w:val="25"/>
        </w:rPr>
        <w:t>161</w:t>
      </w:r>
      <w:r w:rsidR="00D813ED">
        <w:rPr>
          <w:b/>
          <w:i/>
          <w:sz w:val="25"/>
          <w:szCs w:val="25"/>
        </w:rPr>
        <w:t xml:space="preserve"> </w:t>
      </w:r>
      <w:r w:rsidRPr="00985BDD">
        <w:rPr>
          <w:b/>
          <w:i/>
          <w:sz w:val="25"/>
          <w:szCs w:val="25"/>
        </w:rPr>
        <w:t>670,00 (Сто шестьдесят одна тысяча шестьсот семьдесят)</w:t>
      </w:r>
      <w:r>
        <w:rPr>
          <w:sz w:val="25"/>
          <w:szCs w:val="25"/>
        </w:rPr>
        <w:t xml:space="preserve"> </w:t>
      </w:r>
      <w:r w:rsidR="00667CF1" w:rsidRPr="000604F1">
        <w:rPr>
          <w:b/>
          <w:i/>
          <w:sz w:val="26"/>
          <w:szCs w:val="26"/>
        </w:rPr>
        <w:t>руб.</w:t>
      </w:r>
      <w:r>
        <w:rPr>
          <w:b/>
          <w:i/>
          <w:sz w:val="26"/>
          <w:szCs w:val="26"/>
        </w:rPr>
        <w:t>00</w:t>
      </w:r>
      <w:r w:rsidR="00667CF1" w:rsidRPr="000604F1">
        <w:rPr>
          <w:b/>
          <w:i/>
          <w:sz w:val="26"/>
          <w:szCs w:val="26"/>
        </w:rPr>
        <w:t xml:space="preserve"> </w:t>
      </w:r>
      <w:r w:rsidR="0043735F" w:rsidRPr="000604F1">
        <w:rPr>
          <w:b/>
          <w:i/>
          <w:sz w:val="26"/>
          <w:szCs w:val="26"/>
        </w:rPr>
        <w:t>коп.</w:t>
      </w:r>
      <w:r w:rsidR="00F67BC2">
        <w:rPr>
          <w:b/>
          <w:i/>
          <w:sz w:val="26"/>
          <w:szCs w:val="26"/>
        </w:rPr>
        <w:t xml:space="preserve"> </w:t>
      </w:r>
    </w:p>
    <w:p w:rsidR="00991BC6" w:rsidRDefault="0039291D" w:rsidP="0069691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985BDD" w:rsidRPr="005742F5" w:rsidRDefault="00985BDD" w:rsidP="00696917">
      <w:pPr>
        <w:ind w:firstLine="567"/>
        <w:jc w:val="both"/>
        <w:rPr>
          <w:sz w:val="25"/>
          <w:szCs w:val="25"/>
        </w:rPr>
      </w:pPr>
    </w:p>
    <w:p w:rsidR="007C1591" w:rsidRDefault="00991BC6" w:rsidP="00864E2E">
      <w:pPr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663C6C">
        <w:rPr>
          <w:sz w:val="26"/>
          <w:szCs w:val="26"/>
        </w:rPr>
        <w:t xml:space="preserve">Расчет </w:t>
      </w:r>
      <w:r w:rsidR="00000B75">
        <w:rPr>
          <w:sz w:val="26"/>
          <w:szCs w:val="26"/>
        </w:rPr>
        <w:t xml:space="preserve">и обоснование НМЦК </w:t>
      </w:r>
      <w:r w:rsidR="00663C6C">
        <w:rPr>
          <w:sz w:val="26"/>
          <w:szCs w:val="26"/>
        </w:rPr>
        <w:t xml:space="preserve">произвел:      </w:t>
      </w:r>
    </w:p>
    <w:p w:rsidR="00B805ED" w:rsidRPr="00B805ED" w:rsidRDefault="007C1591" w:rsidP="00864E2E">
      <w:pPr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663C6C">
        <w:rPr>
          <w:sz w:val="26"/>
          <w:szCs w:val="26"/>
        </w:rPr>
        <w:t xml:space="preserve"> </w:t>
      </w:r>
      <w:r w:rsidR="009867EC">
        <w:rPr>
          <w:bCs/>
          <w:sz w:val="26"/>
          <w:szCs w:val="26"/>
        </w:rPr>
        <w:t>Г</w:t>
      </w:r>
      <w:r w:rsidR="00073EFB">
        <w:rPr>
          <w:bCs/>
          <w:sz w:val="26"/>
          <w:szCs w:val="26"/>
        </w:rPr>
        <w:t xml:space="preserve">ГТИ ОТО                               </w:t>
      </w:r>
      <w:r w:rsidR="00A65257">
        <w:rPr>
          <w:bCs/>
          <w:sz w:val="26"/>
          <w:szCs w:val="26"/>
        </w:rPr>
        <w:t xml:space="preserve"> </w:t>
      </w:r>
      <w:r w:rsidR="000604F1" w:rsidRPr="0040653D">
        <w:rPr>
          <w:bCs/>
          <w:sz w:val="26"/>
          <w:szCs w:val="26"/>
        </w:rPr>
        <w:t xml:space="preserve">                                                       </w:t>
      </w:r>
      <w:r w:rsidR="0040653D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 xml:space="preserve">                                           </w:t>
      </w:r>
      <w:r w:rsidR="000604F1" w:rsidRPr="0040653D">
        <w:rPr>
          <w:bCs/>
          <w:sz w:val="26"/>
          <w:szCs w:val="26"/>
        </w:rPr>
        <w:t xml:space="preserve">      </w:t>
      </w:r>
      <w:r w:rsidR="00A65257">
        <w:rPr>
          <w:bCs/>
          <w:sz w:val="26"/>
          <w:szCs w:val="26"/>
        </w:rPr>
        <w:t xml:space="preserve">                                      </w:t>
      </w:r>
      <w:r w:rsidR="000604F1" w:rsidRPr="0040653D">
        <w:rPr>
          <w:bCs/>
          <w:sz w:val="26"/>
          <w:szCs w:val="26"/>
        </w:rPr>
        <w:t>Е.Г. Чокова</w:t>
      </w:r>
    </w:p>
    <w:sectPr w:rsidR="00B805ED" w:rsidRPr="00B805ED" w:rsidSect="000751CB">
      <w:pgSz w:w="16840" w:h="11907" w:orient="landscape" w:code="9"/>
      <w:pgMar w:top="709" w:right="567" w:bottom="567" w:left="567" w:header="397" w:footer="397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8F7" w:rsidRDefault="003C18F7">
      <w:r>
        <w:separator/>
      </w:r>
    </w:p>
  </w:endnote>
  <w:endnote w:type="continuationSeparator" w:id="0">
    <w:p w:rsidR="003C18F7" w:rsidRDefault="003C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8F7" w:rsidRDefault="003C18F7">
      <w:r>
        <w:separator/>
      </w:r>
    </w:p>
  </w:footnote>
  <w:footnote w:type="continuationSeparator" w:id="0">
    <w:p w:rsidR="003C18F7" w:rsidRDefault="003C1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129"/>
    <w:rsid w:val="00000B75"/>
    <w:rsid w:val="00025776"/>
    <w:rsid w:val="000361E6"/>
    <w:rsid w:val="00054EDF"/>
    <w:rsid w:val="000604F1"/>
    <w:rsid w:val="0006100B"/>
    <w:rsid w:val="00073EFB"/>
    <w:rsid w:val="000751CB"/>
    <w:rsid w:val="0009069C"/>
    <w:rsid w:val="000A1FC9"/>
    <w:rsid w:val="000B71C2"/>
    <w:rsid w:val="000D5158"/>
    <w:rsid w:val="000E389B"/>
    <w:rsid w:val="000E7450"/>
    <w:rsid w:val="00105F10"/>
    <w:rsid w:val="00107E68"/>
    <w:rsid w:val="00117181"/>
    <w:rsid w:val="00151FCE"/>
    <w:rsid w:val="001624CF"/>
    <w:rsid w:val="00193661"/>
    <w:rsid w:val="001D024E"/>
    <w:rsid w:val="001F0050"/>
    <w:rsid w:val="00202EB8"/>
    <w:rsid w:val="002077B0"/>
    <w:rsid w:val="00222BCC"/>
    <w:rsid w:val="00232413"/>
    <w:rsid w:val="00236488"/>
    <w:rsid w:val="00236D1C"/>
    <w:rsid w:val="00245996"/>
    <w:rsid w:val="0025415A"/>
    <w:rsid w:val="00276E15"/>
    <w:rsid w:val="00282594"/>
    <w:rsid w:val="002864DF"/>
    <w:rsid w:val="002B3584"/>
    <w:rsid w:val="002C5129"/>
    <w:rsid w:val="002D1E12"/>
    <w:rsid w:val="002D792C"/>
    <w:rsid w:val="002F170F"/>
    <w:rsid w:val="0032382A"/>
    <w:rsid w:val="003318BD"/>
    <w:rsid w:val="0033789B"/>
    <w:rsid w:val="00343C8E"/>
    <w:rsid w:val="003609FC"/>
    <w:rsid w:val="00363B01"/>
    <w:rsid w:val="003823D4"/>
    <w:rsid w:val="0038422D"/>
    <w:rsid w:val="003868C7"/>
    <w:rsid w:val="00387020"/>
    <w:rsid w:val="0039291D"/>
    <w:rsid w:val="003B232A"/>
    <w:rsid w:val="003C18F7"/>
    <w:rsid w:val="003D786D"/>
    <w:rsid w:val="003E1EF8"/>
    <w:rsid w:val="00402850"/>
    <w:rsid w:val="004051C8"/>
    <w:rsid w:val="0040653D"/>
    <w:rsid w:val="00435B12"/>
    <w:rsid w:val="0043735F"/>
    <w:rsid w:val="00455188"/>
    <w:rsid w:val="00480729"/>
    <w:rsid w:val="00482FD3"/>
    <w:rsid w:val="00485398"/>
    <w:rsid w:val="004B37FD"/>
    <w:rsid w:val="004C6F44"/>
    <w:rsid w:val="004D4BDE"/>
    <w:rsid w:val="004F0771"/>
    <w:rsid w:val="00515B0A"/>
    <w:rsid w:val="005235F7"/>
    <w:rsid w:val="005602A9"/>
    <w:rsid w:val="00564527"/>
    <w:rsid w:val="005660F4"/>
    <w:rsid w:val="005742F5"/>
    <w:rsid w:val="00574382"/>
    <w:rsid w:val="00594B96"/>
    <w:rsid w:val="005A0DB8"/>
    <w:rsid w:val="005B22A8"/>
    <w:rsid w:val="005B4A3F"/>
    <w:rsid w:val="00605ACD"/>
    <w:rsid w:val="00626A72"/>
    <w:rsid w:val="00627116"/>
    <w:rsid w:val="0065238F"/>
    <w:rsid w:val="00663C6C"/>
    <w:rsid w:val="00667CF1"/>
    <w:rsid w:val="00672510"/>
    <w:rsid w:val="00696917"/>
    <w:rsid w:val="006A7C1F"/>
    <w:rsid w:val="006F5CC3"/>
    <w:rsid w:val="00701CDE"/>
    <w:rsid w:val="00701E40"/>
    <w:rsid w:val="00705EC9"/>
    <w:rsid w:val="007111E5"/>
    <w:rsid w:val="00717D86"/>
    <w:rsid w:val="0073646A"/>
    <w:rsid w:val="0074317E"/>
    <w:rsid w:val="007529EC"/>
    <w:rsid w:val="00762645"/>
    <w:rsid w:val="0076359D"/>
    <w:rsid w:val="00770C1F"/>
    <w:rsid w:val="007769A9"/>
    <w:rsid w:val="00793474"/>
    <w:rsid w:val="007A5C39"/>
    <w:rsid w:val="007B6E7A"/>
    <w:rsid w:val="007B7AEA"/>
    <w:rsid w:val="007C1591"/>
    <w:rsid w:val="007C4DCA"/>
    <w:rsid w:val="007D188E"/>
    <w:rsid w:val="007D3C9A"/>
    <w:rsid w:val="007E29E2"/>
    <w:rsid w:val="007E2AB7"/>
    <w:rsid w:val="007E77ED"/>
    <w:rsid w:val="007F4A29"/>
    <w:rsid w:val="00802281"/>
    <w:rsid w:val="008157C5"/>
    <w:rsid w:val="00822FFE"/>
    <w:rsid w:val="00842C4F"/>
    <w:rsid w:val="00843330"/>
    <w:rsid w:val="00845EC0"/>
    <w:rsid w:val="00864E2E"/>
    <w:rsid w:val="008656FC"/>
    <w:rsid w:val="00867F81"/>
    <w:rsid w:val="00870C6C"/>
    <w:rsid w:val="008846C0"/>
    <w:rsid w:val="008863D5"/>
    <w:rsid w:val="008903B0"/>
    <w:rsid w:val="0089789F"/>
    <w:rsid w:val="008C721C"/>
    <w:rsid w:val="008F27AC"/>
    <w:rsid w:val="0090097B"/>
    <w:rsid w:val="00902D3B"/>
    <w:rsid w:val="00924154"/>
    <w:rsid w:val="00964383"/>
    <w:rsid w:val="00973034"/>
    <w:rsid w:val="00984CB4"/>
    <w:rsid w:val="00985BDD"/>
    <w:rsid w:val="0098629D"/>
    <w:rsid w:val="009867EC"/>
    <w:rsid w:val="00991BC6"/>
    <w:rsid w:val="00997FBA"/>
    <w:rsid w:val="009C3B81"/>
    <w:rsid w:val="009D7242"/>
    <w:rsid w:val="009E4676"/>
    <w:rsid w:val="009E737C"/>
    <w:rsid w:val="009F02ED"/>
    <w:rsid w:val="00A64D50"/>
    <w:rsid w:val="00A65257"/>
    <w:rsid w:val="00A76999"/>
    <w:rsid w:val="00A9480F"/>
    <w:rsid w:val="00AD0814"/>
    <w:rsid w:val="00AD1D33"/>
    <w:rsid w:val="00AF1F48"/>
    <w:rsid w:val="00AF2D81"/>
    <w:rsid w:val="00B15ABD"/>
    <w:rsid w:val="00B1668D"/>
    <w:rsid w:val="00B4241F"/>
    <w:rsid w:val="00B60928"/>
    <w:rsid w:val="00B62F5A"/>
    <w:rsid w:val="00B659F1"/>
    <w:rsid w:val="00B738D0"/>
    <w:rsid w:val="00B805ED"/>
    <w:rsid w:val="00B8493E"/>
    <w:rsid w:val="00B871C3"/>
    <w:rsid w:val="00BA51C9"/>
    <w:rsid w:val="00BB04A1"/>
    <w:rsid w:val="00BB4AC8"/>
    <w:rsid w:val="00BC4E5C"/>
    <w:rsid w:val="00BE367C"/>
    <w:rsid w:val="00BE3948"/>
    <w:rsid w:val="00BE5792"/>
    <w:rsid w:val="00C032FB"/>
    <w:rsid w:val="00C03ED9"/>
    <w:rsid w:val="00C42673"/>
    <w:rsid w:val="00C47EAF"/>
    <w:rsid w:val="00CB1B9D"/>
    <w:rsid w:val="00CC184D"/>
    <w:rsid w:val="00CC4709"/>
    <w:rsid w:val="00D13981"/>
    <w:rsid w:val="00D13EA4"/>
    <w:rsid w:val="00D32041"/>
    <w:rsid w:val="00D3707B"/>
    <w:rsid w:val="00D574C9"/>
    <w:rsid w:val="00D609F8"/>
    <w:rsid w:val="00D61D39"/>
    <w:rsid w:val="00D813ED"/>
    <w:rsid w:val="00D93D21"/>
    <w:rsid w:val="00DD0F4D"/>
    <w:rsid w:val="00DD2469"/>
    <w:rsid w:val="00E005E0"/>
    <w:rsid w:val="00E01B7E"/>
    <w:rsid w:val="00E155D2"/>
    <w:rsid w:val="00E37432"/>
    <w:rsid w:val="00E54E04"/>
    <w:rsid w:val="00E57389"/>
    <w:rsid w:val="00E655F0"/>
    <w:rsid w:val="00E82835"/>
    <w:rsid w:val="00EE71BE"/>
    <w:rsid w:val="00F0164F"/>
    <w:rsid w:val="00F06B2B"/>
    <w:rsid w:val="00F43EDC"/>
    <w:rsid w:val="00F55B2A"/>
    <w:rsid w:val="00F67BC2"/>
    <w:rsid w:val="00F871B6"/>
    <w:rsid w:val="00FB2F6D"/>
    <w:rsid w:val="00FB55F7"/>
    <w:rsid w:val="00FE1B7D"/>
    <w:rsid w:val="00FE1E24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0EC775-3DB7-4E36-A431-72F9E247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948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394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BE3948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E394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BE3948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BE3948"/>
  </w:style>
  <w:style w:type="character" w:customStyle="1" w:styleId="a8">
    <w:name w:val="Текст сноски Знак"/>
    <w:link w:val="a7"/>
    <w:uiPriority w:val="99"/>
    <w:semiHidden/>
    <w:rsid w:val="00BE3948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rsid w:val="00BE3948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05AC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05AC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991B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Чокова Екатерина Геннадиевна</cp:lastModifiedBy>
  <cp:revision>31</cp:revision>
  <cp:lastPrinted>2020-03-12T07:04:00Z</cp:lastPrinted>
  <dcterms:created xsi:type="dcterms:W3CDTF">2024-11-13T08:38:00Z</dcterms:created>
  <dcterms:modified xsi:type="dcterms:W3CDTF">2026-08-27T10:13:00Z</dcterms:modified>
</cp:coreProperties>
</file>