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499CFE2D"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E44EDB">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2B31E743"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8A2FFC" w:rsidRPr="008A2FFC">
        <w:rPr>
          <w:rFonts w:eastAsia="Arial"/>
          <w:b/>
        </w:rPr>
        <w:t>Абсорбент</w:t>
      </w:r>
      <w:r w:rsidR="008A2FFC">
        <w:rPr>
          <w:rFonts w:eastAsia="Arial"/>
          <w:b/>
        </w:rPr>
        <w:t>а</w:t>
      </w:r>
      <w:r w:rsidR="008A2FFC" w:rsidRPr="008A2FFC">
        <w:rPr>
          <w:rFonts w:eastAsia="Arial"/>
          <w:b/>
        </w:rPr>
        <w:t xml:space="preserve"> углекислого газа медицинский ApexSorb B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03C48205" w:rsidR="007F0339" w:rsidRPr="00A47344" w:rsidRDefault="00FB0EE1" w:rsidP="00FB0EE1">
      <w:pPr>
        <w:shd w:val="clear" w:color="auto" w:fill="FFFFFF"/>
        <w:jc w:val="both"/>
        <w:rPr>
          <w:sz w:val="22"/>
          <w:szCs w:val="22"/>
        </w:rPr>
      </w:pPr>
      <w:r>
        <w:rPr>
          <w:sz w:val="22"/>
          <w:szCs w:val="22"/>
        </w:rPr>
        <w:t xml:space="preserve">             </w:t>
      </w:r>
      <w:r w:rsidR="007F0339" w:rsidRPr="00A47344">
        <w:rPr>
          <w:sz w:val="22"/>
          <w:szCs w:val="22"/>
        </w:rPr>
        <w:t>2.3.</w:t>
      </w:r>
      <w:r w:rsidR="007F0339"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007F0339" w:rsidRPr="00A47344">
        <w:rPr>
          <w:rFonts w:eastAsia="MS Mincho"/>
          <w:sz w:val="22"/>
          <w:szCs w:val="22"/>
        </w:rPr>
        <w:t xml:space="preserve">.1 настоящего </w:t>
      </w:r>
      <w:r w:rsidR="00AF09DE" w:rsidRPr="00A47344">
        <w:rPr>
          <w:rFonts w:eastAsia="MS Mincho"/>
          <w:sz w:val="22"/>
          <w:szCs w:val="22"/>
        </w:rPr>
        <w:t>Контракт</w:t>
      </w:r>
      <w:r w:rsidR="007F0339" w:rsidRPr="00A47344">
        <w:rPr>
          <w:rFonts w:eastAsia="MS Mincho"/>
          <w:sz w:val="22"/>
          <w:szCs w:val="22"/>
        </w:rPr>
        <w:t xml:space="preserve">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7F0339" w:rsidRPr="00FB0EE1">
        <w:rPr>
          <w:sz w:val="22"/>
          <w:szCs w:val="22"/>
        </w:rPr>
        <w:t>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E8CDEBD" w:rsidR="007F0339" w:rsidRPr="00FB0EE1" w:rsidRDefault="00FB0EE1" w:rsidP="00FB0EE1">
      <w:pPr>
        <w:shd w:val="clear" w:color="auto" w:fill="FFFFFF"/>
        <w:jc w:val="both"/>
        <w:rPr>
          <w:sz w:val="22"/>
          <w:szCs w:val="22"/>
        </w:rPr>
      </w:pPr>
      <w:r>
        <w:rPr>
          <w:sz w:val="22"/>
          <w:szCs w:val="22"/>
        </w:rPr>
        <w:t xml:space="preserve">             </w:t>
      </w:r>
      <w:r w:rsidRPr="00FB0EE1">
        <w:rPr>
          <w:sz w:val="22"/>
          <w:szCs w:val="22"/>
        </w:rPr>
        <w:t>2.4 Оплата за поставленный Товар осуществляется Заказчиком в течение 7 (семи) рабочих дней с момента подписания Заказчиком Товарной накладной или УПД, а также Акта по форме ОКУД 0510452 (Приказ Минфина РФ от 15.04.2021 г. № 61н). При этом срок оплаты по настоящему договору исчисляется с даты приемки по Акту приемки по форме ОКУД 0510452 на основании выставленного Поставщиком счёта на оплату.</w:t>
      </w:r>
    </w:p>
    <w:p w14:paraId="4F7BC68F" w14:textId="1E068C75" w:rsidR="007F0339" w:rsidRPr="00A47344" w:rsidRDefault="00196ADC" w:rsidP="00FB0EE1">
      <w:pPr>
        <w:shd w:val="clear" w:color="auto" w:fill="FFFFFF"/>
        <w:jc w:val="both"/>
        <w:rPr>
          <w:rFonts w:eastAsia="MS Mincho"/>
          <w:sz w:val="22"/>
          <w:szCs w:val="22"/>
        </w:rPr>
      </w:pPr>
      <w:r>
        <w:rPr>
          <w:sz w:val="22"/>
          <w:szCs w:val="22"/>
        </w:rPr>
        <w:t xml:space="preserve">             </w:t>
      </w:r>
      <w:r w:rsidR="007F0339" w:rsidRPr="00FB0EE1">
        <w:rPr>
          <w:sz w:val="22"/>
          <w:szCs w:val="22"/>
        </w:rPr>
        <w:t>2.5.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7F0339" w:rsidRPr="00A47344">
        <w:rPr>
          <w:sz w:val="22"/>
          <w:szCs w:val="22"/>
        </w:rPr>
        <w:t>.</w:t>
      </w:r>
      <w:r w:rsidR="00F11093" w:rsidRPr="00A47344">
        <w:rPr>
          <w:sz w:val="22"/>
          <w:szCs w:val="22"/>
        </w:rPr>
        <w:t xml:space="preserve"> </w:t>
      </w:r>
      <w:r w:rsidR="007F0339"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2DB74DDE" w14:textId="7C471D25" w:rsidR="00CB71A6" w:rsidRPr="00CB71A6" w:rsidRDefault="007C2080" w:rsidP="00CB71A6">
      <w:pPr>
        <w:shd w:val="clear" w:color="auto" w:fill="FFFFFF"/>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w:t>
      </w:r>
      <w:r w:rsidR="00D71BFA">
        <w:rPr>
          <w:b/>
          <w:color w:val="1A1A1A"/>
        </w:rPr>
        <w:t>5 (пяти)</w:t>
      </w:r>
      <w:r w:rsidR="00196ADC">
        <w:rPr>
          <w:b/>
          <w:color w:val="1A1A1A"/>
        </w:rPr>
        <w:t xml:space="preserve"> рабочих </w:t>
      </w:r>
      <w:r w:rsidR="00D71BFA">
        <w:rPr>
          <w:b/>
          <w:color w:val="1A1A1A"/>
        </w:rPr>
        <w:t xml:space="preserve">дней </w:t>
      </w:r>
      <w:r w:rsidR="00CB71A6" w:rsidRPr="00CB71A6">
        <w:rPr>
          <w:b/>
          <w:color w:val="1A1A1A"/>
        </w:rPr>
        <w:t xml:space="preserve">с момента </w:t>
      </w:r>
      <w:r w:rsidR="00D63767">
        <w:rPr>
          <w:b/>
          <w:color w:val="1A1A1A"/>
        </w:rPr>
        <w:t>заключения Контракта.</w:t>
      </w:r>
    </w:p>
    <w:p w14:paraId="4544E425" w14:textId="3E9BB041" w:rsidR="00220810" w:rsidRPr="00A47344" w:rsidRDefault="00220810" w:rsidP="00220810">
      <w:pPr>
        <w:ind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BC50FD">
      <w:pPr>
        <w:tabs>
          <w:tab w:val="num" w:pos="360"/>
          <w:tab w:val="left" w:pos="10065"/>
        </w:tabs>
        <w:ind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Счета;</w:t>
      </w:r>
    </w:p>
    <w:p w14:paraId="31E56AB6" w14:textId="182CE4A7" w:rsidR="00BC50FD" w:rsidRPr="00A47344" w:rsidRDefault="00FB0EE1" w:rsidP="00BC50FD">
      <w:pPr>
        <w:numPr>
          <w:ilvl w:val="2"/>
          <w:numId w:val="26"/>
        </w:numPr>
        <w:tabs>
          <w:tab w:val="num" w:pos="360"/>
          <w:tab w:val="left" w:pos="10065"/>
        </w:tabs>
        <w:jc w:val="both"/>
        <w:rPr>
          <w:sz w:val="22"/>
          <w:szCs w:val="22"/>
        </w:rPr>
      </w:pPr>
      <w:r>
        <w:rPr>
          <w:color w:val="000000"/>
          <w:sz w:val="22"/>
          <w:szCs w:val="22"/>
          <w:shd w:val="clear" w:color="auto" w:fill="FFFFFF"/>
        </w:rPr>
        <w:t xml:space="preserve">Товарной накладной, счета фактуры, универсального передаточного документа (УПД); </w:t>
      </w:r>
      <w:r w:rsidR="00BC50FD" w:rsidRPr="00A47344">
        <w:rPr>
          <w:sz w:val="22"/>
          <w:szCs w:val="22"/>
        </w:rPr>
        <w:t>счет-фактуры в соответствии с налоговым законодательством Российской Федерации</w:t>
      </w:r>
      <w:r w:rsidR="00CA71DA">
        <w:rPr>
          <w:sz w:val="22"/>
          <w:szCs w:val="22"/>
        </w:rPr>
        <w:t xml:space="preserve"> (при наличии).</w:t>
      </w:r>
    </w:p>
    <w:p w14:paraId="0E961321"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5EB51051" w:rsidR="00826C0F" w:rsidRPr="00A47344" w:rsidRDefault="007F0339" w:rsidP="00826C0F">
      <w:pPr>
        <w:tabs>
          <w:tab w:val="num" w:pos="360"/>
          <w:tab w:val="left" w:pos="10065"/>
        </w:tabs>
        <w:ind w:firstLine="709"/>
        <w:jc w:val="both"/>
        <w:rPr>
          <w:sz w:val="22"/>
          <w:szCs w:val="22"/>
        </w:rPr>
      </w:pPr>
      <w:r w:rsidRPr="00A47344">
        <w:rPr>
          <w:sz w:val="22"/>
          <w:szCs w:val="22"/>
        </w:rPr>
        <w:t>3</w:t>
      </w:r>
      <w:r w:rsidR="00826C0F" w:rsidRPr="00A47344">
        <w:rPr>
          <w:sz w:val="22"/>
          <w:szCs w:val="22"/>
        </w:rPr>
        <w:t xml:space="preserve">.4. </w:t>
      </w:r>
      <w:r w:rsidR="00CA71DA">
        <w:rPr>
          <w:sz w:val="22"/>
          <w:szCs w:val="22"/>
        </w:rPr>
        <w:t xml:space="preserve"> </w:t>
      </w:r>
      <w:r w:rsidR="00826C0F" w:rsidRPr="00A47344">
        <w:rPr>
          <w:sz w:val="22"/>
          <w:szCs w:val="22"/>
        </w:rPr>
        <w:t>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5C2F1B">
      <w:pPr>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5C2F1B">
      <w:pPr>
        <w:tabs>
          <w:tab w:val="left" w:pos="9720"/>
          <w:tab w:val="left" w:pos="9900"/>
        </w:tabs>
        <w:ind w:firstLine="720"/>
        <w:jc w:val="both"/>
        <w:rPr>
          <w:sz w:val="22"/>
          <w:szCs w:val="22"/>
        </w:rPr>
      </w:pPr>
      <w:r w:rsidRPr="00A47344">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826C0F">
      <w:pPr>
        <w:tabs>
          <w:tab w:val="left" w:pos="9720"/>
          <w:tab w:val="left" w:pos="9900"/>
        </w:tabs>
        <w:ind w:firstLine="720"/>
        <w:jc w:val="both"/>
        <w:rPr>
          <w:sz w:val="22"/>
          <w:szCs w:val="22"/>
        </w:rPr>
      </w:pPr>
      <w:r w:rsidRPr="00A47344">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(Таблица 1)</w:t>
      </w:r>
    </w:p>
    <w:p w14:paraId="74373DFC" w14:textId="78237556" w:rsidR="00E44EDB" w:rsidRPr="00D71BFA" w:rsidRDefault="00CE142A" w:rsidP="00D71BFA">
      <w:pPr>
        <w:jc w:val="both"/>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r w:rsidR="00D71BFA">
        <w:rPr>
          <w:sz w:val="22"/>
          <w:szCs w:val="22"/>
        </w:rPr>
        <w:t xml:space="preserve"> </w:t>
      </w:r>
    </w:p>
    <w:p w14:paraId="0E8D03BE" w14:textId="77777777" w:rsidR="00E44EDB" w:rsidRDefault="00E44EDB" w:rsidP="00D71BFA">
      <w:pPr>
        <w:shd w:val="clear" w:color="auto" w:fill="FFFFFF"/>
        <w:jc w:val="both"/>
        <w:rPr>
          <w:b/>
          <w:sz w:val="22"/>
          <w:szCs w:val="22"/>
        </w:rPr>
      </w:pPr>
    </w:p>
    <w:p w14:paraId="68BFCE8C" w14:textId="2EBFA27D" w:rsidR="00FB0EE1" w:rsidRPr="00FB0EE1" w:rsidRDefault="00FA4C64" w:rsidP="00FB0EE1">
      <w:pPr>
        <w:shd w:val="clear" w:color="auto" w:fill="FFFFFF"/>
        <w:rPr>
          <w:b/>
          <w:sz w:val="22"/>
          <w:szCs w:val="22"/>
        </w:rPr>
      </w:pPr>
      <w:r w:rsidRPr="007562D9">
        <w:rPr>
          <w:b/>
          <w:sz w:val="22"/>
          <w:szCs w:val="22"/>
        </w:rPr>
        <w:t xml:space="preserve">                                                                   </w:t>
      </w:r>
      <w:r w:rsidR="007F0339" w:rsidRPr="007562D9">
        <w:rPr>
          <w:b/>
          <w:sz w:val="22"/>
          <w:szCs w:val="22"/>
        </w:rPr>
        <w:t>5</w:t>
      </w:r>
      <w:r w:rsidR="00826C0F" w:rsidRPr="007562D9">
        <w:rPr>
          <w:b/>
          <w:sz w:val="22"/>
          <w:szCs w:val="22"/>
        </w:rPr>
        <w:t xml:space="preserve">. </w:t>
      </w:r>
      <w:r w:rsidR="008D4B18" w:rsidRPr="007562D9">
        <w:rPr>
          <w:b/>
          <w:sz w:val="22"/>
          <w:szCs w:val="22"/>
        </w:rPr>
        <w:t>Порядок приемки товара</w:t>
      </w:r>
    </w:p>
    <w:p w14:paraId="2163CDD8"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5.1. В день отгрузки Товара Поставщик обязан передать Заказчику оригиналы следующих документов: товарной накладной либо универсального передаточного документа (УПД), счета, счет-фактуры (в соответствии с налоговым законодательством Российской Федерации) при наличии, сертификат соответствия или декларацию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CDC986F"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5.2. В случае если Поставщик некорректно оформил счет, товарную накладную, счет-фактуру или УПД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05D0A050"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FA2C334" w14:textId="6D6465E6" w:rsidR="00FB0EE1" w:rsidRPr="00FB0EE1" w:rsidRDefault="00FB0EE1" w:rsidP="00FB0EE1">
      <w:pPr>
        <w:autoSpaceDE w:val="0"/>
        <w:autoSpaceDN w:val="0"/>
        <w:adjustRightInd w:val="0"/>
        <w:ind w:firstLine="709"/>
        <w:jc w:val="both"/>
        <w:rPr>
          <w:sz w:val="22"/>
          <w:szCs w:val="22"/>
        </w:rPr>
      </w:pPr>
      <w:r w:rsidRPr="00FB0EE1">
        <w:rPr>
          <w:sz w:val="22"/>
          <w:szCs w:val="22"/>
        </w:rPr>
        <w:t xml:space="preserve">5.3.1. Приемка Товара оформляется Актом приемки. Акт приемки оформляется по форме ОКУД 0510452 (Приказ Минфина РФ от 15.04.2021 г. № 61н). Заказчик вправе подписать Акт приемки </w:t>
      </w:r>
      <w:r w:rsidRPr="00FB0EE1">
        <w:rPr>
          <w:sz w:val="22"/>
          <w:szCs w:val="22"/>
        </w:rPr>
        <w:lastRenderedPageBreak/>
        <w:t>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432CA1AB"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xml:space="preserve">5.15. </w:t>
      </w:r>
      <w:r w:rsidR="00473B67" w:rsidRPr="00A47344">
        <w:rPr>
          <w:sz w:val="22"/>
          <w:szCs w:val="22"/>
        </w:rPr>
        <w:t xml:space="preserve">В случае устранения Поставщиком замечаний, указанных в мотивированном отказе от подписания, Заказчик осуществляет приемку Товара и подписывает </w:t>
      </w:r>
      <w:r w:rsidR="00CA71DA">
        <w:rPr>
          <w:sz w:val="22"/>
          <w:szCs w:val="22"/>
        </w:rPr>
        <w:t>Акт по форме ОКУД.</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2242E49B"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32E2BAD0"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w:t>
      </w:r>
      <w:r w:rsidR="00CA71DA">
        <w:rPr>
          <w:sz w:val="22"/>
          <w:szCs w:val="22"/>
        </w:rPr>
        <w:t>3</w:t>
      </w:r>
      <w:r w:rsidR="00826C0F" w:rsidRPr="00A47344">
        <w:rPr>
          <w:sz w:val="22"/>
          <w:szCs w:val="22"/>
        </w:rPr>
        <w:t xml:space="preserve">.3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A736E07" w:rsidR="00D2362B" w:rsidRPr="00A47344" w:rsidRDefault="00D2362B" w:rsidP="00D2362B">
      <w:pPr>
        <w:ind w:firstLine="709"/>
        <w:jc w:val="both"/>
        <w:rPr>
          <w:sz w:val="22"/>
          <w:szCs w:val="22"/>
        </w:rPr>
      </w:pPr>
      <w:r w:rsidRPr="00A47344">
        <w:rPr>
          <w:sz w:val="22"/>
          <w:szCs w:val="22"/>
        </w:rPr>
        <w:t xml:space="preserve">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w:t>
      </w:r>
      <w:r w:rsidR="00B00A82">
        <w:rPr>
          <w:sz w:val="22"/>
          <w:szCs w:val="22"/>
        </w:rPr>
        <w:t>Поставщика</w:t>
      </w:r>
      <w:r w:rsidRPr="00A47344">
        <w:rPr>
          <w:sz w:val="22"/>
          <w:szCs w:val="22"/>
        </w:rPr>
        <w:t xml:space="preserve">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lastRenderedPageBreak/>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w:t>
      </w:r>
      <w:r w:rsidR="001529CD" w:rsidRPr="00A47344">
        <w:rPr>
          <w:rFonts w:eastAsia="MS Mincho"/>
          <w:sz w:val="22"/>
          <w:szCs w:val="22"/>
        </w:rPr>
        <w:lastRenderedPageBreak/>
        <w:t xml:space="preserve">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59159917"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530315">
        <w:rPr>
          <w:sz w:val="22"/>
          <w:szCs w:val="22"/>
        </w:rPr>
        <w:t>12</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lastRenderedPageBreak/>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2536D4AD" w14:textId="77777777" w:rsidR="00CA71DA" w:rsidRPr="00CA71DA" w:rsidRDefault="00CA71DA" w:rsidP="00CA71DA">
      <w:pPr>
        <w:contextualSpacing/>
        <w:jc w:val="both"/>
        <w:rPr>
          <w:sz w:val="22"/>
          <w:szCs w:val="22"/>
        </w:rPr>
      </w:pPr>
      <w:r w:rsidRPr="00CA71DA">
        <w:rPr>
          <w:sz w:val="22"/>
          <w:szCs w:val="22"/>
        </w:rPr>
        <w:t>Резуненко Наталья Сергеевна (495) 490-20-07 доб. 578</w:t>
      </w:r>
    </w:p>
    <w:p w14:paraId="4389BCC0" w14:textId="77777777" w:rsidR="00CA71DA" w:rsidRPr="00CA71DA" w:rsidRDefault="00CA71DA" w:rsidP="00CA71DA">
      <w:pPr>
        <w:contextualSpacing/>
        <w:jc w:val="both"/>
        <w:rPr>
          <w:sz w:val="22"/>
          <w:szCs w:val="22"/>
        </w:rPr>
      </w:pPr>
      <w:r w:rsidRPr="00CA71DA">
        <w:rPr>
          <w:sz w:val="22"/>
          <w:szCs w:val="22"/>
        </w:rPr>
        <w:t xml:space="preserve">Покидов Сергей Юрьевич       (495) </w:t>
      </w:r>
      <w:r w:rsidRPr="00CA71DA">
        <w:rPr>
          <w:color w:val="000000"/>
          <w:sz w:val="22"/>
          <w:szCs w:val="22"/>
        </w:rPr>
        <w:t>490-20-07 доб. 549</w:t>
      </w:r>
    </w:p>
    <w:p w14:paraId="4E05AE3F" w14:textId="4A0D36AB"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Default="005B53B3" w:rsidP="005B53B3">
      <w:pPr>
        <w:jc w:val="center"/>
        <w:rPr>
          <w:rFonts w:eastAsia="Calibri"/>
          <w:sz w:val="22"/>
          <w:szCs w:val="22"/>
          <w:lang w:eastAsia="en-US"/>
        </w:rPr>
      </w:pPr>
      <w:r w:rsidRPr="00A47344">
        <w:rPr>
          <w:rFonts w:eastAsia="Calibri"/>
          <w:sz w:val="22"/>
          <w:szCs w:val="22"/>
          <w:lang w:eastAsia="en-US"/>
        </w:rPr>
        <w:tab/>
        <w:t xml:space="preserve">                                                                                                                     </w:t>
      </w:r>
    </w:p>
    <w:p w14:paraId="502A1E99" w14:textId="77777777" w:rsidR="00CF4FB9" w:rsidRPr="00CF4FB9" w:rsidRDefault="00CF4FB9" w:rsidP="00CF4FB9">
      <w:pPr>
        <w:rPr>
          <w:rFonts w:eastAsia="Calibri"/>
          <w:sz w:val="22"/>
          <w:szCs w:val="22"/>
          <w:lang w:eastAsia="en-US"/>
        </w:rPr>
      </w:pPr>
    </w:p>
    <w:p w14:paraId="3198DD03" w14:textId="77777777" w:rsidR="00CF4FB9" w:rsidRPr="00CF4FB9" w:rsidRDefault="00CF4FB9" w:rsidP="00CF4FB9">
      <w:pPr>
        <w:rPr>
          <w:rFonts w:eastAsia="Calibri"/>
          <w:sz w:val="22"/>
          <w:szCs w:val="22"/>
          <w:lang w:eastAsia="en-US"/>
        </w:rPr>
      </w:pPr>
    </w:p>
    <w:p w14:paraId="15033996" w14:textId="77777777" w:rsidR="00CF4FB9" w:rsidRPr="00CF4FB9" w:rsidRDefault="00CF4FB9" w:rsidP="00CF4FB9">
      <w:pPr>
        <w:rPr>
          <w:rFonts w:eastAsia="Calibri"/>
          <w:sz w:val="22"/>
          <w:szCs w:val="22"/>
          <w:lang w:eastAsia="en-US"/>
        </w:rPr>
      </w:pPr>
    </w:p>
    <w:p w14:paraId="15A457D6" w14:textId="77777777" w:rsidR="00FD0659" w:rsidRDefault="00FD0659" w:rsidP="00CF4FB9">
      <w:pPr>
        <w:ind w:left="-1418" w:firstLine="1475"/>
        <w:contextualSpacing/>
        <w:jc w:val="right"/>
        <w:rPr>
          <w:sz w:val="20"/>
          <w:szCs w:val="20"/>
        </w:rPr>
        <w:sectPr w:rsidR="00FD0659" w:rsidSect="00FD0659">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pPr>
    </w:p>
    <w:p w14:paraId="3F104A85" w14:textId="77777777" w:rsidR="00FD0659" w:rsidRPr="004A68CA" w:rsidRDefault="00FD0659" w:rsidP="00CF4FB9">
      <w:pPr>
        <w:ind w:left="-1418" w:firstLine="1475"/>
        <w:contextualSpacing/>
        <w:jc w:val="right"/>
        <w:rPr>
          <w:sz w:val="20"/>
          <w:szCs w:val="20"/>
        </w:rPr>
      </w:pPr>
    </w:p>
    <w:p w14:paraId="1520064F" w14:textId="5C365B6B" w:rsidR="00FD0659" w:rsidRPr="004A68CA" w:rsidRDefault="00FD0659" w:rsidP="00FD0659">
      <w:pPr>
        <w:ind w:left="-1418" w:firstLine="1475"/>
        <w:contextualSpacing/>
        <w:jc w:val="center"/>
        <w:rPr>
          <w:sz w:val="20"/>
          <w:szCs w:val="20"/>
        </w:rPr>
      </w:pPr>
      <w:r w:rsidRPr="004A68CA">
        <w:rPr>
          <w:sz w:val="20"/>
          <w:szCs w:val="20"/>
        </w:rPr>
        <w:t>Техническое задание</w:t>
      </w:r>
    </w:p>
    <w:p w14:paraId="0715FEAA" w14:textId="089EBC60" w:rsidR="00CF4FB9" w:rsidRPr="004A68CA" w:rsidRDefault="00CF4FB9" w:rsidP="004A68CA">
      <w:pPr>
        <w:ind w:left="-1418" w:firstLine="1475"/>
        <w:contextualSpacing/>
        <w:jc w:val="center"/>
        <w:rPr>
          <w:sz w:val="20"/>
          <w:szCs w:val="20"/>
        </w:rPr>
      </w:pPr>
      <w:r w:rsidRPr="004A68CA">
        <w:rPr>
          <w:sz w:val="20"/>
          <w:szCs w:val="20"/>
        </w:rPr>
        <w:t>Таблица 1: Технические характеристики товара, требуемого к поставке</w:t>
      </w:r>
    </w:p>
    <w:tbl>
      <w:tblPr>
        <w:tblW w:w="9497"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52"/>
        <w:gridCol w:w="5245"/>
      </w:tblGrid>
      <w:tr w:rsidR="004A68CA" w:rsidRPr="004A68CA" w14:paraId="4BB3EFC8" w14:textId="77777777" w:rsidTr="004A68CA">
        <w:trPr>
          <w:trHeight w:val="18"/>
        </w:trPr>
        <w:tc>
          <w:tcPr>
            <w:tcW w:w="9497" w:type="dxa"/>
            <w:gridSpan w:val="2"/>
            <w:tcMar>
              <w:top w:w="57" w:type="dxa"/>
              <w:left w:w="57" w:type="dxa"/>
              <w:bottom w:w="57" w:type="dxa"/>
              <w:right w:w="57" w:type="dxa"/>
            </w:tcMar>
            <w:vAlign w:val="center"/>
          </w:tcPr>
          <w:p w14:paraId="48C1BE72" w14:textId="77777777" w:rsidR="004A68CA" w:rsidRPr="004A68CA" w:rsidRDefault="004A68CA" w:rsidP="004A68CA">
            <w:pPr>
              <w:jc w:val="center"/>
              <w:rPr>
                <w:rFonts w:eastAsia="Arial"/>
                <w:b/>
                <w:sz w:val="20"/>
                <w:szCs w:val="20"/>
              </w:rPr>
            </w:pPr>
            <w:r w:rsidRPr="004A68CA">
              <w:rPr>
                <w:rFonts w:eastAsia="Arial"/>
                <w:b/>
                <w:sz w:val="20"/>
                <w:szCs w:val="20"/>
              </w:rPr>
              <w:t>Абсорбент углекислого газа медицинский ApexSorb B – 40шт.</w:t>
            </w:r>
          </w:p>
        </w:tc>
      </w:tr>
      <w:tr w:rsidR="004A68CA" w:rsidRPr="004A68CA" w14:paraId="281BEF12" w14:textId="77777777" w:rsidTr="004A68CA">
        <w:tc>
          <w:tcPr>
            <w:tcW w:w="9497" w:type="dxa"/>
            <w:gridSpan w:val="2"/>
            <w:tcMar>
              <w:top w:w="57" w:type="dxa"/>
              <w:left w:w="57" w:type="dxa"/>
              <w:bottom w:w="57" w:type="dxa"/>
              <w:right w:w="57" w:type="dxa"/>
            </w:tcMar>
            <w:vAlign w:val="center"/>
          </w:tcPr>
          <w:p w14:paraId="5102B9BA" w14:textId="77777777" w:rsidR="004A68CA" w:rsidRPr="004A68CA" w:rsidRDefault="004A68CA" w:rsidP="004A68CA">
            <w:pPr>
              <w:jc w:val="center"/>
              <w:rPr>
                <w:rFonts w:eastAsia="Arial"/>
                <w:sz w:val="20"/>
                <w:szCs w:val="20"/>
              </w:rPr>
            </w:pPr>
            <w:r w:rsidRPr="004A68CA">
              <w:rPr>
                <w:rFonts w:eastAsia="Arial"/>
                <w:sz w:val="20"/>
                <w:szCs w:val="20"/>
              </w:rPr>
              <w:t xml:space="preserve">Код КТРУ: отсутствует. </w:t>
            </w:r>
          </w:p>
          <w:p w14:paraId="709BE7E3" w14:textId="77777777" w:rsidR="004A68CA" w:rsidRPr="004A68CA" w:rsidRDefault="004A68CA" w:rsidP="004A68CA">
            <w:pPr>
              <w:jc w:val="center"/>
              <w:rPr>
                <w:rFonts w:eastAsia="Arial"/>
                <w:sz w:val="20"/>
                <w:szCs w:val="20"/>
              </w:rPr>
            </w:pPr>
            <w:r w:rsidRPr="004A68CA">
              <w:rPr>
                <w:rFonts w:eastAsia="Arial"/>
                <w:sz w:val="20"/>
                <w:szCs w:val="20"/>
              </w:rPr>
              <w:t xml:space="preserve">ОКПД2: </w:t>
            </w:r>
            <w:r w:rsidRPr="004A68CA">
              <w:rPr>
                <w:rFonts w:eastAsia="Calibri"/>
                <w:color w:val="000000"/>
                <w:sz w:val="20"/>
                <w:szCs w:val="20"/>
                <w:shd w:val="clear" w:color="auto" w:fill="FFFFFF"/>
              </w:rPr>
              <w:t xml:space="preserve">32.50.50.190 </w:t>
            </w:r>
            <w:r w:rsidRPr="004A68CA">
              <w:rPr>
                <w:rFonts w:eastAsia="Calibri"/>
                <w:color w:val="333333"/>
                <w:sz w:val="20"/>
                <w:szCs w:val="20"/>
                <w:shd w:val="clear" w:color="auto" w:fill="FFFFFF"/>
              </w:rPr>
              <w:t>Изделия медицинские, в том числе хирургические, прочие, не включенные в другие группировки</w:t>
            </w:r>
          </w:p>
        </w:tc>
      </w:tr>
      <w:tr w:rsidR="004A68CA" w:rsidRPr="004A68CA" w14:paraId="53CB6A35" w14:textId="77777777" w:rsidTr="004A68CA">
        <w:tc>
          <w:tcPr>
            <w:tcW w:w="4252" w:type="dxa"/>
            <w:tcMar>
              <w:top w:w="57" w:type="dxa"/>
              <w:left w:w="57" w:type="dxa"/>
              <w:bottom w:w="57" w:type="dxa"/>
              <w:right w:w="57" w:type="dxa"/>
            </w:tcMar>
            <w:vAlign w:val="center"/>
          </w:tcPr>
          <w:p w14:paraId="52AF45E7" w14:textId="77777777" w:rsidR="004A68CA" w:rsidRPr="004A68CA" w:rsidRDefault="004A68CA" w:rsidP="004A68CA">
            <w:pPr>
              <w:rPr>
                <w:rFonts w:eastAsia="Arial"/>
                <w:sz w:val="20"/>
                <w:szCs w:val="20"/>
              </w:rPr>
            </w:pPr>
            <w:r w:rsidRPr="004A68CA">
              <w:rPr>
                <w:rFonts w:eastAsia="Arial"/>
                <w:sz w:val="20"/>
                <w:szCs w:val="20"/>
              </w:rPr>
              <w:t>Предназначен для удаления углекислого газа из дыхательного контура наркозно-дыхательных аппаратов и систем искусственной вентиляции легких</w:t>
            </w:r>
          </w:p>
        </w:tc>
        <w:tc>
          <w:tcPr>
            <w:tcW w:w="5245" w:type="dxa"/>
            <w:tcMar>
              <w:top w:w="57" w:type="dxa"/>
              <w:left w:w="57" w:type="dxa"/>
              <w:bottom w:w="57" w:type="dxa"/>
              <w:right w:w="57" w:type="dxa"/>
            </w:tcMar>
            <w:vAlign w:val="center"/>
          </w:tcPr>
          <w:p w14:paraId="291989E2" w14:textId="77777777" w:rsidR="004A68CA" w:rsidRPr="004A68CA" w:rsidRDefault="004A68CA" w:rsidP="004A68CA">
            <w:pPr>
              <w:jc w:val="center"/>
              <w:rPr>
                <w:rFonts w:eastAsia="Arial"/>
                <w:sz w:val="20"/>
                <w:szCs w:val="20"/>
              </w:rPr>
            </w:pPr>
            <w:r w:rsidRPr="004A68CA">
              <w:rPr>
                <w:rFonts w:eastAsia="Arial"/>
                <w:sz w:val="20"/>
                <w:szCs w:val="20"/>
              </w:rPr>
              <w:t>Соответствие</w:t>
            </w:r>
          </w:p>
        </w:tc>
      </w:tr>
      <w:tr w:rsidR="004A68CA" w:rsidRPr="004A68CA" w14:paraId="00DFA19F" w14:textId="77777777" w:rsidTr="004A68CA">
        <w:tc>
          <w:tcPr>
            <w:tcW w:w="4252" w:type="dxa"/>
            <w:tcMar>
              <w:top w:w="57" w:type="dxa"/>
              <w:left w:w="57" w:type="dxa"/>
              <w:bottom w:w="57" w:type="dxa"/>
              <w:right w:w="57" w:type="dxa"/>
            </w:tcMar>
            <w:vAlign w:val="center"/>
          </w:tcPr>
          <w:p w14:paraId="3DB65B8E" w14:textId="77777777" w:rsidR="004A68CA" w:rsidRPr="004A68CA" w:rsidRDefault="004A68CA" w:rsidP="004A68CA">
            <w:pPr>
              <w:rPr>
                <w:rFonts w:eastAsia="Arial"/>
                <w:sz w:val="20"/>
                <w:szCs w:val="20"/>
              </w:rPr>
            </w:pPr>
            <w:r w:rsidRPr="004A68CA">
              <w:rPr>
                <w:rFonts w:eastAsia="Arial"/>
                <w:sz w:val="20"/>
                <w:szCs w:val="20"/>
              </w:rPr>
              <w:t>Форма гранул</w:t>
            </w:r>
          </w:p>
        </w:tc>
        <w:tc>
          <w:tcPr>
            <w:tcW w:w="5245" w:type="dxa"/>
            <w:tcMar>
              <w:top w:w="57" w:type="dxa"/>
              <w:left w:w="57" w:type="dxa"/>
              <w:bottom w:w="57" w:type="dxa"/>
              <w:right w:w="57" w:type="dxa"/>
            </w:tcMar>
            <w:vAlign w:val="center"/>
          </w:tcPr>
          <w:p w14:paraId="17E32A6F" w14:textId="77777777" w:rsidR="004A68CA" w:rsidRPr="004A68CA" w:rsidRDefault="004A68CA" w:rsidP="004A68CA">
            <w:pPr>
              <w:jc w:val="center"/>
              <w:rPr>
                <w:rFonts w:eastAsia="Arial"/>
                <w:sz w:val="20"/>
                <w:szCs w:val="20"/>
              </w:rPr>
            </w:pPr>
            <w:r w:rsidRPr="004A68CA">
              <w:rPr>
                <w:rFonts w:eastAsia="Arial"/>
                <w:sz w:val="20"/>
                <w:szCs w:val="20"/>
              </w:rPr>
              <w:t>Полусферическая</w:t>
            </w:r>
          </w:p>
        </w:tc>
      </w:tr>
      <w:tr w:rsidR="004A68CA" w:rsidRPr="004A68CA" w14:paraId="732770AA" w14:textId="77777777" w:rsidTr="004A68CA">
        <w:tc>
          <w:tcPr>
            <w:tcW w:w="4252" w:type="dxa"/>
            <w:tcMar>
              <w:top w:w="57" w:type="dxa"/>
              <w:left w:w="57" w:type="dxa"/>
              <w:bottom w:w="57" w:type="dxa"/>
              <w:right w:w="57" w:type="dxa"/>
            </w:tcMar>
            <w:vAlign w:val="center"/>
          </w:tcPr>
          <w:p w14:paraId="1E47F435" w14:textId="77777777" w:rsidR="004A68CA" w:rsidRPr="004A68CA" w:rsidRDefault="004A68CA" w:rsidP="004A68CA">
            <w:pPr>
              <w:rPr>
                <w:rFonts w:eastAsia="Arial"/>
                <w:sz w:val="20"/>
                <w:szCs w:val="20"/>
              </w:rPr>
            </w:pPr>
            <w:r w:rsidRPr="004A68CA">
              <w:rPr>
                <w:rFonts w:eastAsia="Arial"/>
                <w:sz w:val="20"/>
                <w:szCs w:val="20"/>
              </w:rPr>
              <w:t>Размер гранул, мм</w:t>
            </w:r>
          </w:p>
        </w:tc>
        <w:tc>
          <w:tcPr>
            <w:tcW w:w="5245" w:type="dxa"/>
            <w:tcMar>
              <w:top w:w="57" w:type="dxa"/>
              <w:left w:w="57" w:type="dxa"/>
              <w:bottom w:w="57" w:type="dxa"/>
              <w:right w:w="57" w:type="dxa"/>
            </w:tcMar>
            <w:vAlign w:val="center"/>
          </w:tcPr>
          <w:p w14:paraId="49704582" w14:textId="77777777" w:rsidR="004A68CA" w:rsidRPr="004A68CA" w:rsidRDefault="004A68CA" w:rsidP="004A68CA">
            <w:pPr>
              <w:jc w:val="center"/>
              <w:rPr>
                <w:rFonts w:eastAsia="Arial"/>
                <w:sz w:val="20"/>
                <w:szCs w:val="20"/>
              </w:rPr>
            </w:pPr>
            <w:r w:rsidRPr="004A68CA">
              <w:rPr>
                <w:rFonts w:eastAsia="Arial"/>
                <w:sz w:val="20"/>
                <w:szCs w:val="20"/>
              </w:rPr>
              <w:t>2,00 – 4,75</w:t>
            </w:r>
          </w:p>
        </w:tc>
      </w:tr>
      <w:tr w:rsidR="004A68CA" w:rsidRPr="004A68CA" w14:paraId="1389CB50" w14:textId="77777777" w:rsidTr="004A68CA">
        <w:tc>
          <w:tcPr>
            <w:tcW w:w="4252" w:type="dxa"/>
            <w:tcMar>
              <w:top w:w="57" w:type="dxa"/>
              <w:left w:w="57" w:type="dxa"/>
              <w:bottom w:w="57" w:type="dxa"/>
              <w:right w:w="57" w:type="dxa"/>
            </w:tcMar>
            <w:vAlign w:val="center"/>
          </w:tcPr>
          <w:p w14:paraId="4B1A2996" w14:textId="77777777" w:rsidR="004A68CA" w:rsidRPr="004A68CA" w:rsidRDefault="004A68CA" w:rsidP="004A68CA">
            <w:pPr>
              <w:rPr>
                <w:rFonts w:eastAsia="Arial"/>
                <w:sz w:val="20"/>
                <w:szCs w:val="20"/>
              </w:rPr>
            </w:pPr>
            <w:r w:rsidRPr="004A68CA">
              <w:rPr>
                <w:rFonts w:eastAsia="Arial"/>
                <w:sz w:val="20"/>
                <w:szCs w:val="20"/>
              </w:rPr>
              <w:t>Прочность на истирание (твердость), %</w:t>
            </w:r>
          </w:p>
        </w:tc>
        <w:tc>
          <w:tcPr>
            <w:tcW w:w="5245" w:type="dxa"/>
            <w:tcMar>
              <w:top w:w="57" w:type="dxa"/>
              <w:left w:w="57" w:type="dxa"/>
              <w:bottom w:w="57" w:type="dxa"/>
              <w:right w:w="57" w:type="dxa"/>
            </w:tcMar>
            <w:vAlign w:val="center"/>
          </w:tcPr>
          <w:p w14:paraId="45BA34D6" w14:textId="77777777" w:rsidR="004A68CA" w:rsidRPr="004A68CA" w:rsidRDefault="004A68CA" w:rsidP="004A68CA">
            <w:pPr>
              <w:jc w:val="center"/>
              <w:rPr>
                <w:rFonts w:eastAsia="Arial"/>
                <w:sz w:val="20"/>
                <w:szCs w:val="20"/>
              </w:rPr>
            </w:pPr>
            <w:r w:rsidRPr="004A68CA">
              <w:rPr>
                <w:rFonts w:eastAsia="Arial"/>
                <w:sz w:val="20"/>
                <w:szCs w:val="20"/>
              </w:rPr>
              <w:t>Не менее 97,5</w:t>
            </w:r>
          </w:p>
        </w:tc>
      </w:tr>
      <w:tr w:rsidR="004A68CA" w:rsidRPr="004A68CA" w14:paraId="39DBD5F4" w14:textId="77777777" w:rsidTr="004A68CA">
        <w:tc>
          <w:tcPr>
            <w:tcW w:w="4252" w:type="dxa"/>
            <w:tcMar>
              <w:top w:w="57" w:type="dxa"/>
              <w:left w:w="57" w:type="dxa"/>
              <w:bottom w:w="57" w:type="dxa"/>
              <w:right w:w="57" w:type="dxa"/>
            </w:tcMar>
            <w:vAlign w:val="center"/>
          </w:tcPr>
          <w:p w14:paraId="2849802D" w14:textId="77777777" w:rsidR="004A68CA" w:rsidRPr="004A68CA" w:rsidRDefault="004A68CA" w:rsidP="004A68CA">
            <w:pPr>
              <w:rPr>
                <w:rFonts w:eastAsia="Arial"/>
                <w:sz w:val="20"/>
                <w:szCs w:val="20"/>
              </w:rPr>
            </w:pPr>
            <w:r w:rsidRPr="004A68CA">
              <w:rPr>
                <w:rFonts w:eastAsia="Arial"/>
                <w:sz w:val="20"/>
                <w:szCs w:val="20"/>
              </w:rPr>
              <w:t>Время использования</w:t>
            </w:r>
          </w:p>
        </w:tc>
        <w:tc>
          <w:tcPr>
            <w:tcW w:w="5245" w:type="dxa"/>
            <w:tcMar>
              <w:top w:w="57" w:type="dxa"/>
              <w:left w:w="57" w:type="dxa"/>
              <w:bottom w:w="57" w:type="dxa"/>
              <w:right w:w="57" w:type="dxa"/>
            </w:tcMar>
            <w:vAlign w:val="center"/>
          </w:tcPr>
          <w:p w14:paraId="26C6F619" w14:textId="77777777" w:rsidR="004A68CA" w:rsidRPr="004A68CA" w:rsidRDefault="004A68CA" w:rsidP="004A68CA">
            <w:pPr>
              <w:jc w:val="center"/>
              <w:rPr>
                <w:rFonts w:eastAsia="Arial"/>
                <w:sz w:val="20"/>
                <w:szCs w:val="20"/>
              </w:rPr>
            </w:pPr>
            <w:r w:rsidRPr="004A68CA">
              <w:rPr>
                <w:rFonts w:eastAsia="Arial"/>
                <w:sz w:val="20"/>
                <w:szCs w:val="20"/>
                <w:highlight w:val="white"/>
              </w:rPr>
              <w:t xml:space="preserve">от 7 до 8 ч./кг продукта или 190 л/кг </w:t>
            </w:r>
          </w:p>
        </w:tc>
      </w:tr>
      <w:tr w:rsidR="004A68CA" w:rsidRPr="004A68CA" w14:paraId="39BB94FE" w14:textId="77777777" w:rsidTr="004A68CA">
        <w:tc>
          <w:tcPr>
            <w:tcW w:w="4252" w:type="dxa"/>
            <w:tcMar>
              <w:top w:w="57" w:type="dxa"/>
              <w:left w:w="57" w:type="dxa"/>
              <w:bottom w:w="57" w:type="dxa"/>
              <w:right w:w="57" w:type="dxa"/>
            </w:tcMar>
            <w:vAlign w:val="center"/>
          </w:tcPr>
          <w:p w14:paraId="41ABC64F" w14:textId="77777777" w:rsidR="004A68CA" w:rsidRPr="004A68CA" w:rsidRDefault="004A68CA" w:rsidP="004A68CA">
            <w:pPr>
              <w:rPr>
                <w:rFonts w:eastAsia="Arial"/>
                <w:sz w:val="20"/>
                <w:szCs w:val="20"/>
              </w:rPr>
            </w:pPr>
            <w:r w:rsidRPr="004A68CA">
              <w:rPr>
                <w:rFonts w:eastAsia="Arial"/>
                <w:sz w:val="20"/>
                <w:szCs w:val="20"/>
              </w:rPr>
              <w:t>Скорость потока, л/мин</w:t>
            </w:r>
          </w:p>
        </w:tc>
        <w:tc>
          <w:tcPr>
            <w:tcW w:w="5245" w:type="dxa"/>
            <w:tcMar>
              <w:top w:w="57" w:type="dxa"/>
              <w:left w:w="57" w:type="dxa"/>
              <w:bottom w:w="57" w:type="dxa"/>
              <w:right w:w="57" w:type="dxa"/>
            </w:tcMar>
            <w:vAlign w:val="center"/>
          </w:tcPr>
          <w:p w14:paraId="75E3A847" w14:textId="77777777" w:rsidR="004A68CA" w:rsidRPr="004A68CA" w:rsidRDefault="004A68CA" w:rsidP="004A68CA">
            <w:pPr>
              <w:jc w:val="center"/>
              <w:rPr>
                <w:rFonts w:eastAsia="Arial"/>
                <w:sz w:val="20"/>
                <w:szCs w:val="20"/>
                <w:highlight w:val="white"/>
              </w:rPr>
            </w:pPr>
            <w:r w:rsidRPr="004A68CA">
              <w:rPr>
                <w:rFonts w:eastAsia="Arial"/>
                <w:sz w:val="20"/>
                <w:szCs w:val="20"/>
                <w:highlight w:val="white"/>
              </w:rPr>
              <w:t>min 0,5 – 1,0</w:t>
            </w:r>
          </w:p>
        </w:tc>
      </w:tr>
      <w:tr w:rsidR="004A68CA" w:rsidRPr="004A68CA" w14:paraId="57DFA17B" w14:textId="77777777" w:rsidTr="004A68CA">
        <w:tc>
          <w:tcPr>
            <w:tcW w:w="4252" w:type="dxa"/>
            <w:tcMar>
              <w:top w:w="57" w:type="dxa"/>
              <w:left w:w="57" w:type="dxa"/>
              <w:bottom w:w="57" w:type="dxa"/>
              <w:right w:w="57" w:type="dxa"/>
            </w:tcMar>
            <w:vAlign w:val="center"/>
          </w:tcPr>
          <w:p w14:paraId="6C4FAF02" w14:textId="77777777" w:rsidR="004A68CA" w:rsidRPr="004A68CA" w:rsidRDefault="004A68CA" w:rsidP="004A68CA">
            <w:pPr>
              <w:rPr>
                <w:rFonts w:eastAsia="Arial"/>
                <w:sz w:val="20"/>
                <w:szCs w:val="20"/>
              </w:rPr>
            </w:pPr>
            <w:r w:rsidRPr="004A68CA">
              <w:rPr>
                <w:rFonts w:eastAsia="Arial"/>
                <w:sz w:val="20"/>
                <w:szCs w:val="20"/>
              </w:rPr>
              <w:t xml:space="preserve">Объем поглощаемого СО2, л/кг, </w:t>
            </w:r>
            <w:r w:rsidRPr="004A68CA">
              <w:rPr>
                <w:rFonts w:eastAsia="Arial"/>
                <w:color w:val="202122"/>
                <w:sz w:val="20"/>
                <w:szCs w:val="20"/>
                <w:highlight w:val="white"/>
              </w:rPr>
              <w:t>±10 л.</w:t>
            </w:r>
          </w:p>
        </w:tc>
        <w:tc>
          <w:tcPr>
            <w:tcW w:w="5245" w:type="dxa"/>
            <w:tcMar>
              <w:top w:w="57" w:type="dxa"/>
              <w:left w:w="57" w:type="dxa"/>
              <w:bottom w:w="57" w:type="dxa"/>
              <w:right w:w="57" w:type="dxa"/>
            </w:tcMar>
            <w:vAlign w:val="center"/>
          </w:tcPr>
          <w:p w14:paraId="47F9DEA8" w14:textId="77777777" w:rsidR="004A68CA" w:rsidRPr="004A68CA" w:rsidRDefault="004A68CA" w:rsidP="004A68CA">
            <w:pPr>
              <w:jc w:val="center"/>
              <w:rPr>
                <w:rFonts w:eastAsia="Arial"/>
                <w:sz w:val="20"/>
                <w:szCs w:val="20"/>
                <w:highlight w:val="white"/>
              </w:rPr>
            </w:pPr>
            <w:r w:rsidRPr="004A68CA">
              <w:rPr>
                <w:rFonts w:eastAsia="Arial"/>
                <w:sz w:val="20"/>
                <w:szCs w:val="20"/>
                <w:highlight w:val="white"/>
              </w:rPr>
              <w:t>190</w:t>
            </w:r>
          </w:p>
        </w:tc>
      </w:tr>
      <w:tr w:rsidR="004A68CA" w:rsidRPr="004A68CA" w14:paraId="47173523" w14:textId="77777777" w:rsidTr="004A68CA">
        <w:tc>
          <w:tcPr>
            <w:tcW w:w="4252" w:type="dxa"/>
            <w:tcMar>
              <w:top w:w="57" w:type="dxa"/>
              <w:left w:w="57" w:type="dxa"/>
              <w:bottom w:w="57" w:type="dxa"/>
              <w:right w:w="57" w:type="dxa"/>
            </w:tcMar>
            <w:vAlign w:val="center"/>
          </w:tcPr>
          <w:p w14:paraId="3942CC58" w14:textId="77777777" w:rsidR="004A68CA" w:rsidRPr="004A68CA" w:rsidRDefault="004A68CA" w:rsidP="004A68CA">
            <w:pPr>
              <w:rPr>
                <w:rFonts w:eastAsia="Arial"/>
                <w:sz w:val="20"/>
                <w:szCs w:val="20"/>
              </w:rPr>
            </w:pPr>
            <w:r w:rsidRPr="004A68CA">
              <w:rPr>
                <w:rFonts w:eastAsia="Arial"/>
                <w:sz w:val="20"/>
                <w:szCs w:val="20"/>
              </w:rPr>
              <w:t>Объемная плотность, кг/м3</w:t>
            </w:r>
          </w:p>
        </w:tc>
        <w:tc>
          <w:tcPr>
            <w:tcW w:w="5245" w:type="dxa"/>
            <w:tcMar>
              <w:top w:w="57" w:type="dxa"/>
              <w:left w:w="57" w:type="dxa"/>
              <w:bottom w:w="57" w:type="dxa"/>
              <w:right w:w="57" w:type="dxa"/>
            </w:tcMar>
            <w:vAlign w:val="center"/>
          </w:tcPr>
          <w:p w14:paraId="52A60B95" w14:textId="77777777" w:rsidR="004A68CA" w:rsidRPr="004A68CA" w:rsidRDefault="004A68CA" w:rsidP="004A68CA">
            <w:pPr>
              <w:jc w:val="center"/>
              <w:rPr>
                <w:rFonts w:eastAsia="Arial"/>
                <w:sz w:val="20"/>
                <w:szCs w:val="20"/>
              </w:rPr>
            </w:pPr>
            <w:r w:rsidRPr="004A68CA">
              <w:rPr>
                <w:rFonts w:eastAsia="Arial Unicode MS"/>
                <w:sz w:val="20"/>
                <w:szCs w:val="20"/>
                <w:highlight w:val="white"/>
              </w:rPr>
              <w:t>≥ 850</w:t>
            </w:r>
            <w:r w:rsidRPr="004A68CA">
              <w:rPr>
                <w:rFonts w:eastAsia="Arial Unicode MS"/>
                <w:sz w:val="20"/>
                <w:szCs w:val="20"/>
              </w:rPr>
              <w:t xml:space="preserve"> </w:t>
            </w:r>
          </w:p>
        </w:tc>
      </w:tr>
      <w:tr w:rsidR="004A68CA" w:rsidRPr="004A68CA" w14:paraId="6CA9028B" w14:textId="77777777" w:rsidTr="004A68CA">
        <w:tc>
          <w:tcPr>
            <w:tcW w:w="4252" w:type="dxa"/>
            <w:tcMar>
              <w:top w:w="57" w:type="dxa"/>
              <w:left w:w="57" w:type="dxa"/>
              <w:bottom w:w="57" w:type="dxa"/>
              <w:right w:w="57" w:type="dxa"/>
            </w:tcMar>
            <w:vAlign w:val="center"/>
          </w:tcPr>
          <w:p w14:paraId="605E49AB" w14:textId="77777777" w:rsidR="004A68CA" w:rsidRPr="004A68CA" w:rsidRDefault="004A68CA" w:rsidP="004A68CA">
            <w:pPr>
              <w:rPr>
                <w:rFonts w:eastAsia="Arial"/>
                <w:sz w:val="20"/>
                <w:szCs w:val="20"/>
              </w:rPr>
            </w:pPr>
            <w:r w:rsidRPr="004A68CA">
              <w:rPr>
                <w:rFonts w:eastAsia="Arial"/>
                <w:sz w:val="20"/>
                <w:szCs w:val="20"/>
              </w:rPr>
              <w:t>Влажность гранул, %</w:t>
            </w:r>
          </w:p>
        </w:tc>
        <w:tc>
          <w:tcPr>
            <w:tcW w:w="5245" w:type="dxa"/>
            <w:tcMar>
              <w:top w:w="57" w:type="dxa"/>
              <w:left w:w="57" w:type="dxa"/>
              <w:bottom w:w="57" w:type="dxa"/>
              <w:right w:w="57" w:type="dxa"/>
            </w:tcMar>
            <w:vAlign w:val="center"/>
          </w:tcPr>
          <w:p w14:paraId="1C3D09AD" w14:textId="77777777" w:rsidR="004A68CA" w:rsidRPr="004A68CA" w:rsidRDefault="004A68CA" w:rsidP="004A68CA">
            <w:pPr>
              <w:jc w:val="center"/>
              <w:rPr>
                <w:rFonts w:eastAsia="Arial"/>
                <w:sz w:val="20"/>
                <w:szCs w:val="20"/>
              </w:rPr>
            </w:pPr>
            <w:r w:rsidRPr="004A68CA">
              <w:rPr>
                <w:rFonts w:eastAsia="Arial"/>
                <w:sz w:val="20"/>
                <w:szCs w:val="20"/>
                <w:highlight w:val="white"/>
              </w:rPr>
              <w:t>min 17,2±1</w:t>
            </w:r>
          </w:p>
        </w:tc>
      </w:tr>
      <w:tr w:rsidR="004A68CA" w:rsidRPr="004A68CA" w14:paraId="564DBD4D" w14:textId="77777777" w:rsidTr="004A68CA">
        <w:tc>
          <w:tcPr>
            <w:tcW w:w="4252" w:type="dxa"/>
            <w:tcMar>
              <w:top w:w="57" w:type="dxa"/>
              <w:left w:w="57" w:type="dxa"/>
              <w:bottom w:w="57" w:type="dxa"/>
              <w:right w:w="57" w:type="dxa"/>
            </w:tcMar>
            <w:vAlign w:val="center"/>
          </w:tcPr>
          <w:p w14:paraId="2AD38064" w14:textId="77777777" w:rsidR="004A68CA" w:rsidRPr="004A68CA" w:rsidRDefault="004A68CA" w:rsidP="004A68CA">
            <w:pPr>
              <w:rPr>
                <w:rFonts w:eastAsia="Arial"/>
                <w:sz w:val="20"/>
                <w:szCs w:val="20"/>
              </w:rPr>
            </w:pPr>
            <w:r w:rsidRPr="004A68CA">
              <w:rPr>
                <w:rFonts w:eastAsia="Arial"/>
                <w:sz w:val="20"/>
                <w:szCs w:val="20"/>
              </w:rPr>
              <w:t>Образование пыли, %</w:t>
            </w:r>
          </w:p>
        </w:tc>
        <w:tc>
          <w:tcPr>
            <w:tcW w:w="5245" w:type="dxa"/>
            <w:tcMar>
              <w:top w:w="57" w:type="dxa"/>
              <w:left w:w="57" w:type="dxa"/>
              <w:bottom w:w="57" w:type="dxa"/>
              <w:right w:w="57" w:type="dxa"/>
            </w:tcMar>
            <w:vAlign w:val="center"/>
          </w:tcPr>
          <w:p w14:paraId="0EF13367" w14:textId="77777777" w:rsidR="004A68CA" w:rsidRPr="004A68CA" w:rsidRDefault="004A68CA" w:rsidP="004A68CA">
            <w:pPr>
              <w:jc w:val="center"/>
              <w:rPr>
                <w:rFonts w:eastAsia="Arial"/>
                <w:sz w:val="20"/>
                <w:szCs w:val="20"/>
              </w:rPr>
            </w:pPr>
            <w:r w:rsidRPr="004A68CA">
              <w:rPr>
                <w:rFonts w:eastAsia="Arial"/>
                <w:sz w:val="20"/>
                <w:szCs w:val="20"/>
              </w:rPr>
              <w:t>max 1</w:t>
            </w:r>
          </w:p>
        </w:tc>
      </w:tr>
      <w:tr w:rsidR="004A68CA" w:rsidRPr="004A68CA" w14:paraId="4C609997" w14:textId="77777777" w:rsidTr="004A68CA">
        <w:tc>
          <w:tcPr>
            <w:tcW w:w="4252" w:type="dxa"/>
            <w:tcMar>
              <w:top w:w="57" w:type="dxa"/>
              <w:left w:w="57" w:type="dxa"/>
              <w:bottom w:w="57" w:type="dxa"/>
              <w:right w:w="57" w:type="dxa"/>
            </w:tcMar>
            <w:vAlign w:val="center"/>
          </w:tcPr>
          <w:p w14:paraId="7F64065D" w14:textId="77777777" w:rsidR="004A68CA" w:rsidRPr="004A68CA" w:rsidRDefault="004A68CA" w:rsidP="004A68CA">
            <w:pPr>
              <w:rPr>
                <w:rFonts w:eastAsia="Arial"/>
                <w:sz w:val="20"/>
                <w:szCs w:val="20"/>
              </w:rPr>
            </w:pPr>
            <w:r w:rsidRPr="004A68CA">
              <w:rPr>
                <w:rFonts w:eastAsia="Arial"/>
                <w:sz w:val="20"/>
                <w:szCs w:val="20"/>
              </w:rPr>
              <w:t>Впитываемость (поглощение) СО2, %</w:t>
            </w:r>
          </w:p>
        </w:tc>
        <w:tc>
          <w:tcPr>
            <w:tcW w:w="5245" w:type="dxa"/>
            <w:tcMar>
              <w:top w:w="57" w:type="dxa"/>
              <w:left w:w="57" w:type="dxa"/>
              <w:bottom w:w="57" w:type="dxa"/>
              <w:right w:w="57" w:type="dxa"/>
            </w:tcMar>
            <w:vAlign w:val="center"/>
          </w:tcPr>
          <w:p w14:paraId="3B55245B" w14:textId="77777777" w:rsidR="004A68CA" w:rsidRPr="004A68CA" w:rsidRDefault="004A68CA" w:rsidP="004A68CA">
            <w:pPr>
              <w:jc w:val="center"/>
              <w:rPr>
                <w:rFonts w:eastAsia="Arial"/>
                <w:sz w:val="20"/>
                <w:szCs w:val="20"/>
              </w:rPr>
            </w:pPr>
            <w:r w:rsidRPr="004A68CA">
              <w:rPr>
                <w:rFonts w:eastAsia="Arial"/>
                <w:sz w:val="20"/>
                <w:szCs w:val="20"/>
              </w:rPr>
              <w:t>21 – 21,4</w:t>
            </w:r>
          </w:p>
        </w:tc>
      </w:tr>
      <w:tr w:rsidR="004A68CA" w:rsidRPr="004A68CA" w14:paraId="796A179C" w14:textId="77777777" w:rsidTr="004A68CA">
        <w:tc>
          <w:tcPr>
            <w:tcW w:w="4252" w:type="dxa"/>
            <w:tcMar>
              <w:top w:w="57" w:type="dxa"/>
              <w:left w:w="57" w:type="dxa"/>
              <w:bottom w:w="57" w:type="dxa"/>
              <w:right w:w="57" w:type="dxa"/>
            </w:tcMar>
            <w:vAlign w:val="center"/>
          </w:tcPr>
          <w:p w14:paraId="30F10A3A" w14:textId="77777777" w:rsidR="004A68CA" w:rsidRPr="004A68CA" w:rsidRDefault="004A68CA" w:rsidP="004A68CA">
            <w:pPr>
              <w:rPr>
                <w:rFonts w:eastAsia="Arial"/>
                <w:sz w:val="20"/>
                <w:szCs w:val="20"/>
              </w:rPr>
            </w:pPr>
            <w:r w:rsidRPr="004A68CA">
              <w:rPr>
                <w:rFonts w:eastAsia="Arial"/>
                <w:sz w:val="20"/>
                <w:szCs w:val="20"/>
              </w:rPr>
              <w:t>Поглощение влаги, %</w:t>
            </w:r>
          </w:p>
        </w:tc>
        <w:tc>
          <w:tcPr>
            <w:tcW w:w="5245" w:type="dxa"/>
            <w:tcMar>
              <w:top w:w="57" w:type="dxa"/>
              <w:left w:w="57" w:type="dxa"/>
              <w:bottom w:w="57" w:type="dxa"/>
              <w:right w:w="57" w:type="dxa"/>
            </w:tcMar>
            <w:vAlign w:val="center"/>
          </w:tcPr>
          <w:p w14:paraId="2A221AC7" w14:textId="77777777" w:rsidR="004A68CA" w:rsidRPr="004A68CA" w:rsidRDefault="004A68CA" w:rsidP="004A68CA">
            <w:pPr>
              <w:jc w:val="center"/>
              <w:rPr>
                <w:rFonts w:eastAsia="Arial"/>
                <w:sz w:val="20"/>
                <w:szCs w:val="20"/>
              </w:rPr>
            </w:pPr>
            <w:r w:rsidRPr="004A68CA">
              <w:rPr>
                <w:rFonts w:eastAsia="Arial"/>
                <w:sz w:val="20"/>
                <w:szCs w:val="20"/>
              </w:rPr>
              <w:t>2,6 – 2,9</w:t>
            </w:r>
          </w:p>
        </w:tc>
      </w:tr>
      <w:tr w:rsidR="004A68CA" w:rsidRPr="004A68CA" w14:paraId="6BE40091" w14:textId="77777777" w:rsidTr="004A68CA">
        <w:tc>
          <w:tcPr>
            <w:tcW w:w="4252" w:type="dxa"/>
            <w:tcMar>
              <w:top w:w="57" w:type="dxa"/>
              <w:left w:w="57" w:type="dxa"/>
              <w:bottom w:w="57" w:type="dxa"/>
              <w:right w:w="57" w:type="dxa"/>
            </w:tcMar>
            <w:vAlign w:val="center"/>
          </w:tcPr>
          <w:p w14:paraId="7618BB46" w14:textId="77777777" w:rsidR="004A68CA" w:rsidRPr="004A68CA" w:rsidRDefault="004A68CA" w:rsidP="004A68CA">
            <w:pPr>
              <w:tabs>
                <w:tab w:val="left" w:pos="2168"/>
              </w:tabs>
              <w:rPr>
                <w:rFonts w:eastAsia="Arial"/>
                <w:sz w:val="20"/>
                <w:szCs w:val="20"/>
              </w:rPr>
            </w:pPr>
            <w:r w:rsidRPr="004A68CA">
              <w:rPr>
                <w:rFonts w:eastAsia="Arial"/>
                <w:sz w:val="20"/>
                <w:szCs w:val="20"/>
              </w:rPr>
              <w:t>Растворимость в воде</w:t>
            </w:r>
          </w:p>
        </w:tc>
        <w:tc>
          <w:tcPr>
            <w:tcW w:w="5245" w:type="dxa"/>
            <w:tcMar>
              <w:top w:w="57" w:type="dxa"/>
              <w:left w:w="57" w:type="dxa"/>
              <w:bottom w:w="57" w:type="dxa"/>
              <w:right w:w="57" w:type="dxa"/>
            </w:tcMar>
            <w:vAlign w:val="center"/>
          </w:tcPr>
          <w:p w14:paraId="2DD55328" w14:textId="77777777" w:rsidR="004A68CA" w:rsidRPr="004A68CA" w:rsidRDefault="004A68CA" w:rsidP="004A68CA">
            <w:pPr>
              <w:jc w:val="center"/>
              <w:rPr>
                <w:rFonts w:eastAsia="Arial"/>
                <w:sz w:val="20"/>
                <w:szCs w:val="20"/>
              </w:rPr>
            </w:pPr>
            <w:r w:rsidRPr="004A68CA">
              <w:rPr>
                <w:rFonts w:eastAsia="Arial"/>
                <w:sz w:val="20"/>
                <w:szCs w:val="20"/>
              </w:rPr>
              <w:t>Малорастворимый</w:t>
            </w:r>
          </w:p>
        </w:tc>
      </w:tr>
      <w:tr w:rsidR="004A68CA" w:rsidRPr="004A68CA" w14:paraId="353B3371" w14:textId="77777777" w:rsidTr="004A68CA">
        <w:tc>
          <w:tcPr>
            <w:tcW w:w="4252" w:type="dxa"/>
            <w:tcMar>
              <w:top w:w="57" w:type="dxa"/>
              <w:left w:w="57" w:type="dxa"/>
              <w:bottom w:w="57" w:type="dxa"/>
              <w:right w:w="57" w:type="dxa"/>
            </w:tcMar>
            <w:vAlign w:val="center"/>
          </w:tcPr>
          <w:p w14:paraId="24F6AF1E" w14:textId="77777777" w:rsidR="004A68CA" w:rsidRPr="004A68CA" w:rsidRDefault="004A68CA" w:rsidP="004A68CA">
            <w:pPr>
              <w:tabs>
                <w:tab w:val="left" w:pos="1958"/>
              </w:tabs>
              <w:rPr>
                <w:rFonts w:eastAsia="Arial"/>
                <w:sz w:val="20"/>
                <w:szCs w:val="20"/>
              </w:rPr>
            </w:pPr>
            <w:r w:rsidRPr="004A68CA">
              <w:rPr>
                <w:rFonts w:eastAsia="Arial"/>
                <w:sz w:val="20"/>
                <w:szCs w:val="20"/>
              </w:rPr>
              <w:t>Цветоиндикация</w:t>
            </w:r>
          </w:p>
        </w:tc>
        <w:tc>
          <w:tcPr>
            <w:tcW w:w="5245" w:type="dxa"/>
            <w:tcMar>
              <w:top w:w="57" w:type="dxa"/>
              <w:left w:w="57" w:type="dxa"/>
              <w:bottom w:w="57" w:type="dxa"/>
              <w:right w:w="57" w:type="dxa"/>
            </w:tcMar>
            <w:vAlign w:val="center"/>
          </w:tcPr>
          <w:p w14:paraId="26A8CFDE" w14:textId="77777777" w:rsidR="004A68CA" w:rsidRPr="004A68CA" w:rsidRDefault="004A68CA" w:rsidP="004A68CA">
            <w:pPr>
              <w:jc w:val="center"/>
              <w:rPr>
                <w:rFonts w:eastAsia="Arial"/>
                <w:sz w:val="20"/>
                <w:szCs w:val="20"/>
              </w:rPr>
            </w:pPr>
            <w:r w:rsidRPr="004A68CA">
              <w:rPr>
                <w:rFonts w:eastAsia="Arial"/>
                <w:sz w:val="20"/>
                <w:szCs w:val="20"/>
              </w:rPr>
              <w:t>От белого к фиолетовому обратимая</w:t>
            </w:r>
          </w:p>
        </w:tc>
      </w:tr>
      <w:tr w:rsidR="004A68CA" w:rsidRPr="004A68CA" w14:paraId="137CD9BC" w14:textId="77777777" w:rsidTr="004A68CA">
        <w:tc>
          <w:tcPr>
            <w:tcW w:w="4252" w:type="dxa"/>
            <w:tcMar>
              <w:top w:w="57" w:type="dxa"/>
              <w:left w:w="57" w:type="dxa"/>
              <w:bottom w:w="57" w:type="dxa"/>
              <w:right w:w="57" w:type="dxa"/>
            </w:tcMar>
            <w:vAlign w:val="center"/>
          </w:tcPr>
          <w:p w14:paraId="3B314DF1" w14:textId="77777777" w:rsidR="004A68CA" w:rsidRPr="004A68CA" w:rsidRDefault="004A68CA" w:rsidP="004A68CA">
            <w:pPr>
              <w:tabs>
                <w:tab w:val="left" w:pos="1958"/>
              </w:tabs>
              <w:rPr>
                <w:rFonts w:eastAsia="Arial"/>
                <w:sz w:val="20"/>
                <w:szCs w:val="20"/>
              </w:rPr>
            </w:pPr>
            <w:r w:rsidRPr="004A68CA">
              <w:rPr>
                <w:rFonts w:eastAsia="Arial"/>
                <w:sz w:val="20"/>
                <w:szCs w:val="20"/>
              </w:rPr>
              <w:t>Взаимодействие с галогенсодержащими анестетиками (изофлюран, севофлюран и др.)</w:t>
            </w:r>
          </w:p>
        </w:tc>
        <w:tc>
          <w:tcPr>
            <w:tcW w:w="5245" w:type="dxa"/>
            <w:tcMar>
              <w:top w:w="57" w:type="dxa"/>
              <w:left w:w="57" w:type="dxa"/>
              <w:bottom w:w="57" w:type="dxa"/>
              <w:right w:w="57" w:type="dxa"/>
            </w:tcMar>
            <w:vAlign w:val="center"/>
          </w:tcPr>
          <w:p w14:paraId="6D87F2DC" w14:textId="77777777" w:rsidR="004A68CA" w:rsidRPr="004A68CA" w:rsidRDefault="004A68CA" w:rsidP="004A68CA">
            <w:pPr>
              <w:jc w:val="center"/>
              <w:rPr>
                <w:rFonts w:eastAsia="Arial"/>
                <w:sz w:val="20"/>
                <w:szCs w:val="20"/>
              </w:rPr>
            </w:pPr>
            <w:r w:rsidRPr="004A68CA">
              <w:rPr>
                <w:rFonts w:eastAsia="Arial"/>
                <w:sz w:val="20"/>
                <w:szCs w:val="20"/>
              </w:rPr>
              <w:t>Относительные противопоказания (</w:t>
            </w:r>
            <w:r w:rsidRPr="004A68CA">
              <w:rPr>
                <w:rFonts w:eastAsia="Calibri"/>
                <w:color w:val="000000"/>
                <w:sz w:val="20"/>
                <w:szCs w:val="20"/>
                <w:shd w:val="clear" w:color="auto" w:fill="FFFFFF"/>
              </w:rPr>
              <w:t>при высыхании абсорбента возможна реакция с выделением токсичных веществ (А, СО)</w:t>
            </w:r>
          </w:p>
        </w:tc>
      </w:tr>
      <w:tr w:rsidR="004A68CA" w:rsidRPr="004A68CA" w14:paraId="6CE8441D" w14:textId="77777777" w:rsidTr="004A68CA">
        <w:tc>
          <w:tcPr>
            <w:tcW w:w="9497" w:type="dxa"/>
            <w:gridSpan w:val="2"/>
            <w:tcMar>
              <w:top w:w="57" w:type="dxa"/>
              <w:left w:w="57" w:type="dxa"/>
              <w:bottom w:w="57" w:type="dxa"/>
              <w:right w:w="57" w:type="dxa"/>
            </w:tcMar>
            <w:vAlign w:val="center"/>
          </w:tcPr>
          <w:p w14:paraId="37B9C5DB" w14:textId="77777777" w:rsidR="004A68CA" w:rsidRPr="004A68CA" w:rsidRDefault="004A68CA" w:rsidP="004A68CA">
            <w:pPr>
              <w:rPr>
                <w:rFonts w:eastAsia="Arial"/>
                <w:sz w:val="20"/>
                <w:szCs w:val="20"/>
              </w:rPr>
            </w:pPr>
            <w:bookmarkStart w:id="8" w:name="_Hlk149305290"/>
            <w:r w:rsidRPr="004A68CA">
              <w:rPr>
                <w:rFonts w:eastAsia="Arial"/>
                <w:sz w:val="20"/>
                <w:szCs w:val="20"/>
              </w:rPr>
              <w:t>Состав без учета % содержания воды</w:t>
            </w:r>
          </w:p>
        </w:tc>
      </w:tr>
      <w:tr w:rsidR="004A68CA" w:rsidRPr="004A68CA" w14:paraId="49AF3E59" w14:textId="77777777" w:rsidTr="004A68CA">
        <w:tc>
          <w:tcPr>
            <w:tcW w:w="4252" w:type="dxa"/>
            <w:tcMar>
              <w:top w:w="57" w:type="dxa"/>
              <w:left w:w="57" w:type="dxa"/>
              <w:bottom w:w="57" w:type="dxa"/>
              <w:right w:w="57" w:type="dxa"/>
            </w:tcMar>
            <w:vAlign w:val="center"/>
          </w:tcPr>
          <w:p w14:paraId="2589F968" w14:textId="77777777" w:rsidR="004A68CA" w:rsidRPr="004A68CA" w:rsidRDefault="004A68CA" w:rsidP="004A68CA">
            <w:pPr>
              <w:tabs>
                <w:tab w:val="left" w:pos="1958"/>
              </w:tabs>
              <w:rPr>
                <w:rFonts w:eastAsia="Arial"/>
                <w:sz w:val="20"/>
                <w:szCs w:val="20"/>
              </w:rPr>
            </w:pPr>
            <w:r w:rsidRPr="004A68CA">
              <w:rPr>
                <w:rFonts w:eastAsia="Arial"/>
                <w:sz w:val="20"/>
                <w:szCs w:val="20"/>
              </w:rPr>
              <w:t>Гидроксид кальция, %</w:t>
            </w:r>
          </w:p>
        </w:tc>
        <w:tc>
          <w:tcPr>
            <w:tcW w:w="5245" w:type="dxa"/>
            <w:tcMar>
              <w:top w:w="57" w:type="dxa"/>
              <w:left w:w="57" w:type="dxa"/>
              <w:bottom w:w="57" w:type="dxa"/>
              <w:right w:w="57" w:type="dxa"/>
            </w:tcMar>
            <w:vAlign w:val="center"/>
          </w:tcPr>
          <w:p w14:paraId="3931E1C6" w14:textId="77777777" w:rsidR="004A68CA" w:rsidRPr="004A68CA" w:rsidRDefault="004A68CA" w:rsidP="004A68CA">
            <w:pPr>
              <w:jc w:val="center"/>
              <w:rPr>
                <w:rFonts w:eastAsia="Arial"/>
                <w:sz w:val="20"/>
                <w:szCs w:val="20"/>
              </w:rPr>
            </w:pPr>
            <w:r w:rsidRPr="004A68CA">
              <w:rPr>
                <w:rFonts w:eastAsia="Arial"/>
                <w:sz w:val="20"/>
                <w:szCs w:val="20"/>
              </w:rPr>
              <w:t>96,40</w:t>
            </w:r>
          </w:p>
        </w:tc>
      </w:tr>
      <w:tr w:rsidR="004A68CA" w:rsidRPr="004A68CA" w14:paraId="348BF57C" w14:textId="77777777" w:rsidTr="004A68CA">
        <w:tc>
          <w:tcPr>
            <w:tcW w:w="4252" w:type="dxa"/>
            <w:tcMar>
              <w:top w:w="57" w:type="dxa"/>
              <w:left w:w="57" w:type="dxa"/>
              <w:bottom w:w="57" w:type="dxa"/>
              <w:right w:w="57" w:type="dxa"/>
            </w:tcMar>
            <w:vAlign w:val="center"/>
          </w:tcPr>
          <w:p w14:paraId="62F7B8DE" w14:textId="77777777" w:rsidR="004A68CA" w:rsidRPr="004A68CA" w:rsidRDefault="004A68CA" w:rsidP="004A68CA">
            <w:pPr>
              <w:tabs>
                <w:tab w:val="left" w:pos="1958"/>
              </w:tabs>
              <w:rPr>
                <w:rFonts w:eastAsia="Arial"/>
                <w:sz w:val="20"/>
                <w:szCs w:val="20"/>
              </w:rPr>
            </w:pPr>
            <w:r w:rsidRPr="004A68CA">
              <w:rPr>
                <w:rFonts w:eastAsia="Arial"/>
                <w:sz w:val="20"/>
                <w:szCs w:val="20"/>
              </w:rPr>
              <w:t>Гидроксид натрия, %</w:t>
            </w:r>
          </w:p>
        </w:tc>
        <w:tc>
          <w:tcPr>
            <w:tcW w:w="5245" w:type="dxa"/>
            <w:tcMar>
              <w:top w:w="57" w:type="dxa"/>
              <w:left w:w="57" w:type="dxa"/>
              <w:bottom w:w="57" w:type="dxa"/>
              <w:right w:w="57" w:type="dxa"/>
            </w:tcMar>
            <w:vAlign w:val="center"/>
          </w:tcPr>
          <w:p w14:paraId="547C0300" w14:textId="77777777" w:rsidR="004A68CA" w:rsidRPr="004A68CA" w:rsidRDefault="004A68CA" w:rsidP="004A68CA">
            <w:pPr>
              <w:jc w:val="center"/>
              <w:rPr>
                <w:rFonts w:eastAsia="Arial"/>
                <w:sz w:val="20"/>
                <w:szCs w:val="20"/>
              </w:rPr>
            </w:pPr>
            <w:r w:rsidRPr="004A68CA">
              <w:rPr>
                <w:rFonts w:eastAsia="Arial"/>
                <w:sz w:val="20"/>
                <w:szCs w:val="20"/>
              </w:rPr>
              <w:t>3,57</w:t>
            </w:r>
          </w:p>
        </w:tc>
      </w:tr>
      <w:tr w:rsidR="004A68CA" w:rsidRPr="004A68CA" w14:paraId="12C15473" w14:textId="77777777" w:rsidTr="004A68CA">
        <w:tc>
          <w:tcPr>
            <w:tcW w:w="4252" w:type="dxa"/>
            <w:tcMar>
              <w:top w:w="57" w:type="dxa"/>
              <w:left w:w="57" w:type="dxa"/>
              <w:bottom w:w="57" w:type="dxa"/>
              <w:right w:w="57" w:type="dxa"/>
            </w:tcMar>
            <w:vAlign w:val="center"/>
          </w:tcPr>
          <w:p w14:paraId="785571C2" w14:textId="77777777" w:rsidR="004A68CA" w:rsidRPr="004A68CA" w:rsidRDefault="004A68CA" w:rsidP="004A68CA">
            <w:pPr>
              <w:tabs>
                <w:tab w:val="left" w:pos="1958"/>
              </w:tabs>
              <w:rPr>
                <w:rFonts w:eastAsia="Arial"/>
                <w:sz w:val="20"/>
                <w:szCs w:val="20"/>
              </w:rPr>
            </w:pPr>
            <w:r w:rsidRPr="004A68CA">
              <w:rPr>
                <w:rFonts w:eastAsia="Arial"/>
                <w:sz w:val="20"/>
                <w:szCs w:val="20"/>
                <w:highlight w:val="white"/>
              </w:rPr>
              <w:t xml:space="preserve">Ethyl Violet, % </w:t>
            </w:r>
          </w:p>
        </w:tc>
        <w:tc>
          <w:tcPr>
            <w:tcW w:w="5245" w:type="dxa"/>
            <w:tcMar>
              <w:top w:w="57" w:type="dxa"/>
              <w:left w:w="57" w:type="dxa"/>
              <w:bottom w:w="57" w:type="dxa"/>
              <w:right w:w="57" w:type="dxa"/>
            </w:tcMar>
            <w:vAlign w:val="center"/>
          </w:tcPr>
          <w:p w14:paraId="00FA05E8" w14:textId="77777777" w:rsidR="004A68CA" w:rsidRPr="004A68CA" w:rsidRDefault="004A68CA" w:rsidP="004A68CA">
            <w:pPr>
              <w:jc w:val="center"/>
              <w:rPr>
                <w:rFonts w:eastAsia="Arial"/>
                <w:sz w:val="20"/>
                <w:szCs w:val="20"/>
                <w:lang w:val="en-US"/>
              </w:rPr>
            </w:pPr>
            <w:r w:rsidRPr="004A68CA">
              <w:rPr>
                <w:rFonts w:eastAsia="Arial"/>
                <w:sz w:val="20"/>
                <w:szCs w:val="20"/>
                <w:highlight w:val="white"/>
              </w:rPr>
              <w:t>&lt;0.0</w:t>
            </w:r>
            <w:r w:rsidRPr="004A68CA">
              <w:rPr>
                <w:rFonts w:eastAsia="Arial"/>
                <w:sz w:val="20"/>
                <w:szCs w:val="20"/>
                <w:lang w:val="en-US"/>
              </w:rPr>
              <w:t>3</w:t>
            </w:r>
          </w:p>
        </w:tc>
      </w:tr>
      <w:bookmarkEnd w:id="8"/>
      <w:tr w:rsidR="004A68CA" w:rsidRPr="004A68CA" w14:paraId="07F479A5" w14:textId="77777777" w:rsidTr="004A68CA">
        <w:trPr>
          <w:trHeight w:val="240"/>
        </w:trPr>
        <w:tc>
          <w:tcPr>
            <w:tcW w:w="9497" w:type="dxa"/>
            <w:gridSpan w:val="2"/>
            <w:tcMar>
              <w:top w:w="57" w:type="dxa"/>
              <w:left w:w="57" w:type="dxa"/>
              <w:bottom w:w="57" w:type="dxa"/>
              <w:right w:w="57" w:type="dxa"/>
            </w:tcMar>
            <w:vAlign w:val="center"/>
          </w:tcPr>
          <w:p w14:paraId="1DD177FA" w14:textId="77777777" w:rsidR="004A68CA" w:rsidRPr="004A68CA" w:rsidRDefault="004A68CA" w:rsidP="004A68CA">
            <w:pPr>
              <w:tabs>
                <w:tab w:val="left" w:pos="2427"/>
              </w:tabs>
              <w:rPr>
                <w:rFonts w:eastAsia="Arial"/>
                <w:bCs/>
                <w:sz w:val="20"/>
                <w:szCs w:val="20"/>
              </w:rPr>
            </w:pPr>
            <w:r w:rsidRPr="004A68CA">
              <w:rPr>
                <w:rFonts w:eastAsia="Arial"/>
                <w:bCs/>
                <w:sz w:val="20"/>
                <w:szCs w:val="20"/>
              </w:rPr>
              <w:t>Состав с учетом % содержания воды:</w:t>
            </w:r>
          </w:p>
        </w:tc>
      </w:tr>
      <w:tr w:rsidR="004A68CA" w:rsidRPr="004A68CA" w14:paraId="3A29A52C" w14:textId="77777777" w:rsidTr="004A68CA">
        <w:tc>
          <w:tcPr>
            <w:tcW w:w="4252" w:type="dxa"/>
            <w:tcMar>
              <w:top w:w="57" w:type="dxa"/>
              <w:left w:w="57" w:type="dxa"/>
              <w:bottom w:w="57" w:type="dxa"/>
              <w:right w:w="57" w:type="dxa"/>
            </w:tcMar>
            <w:vAlign w:val="center"/>
          </w:tcPr>
          <w:p w14:paraId="48EB532B" w14:textId="77777777" w:rsidR="004A68CA" w:rsidRPr="004A68CA" w:rsidRDefault="004A68CA" w:rsidP="004A68CA">
            <w:pPr>
              <w:tabs>
                <w:tab w:val="left" w:pos="2362"/>
              </w:tabs>
              <w:rPr>
                <w:rFonts w:eastAsia="Arial"/>
                <w:sz w:val="20"/>
                <w:szCs w:val="20"/>
              </w:rPr>
            </w:pPr>
            <w:r w:rsidRPr="004A68CA">
              <w:rPr>
                <w:rFonts w:eastAsia="Arial"/>
                <w:sz w:val="20"/>
                <w:szCs w:val="20"/>
              </w:rPr>
              <w:t>Гидроксид кальция, %</w:t>
            </w:r>
          </w:p>
        </w:tc>
        <w:tc>
          <w:tcPr>
            <w:tcW w:w="5245" w:type="dxa"/>
            <w:tcMar>
              <w:top w:w="57" w:type="dxa"/>
              <w:left w:w="57" w:type="dxa"/>
              <w:bottom w:w="57" w:type="dxa"/>
              <w:right w:w="57" w:type="dxa"/>
            </w:tcMar>
            <w:vAlign w:val="center"/>
          </w:tcPr>
          <w:p w14:paraId="06E27EDD" w14:textId="77777777" w:rsidR="004A68CA" w:rsidRPr="004A68CA" w:rsidRDefault="004A68CA" w:rsidP="004A68CA">
            <w:pPr>
              <w:jc w:val="center"/>
              <w:rPr>
                <w:rFonts w:eastAsia="Arial"/>
                <w:sz w:val="20"/>
                <w:szCs w:val="20"/>
              </w:rPr>
            </w:pPr>
            <w:r w:rsidRPr="004A68CA">
              <w:rPr>
                <w:rFonts w:eastAsia="Arial Unicode MS"/>
                <w:sz w:val="20"/>
                <w:szCs w:val="20"/>
                <w:highlight w:val="white"/>
              </w:rPr>
              <w:t>≥68 - ≤75</w:t>
            </w:r>
          </w:p>
        </w:tc>
      </w:tr>
      <w:tr w:rsidR="004A68CA" w:rsidRPr="004A68CA" w14:paraId="7FA29EB3" w14:textId="77777777" w:rsidTr="004A68CA">
        <w:tc>
          <w:tcPr>
            <w:tcW w:w="4252" w:type="dxa"/>
            <w:tcMar>
              <w:top w:w="57" w:type="dxa"/>
              <w:left w:w="57" w:type="dxa"/>
              <w:bottom w:w="57" w:type="dxa"/>
              <w:right w:w="57" w:type="dxa"/>
            </w:tcMar>
            <w:vAlign w:val="center"/>
          </w:tcPr>
          <w:p w14:paraId="6AB26E5C" w14:textId="77777777" w:rsidR="004A68CA" w:rsidRPr="004A68CA" w:rsidRDefault="004A68CA" w:rsidP="004A68CA">
            <w:pPr>
              <w:tabs>
                <w:tab w:val="left" w:pos="2362"/>
              </w:tabs>
              <w:rPr>
                <w:rFonts w:eastAsia="Arial"/>
                <w:sz w:val="20"/>
                <w:szCs w:val="20"/>
              </w:rPr>
            </w:pPr>
            <w:r w:rsidRPr="004A68CA">
              <w:rPr>
                <w:rFonts w:eastAsia="Arial"/>
                <w:sz w:val="20"/>
                <w:szCs w:val="20"/>
              </w:rPr>
              <w:t>Гидроксид натрия, %</w:t>
            </w:r>
          </w:p>
        </w:tc>
        <w:tc>
          <w:tcPr>
            <w:tcW w:w="5245" w:type="dxa"/>
            <w:tcMar>
              <w:top w:w="57" w:type="dxa"/>
              <w:left w:w="57" w:type="dxa"/>
              <w:bottom w:w="57" w:type="dxa"/>
              <w:right w:w="57" w:type="dxa"/>
            </w:tcMar>
            <w:vAlign w:val="center"/>
          </w:tcPr>
          <w:p w14:paraId="5A40B668" w14:textId="77777777" w:rsidR="004A68CA" w:rsidRPr="004A68CA" w:rsidRDefault="004A68CA" w:rsidP="004A68CA">
            <w:pPr>
              <w:jc w:val="center"/>
              <w:rPr>
                <w:rFonts w:eastAsia="Arial"/>
                <w:sz w:val="20"/>
                <w:szCs w:val="20"/>
              </w:rPr>
            </w:pPr>
            <w:r w:rsidRPr="004A68CA">
              <w:rPr>
                <w:rFonts w:eastAsia="Arial Unicode MS"/>
                <w:sz w:val="20"/>
                <w:szCs w:val="20"/>
                <w:highlight w:val="white"/>
              </w:rPr>
              <w:t>≥2.5 - ≤3</w:t>
            </w:r>
            <w:r w:rsidRPr="004A68CA">
              <w:rPr>
                <w:rFonts w:eastAsia="Arial Unicode MS"/>
                <w:sz w:val="20"/>
                <w:szCs w:val="20"/>
              </w:rPr>
              <w:t>,5</w:t>
            </w:r>
          </w:p>
        </w:tc>
      </w:tr>
      <w:tr w:rsidR="004A68CA" w:rsidRPr="004A68CA" w14:paraId="710865AD" w14:textId="77777777" w:rsidTr="004A68CA">
        <w:tc>
          <w:tcPr>
            <w:tcW w:w="4252" w:type="dxa"/>
            <w:tcMar>
              <w:top w:w="57" w:type="dxa"/>
              <w:left w:w="57" w:type="dxa"/>
              <w:bottom w:w="57" w:type="dxa"/>
              <w:right w:w="57" w:type="dxa"/>
            </w:tcMar>
            <w:vAlign w:val="center"/>
          </w:tcPr>
          <w:p w14:paraId="1CAF40F3" w14:textId="77777777" w:rsidR="004A68CA" w:rsidRPr="004A68CA" w:rsidRDefault="004A68CA" w:rsidP="004A68CA">
            <w:pPr>
              <w:tabs>
                <w:tab w:val="left" w:pos="2362"/>
              </w:tabs>
              <w:rPr>
                <w:rFonts w:eastAsia="Arial"/>
                <w:sz w:val="20"/>
                <w:szCs w:val="20"/>
              </w:rPr>
            </w:pPr>
            <w:r w:rsidRPr="004A68CA">
              <w:rPr>
                <w:rFonts w:eastAsia="Arial"/>
                <w:sz w:val="20"/>
                <w:szCs w:val="20"/>
              </w:rPr>
              <w:t>Цветоиндикатор, %</w:t>
            </w:r>
          </w:p>
        </w:tc>
        <w:tc>
          <w:tcPr>
            <w:tcW w:w="5245" w:type="dxa"/>
            <w:tcMar>
              <w:top w:w="57" w:type="dxa"/>
              <w:left w:w="57" w:type="dxa"/>
              <w:bottom w:w="57" w:type="dxa"/>
              <w:right w:w="57" w:type="dxa"/>
            </w:tcMar>
            <w:vAlign w:val="center"/>
          </w:tcPr>
          <w:p w14:paraId="0A5B70F0" w14:textId="77777777" w:rsidR="004A68CA" w:rsidRPr="004A68CA" w:rsidRDefault="004A68CA" w:rsidP="004A68CA">
            <w:pPr>
              <w:jc w:val="center"/>
              <w:rPr>
                <w:rFonts w:eastAsia="Arial"/>
                <w:sz w:val="20"/>
                <w:szCs w:val="20"/>
              </w:rPr>
            </w:pPr>
            <w:r w:rsidRPr="004A68CA">
              <w:rPr>
                <w:rFonts w:eastAsia="Arial"/>
                <w:sz w:val="20"/>
                <w:szCs w:val="20"/>
                <w:highlight w:val="white"/>
              </w:rPr>
              <w:t>Ethyl Violet &lt;0.0</w:t>
            </w:r>
            <w:r w:rsidRPr="004A68CA">
              <w:rPr>
                <w:rFonts w:eastAsia="Arial"/>
                <w:sz w:val="20"/>
                <w:szCs w:val="20"/>
              </w:rPr>
              <w:t>3</w:t>
            </w:r>
          </w:p>
        </w:tc>
      </w:tr>
      <w:tr w:rsidR="004A68CA" w:rsidRPr="004A68CA" w14:paraId="291EBE99" w14:textId="77777777" w:rsidTr="004A68CA">
        <w:tc>
          <w:tcPr>
            <w:tcW w:w="4252" w:type="dxa"/>
            <w:tcMar>
              <w:top w:w="57" w:type="dxa"/>
              <w:left w:w="57" w:type="dxa"/>
              <w:bottom w:w="57" w:type="dxa"/>
              <w:right w:w="57" w:type="dxa"/>
            </w:tcMar>
            <w:vAlign w:val="center"/>
          </w:tcPr>
          <w:p w14:paraId="6A318A6B" w14:textId="77777777" w:rsidR="004A68CA" w:rsidRPr="004A68CA" w:rsidRDefault="004A68CA" w:rsidP="004A68CA">
            <w:pPr>
              <w:tabs>
                <w:tab w:val="left" w:pos="2362"/>
              </w:tabs>
              <w:rPr>
                <w:rFonts w:eastAsia="Arial"/>
                <w:sz w:val="20"/>
                <w:szCs w:val="20"/>
              </w:rPr>
            </w:pPr>
            <w:r w:rsidRPr="004A68CA">
              <w:rPr>
                <w:rFonts w:eastAsia="Arial"/>
                <w:sz w:val="20"/>
                <w:szCs w:val="20"/>
              </w:rPr>
              <w:t>Вода, %</w:t>
            </w:r>
          </w:p>
        </w:tc>
        <w:tc>
          <w:tcPr>
            <w:tcW w:w="5245" w:type="dxa"/>
            <w:tcMar>
              <w:top w:w="57" w:type="dxa"/>
              <w:left w:w="57" w:type="dxa"/>
              <w:bottom w:w="57" w:type="dxa"/>
              <w:right w:w="57" w:type="dxa"/>
            </w:tcMar>
            <w:vAlign w:val="center"/>
          </w:tcPr>
          <w:p w14:paraId="09980C5B" w14:textId="77777777" w:rsidR="004A68CA" w:rsidRPr="004A68CA" w:rsidRDefault="004A68CA" w:rsidP="004A68CA">
            <w:pPr>
              <w:jc w:val="center"/>
              <w:rPr>
                <w:rFonts w:eastAsia="Arial"/>
                <w:sz w:val="20"/>
                <w:szCs w:val="20"/>
              </w:rPr>
            </w:pPr>
            <w:r w:rsidRPr="004A68CA">
              <w:rPr>
                <w:rFonts w:eastAsia="Arial"/>
                <w:sz w:val="20"/>
                <w:szCs w:val="20"/>
                <w:highlight w:val="white"/>
              </w:rPr>
              <w:t>16 -18</w:t>
            </w:r>
          </w:p>
        </w:tc>
      </w:tr>
      <w:tr w:rsidR="004A68CA" w:rsidRPr="004A68CA" w14:paraId="452B30EC" w14:textId="77777777" w:rsidTr="004A68CA">
        <w:tc>
          <w:tcPr>
            <w:tcW w:w="4252" w:type="dxa"/>
            <w:tcMar>
              <w:top w:w="57" w:type="dxa"/>
              <w:left w:w="57" w:type="dxa"/>
              <w:bottom w:w="57" w:type="dxa"/>
              <w:right w:w="57" w:type="dxa"/>
            </w:tcMar>
            <w:vAlign w:val="center"/>
          </w:tcPr>
          <w:p w14:paraId="1B82CE9F" w14:textId="77777777" w:rsidR="004A68CA" w:rsidRPr="004A68CA" w:rsidRDefault="004A68CA" w:rsidP="004A68CA">
            <w:pPr>
              <w:tabs>
                <w:tab w:val="left" w:pos="2362"/>
              </w:tabs>
              <w:rPr>
                <w:rFonts w:eastAsia="Arial"/>
                <w:sz w:val="20"/>
                <w:szCs w:val="20"/>
              </w:rPr>
            </w:pPr>
            <w:r w:rsidRPr="004A68CA">
              <w:rPr>
                <w:rFonts w:eastAsia="Arial"/>
                <w:sz w:val="20"/>
                <w:szCs w:val="20"/>
              </w:rPr>
              <w:t>Оксиды металлов, %</w:t>
            </w:r>
          </w:p>
        </w:tc>
        <w:tc>
          <w:tcPr>
            <w:tcW w:w="5245" w:type="dxa"/>
            <w:tcMar>
              <w:top w:w="57" w:type="dxa"/>
              <w:left w:w="57" w:type="dxa"/>
              <w:bottom w:w="57" w:type="dxa"/>
              <w:right w:w="57" w:type="dxa"/>
            </w:tcMar>
            <w:vAlign w:val="center"/>
          </w:tcPr>
          <w:p w14:paraId="043D77D7" w14:textId="77777777" w:rsidR="004A68CA" w:rsidRPr="004A68CA" w:rsidRDefault="004A68CA" w:rsidP="004A68CA">
            <w:pPr>
              <w:jc w:val="center"/>
              <w:rPr>
                <w:rFonts w:eastAsia="Arial"/>
                <w:sz w:val="20"/>
                <w:szCs w:val="20"/>
                <w:highlight w:val="white"/>
              </w:rPr>
            </w:pPr>
            <w:r w:rsidRPr="004A68CA">
              <w:rPr>
                <w:rFonts w:eastAsia="Arial"/>
                <w:sz w:val="20"/>
                <w:szCs w:val="20"/>
                <w:highlight w:val="white"/>
              </w:rPr>
              <w:t>4 – 6</w:t>
            </w:r>
          </w:p>
        </w:tc>
      </w:tr>
      <w:tr w:rsidR="004A68CA" w:rsidRPr="004A68CA" w14:paraId="2451EDC7" w14:textId="77777777" w:rsidTr="004A68CA">
        <w:tc>
          <w:tcPr>
            <w:tcW w:w="9497" w:type="dxa"/>
            <w:gridSpan w:val="2"/>
            <w:tcMar>
              <w:top w:w="57" w:type="dxa"/>
              <w:left w:w="57" w:type="dxa"/>
              <w:bottom w:w="57" w:type="dxa"/>
              <w:right w:w="57" w:type="dxa"/>
            </w:tcMar>
            <w:vAlign w:val="center"/>
          </w:tcPr>
          <w:p w14:paraId="2500A1F5" w14:textId="77777777" w:rsidR="004A68CA" w:rsidRPr="004A68CA" w:rsidRDefault="004A68CA" w:rsidP="004A68CA">
            <w:pPr>
              <w:rPr>
                <w:rFonts w:eastAsia="Arial"/>
                <w:sz w:val="20"/>
                <w:szCs w:val="20"/>
                <w:highlight w:val="white"/>
              </w:rPr>
            </w:pPr>
            <w:r w:rsidRPr="004A68CA">
              <w:rPr>
                <w:rFonts w:eastAsia="Arial"/>
                <w:sz w:val="20"/>
                <w:szCs w:val="20"/>
                <w:highlight w:val="white"/>
              </w:rPr>
              <w:t>Комплектация</w:t>
            </w:r>
          </w:p>
        </w:tc>
      </w:tr>
      <w:tr w:rsidR="004A68CA" w:rsidRPr="004A68CA" w14:paraId="2C0A2A1D" w14:textId="77777777" w:rsidTr="004A68CA">
        <w:tc>
          <w:tcPr>
            <w:tcW w:w="4252" w:type="dxa"/>
            <w:tcMar>
              <w:top w:w="57" w:type="dxa"/>
              <w:left w:w="57" w:type="dxa"/>
              <w:bottom w:w="57" w:type="dxa"/>
              <w:right w:w="57" w:type="dxa"/>
            </w:tcMar>
            <w:vAlign w:val="center"/>
          </w:tcPr>
          <w:p w14:paraId="761BA07D" w14:textId="77777777" w:rsidR="004A68CA" w:rsidRPr="004A68CA" w:rsidRDefault="004A68CA" w:rsidP="004A68CA">
            <w:pPr>
              <w:tabs>
                <w:tab w:val="left" w:pos="2362"/>
              </w:tabs>
              <w:rPr>
                <w:rFonts w:eastAsia="Arial"/>
                <w:sz w:val="20"/>
                <w:szCs w:val="20"/>
              </w:rPr>
            </w:pPr>
            <w:r w:rsidRPr="004A68CA">
              <w:rPr>
                <w:rFonts w:eastAsia="Arial"/>
                <w:sz w:val="20"/>
                <w:szCs w:val="20"/>
              </w:rPr>
              <w:t>Упаковка</w:t>
            </w:r>
          </w:p>
        </w:tc>
        <w:tc>
          <w:tcPr>
            <w:tcW w:w="5245" w:type="dxa"/>
            <w:tcMar>
              <w:top w:w="57" w:type="dxa"/>
              <w:left w:w="57" w:type="dxa"/>
              <w:bottom w:w="57" w:type="dxa"/>
              <w:right w:w="57" w:type="dxa"/>
            </w:tcMar>
            <w:vAlign w:val="center"/>
          </w:tcPr>
          <w:p w14:paraId="1CE8DA44" w14:textId="77777777" w:rsidR="004A68CA" w:rsidRPr="004A68CA" w:rsidRDefault="004A68CA" w:rsidP="004A68CA">
            <w:pPr>
              <w:jc w:val="center"/>
              <w:rPr>
                <w:rFonts w:eastAsia="Arial"/>
                <w:sz w:val="20"/>
                <w:szCs w:val="20"/>
                <w:highlight w:val="white"/>
              </w:rPr>
            </w:pPr>
            <w:r w:rsidRPr="004A68CA">
              <w:rPr>
                <w:rFonts w:eastAsia="Arial"/>
                <w:sz w:val="20"/>
                <w:szCs w:val="20"/>
              </w:rPr>
              <w:t>Канистра, 5 кг.</w:t>
            </w:r>
          </w:p>
        </w:tc>
      </w:tr>
      <w:tr w:rsidR="004A68CA" w:rsidRPr="004A68CA" w14:paraId="70E8F06F" w14:textId="77777777" w:rsidTr="004A68CA">
        <w:tc>
          <w:tcPr>
            <w:tcW w:w="4252" w:type="dxa"/>
            <w:tcMar>
              <w:top w:w="57" w:type="dxa"/>
              <w:left w:w="57" w:type="dxa"/>
              <w:bottom w:w="57" w:type="dxa"/>
              <w:right w:w="57" w:type="dxa"/>
            </w:tcMar>
            <w:vAlign w:val="center"/>
          </w:tcPr>
          <w:p w14:paraId="1CFE51FC" w14:textId="77777777" w:rsidR="004A68CA" w:rsidRPr="004A68CA" w:rsidRDefault="004A68CA" w:rsidP="004A68CA">
            <w:pPr>
              <w:tabs>
                <w:tab w:val="left" w:pos="2362"/>
              </w:tabs>
              <w:rPr>
                <w:rFonts w:eastAsia="Arial"/>
                <w:sz w:val="20"/>
                <w:szCs w:val="20"/>
              </w:rPr>
            </w:pPr>
            <w:r w:rsidRPr="004A68CA">
              <w:rPr>
                <w:rFonts w:eastAsia="Arial"/>
                <w:sz w:val="20"/>
                <w:szCs w:val="20"/>
              </w:rPr>
              <w:t>Объем канистры, л</w:t>
            </w:r>
          </w:p>
        </w:tc>
        <w:tc>
          <w:tcPr>
            <w:tcW w:w="5245" w:type="dxa"/>
            <w:tcMar>
              <w:top w:w="57" w:type="dxa"/>
              <w:left w:w="57" w:type="dxa"/>
              <w:bottom w:w="57" w:type="dxa"/>
              <w:right w:w="57" w:type="dxa"/>
            </w:tcMar>
            <w:vAlign w:val="center"/>
          </w:tcPr>
          <w:p w14:paraId="639BF3E8" w14:textId="77777777" w:rsidR="004A68CA" w:rsidRPr="004A68CA" w:rsidRDefault="004A68CA" w:rsidP="004A68CA">
            <w:pPr>
              <w:jc w:val="center"/>
              <w:rPr>
                <w:rFonts w:eastAsia="Arial"/>
                <w:sz w:val="20"/>
                <w:szCs w:val="20"/>
                <w:highlight w:val="white"/>
              </w:rPr>
            </w:pPr>
            <w:r w:rsidRPr="004A68CA">
              <w:rPr>
                <w:rFonts w:eastAsia="Arial"/>
                <w:sz w:val="20"/>
                <w:szCs w:val="20"/>
              </w:rPr>
              <w:t>5</w:t>
            </w:r>
          </w:p>
        </w:tc>
      </w:tr>
      <w:tr w:rsidR="004A68CA" w:rsidRPr="004A68CA" w14:paraId="3C4D1BB2" w14:textId="77777777" w:rsidTr="004A68CA">
        <w:tc>
          <w:tcPr>
            <w:tcW w:w="4252" w:type="dxa"/>
            <w:tcMar>
              <w:top w:w="57" w:type="dxa"/>
              <w:left w:w="57" w:type="dxa"/>
              <w:bottom w:w="57" w:type="dxa"/>
              <w:right w:w="57" w:type="dxa"/>
            </w:tcMar>
            <w:vAlign w:val="center"/>
          </w:tcPr>
          <w:p w14:paraId="335CB468" w14:textId="77777777" w:rsidR="004A68CA" w:rsidRPr="004A68CA" w:rsidRDefault="004A68CA" w:rsidP="004A68CA">
            <w:pPr>
              <w:tabs>
                <w:tab w:val="left" w:pos="2362"/>
              </w:tabs>
              <w:rPr>
                <w:rFonts w:eastAsia="Arial"/>
                <w:sz w:val="20"/>
                <w:szCs w:val="20"/>
              </w:rPr>
            </w:pPr>
            <w:r w:rsidRPr="004A68CA">
              <w:rPr>
                <w:rFonts w:eastAsia="Arial"/>
                <w:sz w:val="20"/>
                <w:szCs w:val="20"/>
              </w:rPr>
              <w:t>Срок годности</w:t>
            </w:r>
          </w:p>
        </w:tc>
        <w:tc>
          <w:tcPr>
            <w:tcW w:w="5245" w:type="dxa"/>
            <w:tcMar>
              <w:top w:w="57" w:type="dxa"/>
              <w:left w:w="57" w:type="dxa"/>
              <w:bottom w:w="57" w:type="dxa"/>
              <w:right w:w="57" w:type="dxa"/>
            </w:tcMar>
            <w:vAlign w:val="center"/>
          </w:tcPr>
          <w:p w14:paraId="0681CAC8" w14:textId="77777777" w:rsidR="004A68CA" w:rsidRPr="004A68CA" w:rsidRDefault="004A68CA" w:rsidP="004A68CA">
            <w:pPr>
              <w:jc w:val="center"/>
              <w:rPr>
                <w:rFonts w:eastAsia="Arial"/>
                <w:sz w:val="20"/>
                <w:szCs w:val="20"/>
                <w:highlight w:val="white"/>
              </w:rPr>
            </w:pPr>
            <w:r w:rsidRPr="004A68CA">
              <w:rPr>
                <w:rFonts w:eastAsia="Arial"/>
                <w:sz w:val="20"/>
                <w:szCs w:val="20"/>
              </w:rPr>
              <w:t>5 лет</w:t>
            </w:r>
          </w:p>
        </w:tc>
      </w:tr>
      <w:tr w:rsidR="004A68CA" w:rsidRPr="004A68CA" w14:paraId="49B3C71D" w14:textId="77777777" w:rsidTr="004A68CA">
        <w:tc>
          <w:tcPr>
            <w:tcW w:w="4252" w:type="dxa"/>
            <w:tcMar>
              <w:top w:w="57" w:type="dxa"/>
              <w:left w:w="57" w:type="dxa"/>
              <w:bottom w:w="57" w:type="dxa"/>
              <w:right w:w="57" w:type="dxa"/>
            </w:tcMar>
            <w:vAlign w:val="center"/>
          </w:tcPr>
          <w:p w14:paraId="752C489D" w14:textId="77777777" w:rsidR="004A68CA" w:rsidRPr="004A68CA" w:rsidRDefault="004A68CA" w:rsidP="004A68CA">
            <w:pPr>
              <w:tabs>
                <w:tab w:val="left" w:pos="2362"/>
              </w:tabs>
              <w:rPr>
                <w:rFonts w:eastAsia="Arial"/>
                <w:sz w:val="20"/>
                <w:szCs w:val="20"/>
              </w:rPr>
            </w:pPr>
            <w:r w:rsidRPr="004A68CA">
              <w:rPr>
                <w:rFonts w:eastAsia="Arial"/>
                <w:sz w:val="20"/>
                <w:szCs w:val="20"/>
              </w:rPr>
              <w:t>Количество канистр в коробке, шт.</w:t>
            </w:r>
          </w:p>
        </w:tc>
        <w:tc>
          <w:tcPr>
            <w:tcW w:w="5245" w:type="dxa"/>
            <w:tcMar>
              <w:top w:w="57" w:type="dxa"/>
              <w:left w:w="57" w:type="dxa"/>
              <w:bottom w:w="57" w:type="dxa"/>
              <w:right w:w="57" w:type="dxa"/>
            </w:tcMar>
            <w:vAlign w:val="center"/>
          </w:tcPr>
          <w:p w14:paraId="3EEA9DC8" w14:textId="77777777" w:rsidR="004A68CA" w:rsidRPr="004A68CA" w:rsidRDefault="004A68CA" w:rsidP="004A68CA">
            <w:pPr>
              <w:jc w:val="center"/>
              <w:rPr>
                <w:rFonts w:eastAsia="Arial"/>
                <w:sz w:val="20"/>
                <w:szCs w:val="20"/>
                <w:highlight w:val="white"/>
              </w:rPr>
            </w:pPr>
            <w:r w:rsidRPr="004A68CA">
              <w:rPr>
                <w:rFonts w:eastAsia="Arial"/>
                <w:sz w:val="20"/>
                <w:szCs w:val="20"/>
              </w:rPr>
              <w:t>2</w:t>
            </w:r>
          </w:p>
        </w:tc>
      </w:tr>
      <w:tr w:rsidR="004A68CA" w:rsidRPr="004A68CA" w14:paraId="77A97DA2" w14:textId="77777777" w:rsidTr="004A68CA">
        <w:tc>
          <w:tcPr>
            <w:tcW w:w="4252" w:type="dxa"/>
            <w:tcMar>
              <w:top w:w="57" w:type="dxa"/>
              <w:left w:w="57" w:type="dxa"/>
              <w:bottom w:w="57" w:type="dxa"/>
              <w:right w:w="57" w:type="dxa"/>
            </w:tcMar>
            <w:vAlign w:val="center"/>
          </w:tcPr>
          <w:p w14:paraId="35F5C604" w14:textId="77777777" w:rsidR="004A68CA" w:rsidRPr="004A68CA" w:rsidRDefault="004A68CA" w:rsidP="004A68CA">
            <w:pPr>
              <w:tabs>
                <w:tab w:val="left" w:pos="2362"/>
              </w:tabs>
              <w:rPr>
                <w:rFonts w:eastAsia="Arial"/>
                <w:sz w:val="20"/>
                <w:szCs w:val="20"/>
              </w:rPr>
            </w:pPr>
            <w:r w:rsidRPr="004A68CA">
              <w:rPr>
                <w:rFonts w:eastAsia="Arial"/>
                <w:sz w:val="20"/>
                <w:szCs w:val="20"/>
              </w:rPr>
              <w:t>Срок поставки</w:t>
            </w:r>
          </w:p>
        </w:tc>
        <w:tc>
          <w:tcPr>
            <w:tcW w:w="5245" w:type="dxa"/>
            <w:tcMar>
              <w:top w:w="57" w:type="dxa"/>
              <w:left w:w="57" w:type="dxa"/>
              <w:bottom w:w="57" w:type="dxa"/>
              <w:right w:w="57" w:type="dxa"/>
            </w:tcMar>
            <w:vAlign w:val="center"/>
          </w:tcPr>
          <w:p w14:paraId="30BA5707" w14:textId="77777777" w:rsidR="004A68CA" w:rsidRPr="004A68CA" w:rsidRDefault="004A68CA" w:rsidP="004A68CA">
            <w:pPr>
              <w:jc w:val="center"/>
              <w:rPr>
                <w:rFonts w:eastAsia="Arial"/>
                <w:sz w:val="20"/>
                <w:szCs w:val="20"/>
              </w:rPr>
            </w:pPr>
            <w:r w:rsidRPr="004A68CA">
              <w:rPr>
                <w:rFonts w:eastAsia="Arial"/>
                <w:sz w:val="20"/>
                <w:szCs w:val="20"/>
              </w:rPr>
              <w:t>До 5 рабочих дней с даты заключения контракта</w:t>
            </w:r>
          </w:p>
        </w:tc>
      </w:tr>
      <w:tr w:rsidR="004A68CA" w:rsidRPr="004A68CA" w14:paraId="306FA861" w14:textId="77777777" w:rsidTr="004A68CA">
        <w:tc>
          <w:tcPr>
            <w:tcW w:w="4252" w:type="dxa"/>
            <w:tcMar>
              <w:top w:w="57" w:type="dxa"/>
              <w:left w:w="57" w:type="dxa"/>
              <w:bottom w:w="57" w:type="dxa"/>
              <w:right w:w="57" w:type="dxa"/>
            </w:tcMar>
          </w:tcPr>
          <w:p w14:paraId="3C45A4BE" w14:textId="77777777" w:rsidR="004A68CA" w:rsidRPr="004A68CA" w:rsidRDefault="004A68CA" w:rsidP="004A68CA">
            <w:pPr>
              <w:tabs>
                <w:tab w:val="left" w:pos="2362"/>
              </w:tabs>
              <w:rPr>
                <w:rFonts w:eastAsia="Arial"/>
                <w:sz w:val="20"/>
                <w:szCs w:val="20"/>
              </w:rPr>
            </w:pPr>
            <w:r w:rsidRPr="004A68CA">
              <w:rPr>
                <w:rFonts w:eastAsia="Calibri"/>
                <w:sz w:val="20"/>
                <w:szCs w:val="20"/>
              </w:rPr>
              <w:t>Год выпуска</w:t>
            </w:r>
          </w:p>
        </w:tc>
        <w:tc>
          <w:tcPr>
            <w:tcW w:w="5245" w:type="dxa"/>
            <w:tcMar>
              <w:top w:w="57" w:type="dxa"/>
              <w:left w:w="57" w:type="dxa"/>
              <w:bottom w:w="57" w:type="dxa"/>
              <w:right w:w="57" w:type="dxa"/>
            </w:tcMar>
          </w:tcPr>
          <w:p w14:paraId="56CDCE49" w14:textId="77777777" w:rsidR="004A68CA" w:rsidRPr="004A68CA" w:rsidRDefault="004A68CA" w:rsidP="004A68CA">
            <w:pPr>
              <w:jc w:val="center"/>
              <w:rPr>
                <w:rFonts w:eastAsia="Arial"/>
                <w:sz w:val="20"/>
                <w:szCs w:val="20"/>
              </w:rPr>
            </w:pPr>
            <w:r w:rsidRPr="004A68CA">
              <w:rPr>
                <w:rFonts w:eastAsia="Calibri"/>
                <w:sz w:val="20"/>
                <w:szCs w:val="20"/>
              </w:rPr>
              <w:t>Не ранее 2026</w:t>
            </w:r>
          </w:p>
        </w:tc>
      </w:tr>
      <w:tr w:rsidR="004A68CA" w:rsidRPr="004A68CA" w14:paraId="5A5CC317" w14:textId="77777777" w:rsidTr="004A68CA">
        <w:trPr>
          <w:trHeight w:val="18"/>
        </w:trPr>
        <w:tc>
          <w:tcPr>
            <w:tcW w:w="4252" w:type="dxa"/>
            <w:tcMar>
              <w:top w:w="57" w:type="dxa"/>
              <w:left w:w="57" w:type="dxa"/>
              <w:bottom w:w="57" w:type="dxa"/>
              <w:right w:w="57" w:type="dxa"/>
            </w:tcMar>
          </w:tcPr>
          <w:p w14:paraId="469B4D41" w14:textId="77777777" w:rsidR="004A68CA" w:rsidRPr="004A68CA" w:rsidRDefault="004A68CA" w:rsidP="004A68CA">
            <w:pPr>
              <w:tabs>
                <w:tab w:val="left" w:pos="2362"/>
              </w:tabs>
              <w:rPr>
                <w:rFonts w:eastAsia="Calibri"/>
                <w:sz w:val="20"/>
                <w:szCs w:val="20"/>
              </w:rPr>
            </w:pPr>
            <w:r w:rsidRPr="004A68CA">
              <w:rPr>
                <w:rFonts w:eastAsia="Calibri"/>
                <w:sz w:val="20"/>
                <w:szCs w:val="20"/>
              </w:rPr>
              <w:t>Адрес поставки</w:t>
            </w:r>
          </w:p>
        </w:tc>
        <w:tc>
          <w:tcPr>
            <w:tcW w:w="5245" w:type="dxa"/>
            <w:tcMar>
              <w:top w:w="57" w:type="dxa"/>
              <w:left w:w="57" w:type="dxa"/>
              <w:bottom w:w="57" w:type="dxa"/>
              <w:right w:w="57" w:type="dxa"/>
            </w:tcMar>
          </w:tcPr>
          <w:p w14:paraId="4EEFA369" w14:textId="77777777" w:rsidR="004A68CA" w:rsidRPr="004A68CA" w:rsidRDefault="004A68CA" w:rsidP="004A68CA">
            <w:pPr>
              <w:jc w:val="center"/>
              <w:rPr>
                <w:rFonts w:eastAsia="Calibri"/>
                <w:sz w:val="20"/>
                <w:szCs w:val="20"/>
              </w:rPr>
            </w:pPr>
            <w:r w:rsidRPr="004A68CA">
              <w:rPr>
                <w:rFonts w:eastAsia="Calibri"/>
                <w:sz w:val="20"/>
                <w:szCs w:val="20"/>
              </w:rPr>
              <w:t>Москва, Волоколамское ш., д. 80, стр. 2</w:t>
            </w:r>
          </w:p>
        </w:tc>
      </w:tr>
    </w:tbl>
    <w:p w14:paraId="33B5424A" w14:textId="77777777" w:rsidR="004A68CA" w:rsidRPr="004A68CA" w:rsidRDefault="004A68CA" w:rsidP="004A68CA">
      <w:pPr>
        <w:spacing w:after="200" w:line="276" w:lineRule="auto"/>
        <w:rPr>
          <w:rFonts w:eastAsia="Arial"/>
          <w:sz w:val="20"/>
          <w:szCs w:val="20"/>
        </w:rPr>
      </w:pPr>
    </w:p>
    <w:sectPr w:rsidR="004A68CA" w:rsidRPr="004A68CA" w:rsidSect="004A68CA">
      <w:pgSz w:w="11905" w:h="16838"/>
      <w:pgMar w:top="567" w:right="244" w:bottom="249" w:left="238"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abstractNum w:abstractNumId="46" w15:restartNumberingAfterBreak="0">
    <w:nsid w:val="7BE41C23"/>
    <w:multiLevelType w:val="hybridMultilevel"/>
    <w:tmpl w:val="453ED97A"/>
    <w:lvl w:ilvl="0" w:tplc="A56E0F8C">
      <w:start w:val="1"/>
      <w:numFmt w:val="decimal"/>
      <w:lvlText w:val="%1."/>
      <w:lvlJc w:val="left"/>
      <w:pPr>
        <w:ind w:left="776" w:hanging="360"/>
      </w:pPr>
    </w:lvl>
    <w:lvl w:ilvl="1" w:tplc="AF749932" w:tentative="1">
      <w:start w:val="1"/>
      <w:numFmt w:val="lowerLetter"/>
      <w:lvlText w:val="%2."/>
      <w:lvlJc w:val="left"/>
      <w:pPr>
        <w:ind w:left="1496" w:hanging="360"/>
      </w:pPr>
    </w:lvl>
    <w:lvl w:ilvl="2" w:tplc="9BC09F2C" w:tentative="1">
      <w:start w:val="1"/>
      <w:numFmt w:val="lowerRoman"/>
      <w:lvlText w:val="%3."/>
      <w:lvlJc w:val="right"/>
      <w:pPr>
        <w:ind w:left="2216" w:hanging="360"/>
      </w:pPr>
    </w:lvl>
    <w:lvl w:ilvl="3" w:tplc="F3769DB0" w:tentative="1">
      <w:start w:val="1"/>
      <w:numFmt w:val="decimal"/>
      <w:lvlText w:val="%4."/>
      <w:lvlJc w:val="left"/>
      <w:pPr>
        <w:ind w:left="2937" w:hanging="360"/>
      </w:pPr>
    </w:lvl>
    <w:lvl w:ilvl="4" w:tplc="D47AE7EC" w:tentative="1">
      <w:start w:val="1"/>
      <w:numFmt w:val="lowerLetter"/>
      <w:lvlText w:val="%5."/>
      <w:lvlJc w:val="left"/>
      <w:pPr>
        <w:ind w:left="3657" w:hanging="360"/>
      </w:pPr>
    </w:lvl>
    <w:lvl w:ilvl="5" w:tplc="F38E364E" w:tentative="1">
      <w:start w:val="1"/>
      <w:numFmt w:val="lowerRoman"/>
      <w:lvlText w:val="%6."/>
      <w:lvlJc w:val="right"/>
      <w:pPr>
        <w:ind w:left="4377" w:hanging="360"/>
      </w:pPr>
    </w:lvl>
    <w:lvl w:ilvl="6" w:tplc="A5FAE778" w:tentative="1">
      <w:start w:val="1"/>
      <w:numFmt w:val="decimal"/>
      <w:lvlText w:val="%7."/>
      <w:lvlJc w:val="left"/>
      <w:pPr>
        <w:ind w:left="5097" w:hanging="360"/>
      </w:pPr>
    </w:lvl>
    <w:lvl w:ilvl="7" w:tplc="6A360746" w:tentative="1">
      <w:start w:val="1"/>
      <w:numFmt w:val="lowerLetter"/>
      <w:lvlText w:val="%8."/>
      <w:lvlJc w:val="left"/>
      <w:pPr>
        <w:ind w:left="5817" w:hanging="360"/>
      </w:pPr>
    </w:lvl>
    <w:lvl w:ilvl="8" w:tplc="67CA3D54" w:tentative="1">
      <w:start w:val="1"/>
      <w:numFmt w:val="lowerRoman"/>
      <w:lvlText w:val="%9."/>
      <w:lvlJc w:val="right"/>
      <w:pPr>
        <w:ind w:left="6537" w:hanging="36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 w:numId="44" w16cid:durableId="1175460526">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137"/>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2F1"/>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2037"/>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5D88"/>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953"/>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57E86"/>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ADC"/>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155"/>
    <w:rsid w:val="00224E97"/>
    <w:rsid w:val="002251B0"/>
    <w:rsid w:val="00225AD2"/>
    <w:rsid w:val="00225E97"/>
    <w:rsid w:val="00226B3E"/>
    <w:rsid w:val="00227511"/>
    <w:rsid w:val="002304DD"/>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2EB7"/>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2E6"/>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7D8"/>
    <w:rsid w:val="003F0F34"/>
    <w:rsid w:val="003F2735"/>
    <w:rsid w:val="003F416B"/>
    <w:rsid w:val="003F4793"/>
    <w:rsid w:val="003F4E84"/>
    <w:rsid w:val="003F65AC"/>
    <w:rsid w:val="003F6D49"/>
    <w:rsid w:val="00400331"/>
    <w:rsid w:val="00400B94"/>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1B07"/>
    <w:rsid w:val="0041253F"/>
    <w:rsid w:val="00412A38"/>
    <w:rsid w:val="004132D6"/>
    <w:rsid w:val="00413EB6"/>
    <w:rsid w:val="00414B03"/>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8CA"/>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012"/>
    <w:rsid w:val="004D6157"/>
    <w:rsid w:val="004D685A"/>
    <w:rsid w:val="004D72ED"/>
    <w:rsid w:val="004D76C3"/>
    <w:rsid w:val="004D7B27"/>
    <w:rsid w:val="004D7B36"/>
    <w:rsid w:val="004E01B0"/>
    <w:rsid w:val="004E0ACD"/>
    <w:rsid w:val="004E29E8"/>
    <w:rsid w:val="004E2A2F"/>
    <w:rsid w:val="004E2BFD"/>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266B"/>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315"/>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2624"/>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633"/>
    <w:rsid w:val="00571E70"/>
    <w:rsid w:val="00572146"/>
    <w:rsid w:val="00572399"/>
    <w:rsid w:val="00572440"/>
    <w:rsid w:val="0057290B"/>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6E43"/>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4194"/>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2BDA"/>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5C75"/>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2D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659"/>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4E8"/>
    <w:rsid w:val="00894C62"/>
    <w:rsid w:val="00895E55"/>
    <w:rsid w:val="00897EA6"/>
    <w:rsid w:val="008A1B3E"/>
    <w:rsid w:val="008A24FC"/>
    <w:rsid w:val="008A2C95"/>
    <w:rsid w:val="008A2FFC"/>
    <w:rsid w:val="008A4216"/>
    <w:rsid w:val="008A7EFA"/>
    <w:rsid w:val="008B0AA4"/>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510"/>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9BC"/>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20"/>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C10"/>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57EEC"/>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1EC8"/>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0A82"/>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5F4B"/>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018"/>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1DA"/>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4FB9"/>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1BFA"/>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4EDB"/>
    <w:rsid w:val="00E45058"/>
    <w:rsid w:val="00E455A1"/>
    <w:rsid w:val="00E45ED3"/>
    <w:rsid w:val="00E465F3"/>
    <w:rsid w:val="00E46B01"/>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452"/>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3D3C"/>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0EE1"/>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0659"/>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 w:val="00FF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CF4F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38617502">
      <w:bodyDiv w:val="1"/>
      <w:marLeft w:val="0"/>
      <w:marRight w:val="0"/>
      <w:marTop w:val="0"/>
      <w:marBottom w:val="0"/>
      <w:divBdr>
        <w:top w:val="none" w:sz="0" w:space="0" w:color="auto"/>
        <w:left w:val="none" w:sz="0" w:space="0" w:color="auto"/>
        <w:bottom w:val="none" w:sz="0" w:space="0" w:color="auto"/>
        <w:right w:val="none" w:sz="0" w:space="0" w:color="auto"/>
      </w:divBdr>
      <w:divsChild>
        <w:div w:id="792018385">
          <w:marLeft w:val="0"/>
          <w:marRight w:val="0"/>
          <w:marTop w:val="0"/>
          <w:marBottom w:val="0"/>
          <w:divBdr>
            <w:top w:val="none" w:sz="0" w:space="0" w:color="auto"/>
            <w:left w:val="none" w:sz="0" w:space="0" w:color="auto"/>
            <w:bottom w:val="none" w:sz="0" w:space="0" w:color="auto"/>
            <w:right w:val="none" w:sz="0" w:space="0" w:color="auto"/>
          </w:divBdr>
        </w:div>
        <w:div w:id="153962298">
          <w:marLeft w:val="0"/>
          <w:marRight w:val="0"/>
          <w:marTop w:val="0"/>
          <w:marBottom w:val="0"/>
          <w:divBdr>
            <w:top w:val="none" w:sz="0" w:space="0" w:color="auto"/>
            <w:left w:val="none" w:sz="0" w:space="0" w:color="auto"/>
            <w:bottom w:val="none" w:sz="0" w:space="0" w:color="auto"/>
            <w:right w:val="none" w:sz="0" w:space="0" w:color="auto"/>
          </w:divBdr>
        </w:div>
      </w:divsChild>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00058611">
      <w:bodyDiv w:val="1"/>
      <w:marLeft w:val="0"/>
      <w:marRight w:val="0"/>
      <w:marTop w:val="0"/>
      <w:marBottom w:val="0"/>
      <w:divBdr>
        <w:top w:val="none" w:sz="0" w:space="0" w:color="auto"/>
        <w:left w:val="none" w:sz="0" w:space="0" w:color="auto"/>
        <w:bottom w:val="none" w:sz="0" w:space="0" w:color="auto"/>
        <w:right w:val="none" w:sz="0" w:space="0" w:color="auto"/>
      </w:divBdr>
      <w:divsChild>
        <w:div w:id="1093284919">
          <w:marLeft w:val="0"/>
          <w:marRight w:val="0"/>
          <w:marTop w:val="0"/>
          <w:marBottom w:val="0"/>
          <w:divBdr>
            <w:top w:val="none" w:sz="0" w:space="0" w:color="auto"/>
            <w:left w:val="none" w:sz="0" w:space="0" w:color="auto"/>
            <w:bottom w:val="none" w:sz="0" w:space="0" w:color="auto"/>
            <w:right w:val="none" w:sz="0" w:space="0" w:color="auto"/>
          </w:divBdr>
          <w:divsChild>
            <w:div w:id="1861165513">
              <w:marLeft w:val="0"/>
              <w:marRight w:val="0"/>
              <w:marTop w:val="0"/>
              <w:marBottom w:val="0"/>
              <w:divBdr>
                <w:top w:val="none" w:sz="0" w:space="0" w:color="auto"/>
                <w:left w:val="none" w:sz="0" w:space="0" w:color="auto"/>
                <w:bottom w:val="none" w:sz="0" w:space="0" w:color="auto"/>
                <w:right w:val="none" w:sz="0" w:space="0" w:color="auto"/>
              </w:divBdr>
            </w:div>
          </w:divsChild>
        </w:div>
        <w:div w:id="663972329">
          <w:marLeft w:val="0"/>
          <w:marRight w:val="0"/>
          <w:marTop w:val="0"/>
          <w:marBottom w:val="0"/>
          <w:divBdr>
            <w:top w:val="none" w:sz="0" w:space="0" w:color="auto"/>
            <w:left w:val="none" w:sz="0" w:space="0" w:color="auto"/>
            <w:bottom w:val="none" w:sz="0" w:space="0" w:color="auto"/>
            <w:right w:val="none" w:sz="0" w:space="0" w:color="auto"/>
          </w:divBdr>
        </w:div>
      </w:divsChild>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03783537">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8</Pages>
  <Words>3815</Words>
  <Characters>27780</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31532</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109</cp:revision>
  <cp:lastPrinted>2018-02-06T08:59:00Z</cp:lastPrinted>
  <dcterms:created xsi:type="dcterms:W3CDTF">2024-06-27T15:20:00Z</dcterms:created>
  <dcterms:modified xsi:type="dcterms:W3CDTF">2026-08-17T08:14:00Z</dcterms:modified>
</cp:coreProperties>
</file>