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35D" w:rsidRPr="002543AC" w:rsidRDefault="009F035D" w:rsidP="000B7373">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2543AC">
        <w:rPr>
          <w:rFonts w:ascii="XO Thames" w:eastAsia="Calibri" w:hAnsi="XO Thames"/>
          <w:b/>
          <w:sz w:val="21"/>
          <w:szCs w:val="21"/>
        </w:rPr>
        <w:t>ГОСУДАРСТВЕННЫЙ КОНТРАКТ № _________</w:t>
      </w:r>
    </w:p>
    <w:p w:rsidR="00AD557C" w:rsidRDefault="00AD557C" w:rsidP="000B7373">
      <w:pPr>
        <w:tabs>
          <w:tab w:val="left" w:pos="426"/>
          <w:tab w:val="left" w:pos="709"/>
        </w:tabs>
        <w:ind w:right="566" w:firstLine="567"/>
        <w:jc w:val="center"/>
        <w:rPr>
          <w:rFonts w:ascii="XO Thames" w:eastAsia="Calibri" w:hAnsi="XO Thames"/>
          <w:b/>
          <w:sz w:val="21"/>
          <w:szCs w:val="21"/>
        </w:rPr>
      </w:pPr>
      <w:r w:rsidRPr="00AD557C">
        <w:rPr>
          <w:rFonts w:ascii="XO Thames" w:eastAsia="Calibri" w:hAnsi="XO Thames"/>
          <w:b/>
          <w:sz w:val="21"/>
          <w:szCs w:val="21"/>
        </w:rPr>
        <w:t xml:space="preserve">поставку </w:t>
      </w:r>
      <w:r w:rsidR="001A43D3" w:rsidRPr="001A43D3">
        <w:rPr>
          <w:rFonts w:ascii="XO Thames" w:eastAsia="Calibri" w:hAnsi="XO Thames"/>
          <w:b/>
          <w:sz w:val="21"/>
          <w:szCs w:val="21"/>
        </w:rPr>
        <w:t>продуктов питания</w:t>
      </w:r>
    </w:p>
    <w:p w:rsidR="009F035D" w:rsidRPr="006D311D" w:rsidRDefault="009F035D" w:rsidP="000B7373">
      <w:pPr>
        <w:tabs>
          <w:tab w:val="left" w:pos="426"/>
          <w:tab w:val="left" w:pos="709"/>
        </w:tabs>
        <w:ind w:right="566" w:firstLine="567"/>
        <w:jc w:val="center"/>
        <w:rPr>
          <w:rFonts w:ascii="XO Thames" w:eastAsia="Calibri" w:hAnsi="XO Thames"/>
          <w:sz w:val="21"/>
          <w:szCs w:val="21"/>
          <w:lang w:eastAsia="en-US"/>
        </w:rPr>
      </w:pPr>
      <w:r w:rsidRPr="006D311D">
        <w:rPr>
          <w:rFonts w:ascii="XO Thames" w:eastAsia="Calibri" w:hAnsi="XO Thames"/>
          <w:sz w:val="21"/>
          <w:szCs w:val="21"/>
          <w:lang w:eastAsia="x-none"/>
        </w:rPr>
        <w:t xml:space="preserve">ИКЗ </w:t>
      </w:r>
      <w:r w:rsidRPr="006D311D">
        <w:rPr>
          <w:rFonts w:ascii="XO Thames" w:eastAsia="Calibri" w:hAnsi="XO Thames"/>
          <w:sz w:val="21"/>
          <w:szCs w:val="21"/>
          <w:lang w:eastAsia="en-US"/>
        </w:rPr>
        <w:t>___________________________________</w:t>
      </w:r>
    </w:p>
    <w:p w:rsidR="009F035D" w:rsidRPr="006D311D" w:rsidRDefault="009F035D" w:rsidP="000B7373">
      <w:pPr>
        <w:widowControl w:val="0"/>
        <w:tabs>
          <w:tab w:val="left" w:pos="426"/>
          <w:tab w:val="left" w:pos="709"/>
        </w:tabs>
        <w:autoSpaceDE w:val="0"/>
        <w:autoSpaceDN w:val="0"/>
        <w:adjustRightInd w:val="0"/>
        <w:ind w:firstLine="567"/>
        <w:jc w:val="center"/>
        <w:rPr>
          <w:rFonts w:ascii="XO Thames" w:eastAsia="Calibri" w:hAnsi="XO Thames"/>
          <w:sz w:val="21"/>
          <w:szCs w:val="21"/>
        </w:rPr>
      </w:pPr>
    </w:p>
    <w:p w:rsidR="009F035D" w:rsidRPr="006D311D" w:rsidRDefault="009F035D" w:rsidP="008C1402">
      <w:pPr>
        <w:widowControl w:val="0"/>
        <w:tabs>
          <w:tab w:val="left" w:pos="426"/>
          <w:tab w:val="left" w:pos="709"/>
        </w:tabs>
        <w:autoSpaceDE w:val="0"/>
        <w:autoSpaceDN w:val="0"/>
        <w:adjustRightInd w:val="0"/>
        <w:jc w:val="both"/>
        <w:rPr>
          <w:rFonts w:ascii="XO Thames" w:hAnsi="XO Thames"/>
          <w:sz w:val="21"/>
          <w:szCs w:val="21"/>
        </w:rPr>
      </w:pPr>
      <w:r w:rsidRPr="006D311D">
        <w:rPr>
          <w:rFonts w:ascii="XO Thames" w:hAnsi="XO Thames"/>
          <w:sz w:val="21"/>
          <w:szCs w:val="21"/>
        </w:rPr>
        <w:t>г. Красноярск</w:t>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t xml:space="preserve">        </w:t>
      </w:r>
      <w:r w:rsidRPr="006D311D">
        <w:rPr>
          <w:rFonts w:ascii="XO Thames" w:hAnsi="XO Thames"/>
          <w:sz w:val="21"/>
          <w:szCs w:val="21"/>
        </w:rPr>
        <w:tab/>
        <w:t xml:space="preserve">       </w:t>
      </w:r>
      <w:r w:rsidR="008C1402" w:rsidRPr="006D311D">
        <w:rPr>
          <w:rFonts w:ascii="XO Thames" w:hAnsi="XO Thames"/>
          <w:sz w:val="21"/>
          <w:szCs w:val="21"/>
        </w:rPr>
        <w:tab/>
        <w:t xml:space="preserve">             </w:t>
      </w:r>
      <w:r w:rsidR="00BF13C0" w:rsidRPr="006D311D">
        <w:rPr>
          <w:rFonts w:ascii="XO Thames" w:hAnsi="XO Thames"/>
          <w:sz w:val="21"/>
          <w:szCs w:val="21"/>
        </w:rPr>
        <w:t xml:space="preserve"> «____» _______ 202</w:t>
      </w:r>
      <w:r w:rsidR="00E54411">
        <w:rPr>
          <w:rFonts w:ascii="XO Thames" w:hAnsi="XO Thames"/>
          <w:sz w:val="21"/>
          <w:szCs w:val="21"/>
        </w:rPr>
        <w:t>6</w:t>
      </w:r>
      <w:r w:rsidRPr="006D311D">
        <w:rPr>
          <w:rFonts w:ascii="XO Thames" w:hAnsi="XO Thames"/>
          <w:sz w:val="21"/>
          <w:szCs w:val="21"/>
        </w:rPr>
        <w:t xml:space="preserve"> г.</w:t>
      </w:r>
    </w:p>
    <w:p w:rsidR="009F035D" w:rsidRPr="006D311D" w:rsidRDefault="009F035D" w:rsidP="000B7373">
      <w:pPr>
        <w:widowControl w:val="0"/>
        <w:tabs>
          <w:tab w:val="left" w:pos="426"/>
          <w:tab w:val="left" w:pos="709"/>
        </w:tabs>
        <w:autoSpaceDE w:val="0"/>
        <w:autoSpaceDN w:val="0"/>
        <w:adjustRightInd w:val="0"/>
        <w:ind w:firstLine="567"/>
        <w:jc w:val="both"/>
        <w:rPr>
          <w:rFonts w:ascii="XO Thames" w:hAnsi="XO Thames"/>
          <w:sz w:val="21"/>
          <w:szCs w:val="21"/>
        </w:rPr>
      </w:pPr>
    </w:p>
    <w:p w:rsidR="00124CF8" w:rsidRPr="00FE0383" w:rsidRDefault="00124CF8" w:rsidP="00124CF8">
      <w:pPr>
        <w:widowControl w:val="0"/>
        <w:tabs>
          <w:tab w:val="left" w:pos="426"/>
          <w:tab w:val="left" w:pos="709"/>
        </w:tabs>
        <w:autoSpaceDE w:val="0"/>
        <w:autoSpaceDN w:val="0"/>
        <w:adjustRightInd w:val="0"/>
        <w:ind w:firstLine="567"/>
        <w:jc w:val="both"/>
        <w:rPr>
          <w:rFonts w:ascii="XO Thames" w:hAnsi="XO Thames"/>
          <w:sz w:val="21"/>
          <w:szCs w:val="21"/>
        </w:rPr>
      </w:pPr>
      <w:r w:rsidRPr="006D311D">
        <w:rPr>
          <w:rFonts w:ascii="XO Thames" w:hAnsi="XO Thames"/>
          <w:sz w:val="21"/>
          <w:szCs w:val="21"/>
        </w:rPr>
        <w:t xml:space="preserve">Федеральное казенное учреждение «База материально-технического и военного снабжения Главного </w:t>
      </w:r>
      <w:r w:rsidR="00FD0402" w:rsidRPr="00FD0402">
        <w:rPr>
          <w:rFonts w:ascii="XO Thames" w:hAnsi="XO Thames"/>
          <w:sz w:val="21"/>
          <w:szCs w:val="21"/>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FD0402" w:rsidRPr="00FD0402">
        <w:rPr>
          <w:rFonts w:ascii="XO Thames" w:hAnsi="XO Thames"/>
          <w:b/>
          <w:sz w:val="21"/>
          <w:szCs w:val="21"/>
        </w:rPr>
        <w:t>ФКУ «База отдыха «Республика Солнечная» ГУФСИН России по Красноярскому краю)</w:t>
      </w:r>
      <w:r w:rsidR="00FD0402" w:rsidRPr="00FD0402">
        <w:rPr>
          <w:rFonts w:ascii="XO Thames" w:hAnsi="XO Thames"/>
          <w:sz w:val="21"/>
          <w:szCs w:val="21"/>
        </w:rPr>
        <w:t xml:space="preserve">, выступающее от имени Российской Федерации, именуемое в дальнейшем </w:t>
      </w:r>
      <w:r w:rsidR="00FD0402" w:rsidRPr="00FD0402">
        <w:rPr>
          <w:rFonts w:ascii="XO Thames" w:hAnsi="XO Thames"/>
          <w:b/>
          <w:sz w:val="21"/>
          <w:szCs w:val="21"/>
        </w:rPr>
        <w:t>«Государственный заказчик»</w:t>
      </w:r>
      <w:r w:rsidR="00FD0402" w:rsidRPr="00FD0402">
        <w:rPr>
          <w:rFonts w:ascii="XO Thames" w:hAnsi="XO Thames"/>
          <w:sz w:val="21"/>
          <w:szCs w:val="21"/>
        </w:rPr>
        <w:t>, в лице врио начальника Плохих Любовь Анатольевны, действующего на основании приказа ГУФСИН России по Красноярскому краю от 08.06.2026 № 97-к</w:t>
      </w:r>
      <w:r w:rsidRPr="006D311D">
        <w:rPr>
          <w:rFonts w:ascii="XO Thames" w:hAnsi="XO Thames"/>
          <w:sz w:val="21"/>
          <w:szCs w:val="21"/>
        </w:rPr>
        <w:t xml:space="preserve">, с одной стороны, и </w:t>
      </w:r>
      <w:r w:rsidRPr="002543AC">
        <w:rPr>
          <w:rFonts w:ascii="XO Thames" w:hAnsi="XO Thames"/>
          <w:sz w:val="21"/>
          <w:szCs w:val="21"/>
          <w:highlight w:val="yellow"/>
        </w:rPr>
        <w:t>_________</w:t>
      </w:r>
      <w:r w:rsidRPr="006D311D">
        <w:rPr>
          <w:rFonts w:ascii="XO Thames" w:hAnsi="XO Thames"/>
          <w:sz w:val="21"/>
          <w:szCs w:val="21"/>
        </w:rPr>
        <w:t xml:space="preserve"> (сокращенное наименование – </w:t>
      </w:r>
      <w:r w:rsidRPr="002543AC">
        <w:rPr>
          <w:rFonts w:ascii="XO Thames" w:hAnsi="XO Thames"/>
          <w:sz w:val="21"/>
          <w:szCs w:val="21"/>
          <w:highlight w:val="yellow"/>
        </w:rPr>
        <w:t>_______</w:t>
      </w:r>
      <w:r w:rsidRPr="006D311D">
        <w:rPr>
          <w:rFonts w:ascii="XO Thames" w:hAnsi="XO Thames"/>
          <w:sz w:val="21"/>
          <w:szCs w:val="21"/>
        </w:rPr>
        <w:t xml:space="preserve"> ), именуемое в дальнейшем </w:t>
      </w:r>
      <w:r w:rsidRPr="006D311D">
        <w:rPr>
          <w:rFonts w:ascii="XO Thames" w:hAnsi="XO Thames"/>
          <w:b/>
          <w:sz w:val="21"/>
          <w:szCs w:val="21"/>
        </w:rPr>
        <w:t>«Поставщик»</w:t>
      </w:r>
      <w:r w:rsidRPr="006D311D">
        <w:rPr>
          <w:rFonts w:ascii="XO Thames" w:hAnsi="XO Thames"/>
          <w:sz w:val="21"/>
          <w:szCs w:val="21"/>
        </w:rPr>
        <w:t>,</w:t>
      </w:r>
      <w:r w:rsidR="006A3DC3">
        <w:rPr>
          <w:rFonts w:ascii="XO Thames" w:hAnsi="XO Thames"/>
          <w:sz w:val="21"/>
          <w:szCs w:val="21"/>
        </w:rPr>
        <w:t xml:space="preserve"> </w:t>
      </w:r>
      <w:r w:rsidR="006A3DC3">
        <w:rPr>
          <w:rFonts w:ascii="XO Thames" w:hAnsi="XO Thames"/>
          <w:sz w:val="22"/>
          <w:szCs w:val="22"/>
          <w:lang w:eastAsia="x-none"/>
        </w:rPr>
        <w:t xml:space="preserve">в лице </w:t>
      </w:r>
      <w:r w:rsidR="006A3DC3" w:rsidRPr="002543AC">
        <w:rPr>
          <w:rFonts w:ascii="XO Thames" w:hAnsi="XO Thames"/>
          <w:sz w:val="22"/>
          <w:szCs w:val="22"/>
          <w:highlight w:val="yellow"/>
          <w:lang w:eastAsia="x-none"/>
        </w:rPr>
        <w:t>______</w:t>
      </w:r>
      <w:r w:rsidR="006A3DC3">
        <w:rPr>
          <w:rFonts w:ascii="XO Thames" w:hAnsi="XO Thames"/>
          <w:sz w:val="22"/>
          <w:szCs w:val="22"/>
          <w:lang w:eastAsia="x-none"/>
        </w:rPr>
        <w:t xml:space="preserve">, </w:t>
      </w:r>
      <w:r w:rsidRPr="006D311D">
        <w:rPr>
          <w:rFonts w:ascii="XO Thames" w:hAnsi="XO Thames"/>
          <w:sz w:val="21"/>
          <w:szCs w:val="21"/>
        </w:rPr>
        <w:t xml:space="preserve">действующего на основании </w:t>
      </w:r>
      <w:r w:rsidRPr="002543AC">
        <w:rPr>
          <w:rFonts w:ascii="XO Thames" w:hAnsi="XO Thames"/>
          <w:sz w:val="21"/>
          <w:szCs w:val="21"/>
          <w:highlight w:val="yellow"/>
        </w:rPr>
        <w:t>_______</w:t>
      </w:r>
      <w:r w:rsidRPr="006D311D">
        <w:rPr>
          <w:rFonts w:ascii="XO Thames" w:hAnsi="XO Thames"/>
          <w:sz w:val="21"/>
          <w:szCs w:val="21"/>
        </w:rPr>
        <w:t>, с другой стороны, вместе именуемые «Стороны», на основании протокола подведения итогов электронного аукциона №</w:t>
      </w:r>
      <w:r w:rsidRPr="002543AC">
        <w:rPr>
          <w:rFonts w:ascii="XO Thames" w:hAnsi="XO Thames"/>
          <w:sz w:val="21"/>
          <w:szCs w:val="21"/>
          <w:highlight w:val="yellow"/>
        </w:rPr>
        <w:t>__________</w:t>
      </w:r>
      <w:r w:rsidRPr="006D311D">
        <w:rPr>
          <w:rFonts w:ascii="XO Thames" w:hAnsi="XO Thames"/>
          <w:sz w:val="21"/>
          <w:szCs w:val="21"/>
        </w:rPr>
        <w:t>от_</w:t>
      </w:r>
      <w:r w:rsidRPr="002543AC">
        <w:rPr>
          <w:rFonts w:ascii="XO Thames" w:hAnsi="XO Thames"/>
          <w:sz w:val="21"/>
          <w:szCs w:val="21"/>
          <w:highlight w:val="yellow"/>
        </w:rPr>
        <w:t>______</w:t>
      </w:r>
      <w:r w:rsidRPr="006D311D">
        <w:rPr>
          <w:rFonts w:ascii="XO Thames" w:hAnsi="XO Thames"/>
          <w:sz w:val="21"/>
          <w:szCs w:val="21"/>
        </w:rPr>
        <w:t xml:space="preserve">г., идентификационный код закупки № </w:t>
      </w:r>
      <w:r w:rsidRPr="002543AC">
        <w:rPr>
          <w:rFonts w:ascii="XO Thames" w:hAnsi="XO Thames"/>
          <w:sz w:val="21"/>
          <w:szCs w:val="21"/>
          <w:highlight w:val="yellow"/>
        </w:rPr>
        <w:t>__________</w:t>
      </w:r>
      <w:r w:rsidRPr="006D311D">
        <w:rPr>
          <w:rFonts w:ascii="XO Thames" w:hAnsi="XO Thames"/>
          <w:sz w:val="21"/>
          <w:szCs w:val="21"/>
        </w:rPr>
        <w:t xml:space="preserve">и </w:t>
      </w:r>
      <w:r w:rsidRPr="00FE0383">
        <w:rPr>
          <w:rFonts w:ascii="XO Thames" w:hAnsi="XO Thames"/>
          <w:sz w:val="21"/>
          <w:szCs w:val="21"/>
        </w:rPr>
        <w:t xml:space="preserve">руководствуясь: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Федеральным законом </w:t>
      </w:r>
      <w:r w:rsidR="00EF6C1D">
        <w:rPr>
          <w:rFonts w:ascii="XO Thames" w:hAnsi="XO Thames"/>
          <w:sz w:val="21"/>
          <w:szCs w:val="21"/>
        </w:rPr>
        <w:t xml:space="preserve">от </w:t>
      </w:r>
      <w:r w:rsidR="00DA0E40" w:rsidRPr="00FE0383">
        <w:rPr>
          <w:rFonts w:ascii="XO Thames" w:hAnsi="XO Thames"/>
          <w:sz w:val="21"/>
          <w:szCs w:val="21"/>
        </w:rPr>
        <w:t>28</w:t>
      </w:r>
      <w:r w:rsidRPr="00FE0383">
        <w:rPr>
          <w:rFonts w:ascii="XO Thames" w:hAnsi="XO Thames"/>
          <w:sz w:val="21"/>
          <w:szCs w:val="21"/>
        </w:rPr>
        <w:t xml:space="preserve"> ноября </w:t>
      </w:r>
      <w:r w:rsidR="00DA0E40" w:rsidRPr="00FE0383">
        <w:rPr>
          <w:rFonts w:ascii="XO Thames" w:hAnsi="XO Thames"/>
          <w:sz w:val="21"/>
          <w:szCs w:val="21"/>
        </w:rPr>
        <w:t>2025</w:t>
      </w:r>
      <w:r w:rsidRPr="00FE0383">
        <w:rPr>
          <w:rFonts w:ascii="XO Thames" w:hAnsi="XO Thames"/>
          <w:sz w:val="21"/>
          <w:szCs w:val="21"/>
        </w:rPr>
        <w:t xml:space="preserve"> г. № </w:t>
      </w:r>
      <w:r w:rsidR="00DA0E40" w:rsidRPr="00FE0383">
        <w:rPr>
          <w:rFonts w:ascii="XO Thames" w:hAnsi="XO Thames"/>
          <w:sz w:val="21"/>
          <w:szCs w:val="21"/>
        </w:rPr>
        <w:t>426</w:t>
      </w:r>
      <w:r w:rsidRPr="00FE0383">
        <w:rPr>
          <w:rFonts w:ascii="XO Thames" w:hAnsi="XO Thames"/>
          <w:sz w:val="21"/>
          <w:szCs w:val="21"/>
        </w:rPr>
        <w:t>-Ф</w:t>
      </w:r>
      <w:r w:rsidR="008A32A5" w:rsidRPr="00FE0383">
        <w:rPr>
          <w:rFonts w:ascii="XO Thames" w:hAnsi="XO Thames"/>
          <w:sz w:val="21"/>
          <w:szCs w:val="21"/>
        </w:rPr>
        <w:t>З «О федеральном бюджете на 2026 год и на плановый период 2027 и 2028</w:t>
      </w:r>
      <w:r w:rsidRPr="00FE0383">
        <w:rPr>
          <w:rFonts w:ascii="XO Thames" w:hAnsi="XO Thames"/>
          <w:sz w:val="21"/>
          <w:szCs w:val="21"/>
        </w:rPr>
        <w:t xml:space="preserve"> годов»;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постановлением Правительства Российской Федерации от </w:t>
      </w:r>
      <w:r w:rsidR="008A32A5" w:rsidRPr="00FE0383">
        <w:rPr>
          <w:rFonts w:ascii="XO Thames" w:hAnsi="XO Thames"/>
          <w:sz w:val="21"/>
          <w:szCs w:val="21"/>
        </w:rPr>
        <w:t>29</w:t>
      </w:r>
      <w:r w:rsidRPr="00FE0383">
        <w:rPr>
          <w:rFonts w:ascii="XO Thames" w:hAnsi="XO Thames"/>
          <w:sz w:val="21"/>
          <w:szCs w:val="21"/>
        </w:rPr>
        <w:t xml:space="preserve"> декабря 202</w:t>
      </w:r>
      <w:r w:rsidR="008A32A5" w:rsidRPr="00FE0383">
        <w:rPr>
          <w:rFonts w:ascii="XO Thames" w:hAnsi="XO Thames"/>
          <w:sz w:val="21"/>
          <w:szCs w:val="21"/>
        </w:rPr>
        <w:t>5</w:t>
      </w:r>
      <w:r w:rsidRPr="00FE0383">
        <w:rPr>
          <w:rFonts w:ascii="XO Thames" w:hAnsi="XO Thames"/>
          <w:sz w:val="21"/>
          <w:szCs w:val="21"/>
        </w:rPr>
        <w:t xml:space="preserve"> г. № </w:t>
      </w:r>
      <w:r w:rsidR="008A32A5" w:rsidRPr="00FE0383">
        <w:rPr>
          <w:rFonts w:ascii="XO Thames" w:hAnsi="XO Thames"/>
          <w:sz w:val="21"/>
          <w:szCs w:val="21"/>
        </w:rPr>
        <w:t>2201</w:t>
      </w:r>
      <w:r w:rsidRPr="00FE0383">
        <w:rPr>
          <w:rFonts w:ascii="XO Thames" w:hAnsi="XO Thames"/>
          <w:sz w:val="21"/>
          <w:szCs w:val="21"/>
        </w:rPr>
        <w:t xml:space="preserve"> «Об особенностях реализации Федерального закон</w:t>
      </w:r>
      <w:r w:rsidR="008A32A5" w:rsidRPr="00FE0383">
        <w:rPr>
          <w:rFonts w:ascii="XO Thames" w:hAnsi="XO Thames"/>
          <w:sz w:val="21"/>
          <w:szCs w:val="21"/>
        </w:rPr>
        <w:t>а «О федеральном бюджете на 2026</w:t>
      </w:r>
      <w:r w:rsidRPr="00FE0383">
        <w:rPr>
          <w:rFonts w:ascii="XO Thames" w:hAnsi="XO Thames"/>
          <w:sz w:val="21"/>
          <w:szCs w:val="21"/>
        </w:rPr>
        <w:t xml:space="preserve"> год и на плановый период 202</w:t>
      </w:r>
      <w:r w:rsidR="008A32A5" w:rsidRPr="00FE0383">
        <w:rPr>
          <w:rFonts w:ascii="XO Thames" w:hAnsi="XO Thames"/>
          <w:sz w:val="21"/>
          <w:szCs w:val="21"/>
        </w:rPr>
        <w:t>7</w:t>
      </w:r>
      <w:r w:rsidRPr="00FE0383">
        <w:rPr>
          <w:rFonts w:ascii="XO Thames" w:hAnsi="XO Thames"/>
          <w:sz w:val="21"/>
          <w:szCs w:val="21"/>
        </w:rPr>
        <w:t xml:space="preserve"> и 202</w:t>
      </w:r>
      <w:r w:rsidR="008A32A5" w:rsidRPr="00FE0383">
        <w:rPr>
          <w:rFonts w:ascii="XO Thames" w:hAnsi="XO Thames"/>
          <w:sz w:val="21"/>
          <w:szCs w:val="21"/>
        </w:rPr>
        <w:t>8</w:t>
      </w:r>
      <w:r w:rsidRPr="00FE0383">
        <w:rPr>
          <w:rFonts w:ascii="XO Thames" w:hAnsi="XO Thames"/>
          <w:sz w:val="21"/>
          <w:szCs w:val="21"/>
        </w:rPr>
        <w:t xml:space="preserve"> годов»;</w:t>
      </w:r>
    </w:p>
    <w:p w:rsidR="000868E4" w:rsidRPr="006D311D"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 ПРЕДМЕТ КОНТРАКТА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DB2A9B" w:rsidRPr="006D311D" w:rsidRDefault="00DB2A9B" w:rsidP="00DB2A9B">
      <w:pPr>
        <w:tabs>
          <w:tab w:val="left" w:pos="426"/>
          <w:tab w:val="left" w:pos="709"/>
        </w:tabs>
        <w:ind w:firstLine="567"/>
        <w:jc w:val="both"/>
        <w:rPr>
          <w:rFonts w:ascii="XO Thames" w:hAnsi="XO Thames"/>
          <w:sz w:val="22"/>
          <w:szCs w:val="22"/>
        </w:rPr>
      </w:pPr>
      <w:r w:rsidRPr="006D311D">
        <w:rPr>
          <w:rFonts w:ascii="XO Thames" w:hAnsi="XO Thames"/>
          <w:sz w:val="22"/>
          <w:szCs w:val="22"/>
        </w:rPr>
        <w:t xml:space="preserve">1.1. Поставщик обязуется передать в собственность Заказчику </w:t>
      </w:r>
      <w:r w:rsidR="00AD557C" w:rsidRPr="001A43D3">
        <w:rPr>
          <w:rFonts w:ascii="XO Thames" w:eastAsia="Calibri" w:hAnsi="XO Thames"/>
          <w:sz w:val="22"/>
          <w:szCs w:val="22"/>
          <w:highlight w:val="yellow"/>
        </w:rPr>
        <w:t xml:space="preserve">поставку </w:t>
      </w:r>
      <w:r w:rsidR="001A43D3" w:rsidRPr="001A43D3">
        <w:rPr>
          <w:rFonts w:ascii="XO Thames" w:eastAsia="Calibri" w:hAnsi="XO Thames"/>
          <w:sz w:val="22"/>
          <w:szCs w:val="22"/>
          <w:highlight w:val="yellow"/>
        </w:rPr>
        <w:t>продуктов питания</w:t>
      </w:r>
      <w:r w:rsidR="00AD557C">
        <w:rPr>
          <w:rFonts w:ascii="XO Thames" w:eastAsia="Calibri" w:hAnsi="XO Thames"/>
          <w:sz w:val="22"/>
          <w:szCs w:val="22"/>
        </w:rPr>
        <w:t>,</w:t>
      </w:r>
      <w:r w:rsidR="00AD557C" w:rsidRPr="00AD557C">
        <w:rPr>
          <w:rFonts w:ascii="XO Thames" w:eastAsia="Calibri" w:hAnsi="XO Thames"/>
          <w:sz w:val="22"/>
          <w:szCs w:val="22"/>
        </w:rPr>
        <w:t xml:space="preserve"> </w:t>
      </w:r>
      <w:r w:rsidRPr="006D311D">
        <w:rPr>
          <w:rFonts w:ascii="XO Thames" w:hAnsi="XO Thames"/>
          <w:sz w:val="22"/>
          <w:szCs w:val="22"/>
        </w:rPr>
        <w:t xml:space="preserve">далее </w:t>
      </w:r>
      <w:r w:rsidR="002F3DB0" w:rsidRPr="006D311D">
        <w:rPr>
          <w:rFonts w:ascii="XO Thames" w:hAnsi="XO Thames"/>
          <w:sz w:val="22"/>
          <w:szCs w:val="22"/>
        </w:rPr>
        <w:t>–</w:t>
      </w:r>
      <w:r w:rsidRPr="006D311D">
        <w:rPr>
          <w:rFonts w:ascii="XO Thames" w:hAnsi="XO Thames"/>
          <w:sz w:val="22"/>
          <w:szCs w:val="22"/>
        </w:rPr>
        <w:t xml:space="preserve"> </w:t>
      </w:r>
      <w:r w:rsidR="002F3DB0" w:rsidRPr="006D311D">
        <w:rPr>
          <w:rFonts w:ascii="XO Thames" w:hAnsi="XO Thames"/>
          <w:sz w:val="22"/>
          <w:szCs w:val="22"/>
        </w:rPr>
        <w:t>(</w:t>
      </w:r>
      <w:r w:rsidRPr="006D311D">
        <w:rPr>
          <w:rFonts w:ascii="XO Thames" w:hAnsi="XO Thames"/>
          <w:sz w:val="22"/>
          <w:szCs w:val="22"/>
        </w:rPr>
        <w:t>Товар) в обусловленный настоящим Контрактом срок, по цене и в количестве, указанным в Спецификации (</w:t>
      </w:r>
      <w:hyperlink w:anchor="P326" w:history="1">
        <w:r w:rsidRPr="006D311D">
          <w:rPr>
            <w:rFonts w:ascii="XO Thames" w:hAnsi="XO Thames"/>
            <w:color w:val="0000FF"/>
            <w:sz w:val="22"/>
            <w:szCs w:val="22"/>
          </w:rPr>
          <w:t>Приложение № 1</w:t>
        </w:r>
      </w:hyperlink>
      <w:r w:rsidRPr="006D311D">
        <w:rPr>
          <w:rFonts w:ascii="XO Thames" w:hAnsi="XO Thames"/>
          <w:sz w:val="22"/>
          <w:szCs w:val="22"/>
        </w:rPr>
        <w:t xml:space="preserve"> к настоящему Контракту), и характеристикам, установленным в Техническом задании (</w:t>
      </w:r>
      <w:hyperlink w:anchor="P389" w:history="1">
        <w:r w:rsidRPr="006D311D">
          <w:rPr>
            <w:rFonts w:ascii="XO Thames" w:hAnsi="XO Thames"/>
            <w:color w:val="0000FF"/>
            <w:sz w:val="22"/>
            <w:szCs w:val="22"/>
          </w:rPr>
          <w:t>Приложение № 2</w:t>
        </w:r>
      </w:hyperlink>
      <w:r w:rsidRPr="006D311D">
        <w:rPr>
          <w:rFonts w:ascii="XO Thames" w:hAnsi="XO Thames"/>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center"/>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 ЦЕНА КОНТРАКТА И ПОРЯДОК РАСЧЕТОВ</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2.1. Цена Контракта составляет </w:t>
      </w:r>
      <w:r w:rsidRPr="002543AC">
        <w:rPr>
          <w:rFonts w:ascii="XO Thames" w:hAnsi="XO Thames" w:cs="Times New Roman"/>
          <w:sz w:val="21"/>
          <w:szCs w:val="21"/>
          <w:highlight w:val="yellow"/>
        </w:rPr>
        <w:t>_____________ (_______)</w:t>
      </w:r>
      <w:r w:rsidRPr="006D311D">
        <w:rPr>
          <w:rFonts w:ascii="XO Thames" w:hAnsi="XO Thames" w:cs="Times New Roman"/>
          <w:sz w:val="21"/>
          <w:szCs w:val="21"/>
        </w:rPr>
        <w:t xml:space="preserve"> рублей </w:t>
      </w:r>
      <w:r w:rsidRPr="002543AC">
        <w:rPr>
          <w:rFonts w:ascii="XO Thames" w:hAnsi="XO Thames" w:cs="Times New Roman"/>
          <w:sz w:val="21"/>
          <w:szCs w:val="21"/>
          <w:highlight w:val="yellow"/>
        </w:rPr>
        <w:t>____</w:t>
      </w:r>
      <w:r w:rsidRPr="006D311D">
        <w:rPr>
          <w:rFonts w:ascii="XO Thames" w:hAnsi="XO Thames" w:cs="Times New Roman"/>
          <w:sz w:val="21"/>
          <w:szCs w:val="21"/>
        </w:rPr>
        <w:t xml:space="preserve"> копеек, в том числе НДС - </w:t>
      </w:r>
      <w:r w:rsidRPr="002543AC">
        <w:rPr>
          <w:rFonts w:ascii="XO Thames" w:hAnsi="XO Thames" w:cs="Times New Roman"/>
          <w:sz w:val="21"/>
          <w:szCs w:val="21"/>
          <w:highlight w:val="yellow"/>
        </w:rPr>
        <w:t>(__ процентов) ________ (______) рублей __ копеек/НДС не облагается</w:t>
      </w:r>
      <w:r w:rsidRPr="006D311D">
        <w:rPr>
          <w:rFonts w:ascii="XO Thames" w:hAnsi="XO Thames" w:cs="Times New Roman"/>
          <w:sz w:val="21"/>
          <w:szCs w:val="21"/>
        </w:rPr>
        <w:t xml:space="preserve"> в соответствии с налоговым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0" w:name="P60"/>
      <w:bookmarkEnd w:id="0"/>
      <w:r w:rsidRPr="006D311D">
        <w:rPr>
          <w:rFonts w:ascii="XO Thames" w:hAnsi="XO Thames" w:cs="Times New Roman"/>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9" w:history="1">
        <w:r w:rsidRPr="006D311D">
          <w:rPr>
            <w:rFonts w:ascii="XO Thames" w:hAnsi="XO Thames" w:cs="Times New Roman"/>
            <w:color w:val="0000FF"/>
            <w:sz w:val="21"/>
            <w:szCs w:val="21"/>
          </w:rPr>
          <w:t>статьями 34</w:t>
        </w:r>
      </w:hyperlink>
      <w:r w:rsidRPr="006D311D">
        <w:rPr>
          <w:rFonts w:ascii="XO Thames" w:hAnsi="XO Thames" w:cs="Times New Roman"/>
          <w:sz w:val="21"/>
          <w:szCs w:val="21"/>
        </w:rPr>
        <w:t xml:space="preserve"> и </w:t>
      </w:r>
      <w:hyperlink r:id="rId10" w:history="1">
        <w:r w:rsidRPr="006D311D">
          <w:rPr>
            <w:rFonts w:ascii="XO Thames" w:hAnsi="XO Thames" w:cs="Times New Roman"/>
            <w:color w:val="0000FF"/>
            <w:sz w:val="21"/>
            <w:szCs w:val="21"/>
          </w:rPr>
          <w:t>95</w:t>
        </w:r>
      </w:hyperlink>
      <w:r w:rsidRPr="006D311D">
        <w:rPr>
          <w:rFonts w:ascii="XO Thames" w:hAnsi="XO Thames" w:cs="Times New Roman"/>
          <w:sz w:val="21"/>
          <w:szCs w:val="21"/>
        </w:rPr>
        <w:t xml:space="preserve"> Закона № 44-ФЗ и  по соглашению сторон.</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 w:name="P64"/>
      <w:bookmarkEnd w:id="1"/>
      <w:r w:rsidRPr="006D311D">
        <w:rPr>
          <w:rFonts w:ascii="XO Thames" w:hAnsi="XO Thames" w:cs="Times New Roman"/>
          <w:sz w:val="21"/>
          <w:szCs w:val="21"/>
        </w:rPr>
        <w:t>2.3. Источник финансирования Контракта – Федеральный бюджет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КБК </w:t>
      </w:r>
      <w:r w:rsidR="00691E98" w:rsidRPr="002543AC">
        <w:rPr>
          <w:rFonts w:ascii="XO Thames" w:hAnsi="XO Thames" w:cs="Times New Roman"/>
          <w:sz w:val="21"/>
          <w:szCs w:val="21"/>
          <w:highlight w:val="yellow"/>
        </w:rPr>
        <w:t>_____________________</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2.4. Оплата Товара (каждой партии) Товара, производится Заказчиком в срок не более 7 (семи) рабочих дней, начиная с даты принятия и подписания Заказчиком в единой информационной системе в сфере закупок (далее – ЕИС) электронных документов о приемке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Выплата аванса не предусмотрена.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2" w:name="P81"/>
      <w:bookmarkEnd w:id="2"/>
      <w:r w:rsidRPr="006D311D">
        <w:rPr>
          <w:rFonts w:ascii="XO Thames" w:hAnsi="XO Thames" w:cs="Times New Roman"/>
          <w:sz w:val="21"/>
          <w:szCs w:val="21"/>
        </w:rPr>
        <w:lastRenderedPageBreak/>
        <w:t>2.7. Датой оплаты считается дата списания денежных средств со счета Заказчика, указанного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III. ПОРЯДОК, СРОКИ И УСЛОВИЯ ПОСТАВКИ И ПРИЕМКИ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3" w:name="P110"/>
      <w:bookmarkEnd w:id="3"/>
      <w:r w:rsidRPr="006D311D">
        <w:rPr>
          <w:rFonts w:ascii="XO Thames" w:hAnsi="XO Thames" w:cs="Times New Roman"/>
          <w:sz w:val="21"/>
          <w:szCs w:val="21"/>
        </w:rPr>
        <w:t>3.1. Товар поставляется Заказчику в количестве согласно Спецификации (</w:t>
      </w:r>
      <w:hyperlink w:anchor="P539" w:history="1">
        <w:r w:rsidRPr="006D311D">
          <w:rPr>
            <w:rFonts w:ascii="XO Thames" w:hAnsi="XO Thames" w:cs="Times New Roman"/>
            <w:color w:val="0000FF"/>
            <w:sz w:val="21"/>
            <w:szCs w:val="21"/>
          </w:rPr>
          <w:t>Приложение № 1</w:t>
        </w:r>
      </w:hyperlink>
      <w:r w:rsidRPr="006D311D">
        <w:rPr>
          <w:rFonts w:ascii="XO Thames" w:hAnsi="XO Thames" w:cs="Times New Roman"/>
          <w:sz w:val="21"/>
          <w:szCs w:val="21"/>
        </w:rPr>
        <w:t xml:space="preserve"> к настоящему Контракту) и в соответствии с условиями настоящего Контракта. </w:t>
      </w:r>
    </w:p>
    <w:p w:rsidR="00756588" w:rsidRDefault="00DB2A9B" w:rsidP="00756588">
      <w:pPr>
        <w:pStyle w:val="a3"/>
        <w:tabs>
          <w:tab w:val="left" w:pos="426"/>
          <w:tab w:val="left" w:pos="709"/>
        </w:tabs>
        <w:ind w:firstLine="567"/>
        <w:jc w:val="both"/>
        <w:rPr>
          <w:rFonts w:ascii="XO Thames" w:hAnsi="XO Thames" w:cs="Times New Roman"/>
        </w:rPr>
      </w:pPr>
      <w:r w:rsidRPr="006D311D">
        <w:rPr>
          <w:rFonts w:ascii="XO Thames" w:hAnsi="XO Thames" w:cs="Times New Roman"/>
          <w:sz w:val="21"/>
          <w:szCs w:val="21"/>
        </w:rPr>
        <w:t>3.2.</w:t>
      </w:r>
      <w:r w:rsidRPr="006D311D">
        <w:rPr>
          <w:rFonts w:ascii="XO Thames" w:hAnsi="XO Thames" w:cs="Times New Roman"/>
        </w:rPr>
        <w:t xml:space="preserve"> Товар поставляется силами и за счет средств </w:t>
      </w:r>
      <w:r w:rsidRPr="00756588">
        <w:rPr>
          <w:rFonts w:ascii="XO Thames" w:hAnsi="XO Thames" w:cs="Times New Roman"/>
          <w:highlight w:val="yellow"/>
        </w:rPr>
        <w:t xml:space="preserve">Поставщика </w:t>
      </w:r>
      <w:r w:rsidR="00750D16" w:rsidRPr="00756588">
        <w:rPr>
          <w:rFonts w:ascii="XO Thames" w:hAnsi="XO Thames" w:cs="Times New Roman"/>
          <w:highlight w:val="yellow"/>
        </w:rPr>
        <w:t>товар поставляется одним этапом в течении 3 (трех) рабочих дней, с момента подписания государственного контракта</w:t>
      </w:r>
      <w:bookmarkStart w:id="4" w:name="_GoBack"/>
      <w:bookmarkEnd w:id="4"/>
      <w:r w:rsidR="00750D16" w:rsidRPr="00750D16">
        <w:rPr>
          <w:rFonts w:ascii="XO Thames" w:hAnsi="XO Thames" w:cs="Times New Roman"/>
        </w:rPr>
        <w:t>.</w:t>
      </w:r>
      <w:r w:rsidR="00750D16">
        <w:rPr>
          <w:rFonts w:ascii="XO Thames" w:hAnsi="XO Thames" w:cs="Times New Roman"/>
        </w:rPr>
        <w:t xml:space="preserve"> </w:t>
      </w:r>
      <w:r w:rsidRPr="006D311D">
        <w:rPr>
          <w:rFonts w:ascii="XO Thames" w:hAnsi="XO Thames" w:cs="Times New Roman"/>
        </w:rPr>
        <w:t xml:space="preserve">на склад Государственного заказчика, находящийся по адресу: </w:t>
      </w:r>
      <w:r w:rsidR="00756588" w:rsidRPr="00756588">
        <w:rPr>
          <w:rFonts w:ascii="XO Thames" w:hAnsi="XO Thames" w:cs="Times New Roman"/>
        </w:rPr>
        <w:t>662525, Красноярский край, м.о. Сосновоборский, тер. Солнечная, зд.10</w:t>
      </w:r>
      <w:r w:rsidR="00756588">
        <w:rPr>
          <w:rFonts w:ascii="XO Thames" w:hAnsi="XO Thames" w:cs="Times New Roman"/>
        </w:rPr>
        <w:t>.</w:t>
      </w:r>
    </w:p>
    <w:p w:rsidR="00124CF8" w:rsidRPr="006D311D" w:rsidRDefault="00124CF8" w:rsidP="0075658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 В день доставки Товара по адресу поставки Товара, указанному в соответствии с условиями настоящего Контракта Поставщик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пп. а-ж п. 1 ч. 13 ст. 94 ФЗ-44.</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3.3.1. Вместе с товаром Поставщик предоставляет пакет документов, определенных в пункте 3.4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3.3.2.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Заказчик вправе привлечь к проведению экспертизы экспертов, экспертные организации. </w:t>
      </w:r>
      <w:r w:rsidRPr="006D311D">
        <w:rPr>
          <w:rFonts w:ascii="XO Thames" w:eastAsiaTheme="minorHAnsi" w:hAnsi="XO Thames"/>
          <w:sz w:val="21"/>
          <w:szCs w:val="21"/>
          <w:lang w:eastAsia="en-US"/>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50 процентов от количества партии каждого наименования Товара для подтверждения его соответствия условиям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 Товар на период проведения экспертизы находится у Заказчика на ответственном хранении.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Заказчика </w:t>
      </w:r>
      <w:r w:rsidRPr="006D311D">
        <w:rPr>
          <w:rFonts w:ascii="XO Thames" w:hAnsi="XO Thames"/>
          <w:b/>
          <w:sz w:val="21"/>
          <w:szCs w:val="21"/>
        </w:rPr>
        <w:t>не позднее 20 (двадцать) рабочих дней,</w:t>
      </w:r>
      <w:r w:rsidRPr="006D311D">
        <w:rPr>
          <w:rFonts w:ascii="XO Thames" w:hAnsi="XO Thames"/>
          <w:sz w:val="21"/>
          <w:szCs w:val="21"/>
        </w:rPr>
        <w:t xml:space="preserve"> следующих за днем поступления документа о приемке в соответствии с п.3 ч. 13 ст. 94 Закона №44-ФЗ, </w:t>
      </w:r>
      <w:r w:rsidRPr="006D311D">
        <w:rPr>
          <w:rFonts w:ascii="XO Thames" w:eastAsiaTheme="minorHAnsi" w:hAnsi="XO Thames"/>
          <w:sz w:val="21"/>
          <w:szCs w:val="21"/>
          <w:lang w:eastAsia="en-US"/>
        </w:rPr>
        <w:t>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bookmarkStart w:id="5" w:name="Par0"/>
      <w:bookmarkEnd w:id="5"/>
      <w:r w:rsidRPr="006D311D">
        <w:rPr>
          <w:rFonts w:ascii="XO Thames" w:eastAsiaTheme="minorHAnsi" w:hAnsi="XO Thames"/>
          <w:sz w:val="21"/>
          <w:szCs w:val="21"/>
          <w:lang w:eastAsia="en-US"/>
        </w:rPr>
        <w:t xml:space="preserve">3.3.3.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w:t>
      </w:r>
      <w:r w:rsidRPr="006D311D">
        <w:rPr>
          <w:rFonts w:ascii="XO Thames" w:eastAsiaTheme="minorHAnsi" w:hAnsi="XO Thames"/>
          <w:sz w:val="21"/>
          <w:szCs w:val="21"/>
          <w:lang w:eastAsia="en-US"/>
        </w:rPr>
        <w:lastRenderedPageBreak/>
        <w:t>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6" w:name="Par1"/>
      <w:bookmarkEnd w:id="6"/>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получения мотивированного отказа от подписания документа о приемке поставщик вправе в срок не позднее 3 (три) календарных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w:t>
      </w:r>
      <w:r w:rsidRPr="006D311D">
        <w:rPr>
          <w:rFonts w:ascii="XO Thames" w:eastAsia="Calibri" w:hAnsi="XO Thames" w:cs="Times New Roman"/>
          <w:sz w:val="21"/>
          <w:szCs w:val="21"/>
        </w:rPr>
        <w:t>О контрактной системе в сфере закупок товаров, работ, услуг для обеспечения государственных и муниципальных нужд</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3.3.5.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7" w:name="P126"/>
      <w:bookmarkEnd w:id="7"/>
      <w:r w:rsidRPr="006D311D">
        <w:rPr>
          <w:rFonts w:ascii="XO Thames" w:hAnsi="XO Thames" w:cs="Times New Roman"/>
          <w:sz w:val="21"/>
          <w:szCs w:val="21"/>
        </w:rPr>
        <w:t>3.4.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D43B7D"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Поставщик передает Заказчику вместе с товаром</w:t>
      </w:r>
      <w:r w:rsidR="00D43B7D" w:rsidRPr="006D311D">
        <w:rPr>
          <w:rFonts w:ascii="XO Thames" w:hAnsi="XO Thames" w:cs="Times New Roman"/>
          <w:sz w:val="21"/>
          <w:szCs w:val="21"/>
        </w:rPr>
        <w:t>:</w:t>
      </w:r>
    </w:p>
    <w:p w:rsidR="00D43B7D" w:rsidRPr="006D311D" w:rsidRDefault="00D43B7D" w:rsidP="00D43B7D">
      <w:pPr>
        <w:pStyle w:val="a3"/>
        <w:tabs>
          <w:tab w:val="left" w:pos="426"/>
          <w:tab w:val="left" w:pos="709"/>
        </w:tabs>
        <w:ind w:firstLine="567"/>
        <w:jc w:val="both"/>
        <w:rPr>
          <w:rFonts w:ascii="XO Thames" w:eastAsia="Times New Roman" w:hAnsi="XO Thames" w:cs="Times New Roman"/>
          <w:sz w:val="21"/>
          <w:szCs w:val="21"/>
          <w:lang w:eastAsia="ru-RU"/>
        </w:rPr>
      </w:pPr>
      <w:r w:rsidRPr="006D311D">
        <w:rPr>
          <w:rFonts w:ascii="XO Thames" w:eastAsia="Times New Roman" w:hAnsi="XO Thames" w:cs="Times New Roman"/>
          <w:sz w:val="21"/>
          <w:szCs w:val="21"/>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товара без замечаний.</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IV. ВЗАИМОДЕЙСТВИЕ СТОРОН</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 xml:space="preserve">4.1. Поставщик обязан: </w:t>
      </w:r>
      <w:hyperlink w:anchor="P688" w:history="1"/>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4.1.1. Поставить Товар в порядке, количестве, в срок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4.1.4.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8" w:name="P146"/>
      <w:bookmarkStart w:id="9" w:name="P152"/>
      <w:bookmarkEnd w:id="8"/>
      <w:bookmarkEnd w:id="9"/>
      <w:r w:rsidRPr="006D311D">
        <w:rPr>
          <w:rFonts w:ascii="XO Thames" w:hAnsi="XO Thames" w:cs="Times New Roman"/>
          <w:sz w:val="21"/>
          <w:szCs w:val="21"/>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124CF8" w:rsidRPr="006D311D" w:rsidRDefault="00385905" w:rsidP="00124CF8">
      <w:pPr>
        <w:pStyle w:val="a3"/>
        <w:tabs>
          <w:tab w:val="left" w:pos="426"/>
          <w:tab w:val="left" w:pos="709"/>
        </w:tabs>
        <w:ind w:firstLine="567"/>
        <w:jc w:val="both"/>
        <w:rPr>
          <w:rFonts w:ascii="XO Thames" w:hAnsi="XO Thames"/>
          <w:sz w:val="21"/>
          <w:szCs w:val="21"/>
        </w:rPr>
      </w:pPr>
      <w:r w:rsidRPr="006D311D">
        <w:rPr>
          <w:rFonts w:ascii="XO Thames" w:hAnsi="XO Thames"/>
          <w:sz w:val="21"/>
          <w:szCs w:val="21"/>
        </w:rPr>
        <w:t xml:space="preserve">4.1.7. </w:t>
      </w:r>
      <w:r w:rsidR="00124CF8" w:rsidRPr="006D311D">
        <w:rPr>
          <w:rFonts w:ascii="XO Thames" w:hAnsi="XO Thames"/>
          <w:sz w:val="21"/>
          <w:szCs w:val="21"/>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b/>
          <w:sz w:val="21"/>
          <w:szCs w:val="21"/>
        </w:rPr>
        <w:t>4.2. Поставщик вправе</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4.2.1. Требовать от Заказчика произвести приемку Товара в порядке и в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0" w:name="P163"/>
      <w:bookmarkEnd w:id="10"/>
      <w:r w:rsidRPr="006D311D">
        <w:rPr>
          <w:rFonts w:ascii="XO Thames" w:hAnsi="XO Thames" w:cs="Times New Roman"/>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1" w:name="P164"/>
      <w:bookmarkEnd w:id="11"/>
      <w:r w:rsidRPr="006D311D">
        <w:rPr>
          <w:rFonts w:ascii="XO Thames" w:hAnsi="XO Thames" w:cs="Times New Roman"/>
          <w:sz w:val="21"/>
          <w:szCs w:val="21"/>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4.2.4. Требовать возмещения убытков,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 Заказчик обязуется: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2" w:name="P168"/>
      <w:bookmarkEnd w:id="12"/>
      <w:r w:rsidRPr="006D311D">
        <w:rPr>
          <w:rFonts w:ascii="XO Thames" w:hAnsi="XO Thames" w:cs="Times New Roman"/>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4.3.3.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4.3.4. Требовать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4.4. Заказчик вправе: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4.4.1. Требовать от Поставщика, надлежащего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4.4.2. Требовать от Поставщика своевременного устранения нарушений, выявленных как в ходе приемки, так и в течение срока годности.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4.4.3. Проверять ход и качество выполнения Поставщиком условий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4.4.4. Требовать возмещения убытков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 причиненных по вине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4.4.6. Отказаться от приемки и оплаты Товара, не соответствующего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3" w:name="P180"/>
      <w:bookmarkEnd w:id="13"/>
      <w:r w:rsidRPr="006D311D">
        <w:rPr>
          <w:rFonts w:ascii="XO Thames" w:hAnsi="XO Thames" w:cs="Times New Roman"/>
          <w:sz w:val="21"/>
          <w:szCs w:val="21"/>
        </w:rPr>
        <w:t>4.4.7. Принять решение об одностороннем отказе от исполнения настоящего Контракта в соответствии с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N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 УПАКОВКА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D311D">
          <w:rPr>
            <w:rFonts w:ascii="XO Thames" w:hAnsi="XO Thames" w:cs="Times New Roman"/>
            <w:sz w:val="21"/>
            <w:szCs w:val="21"/>
          </w:rPr>
          <w:t>пунктом 3.3 раздела III</w:t>
        </w:r>
      </w:hyperlink>
      <w:r w:rsidRPr="006D311D">
        <w:rPr>
          <w:rFonts w:ascii="XO Thames" w:hAnsi="XO Thames" w:cs="Times New Roman"/>
          <w:sz w:val="21"/>
          <w:szCs w:val="21"/>
        </w:rPr>
        <w:t xml:space="preserve"> настоящего Контракта. Такой Товар не засчитывается в счет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5.3. Поставщик несет ответственность перед Заказчиком за повреждение Товара вследствие его ненадлежащей упаковки.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VI. КАЧЕСТВО ТОВАРА, СРОК ГОДНОСТИ</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6.2. Товар не должен представлять опасности для жизни и здоровья граждан.</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6.4. Товар должен соответствовать требованиям, предъявляемым к качеству Товара в момент его передачи, в течение срока, установленного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 xml:space="preserve">В случае если по результатам экспертизы, указанной в </w:t>
      </w:r>
      <w:hyperlink w:anchor="P110" w:history="1">
        <w:r w:rsidRPr="006D311D">
          <w:rPr>
            <w:rFonts w:ascii="XO Thames" w:hAnsi="XO Thames" w:cs="Times New Roman"/>
            <w:color w:val="000000" w:themeColor="text1"/>
            <w:sz w:val="21"/>
            <w:szCs w:val="21"/>
          </w:rPr>
          <w:t>пункте 3.3.2 раздела III</w:t>
        </w:r>
      </w:hyperlink>
      <w:r w:rsidRPr="006D311D">
        <w:rPr>
          <w:rFonts w:ascii="XO Thames" w:hAnsi="XO Thames" w:cs="Times New Roman"/>
          <w:color w:val="000000" w:themeColor="text1"/>
          <w:sz w:val="21"/>
          <w:szCs w:val="21"/>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6.5.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6.6. Качество поставляемого товара должно соответствовать требованиям и нормам, установленным </w:t>
      </w:r>
      <w:r w:rsidR="00385905" w:rsidRPr="006D311D">
        <w:rPr>
          <w:rFonts w:ascii="XO Thames" w:eastAsiaTheme="minorHAnsi" w:hAnsi="XO Thames"/>
          <w:color w:val="000000" w:themeColor="text1"/>
          <w:sz w:val="21"/>
          <w:szCs w:val="21"/>
          <w:lang w:eastAsia="en-US"/>
        </w:rPr>
        <w:t>в</w:t>
      </w:r>
      <w:r w:rsidRPr="006D311D">
        <w:rPr>
          <w:rFonts w:ascii="XO Thames" w:eastAsiaTheme="minorHAnsi" w:hAnsi="XO Thames"/>
          <w:color w:val="000000" w:themeColor="text1"/>
          <w:sz w:val="21"/>
          <w:szCs w:val="21"/>
          <w:lang w:eastAsia="en-US"/>
        </w:rPr>
        <w:t xml:space="preserve"> Техническом задании </w:t>
      </w:r>
      <w:r w:rsidR="00385905" w:rsidRPr="006D311D">
        <w:rPr>
          <w:rFonts w:ascii="XO Thames" w:eastAsiaTheme="minorHAnsi" w:hAnsi="XO Thames"/>
          <w:color w:val="000000" w:themeColor="text1"/>
          <w:sz w:val="21"/>
          <w:szCs w:val="21"/>
          <w:lang w:eastAsia="en-US"/>
        </w:rPr>
        <w:t>(</w:t>
      </w:r>
      <w:r w:rsidRPr="006D311D">
        <w:rPr>
          <w:rFonts w:ascii="XO Thames" w:eastAsiaTheme="minorHAnsi" w:hAnsi="XO Thames"/>
          <w:color w:val="000000" w:themeColor="text1"/>
          <w:sz w:val="21"/>
          <w:szCs w:val="21"/>
          <w:lang w:eastAsia="en-US"/>
        </w:rPr>
        <w:t xml:space="preserve">Приложение № 2)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6.7.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6.8.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6.9. Поставщик гарантирует соответствие качества поставляемого товара требованиям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6.10.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6.11. Срок замены товара ненадлежащего качества, выявленного в течение его срока годности, составляет не более 3 (три) календарных дней с момента получения Поставщиком письменного требования о замене товара ненадлежащего качества. В срок замены товара ненадлежащего качества входит время, затраченное на транспортировку товара до Грузополучателя.</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6.12. При замене товара срок годности на него исчисляется заново со дня приемки Товара Грузополучателем.</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6.13. Все расходы, связанные с заменой Товара ненадлежащего качества в период срока годности, хранением выявленного товара ненадлежащего качества оплачиваются за счет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bookmarkStart w:id="14" w:name="P211"/>
      <w:bookmarkEnd w:id="14"/>
      <w:r w:rsidRPr="006D311D">
        <w:rPr>
          <w:rFonts w:ascii="XO Thames" w:eastAsiaTheme="minorHAnsi" w:hAnsi="XO Thames"/>
          <w:b/>
          <w:sz w:val="21"/>
          <w:szCs w:val="21"/>
          <w:lang w:eastAsia="en-US"/>
        </w:rPr>
        <w:t xml:space="preserve">VII. ОТВЕТСТВЕННОСТЬ СТОРОН </w:t>
      </w:r>
    </w:p>
    <w:p w:rsidR="00124CF8" w:rsidRPr="006D311D" w:rsidRDefault="00124CF8" w:rsidP="00124CF8">
      <w:pPr>
        <w:autoSpaceDE w:val="0"/>
        <w:autoSpaceDN w:val="0"/>
        <w:adjustRightInd w:val="0"/>
        <w:ind w:firstLine="709"/>
        <w:jc w:val="both"/>
        <w:rPr>
          <w:rFonts w:ascii="XO Thames" w:hAnsi="XO Thames"/>
          <w:sz w:val="21"/>
          <w:szCs w:val="21"/>
        </w:rPr>
      </w:pPr>
      <w:bookmarkStart w:id="15" w:name="P231"/>
      <w:bookmarkEnd w:id="15"/>
      <w:r w:rsidRPr="006D311D">
        <w:rPr>
          <w:rFonts w:ascii="XO Thames" w:hAnsi="XO Thames"/>
          <w:sz w:val="21"/>
          <w:szCs w:val="21"/>
        </w:rPr>
        <w:t>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Размер штрафа устанавливается Контрактом в порядке, установленном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 процентов цены Контракта (этапа) в случае, если цена Контракта (этапа)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 процент цены Контракта (этапа) в случае, если цена Контракта (этапа)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и) 0,1 процента цены Контракта (этапа) в случае, если цена Контракта (этапа) превышает 10 млрд.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7.6. За каждый факт неисполнения или ненадлежащего исполнения Поставщика (Подрядчика, Исполнителя)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в случае, если цена Контракта не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начальной (максимальной) цены Контракта в случае, если начальная (максимальная)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в случае, если цена Контракта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цены Контракта,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цены Контракта,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цены Контракта,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7.7. За каждый факт неисполнения или ненадлежащего исполнения Поставщика (Подрядчика,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7.9. Поставщик (Подрядчик, 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Заказчика.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7.10. В случае просрочки исполнения Поставщиком (Подрядчиком, Исполнителем) обязательств, предусмотренных настоящим Контрактом, а также неисполнение или ненадлежащее исполнение Поставщиком (Подрядчиком, Исполнителем), предусмотренных Контрактом обязательств, Заказчик вправе в одностороннем порядке уменьшить подлежащую оплате сумму за поставленный товар на сумму начисленной неустойки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7.16.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Поставщика (Подрядчика, Исполнителя).</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7.17. Применение штрафных санкций не освобождает Стороны от выполнения принятых обязательств по настоящему Контракту.</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 xml:space="preserve">7.18. Государственный заказчик </w:t>
      </w:r>
      <w:r w:rsidR="00733F93" w:rsidRPr="006D311D">
        <w:rPr>
          <w:rFonts w:ascii="XO Thames" w:hAnsi="XO Thames"/>
          <w:sz w:val="21"/>
          <w:szCs w:val="21"/>
        </w:rPr>
        <w:t>с письменного согласия Поставщика вп</w:t>
      </w:r>
      <w:r w:rsidRPr="006D311D">
        <w:rPr>
          <w:rFonts w:ascii="XO Thames" w:hAnsi="XO Thames"/>
          <w:sz w:val="21"/>
          <w:szCs w:val="21"/>
        </w:rPr>
        <w:t>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24CF8" w:rsidRPr="006D311D" w:rsidRDefault="00124CF8" w:rsidP="00124CF8">
      <w:pPr>
        <w:autoSpaceDE w:val="0"/>
        <w:autoSpaceDN w:val="0"/>
        <w:adjustRightInd w:val="0"/>
        <w:ind w:firstLine="709"/>
        <w:jc w:val="both"/>
        <w:rPr>
          <w:rFonts w:ascii="XO Thames" w:hAnsi="XO Thames"/>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VIII. ОБЕСПЕЧЕНИЕ ИСПОЛНЕНИЯ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8.1. Поставщик при заключении Контракта должен предоставить Заказчику обеспечение </w:t>
      </w:r>
      <w:r w:rsidR="00D43B7D" w:rsidRPr="006D311D">
        <w:rPr>
          <w:rFonts w:ascii="XO Thames" w:eastAsiaTheme="minorHAnsi" w:hAnsi="XO Thames"/>
          <w:sz w:val="21"/>
          <w:szCs w:val="21"/>
          <w:lang w:eastAsia="en-US"/>
        </w:rPr>
        <w:t xml:space="preserve">исполнения Контракта в </w:t>
      </w:r>
      <w:r w:rsidR="00D43B7D" w:rsidRPr="006D311D">
        <w:rPr>
          <w:rFonts w:ascii="XO Thames" w:eastAsiaTheme="minorHAnsi" w:hAnsi="XO Thames"/>
          <w:sz w:val="21"/>
          <w:szCs w:val="21"/>
          <w:highlight w:val="yellow"/>
          <w:lang w:eastAsia="en-US"/>
        </w:rPr>
        <w:t xml:space="preserve">размере </w:t>
      </w:r>
      <w:r w:rsidR="005C2073">
        <w:rPr>
          <w:rFonts w:ascii="XO Thames" w:eastAsiaTheme="minorHAnsi" w:hAnsi="XO Thames"/>
          <w:sz w:val="21"/>
          <w:szCs w:val="21"/>
          <w:highlight w:val="yellow"/>
          <w:lang w:eastAsia="en-US"/>
        </w:rPr>
        <w:t>10</w:t>
      </w:r>
      <w:r w:rsidRPr="006D311D">
        <w:rPr>
          <w:rFonts w:ascii="XO Thames" w:eastAsiaTheme="minorHAnsi" w:hAnsi="XO Thames"/>
          <w:sz w:val="21"/>
          <w:szCs w:val="21"/>
          <w:highlight w:val="yellow"/>
          <w:lang w:eastAsia="en-US"/>
        </w:rPr>
        <w:t>% от</w:t>
      </w:r>
      <w:r w:rsidRPr="006D311D">
        <w:rPr>
          <w:rFonts w:ascii="XO Thames" w:eastAsiaTheme="minorHAnsi" w:hAnsi="XO Thames"/>
          <w:sz w:val="21"/>
          <w:szCs w:val="21"/>
          <w:lang w:eastAsia="en-US"/>
        </w:rPr>
        <w:t xml:space="preserve"> начально (максимальной) цены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В случае, если предложенная участником закупки цена Контракта снижена на двадцать пять и более процентов по отношению к начальной (максимальной) цене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 1 ст. 37 Федерального закона, или информации, подтверждающей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документации о закупке (в случае, если настоящим Федеральным законом предусмотрена документация о закупке).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или аукционе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8.2. Настоящий Контракт заключается в установленные действующим законодательством сроки только после предоставления Поставщиком обеспечения исполнения настоящего Контракта в </w:t>
      </w:r>
      <w:r w:rsidR="00F343CF" w:rsidRPr="00D2167A">
        <w:rPr>
          <w:rFonts w:ascii="XO Thames" w:eastAsiaTheme="minorHAnsi" w:hAnsi="XO Thames"/>
          <w:sz w:val="21"/>
          <w:szCs w:val="21"/>
          <w:highlight w:val="yellow"/>
          <w:lang w:eastAsia="en-US"/>
        </w:rPr>
        <w:t xml:space="preserve">размере – </w:t>
      </w:r>
      <w:r w:rsidR="00750D16">
        <w:rPr>
          <w:rFonts w:ascii="XO Thames" w:eastAsiaTheme="minorHAnsi" w:hAnsi="XO Thames"/>
          <w:sz w:val="21"/>
          <w:szCs w:val="21"/>
          <w:highlight w:val="yellow"/>
          <w:lang w:eastAsia="en-US"/>
        </w:rPr>
        <w:t>_______</w:t>
      </w:r>
      <w:r w:rsidR="00D2167A">
        <w:rPr>
          <w:rFonts w:ascii="XO Thames" w:eastAsiaTheme="minorHAnsi" w:hAnsi="XO Thames"/>
          <w:sz w:val="21"/>
          <w:szCs w:val="21"/>
          <w:highlight w:val="yellow"/>
          <w:lang w:eastAsia="en-US"/>
        </w:rPr>
        <w:t xml:space="preserve"> </w:t>
      </w:r>
      <w:r w:rsidR="004942CB">
        <w:rPr>
          <w:rFonts w:ascii="XO Thames" w:eastAsiaTheme="minorHAnsi" w:hAnsi="XO Thames"/>
          <w:sz w:val="21"/>
          <w:szCs w:val="21"/>
          <w:highlight w:val="yellow"/>
          <w:lang w:eastAsia="en-US"/>
        </w:rPr>
        <w:t>(</w:t>
      </w:r>
      <w:r w:rsidR="00750D16">
        <w:rPr>
          <w:rFonts w:ascii="XO Thames" w:eastAsiaTheme="minorHAnsi" w:hAnsi="XO Thames"/>
          <w:sz w:val="21"/>
          <w:szCs w:val="21"/>
          <w:highlight w:val="yellow"/>
          <w:lang w:eastAsia="en-US"/>
        </w:rPr>
        <w:t>___________</w:t>
      </w:r>
      <w:r w:rsidR="006D6736" w:rsidRPr="00EE6A75">
        <w:rPr>
          <w:rFonts w:ascii="XO Thames" w:eastAsiaTheme="minorHAnsi" w:hAnsi="XO Thames"/>
          <w:sz w:val="21"/>
          <w:szCs w:val="21"/>
          <w:highlight w:val="yellow"/>
          <w:lang w:eastAsia="en-US"/>
        </w:rPr>
        <w:t>)</w:t>
      </w:r>
      <w:r w:rsidRPr="00EE6A75">
        <w:rPr>
          <w:rFonts w:ascii="XO Thames" w:eastAsiaTheme="minorHAnsi" w:hAnsi="XO Thames"/>
          <w:sz w:val="21"/>
          <w:szCs w:val="21"/>
          <w:highlight w:val="yellow"/>
          <w:lang w:eastAsia="en-US"/>
        </w:rPr>
        <w:t xml:space="preserve"> руб</w:t>
      </w:r>
      <w:r w:rsidR="00AD557C">
        <w:rPr>
          <w:rFonts w:ascii="XO Thames" w:eastAsiaTheme="minorHAnsi" w:hAnsi="XO Thames"/>
          <w:sz w:val="21"/>
          <w:szCs w:val="21"/>
          <w:highlight w:val="yellow"/>
          <w:lang w:eastAsia="en-US"/>
        </w:rPr>
        <w:t>лей</w:t>
      </w:r>
      <w:r w:rsidR="00F343CF" w:rsidRPr="00EE6A75">
        <w:rPr>
          <w:rFonts w:ascii="XO Thames" w:eastAsiaTheme="minorHAnsi" w:hAnsi="XO Thames"/>
          <w:sz w:val="21"/>
          <w:szCs w:val="21"/>
          <w:highlight w:val="yellow"/>
          <w:lang w:eastAsia="en-US"/>
        </w:rPr>
        <w:t xml:space="preserve"> </w:t>
      </w:r>
      <w:r w:rsidR="00750D16">
        <w:rPr>
          <w:rFonts w:ascii="XO Thames" w:eastAsiaTheme="minorHAnsi" w:hAnsi="XO Thames"/>
          <w:sz w:val="21"/>
          <w:szCs w:val="21"/>
          <w:highlight w:val="yellow"/>
          <w:lang w:eastAsia="en-US"/>
        </w:rPr>
        <w:t>______</w:t>
      </w:r>
      <w:r w:rsidRPr="00EE6A75">
        <w:rPr>
          <w:rFonts w:ascii="XO Thames" w:eastAsiaTheme="minorHAnsi" w:hAnsi="XO Thames"/>
          <w:sz w:val="21"/>
          <w:szCs w:val="21"/>
          <w:highlight w:val="yellow"/>
          <w:lang w:eastAsia="en-US"/>
        </w:rPr>
        <w:t>коп</w:t>
      </w:r>
      <w:r w:rsidRPr="006D6736">
        <w:rPr>
          <w:rFonts w:ascii="XO Thames" w:eastAsiaTheme="minorHAnsi" w:hAnsi="XO Thames"/>
          <w:sz w:val="21"/>
          <w:szCs w:val="21"/>
          <w:highlight w:val="yellow"/>
          <w:lang w:eastAsia="en-US"/>
        </w:rPr>
        <w:t>.</w:t>
      </w:r>
      <w:r w:rsidRPr="006D311D">
        <w:rPr>
          <w:rFonts w:ascii="XO Thames" w:eastAsiaTheme="minorHAnsi" w:hAnsi="XO Thames"/>
          <w:sz w:val="21"/>
          <w:szCs w:val="21"/>
          <w:lang w:eastAsia="en-US"/>
        </w:rPr>
        <w:t xml:space="preserve"> в виде: независимой гарантии, соответствующей требования статьи 45 Федеральног</w:t>
      </w:r>
      <w:r w:rsidR="00EE6A75">
        <w:rPr>
          <w:rFonts w:ascii="XO Thames" w:eastAsiaTheme="minorHAnsi" w:hAnsi="XO Thames"/>
          <w:sz w:val="21"/>
          <w:szCs w:val="21"/>
          <w:lang w:eastAsia="en-US"/>
        </w:rPr>
        <w:t>о закона о контрактной системе,</w:t>
      </w:r>
      <w:r w:rsidRPr="006D311D">
        <w:rPr>
          <w:rFonts w:ascii="XO Thames" w:eastAsiaTheme="minorHAnsi" w:hAnsi="XO Thames"/>
          <w:sz w:val="21"/>
          <w:szCs w:val="21"/>
          <w:lang w:eastAsia="en-US"/>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8.3. Способ обеспечения исполнения Контракта определяется Поставщиком, с которым заключается Контракт, самостоятельно.</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8.5. В случае, если обеспечение исполнения Контракта предоставляется в форме внесения денежных средств, денежные средства перечисляются на счет Заказчика по следующим реквизитам:</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Полное наименование: Федеральное казенное учреждение «База отдыха «Республика Солнечная» Главного управления Федеральной службы исполнения наказаний по Красноярскому краю»</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Сокращенное наименование: ФКУ «База отдыха «Республика Солнечная» ГУФСИН России по Красноярскому краю</w:t>
      </w:r>
    </w:p>
    <w:p w:rsidR="00713D2C" w:rsidRPr="00713D2C" w:rsidRDefault="00FD0402" w:rsidP="00713D2C">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 xml:space="preserve">Юридический адрес: Российская Федерация, </w:t>
      </w:r>
      <w:r w:rsidR="00713D2C" w:rsidRPr="00713D2C">
        <w:rPr>
          <w:rFonts w:ascii="XO Thames" w:eastAsiaTheme="minorHAnsi" w:hAnsi="XO Thames"/>
          <w:sz w:val="21"/>
          <w:szCs w:val="21"/>
          <w:lang w:eastAsia="en-US"/>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ИНН 2404023494 КПП 240401001</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УФК по Красноярскому краю (ФКУ «База отдыха «Республика Солнечная» ГУФСИН России по Красноярскому краю»)</w:t>
      </w:r>
    </w:p>
    <w:p w:rsidR="00FD0402" w:rsidRPr="00FD0402"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л/с 05191Б</w:t>
      </w:r>
      <w:r w:rsidRPr="00713D2C">
        <w:rPr>
          <w:rFonts w:ascii="XO Thames" w:eastAsiaTheme="minorHAnsi" w:hAnsi="XO Thames"/>
          <w:sz w:val="21"/>
          <w:szCs w:val="21"/>
          <w:lang w:val="en-US" w:eastAsia="en-US"/>
        </w:rPr>
        <w:t>F</w:t>
      </w:r>
      <w:r w:rsidRPr="00713D2C">
        <w:rPr>
          <w:rFonts w:ascii="XO Thames" w:eastAsiaTheme="minorHAnsi" w:hAnsi="XO Thames"/>
          <w:sz w:val="21"/>
          <w:szCs w:val="21"/>
          <w:lang w:eastAsia="en-US"/>
        </w:rPr>
        <w:t>5</w:t>
      </w:r>
      <w:r w:rsidRPr="00713D2C">
        <w:rPr>
          <w:rFonts w:ascii="XO Thames" w:eastAsiaTheme="minorHAnsi" w:hAnsi="XO Thames"/>
          <w:sz w:val="21"/>
          <w:szCs w:val="21"/>
          <w:lang w:val="en-US" w:eastAsia="en-US"/>
        </w:rPr>
        <w:t>D</w:t>
      </w:r>
      <w:r w:rsidRPr="00713D2C">
        <w:rPr>
          <w:rFonts w:ascii="XO Thames" w:eastAsiaTheme="minorHAnsi" w:hAnsi="XO Thames"/>
          <w:sz w:val="21"/>
          <w:szCs w:val="21"/>
          <w:lang w:eastAsia="en-US"/>
        </w:rPr>
        <w:t>90</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Банк получателя:</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БИК 015004950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ОКЦ №1 СибГУ Банка России//УФК по Новосибирской области г. Новосибирск </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р/с 03212643000000015107</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к/с 40102810445370000043</w:t>
      </w:r>
    </w:p>
    <w:p w:rsidR="00713D2C" w:rsidRPr="004942CB"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Код средств: </w:t>
      </w:r>
      <w:r w:rsidR="00865B44">
        <w:rPr>
          <w:rFonts w:ascii="XO Thames" w:eastAsiaTheme="minorHAnsi" w:hAnsi="XO Thames"/>
          <w:sz w:val="21"/>
          <w:szCs w:val="21"/>
          <w:lang w:eastAsia="en-US"/>
        </w:rPr>
        <w:t>320001Б</w:t>
      </w:r>
      <w:r w:rsidR="00865B44">
        <w:rPr>
          <w:rFonts w:ascii="XO Thames" w:eastAsiaTheme="minorHAnsi" w:hAnsi="XO Thames"/>
          <w:sz w:val="21"/>
          <w:szCs w:val="21"/>
          <w:lang w:val="en-US" w:eastAsia="en-US"/>
        </w:rPr>
        <w:t>F</w:t>
      </w:r>
      <w:r w:rsidR="00865B44" w:rsidRPr="004942CB">
        <w:rPr>
          <w:rFonts w:ascii="XO Thames" w:eastAsiaTheme="minorHAnsi" w:hAnsi="XO Thames"/>
          <w:sz w:val="21"/>
          <w:szCs w:val="21"/>
          <w:lang w:eastAsia="en-US"/>
        </w:rPr>
        <w:t>5</w:t>
      </w:r>
      <w:r w:rsidR="00865B44">
        <w:rPr>
          <w:rFonts w:ascii="XO Thames" w:eastAsiaTheme="minorHAnsi" w:hAnsi="XO Thames"/>
          <w:sz w:val="21"/>
          <w:szCs w:val="21"/>
          <w:lang w:val="en-US" w:eastAsia="en-US"/>
        </w:rPr>
        <w:t>D</w:t>
      </w:r>
      <w:r w:rsidR="00865B44" w:rsidRPr="004942CB">
        <w:rPr>
          <w:rFonts w:ascii="XO Thames" w:eastAsiaTheme="minorHAnsi" w:hAnsi="XO Thames"/>
          <w:sz w:val="21"/>
          <w:szCs w:val="21"/>
          <w:lang w:eastAsia="en-US"/>
        </w:rPr>
        <w:t>9002</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ОГРН 1262400007869</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ОКПО 83072190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ОКТМО 04505000108</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УИН 0002</w:t>
      </w:r>
    </w:p>
    <w:p w:rsidR="00522FC8" w:rsidRPr="006D311D" w:rsidRDefault="00522FC8" w:rsidP="00522FC8">
      <w:pPr>
        <w:ind w:firstLine="709"/>
        <w:jc w:val="both"/>
        <w:rPr>
          <w:rFonts w:ascii="XO Thames" w:hAnsi="XO Thames"/>
          <w:sz w:val="22"/>
          <w:szCs w:val="22"/>
        </w:rPr>
      </w:pPr>
      <w:r w:rsidRPr="006D311D">
        <w:rPr>
          <w:rFonts w:ascii="XO Thames" w:hAnsi="XO Thames"/>
          <w:sz w:val="22"/>
          <w:szCs w:val="22"/>
        </w:rPr>
        <w:t xml:space="preserve">В поле «Назначение платежа» платежного поручения указать «Обеспечение исполнения контракта по электронному </w:t>
      </w:r>
      <w:r w:rsidRPr="006D311D">
        <w:rPr>
          <w:rFonts w:ascii="XO Thames" w:hAnsi="XO Thames"/>
          <w:sz w:val="22"/>
          <w:szCs w:val="22"/>
          <w:highlight w:val="yellow"/>
        </w:rPr>
        <w:t xml:space="preserve">аукциону № ____________ </w:t>
      </w:r>
      <w:r w:rsidRPr="006D311D">
        <w:rPr>
          <w:rFonts w:ascii="XO Thames" w:hAnsi="XO Thames"/>
          <w:bCs/>
          <w:kern w:val="28"/>
          <w:sz w:val="22"/>
          <w:szCs w:val="22"/>
          <w:highlight w:val="yellow"/>
        </w:rPr>
        <w:t>НДС не облагается</w:t>
      </w:r>
      <w:r w:rsidRPr="006D311D">
        <w:rPr>
          <w:rFonts w:ascii="XO Thames" w:hAnsi="XO Thames"/>
          <w:sz w:val="22"/>
          <w:szCs w:val="22"/>
          <w:highlight w:val="yellow"/>
        </w:rPr>
        <w:t>//№ ИКЗ_________</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8.6. Обеспечение исполнения Контракта, внесенное в форме денежных средств, распространяется на неисполненные обязательства по поставке товара, по уплате неустоек в виде штрафов, пени, предусмотренных Контрактом, а также убытков, понесенных Заказчиком в связи с неисполнением или ненадлежащим исполнением Поставщиком своих обязательств, в том числе в случае расторжения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8.7. Денежные средства, перечисленные Заказчику в качестве обеспечения исполнения Контракта, находятся на счете Заказчика в течение срока, покрывающего срок исполнения обязательств по Контракту.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Факт внесения участником закупки денежных средств в качестве обеспечения исполнения Контракта подтверждается оригинальной выпиской из банка, подтверждающей перевод денежных средств или копией платежного поручения с отметкой банка об оплате, заверенной подписью и печатью участника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8.8. В случае если в качестве обеспечения исполнения Контракта «Заказчику» перечислены денежные средства, сроки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настоящего Закона. При этом срок возврата заказчиком поставщику (подрядчику, исполнителю) таких денежных средств не должен превышать </w:t>
      </w:r>
      <w:r w:rsidR="00996932" w:rsidRPr="006D311D">
        <w:rPr>
          <w:rFonts w:ascii="XO Thames" w:eastAsiaTheme="minorHAnsi" w:hAnsi="XO Thames"/>
          <w:b/>
          <w:sz w:val="21"/>
          <w:szCs w:val="21"/>
          <w:lang w:eastAsia="en-US"/>
        </w:rPr>
        <w:t>30 (</w:t>
      </w:r>
      <w:r w:rsidRPr="006D311D">
        <w:rPr>
          <w:rFonts w:ascii="XO Thames" w:eastAsiaTheme="minorHAnsi" w:hAnsi="XO Thames"/>
          <w:b/>
          <w:sz w:val="21"/>
          <w:szCs w:val="21"/>
          <w:lang w:eastAsia="en-US"/>
        </w:rPr>
        <w:t>тридцать</w:t>
      </w:r>
      <w:r w:rsidR="00996932" w:rsidRPr="006D311D">
        <w:rPr>
          <w:rFonts w:ascii="XO Thames" w:eastAsiaTheme="minorHAnsi" w:hAnsi="XO Thames"/>
          <w:b/>
          <w:sz w:val="21"/>
          <w:szCs w:val="21"/>
          <w:lang w:eastAsia="en-US"/>
        </w:rPr>
        <w:t>)</w:t>
      </w:r>
      <w:r w:rsidRPr="006D311D">
        <w:rPr>
          <w:rFonts w:ascii="XO Thames" w:eastAsiaTheme="minorHAnsi" w:hAnsi="XO Thames"/>
          <w:b/>
          <w:sz w:val="21"/>
          <w:szCs w:val="21"/>
          <w:lang w:eastAsia="en-US"/>
        </w:rPr>
        <w:t xml:space="preserve"> дней</w:t>
      </w:r>
      <w:r w:rsidRPr="006D311D">
        <w:rPr>
          <w:rFonts w:ascii="XO Thames" w:eastAsiaTheme="minorHAnsi" w:hAnsi="XO Thames"/>
          <w:sz w:val="21"/>
          <w:szCs w:val="21"/>
          <w:lang w:eastAsia="en-US"/>
        </w:rPr>
        <w:t xml:space="preserve"> с даты исполнения поставщиком (подрядчиком, исполнителем) обязательств, предусмотренных контрактом</w:t>
      </w:r>
      <w:r w:rsidR="00996932" w:rsidRPr="006D311D">
        <w:rPr>
          <w:rFonts w:ascii="XO Thames" w:eastAsiaTheme="minorHAnsi" w:hAnsi="XO Thames"/>
          <w:sz w:val="21"/>
          <w:szCs w:val="21"/>
          <w:lang w:eastAsia="en-US"/>
        </w:rPr>
        <w:t>.</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8.9. Денежные средства, внесенные Поставщиком в обеспечение исполнения Контракта, могут быть обращены к взысканию во внесудебном порядке.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8.10. В случае, если обеспечением исполнения Контракта является независимая гарантия, то она должна быть безотзывной и должна содержать:</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сумму независимой гарантии, подлежащую уплате гарантом заказчику в установленных статьей 44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обязательства принципала, надлежащее исполнение которых обеспечивается независимой гарантией;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5) срок действия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6) отлагательное условие, предусматривающее заключение Контракта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Заказчик в качестве обеспечения исполнения Контракта принимает независимые гарантии соответствующими требованиям, предусмотренным частью 1 статьи 45 Федерального Закона о контрактной системе, выданные: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государственной корпорацией развития "ВЭБ.РФ";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Исключение банка из перечня, предусмотренного частью 1.2 статьи 45 Федерального закона о контрактной системе, региональной гарантийной организации из перечня, предусмотренного частью 1.7 статьи 45,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статьи 34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 Заказчик рассматривает поступившую в качестве обеспечения исполнения Контракта независимую гарантию в срок, не превышающий трех рабочих дней со дня ее поступления.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Основанием для отказа в принятии независимой гарантии Заказчиком является: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отсутствие информации о независимой гарантии в реестрах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несоответствие независимой гарантии требованиям, предусмотренным частями 2, 3 и 8.2 статьи 4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несоответствие независимой гарантии требованиям, содержащимся в извещении об осуществлении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Независимая гарантия, предоставляемая участником закупки в качестве обеспечения исполнения Контракта, информация о ней и документы, предусмотренные частью 9 статьи 45 Федерального Закона о контрактной системе, должны быть включены в реестр независимых гарантий, размещенный в единой информационной системе. Дополнительные требования к независимой гарантии, используемой для целей 44-Федерального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независимых гарантий, в том числе включения в него информации, порядок и сроки предоставления выписок из него, типовая форма независимой гарантии, используемой для целей настоящего Федерального закона, форма требования об уплате денежной суммы по независимой гарантии устанавливаются Правительством Российской Федерации.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8.11. Все споры между гарантом и бенефициаром подлежат рассмотрению в соответствии с действующим законодательством 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8.12. В случае если Поставщиком, с которым заключается Контракт, является казенное учреждение, положения об обеспечении исполнения контракта к такому Поставщику не применяются.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IX. ОБСТОЯТЕЛЬСТВА НЕПРЕОДОЛИМОЙ СИЛЫ</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6" w:name="P254"/>
      <w:bookmarkEnd w:id="16"/>
      <w:r w:rsidRPr="006D311D">
        <w:rPr>
          <w:rFonts w:ascii="XO Thames" w:eastAsiaTheme="minorHAnsi" w:hAnsi="XO Thames"/>
          <w:sz w:val="21"/>
          <w:szCs w:val="21"/>
          <w:lang w:eastAsia="en-US"/>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7" w:name="P255"/>
      <w:bookmarkEnd w:id="17"/>
      <w:r w:rsidRPr="006D311D">
        <w:rPr>
          <w:rFonts w:ascii="XO Thames" w:eastAsiaTheme="minorHAnsi" w:hAnsi="XO Thames"/>
          <w:sz w:val="21"/>
          <w:szCs w:val="21"/>
          <w:lang w:eastAsia="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9.4. Если одна из Сторон не направит или несвоевременно направит документы, указанные в </w:t>
      </w:r>
      <w:hyperlink w:anchor="P254" w:history="1">
        <w:r w:rsidRPr="006D311D">
          <w:rPr>
            <w:rFonts w:ascii="XO Thames" w:eastAsiaTheme="minorHAnsi" w:hAnsi="XO Thames"/>
            <w:color w:val="0000FF"/>
            <w:sz w:val="21"/>
            <w:szCs w:val="21"/>
            <w:lang w:eastAsia="en-US"/>
          </w:rPr>
          <w:t>пунктах 9.2</w:t>
        </w:r>
      </w:hyperlink>
      <w:r w:rsidRPr="006D311D">
        <w:rPr>
          <w:rFonts w:ascii="XO Thames" w:eastAsiaTheme="minorHAnsi" w:hAnsi="XO Thames"/>
          <w:sz w:val="21"/>
          <w:szCs w:val="21"/>
          <w:lang w:eastAsia="en-US"/>
        </w:rPr>
        <w:t xml:space="preserve"> - </w:t>
      </w:r>
      <w:hyperlink w:anchor="P255" w:history="1">
        <w:r w:rsidRPr="006D311D">
          <w:rPr>
            <w:rFonts w:ascii="XO Thames" w:eastAsiaTheme="minorHAnsi" w:hAnsi="XO Thames"/>
            <w:color w:val="0000FF"/>
            <w:sz w:val="21"/>
            <w:szCs w:val="21"/>
            <w:lang w:eastAsia="en-US"/>
          </w:rPr>
          <w:t>9.3</w:t>
        </w:r>
      </w:hyperlink>
      <w:r w:rsidRPr="006D311D">
        <w:rPr>
          <w:rFonts w:ascii="XO Thames" w:eastAsiaTheme="minorHAnsi" w:hAnsi="XO Thames"/>
          <w:sz w:val="21"/>
          <w:szCs w:val="21"/>
          <w:lang w:eastAsia="en-US"/>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X. РАССМОТРЕНИЕ И РАЗРЕШЕНИЕ СПОРОВ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 Все споры, возникающие из настоящего Контракта, Стороны могут разрешать путем переговоров.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10.2. Все споры, возникающие из настоящего Контракта, подлежат передаче на разрешение в Арбитражный суд Красноярского края в соответствии с действующим законодательством Российской Федерации и настоящим Контрактом.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14" w:history="1">
        <w:r w:rsidRPr="006D311D">
          <w:rPr>
            <w:rFonts w:ascii="XO Thames" w:eastAsiaTheme="minorHAnsi" w:hAnsi="XO Thames"/>
            <w:color w:val="0000FF"/>
            <w:sz w:val="21"/>
            <w:szCs w:val="21"/>
            <w:lang w:eastAsia="en-US"/>
          </w:rPr>
          <w:t>части 5 статьи 4</w:t>
        </w:r>
      </w:hyperlink>
      <w:r w:rsidRPr="006D311D">
        <w:rPr>
          <w:rFonts w:ascii="XO Thames" w:eastAsiaTheme="minorHAnsi" w:hAnsi="XO Thames"/>
          <w:sz w:val="21"/>
          <w:szCs w:val="21"/>
          <w:lang w:eastAsia="en-U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10.5. Сторона должна дать в письменной форме ответ на претензию по существу в срок не позднее 7 (семи) рабочих дней с даты получения претензии.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10.11.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numPr>
          <w:ilvl w:val="0"/>
          <w:numId w:val="3"/>
        </w:numPr>
        <w:jc w:val="center"/>
        <w:rPr>
          <w:rFonts w:ascii="XO Thames" w:hAnsi="XO Thames"/>
          <w:b/>
          <w:sz w:val="21"/>
          <w:szCs w:val="21"/>
        </w:rPr>
      </w:pPr>
      <w:bookmarkStart w:id="18" w:name="bookmark15"/>
      <w:r w:rsidRPr="006D311D">
        <w:rPr>
          <w:rFonts w:ascii="XO Thames" w:hAnsi="XO Thames"/>
          <w:b/>
          <w:sz w:val="21"/>
          <w:szCs w:val="21"/>
        </w:rPr>
        <w:t>ИЗМЕНЕНИЕ И РАСТОРЖЕНИЕ КОНТРАКТА</w:t>
      </w:r>
      <w:bookmarkEnd w:id="18"/>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сроков поставки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Государственным заказчиком сроков оплаты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11.10. Предложения по внесению изменений в условия Контракта направляются сторонами в письменном виде. В течении трех рабочих дней предложение рассматривается и направляется ответ. </w:t>
      </w:r>
    </w:p>
    <w:p w:rsidR="00124CF8"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11.11. В случае принятия Заказчиком предусмотренного пунктом 11.6 Контракта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11.11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пунктом 11.11 Контракта считается надлежащим уведомлением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E569D" w:rsidRPr="006D311D" w:rsidRDefault="001E569D"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XII. ПРОЧИЕ ПОЛОЖЕНИЯ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электронной почты на электронные адреса, указанные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факсимильной связи.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считается надлежащим уведомлением Сторон.</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12.6. Настоящий Контракт составлен в форме электронного документа, подписанного усиленными электронными подписями Сторон.</w:t>
      </w:r>
    </w:p>
    <w:p w:rsidR="00124CF8" w:rsidRPr="006D311D" w:rsidRDefault="00124CF8" w:rsidP="00124CF8">
      <w:pPr>
        <w:tabs>
          <w:tab w:val="left" w:pos="426"/>
          <w:tab w:val="left" w:pos="709"/>
        </w:tabs>
        <w:ind w:firstLine="567"/>
        <w:jc w:val="center"/>
        <w:rPr>
          <w:rFonts w:ascii="XO Thames" w:eastAsiaTheme="minorHAnsi" w:hAnsi="XO Thames"/>
          <w:sz w:val="21"/>
          <w:szCs w:val="21"/>
          <w:lang w:eastAsia="en-US"/>
        </w:rPr>
      </w:pPr>
      <w:r w:rsidRPr="006D311D">
        <w:rPr>
          <w:rFonts w:ascii="XO Thames" w:eastAsiaTheme="minorHAnsi" w:hAnsi="XO Thames"/>
          <w:b/>
          <w:sz w:val="21"/>
          <w:szCs w:val="21"/>
          <w:lang w:eastAsia="en-US"/>
        </w:rPr>
        <w:t>XIII.СРОК ДЕЙСТВИЯ КОНТРАКТА</w:t>
      </w:r>
    </w:p>
    <w:p w:rsidR="00124CF8" w:rsidRPr="006D311D" w:rsidRDefault="00124CF8" w:rsidP="00124CF8">
      <w:pPr>
        <w:widowControl w:val="0"/>
        <w:ind w:firstLine="709"/>
        <w:jc w:val="both"/>
        <w:rPr>
          <w:rFonts w:ascii="XO Thames" w:hAnsi="XO Thames"/>
          <w:sz w:val="21"/>
          <w:szCs w:val="21"/>
        </w:rPr>
      </w:pPr>
      <w:r w:rsidRPr="006D311D">
        <w:rPr>
          <w:rFonts w:ascii="XO Thames" w:hAnsi="XO Thames"/>
          <w:sz w:val="21"/>
          <w:szCs w:val="21"/>
        </w:rPr>
        <w:t>13.1. Настоящий Контракт вступает в силу с даты его подписания обеими Сторона</w:t>
      </w:r>
      <w:r w:rsidR="000868E4" w:rsidRPr="006D311D">
        <w:rPr>
          <w:rFonts w:ascii="XO Thames" w:hAnsi="XO Thames"/>
          <w:sz w:val="21"/>
          <w:szCs w:val="21"/>
        </w:rPr>
        <w:t>ми и действует по</w:t>
      </w:r>
      <w:r w:rsidR="006D6736">
        <w:rPr>
          <w:rFonts w:ascii="XO Thames" w:hAnsi="XO Thames"/>
          <w:sz w:val="21"/>
          <w:szCs w:val="21"/>
        </w:rPr>
        <w:t xml:space="preserve"> 30</w:t>
      </w:r>
      <w:r w:rsidR="003A6EFB">
        <w:rPr>
          <w:rFonts w:ascii="XO Thames" w:hAnsi="XO Thames"/>
          <w:sz w:val="21"/>
          <w:szCs w:val="21"/>
        </w:rPr>
        <w:t xml:space="preserve"> декабря 2026</w:t>
      </w:r>
      <w:r w:rsidRPr="006D311D">
        <w:rPr>
          <w:rFonts w:ascii="XO Thames" w:hAnsi="XO Thames"/>
          <w:sz w:val="21"/>
          <w:szCs w:val="21"/>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hAnsi="XO Thames"/>
          <w:b/>
          <w:sz w:val="21"/>
          <w:szCs w:val="21"/>
        </w:rPr>
        <w:t>XIV.</w:t>
      </w:r>
      <w:r w:rsidRPr="006D311D">
        <w:rPr>
          <w:rFonts w:ascii="XO Thames" w:eastAsiaTheme="minorHAnsi" w:hAnsi="XO Thames"/>
          <w:b/>
          <w:sz w:val="21"/>
          <w:szCs w:val="21"/>
          <w:lang w:eastAsia="en-US"/>
        </w:rPr>
        <w:t xml:space="preserve">ПЕРЕЧЕНЬ ПРИЛОЖЕНИЙ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Неотъемлемой частью настоящего Контракта является следующее:</w:t>
      </w:r>
    </w:p>
    <w:p w:rsidR="00124CF8" w:rsidRPr="006D311D" w:rsidRDefault="00756588"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1</w:t>
        </w:r>
      </w:hyperlink>
      <w:r w:rsidR="00124CF8" w:rsidRPr="006D311D">
        <w:rPr>
          <w:rFonts w:ascii="XO Thames" w:eastAsiaTheme="minorHAnsi" w:hAnsi="XO Thames"/>
          <w:sz w:val="21"/>
          <w:szCs w:val="21"/>
          <w:lang w:eastAsia="en-US"/>
        </w:rPr>
        <w:t xml:space="preserve"> – Спецификация;</w:t>
      </w:r>
    </w:p>
    <w:p w:rsidR="00124CF8" w:rsidRPr="006D311D" w:rsidRDefault="00756588"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2</w:t>
        </w:r>
      </w:hyperlink>
      <w:r w:rsidR="00124CF8" w:rsidRPr="006D311D">
        <w:rPr>
          <w:rFonts w:ascii="XO Thames" w:eastAsiaTheme="minorHAnsi" w:hAnsi="XO Thames"/>
          <w:sz w:val="21"/>
          <w:szCs w:val="21"/>
          <w:lang w:eastAsia="en-US"/>
        </w:rPr>
        <w:t xml:space="preserve"> – Техническое задание;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XV. АДРЕСА. БАНКОВСКИЕ РЕКВИЗИТЫ И ПОДПИСИ СТОРОН:</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124CF8" w:rsidRPr="006D311D" w:rsidTr="002B777B">
        <w:tc>
          <w:tcPr>
            <w:tcW w:w="4966"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tc>
        <w:tc>
          <w:tcPr>
            <w:tcW w:w="4919"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tc>
      </w:tr>
      <w:tr w:rsidR="00124CF8" w:rsidRPr="006D311D" w:rsidTr="002B777B">
        <w:tc>
          <w:tcPr>
            <w:tcW w:w="4966" w:type="dxa"/>
          </w:tcPr>
          <w:p w:rsidR="00FD0402" w:rsidRPr="00FD0402" w:rsidRDefault="00FD0402" w:rsidP="00FD0402">
            <w:pPr>
              <w:widowControl w:val="0"/>
              <w:tabs>
                <w:tab w:val="left" w:pos="426"/>
                <w:tab w:val="left" w:pos="709"/>
              </w:tabs>
              <w:autoSpaceDE w:val="0"/>
              <w:autoSpaceDN w:val="0"/>
              <w:adjustRightInd w:val="0"/>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Юридический и почтовый адрес:</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ИНН 2404023494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КПП 240401001</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ОКТМО 04505000108</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ОГРН 1262400007869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ОКПО 83072190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Дата постановки на учет в налоговом органе</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04.05.2026 г.</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л/с 03191БF5D90 (ФКУ «База отдыха «Республика Солнечная» ГУФСИН России по Красноярскому краю») за счет средств Федерального бюджета</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ОКЦ №1 СибГУ Банка России//УФК по Новосибирской области г. Новосибирск</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р/с 03211643000000015107</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к/с 40102810445370000043</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БИК 015004950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телефон: (391)249-09-25</w:t>
            </w:r>
          </w:p>
          <w:p w:rsidR="00FD0402"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lang w:val="en-US"/>
              </w:rPr>
            </w:pPr>
            <w:r w:rsidRPr="00713D2C">
              <w:rPr>
                <w:rFonts w:ascii="XO Thames" w:eastAsia="Calibri" w:hAnsi="XO Thames"/>
                <w:sz w:val="21"/>
                <w:szCs w:val="21"/>
                <w:lang w:val="en-US"/>
              </w:rPr>
              <w:t>e-mail: baza_sol@24.fsin.gov.ru</w:t>
            </w: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sidRPr="00D63A01">
              <w:rPr>
                <w:rFonts w:ascii="XO Thames" w:hAnsi="XO Thames"/>
              </w:rPr>
              <w:t>Врио начальника:</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lang w:val="en-US"/>
              </w:rPr>
            </w:pPr>
          </w:p>
        </w:tc>
        <w:tc>
          <w:tcPr>
            <w:tcW w:w="4919" w:type="dxa"/>
          </w:tcPr>
          <w:p w:rsidR="00124CF8" w:rsidRPr="006D311D" w:rsidRDefault="00124CF8" w:rsidP="002B777B">
            <w:pPr>
              <w:widowControl w:val="0"/>
              <w:tabs>
                <w:tab w:val="left" w:pos="426"/>
                <w:tab w:val="left" w:pos="709"/>
              </w:tabs>
              <w:autoSpaceDE w:val="0"/>
              <w:autoSpaceDN w:val="0"/>
              <w:adjustRightInd w:val="0"/>
              <w:jc w:val="center"/>
              <w:rPr>
                <w:rFonts w:ascii="XO Thames" w:eastAsia="Calibri" w:hAnsi="XO Thames"/>
                <w:sz w:val="21"/>
                <w:szCs w:val="21"/>
              </w:rPr>
            </w:pPr>
            <w:r w:rsidRPr="006D311D">
              <w:rPr>
                <w:rFonts w:ascii="XO Thames" w:eastAsia="Calibri" w:hAnsi="XO Thames"/>
                <w:sz w:val="21"/>
                <w:szCs w:val="21"/>
              </w:rPr>
              <w:t>_____________________</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Юридический и почтовый адрес:</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ИНН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КПП</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ОКТМО</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ОГРН</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ОКПО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color w:val="333333"/>
                <w:sz w:val="21"/>
                <w:szCs w:val="21"/>
                <w:shd w:val="clear" w:color="auto" w:fill="FFFFFF"/>
              </w:rPr>
            </w:pPr>
            <w:r w:rsidRPr="006D311D">
              <w:rPr>
                <w:rFonts w:ascii="XO Thames" w:eastAsia="Calibri" w:hAnsi="XO Thames"/>
                <w:sz w:val="21"/>
                <w:szCs w:val="21"/>
              </w:rPr>
              <w:t xml:space="preserve">Дата постановки на учет в налоговом органе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р/с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к/с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Банк: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БИК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Тел: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r w:rsidRPr="006D311D">
              <w:rPr>
                <w:rFonts w:ascii="XO Thames" w:eastAsia="Calibri" w:hAnsi="XO Thames"/>
                <w:sz w:val="21"/>
                <w:szCs w:val="21"/>
                <w:lang w:val="en-US"/>
              </w:rPr>
              <w:t>Email</w:t>
            </w:r>
            <w:r w:rsidRPr="006D311D">
              <w:rPr>
                <w:rFonts w:ascii="XO Thames" w:eastAsia="Calibri" w:hAnsi="XO Thames"/>
                <w:sz w:val="21"/>
                <w:szCs w:val="21"/>
              </w:rPr>
              <w:t xml:space="preserve">: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___________________</w:t>
            </w:r>
          </w:p>
        </w:tc>
      </w:tr>
      <w:tr w:rsidR="00124CF8" w:rsidRPr="006D311D" w:rsidTr="002B777B">
        <w:tc>
          <w:tcPr>
            <w:tcW w:w="4966"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__________________ / </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c>
          <w:tcPr>
            <w:tcW w:w="4919"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 / _____________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r>
    </w:tbl>
    <w:p w:rsidR="006B1450" w:rsidRPr="006D311D" w:rsidRDefault="006B1450" w:rsidP="000B7373">
      <w:pPr>
        <w:pStyle w:val="a3"/>
        <w:tabs>
          <w:tab w:val="left" w:pos="426"/>
          <w:tab w:val="left" w:pos="709"/>
        </w:tabs>
        <w:ind w:firstLine="567"/>
        <w:jc w:val="center"/>
        <w:rPr>
          <w:rFonts w:ascii="XO Thames" w:hAnsi="XO Thames" w:cs="Times New Roman"/>
          <w:sz w:val="21"/>
          <w:szCs w:val="21"/>
        </w:rPr>
      </w:pPr>
    </w:p>
    <w:p w:rsidR="00D95311" w:rsidRPr="006D311D" w:rsidRDefault="004E5619" w:rsidP="004E5619">
      <w:pPr>
        <w:pStyle w:val="a3"/>
        <w:tabs>
          <w:tab w:val="left" w:pos="426"/>
          <w:tab w:val="left" w:pos="7980"/>
        </w:tabs>
        <w:ind w:firstLine="567"/>
        <w:jc w:val="both"/>
        <w:rPr>
          <w:rFonts w:ascii="XO Thames" w:hAnsi="XO Thames" w:cs="Times New Roman"/>
          <w:sz w:val="21"/>
          <w:szCs w:val="21"/>
        </w:rPr>
      </w:pPr>
      <w:r w:rsidRPr="006D311D">
        <w:rPr>
          <w:rFonts w:ascii="XO Thames" w:hAnsi="XO Thames" w:cs="Times New Roman"/>
          <w:sz w:val="21"/>
          <w:szCs w:val="21"/>
        </w:rPr>
        <w:tab/>
      </w:r>
      <w:r w:rsidRPr="006D311D">
        <w:rPr>
          <w:rFonts w:ascii="XO Thames" w:hAnsi="XO Thames" w:cs="Times New Roman"/>
          <w:sz w:val="21"/>
          <w:szCs w:val="21"/>
        </w:rPr>
        <w:tab/>
      </w:r>
    </w:p>
    <w:p w:rsidR="00D95311" w:rsidRPr="006D311D" w:rsidRDefault="004E5619" w:rsidP="004E5619">
      <w:pPr>
        <w:pStyle w:val="a3"/>
        <w:tabs>
          <w:tab w:val="left" w:pos="426"/>
          <w:tab w:val="left" w:pos="8280"/>
        </w:tabs>
        <w:ind w:firstLine="567"/>
        <w:jc w:val="both"/>
        <w:rPr>
          <w:rFonts w:ascii="XO Thames" w:hAnsi="XO Thames" w:cs="Times New Roman"/>
          <w:sz w:val="21"/>
          <w:szCs w:val="21"/>
        </w:rPr>
      </w:pPr>
      <w:r w:rsidRPr="006D311D">
        <w:rPr>
          <w:rFonts w:ascii="XO Thames" w:hAnsi="XO Thames" w:cs="Times New Roman"/>
          <w:sz w:val="21"/>
          <w:szCs w:val="21"/>
        </w:rPr>
        <w:tab/>
      </w:r>
    </w:p>
    <w:p w:rsidR="00D95311" w:rsidRPr="006D311D" w:rsidRDefault="00D95311" w:rsidP="000B7373">
      <w:pPr>
        <w:pStyle w:val="a3"/>
        <w:tabs>
          <w:tab w:val="left" w:pos="426"/>
          <w:tab w:val="left" w:pos="709"/>
        </w:tabs>
        <w:ind w:firstLine="567"/>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Default="00D43B7D"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Pr="006D311D" w:rsidRDefault="006D6736"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FD0402" w:rsidRDefault="00D43B7D" w:rsidP="00D43B7D">
      <w:pPr>
        <w:pStyle w:val="a3"/>
        <w:tabs>
          <w:tab w:val="left" w:pos="426"/>
          <w:tab w:val="left" w:pos="7890"/>
        </w:tabs>
        <w:ind w:firstLine="6804"/>
        <w:jc w:val="both"/>
        <w:rPr>
          <w:rFonts w:ascii="XO Thames" w:hAnsi="XO Thames" w:cs="Times New Roman"/>
          <w:sz w:val="21"/>
          <w:szCs w:val="21"/>
        </w:rPr>
      </w:pPr>
    </w:p>
    <w:p w:rsidR="00FE0DBE" w:rsidRPr="00FD0402" w:rsidRDefault="00FE0DBE" w:rsidP="000B7373">
      <w:pPr>
        <w:pStyle w:val="a3"/>
        <w:shd w:val="clear" w:color="auto" w:fill="FFFFFF" w:themeFill="background1"/>
        <w:tabs>
          <w:tab w:val="left" w:pos="426"/>
          <w:tab w:val="left" w:pos="709"/>
        </w:tabs>
        <w:ind w:firstLine="567"/>
        <w:jc w:val="center"/>
        <w:rPr>
          <w:rFonts w:ascii="XO Thames" w:hAnsi="XO Thames"/>
          <w:sz w:val="21"/>
          <w:szCs w:val="21"/>
        </w:rPr>
      </w:pPr>
    </w:p>
    <w:p w:rsidR="00DB2A9B" w:rsidRPr="00FD0402" w:rsidRDefault="00DB2A9B" w:rsidP="00DB2A9B">
      <w:pPr>
        <w:pStyle w:val="a3"/>
        <w:tabs>
          <w:tab w:val="left" w:pos="426"/>
          <w:tab w:val="left" w:pos="7980"/>
        </w:tabs>
        <w:ind w:firstLine="6663"/>
        <w:jc w:val="both"/>
        <w:rPr>
          <w:rFonts w:ascii="XO Thames" w:hAnsi="XO Thames" w:cs="Times New Roman"/>
        </w:rPr>
      </w:pPr>
      <w:r w:rsidRPr="00FD0402">
        <w:rPr>
          <w:rFonts w:ascii="XO Thames" w:hAnsi="XO Thames" w:cs="Times New Roman"/>
        </w:rPr>
        <w:t>Приложение №1</w:t>
      </w:r>
    </w:p>
    <w:p w:rsidR="00DB2A9B" w:rsidRPr="006D311D" w:rsidRDefault="00DB2A9B" w:rsidP="00DB2A9B">
      <w:pPr>
        <w:pStyle w:val="a3"/>
        <w:tabs>
          <w:tab w:val="left" w:pos="426"/>
          <w:tab w:val="left" w:pos="7980"/>
        </w:tabs>
        <w:ind w:firstLine="6663"/>
        <w:jc w:val="both"/>
        <w:rPr>
          <w:rFonts w:ascii="XO Thames" w:hAnsi="XO Thames" w:cs="Times New Roman"/>
        </w:rPr>
      </w:pPr>
      <w:r w:rsidRPr="006D311D">
        <w:rPr>
          <w:rFonts w:ascii="XO Thames" w:hAnsi="XO Thames" w:cs="Times New Roman"/>
        </w:rPr>
        <w:t>к государственному контракту</w:t>
      </w:r>
    </w:p>
    <w:p w:rsidR="001A43D3" w:rsidRDefault="00AD557C" w:rsidP="00DB2A9B">
      <w:pPr>
        <w:pStyle w:val="a3"/>
        <w:tabs>
          <w:tab w:val="left" w:pos="426"/>
          <w:tab w:val="left" w:pos="709"/>
        </w:tabs>
        <w:ind w:left="6663"/>
        <w:rPr>
          <w:rFonts w:ascii="XO Thames" w:hAnsi="XO Thames" w:cs="Times New Roman"/>
        </w:rPr>
      </w:pPr>
      <w:r w:rsidRPr="00AD557C">
        <w:rPr>
          <w:rFonts w:ascii="XO Thames" w:hAnsi="XO Thames" w:cs="Times New Roman"/>
        </w:rPr>
        <w:t xml:space="preserve">поставку </w:t>
      </w:r>
      <w:r w:rsidR="001A43D3" w:rsidRPr="001A43D3">
        <w:rPr>
          <w:rFonts w:ascii="XO Thames" w:hAnsi="XO Thames" w:cs="Times New Roman"/>
        </w:rPr>
        <w:t>продуктов питания</w:t>
      </w:r>
    </w:p>
    <w:p w:rsidR="001A43D3" w:rsidRPr="006D311D" w:rsidRDefault="001A43D3" w:rsidP="001A43D3">
      <w:pPr>
        <w:pStyle w:val="a3"/>
        <w:tabs>
          <w:tab w:val="left" w:pos="426"/>
          <w:tab w:val="left" w:pos="709"/>
        </w:tabs>
        <w:ind w:left="6663"/>
        <w:rPr>
          <w:rFonts w:ascii="XO Thames" w:hAnsi="XO Thames" w:cs="Times New Roman"/>
        </w:rPr>
      </w:pPr>
      <w:r w:rsidRPr="006D311D">
        <w:rPr>
          <w:rFonts w:ascii="XO Thames" w:hAnsi="XO Thames" w:cs="Times New Roman"/>
        </w:rPr>
        <w:t>№_______________________</w:t>
      </w:r>
    </w:p>
    <w:p w:rsidR="00DB2A9B" w:rsidRPr="006D311D" w:rsidRDefault="00AD557C" w:rsidP="00DB2A9B">
      <w:pPr>
        <w:pStyle w:val="a3"/>
        <w:tabs>
          <w:tab w:val="left" w:pos="426"/>
          <w:tab w:val="left" w:pos="709"/>
        </w:tabs>
        <w:ind w:left="6663"/>
        <w:rPr>
          <w:rFonts w:ascii="XO Thames" w:hAnsi="XO Thames" w:cs="Times New Roman"/>
        </w:rPr>
      </w:pPr>
      <w:r>
        <w:rPr>
          <w:rFonts w:ascii="XO Thames" w:hAnsi="XO Thames" w:cs="Times New Roman"/>
        </w:rPr>
        <w:t xml:space="preserve">от </w:t>
      </w:r>
      <w:r w:rsidR="00DB2A9B" w:rsidRPr="006D311D">
        <w:rPr>
          <w:rFonts w:ascii="XO Thames" w:hAnsi="XO Thames" w:cs="Times New Roman"/>
        </w:rPr>
        <w:t>«_____» _____________202</w:t>
      </w:r>
      <w:r w:rsidR="003A6EFB">
        <w:rPr>
          <w:rFonts w:ascii="XO Thames" w:hAnsi="XO Thames" w:cs="Times New Roman"/>
        </w:rPr>
        <w:t>6</w:t>
      </w:r>
      <w:r w:rsidR="00DB2A9B" w:rsidRPr="006D311D">
        <w:rPr>
          <w:rFonts w:ascii="XO Thames" w:hAnsi="XO Thames" w:cs="Times New Roman"/>
        </w:rPr>
        <w:t xml:space="preserve"> г. </w:t>
      </w:r>
    </w:p>
    <w:p w:rsidR="00DB2A9B" w:rsidRPr="006D311D" w:rsidRDefault="00DB2A9B" w:rsidP="00DB2A9B">
      <w:pPr>
        <w:pStyle w:val="a3"/>
        <w:tabs>
          <w:tab w:val="left" w:pos="426"/>
          <w:tab w:val="left" w:pos="709"/>
        </w:tabs>
        <w:ind w:firstLine="567"/>
        <w:jc w:val="both"/>
        <w:rPr>
          <w:rFonts w:ascii="XO Thames" w:hAnsi="XO Thames" w:cs="Times New Roman"/>
        </w:rPr>
      </w:pPr>
    </w:p>
    <w:p w:rsidR="00DB2A9B" w:rsidRPr="006D311D" w:rsidRDefault="00DB2A9B" w:rsidP="00DB2A9B">
      <w:pPr>
        <w:pStyle w:val="a3"/>
        <w:shd w:val="clear" w:color="auto" w:fill="FFFFFF" w:themeFill="background1"/>
        <w:ind w:firstLine="567"/>
        <w:jc w:val="center"/>
        <w:rPr>
          <w:rFonts w:ascii="XO Thames" w:hAnsi="XO Thames"/>
          <w:b/>
        </w:rPr>
      </w:pPr>
      <w:r w:rsidRPr="006D311D">
        <w:rPr>
          <w:rFonts w:ascii="XO Thames" w:hAnsi="XO Thames"/>
          <w:b/>
        </w:rPr>
        <w:t>Спецификация</w:t>
      </w:r>
    </w:p>
    <w:p w:rsidR="00DB2A9B" w:rsidRPr="006D311D" w:rsidRDefault="00DB2A9B" w:rsidP="00DB2A9B">
      <w:pPr>
        <w:pStyle w:val="a3"/>
        <w:shd w:val="clear" w:color="auto" w:fill="FFFFFF" w:themeFill="background1"/>
        <w:tabs>
          <w:tab w:val="left" w:pos="426"/>
          <w:tab w:val="left" w:pos="709"/>
        </w:tabs>
        <w:ind w:firstLine="567"/>
        <w:jc w:val="center"/>
        <w:rPr>
          <w:rFonts w:ascii="XO Thames" w:hAnsi="XO Thames"/>
          <w:b/>
        </w:rPr>
      </w:pPr>
    </w:p>
    <w:p w:rsidR="00DB2A9B" w:rsidRPr="006D311D" w:rsidRDefault="00DB2A9B" w:rsidP="00DB2A9B">
      <w:pPr>
        <w:tabs>
          <w:tab w:val="left" w:pos="426"/>
          <w:tab w:val="left" w:pos="709"/>
        </w:tabs>
        <w:ind w:firstLine="567"/>
        <w:jc w:val="center"/>
        <w:rPr>
          <w:rFonts w:ascii="XO Thames" w:hAnsi="XO Thames"/>
          <w:sz w:val="22"/>
          <w:szCs w:val="22"/>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55"/>
        <w:gridCol w:w="850"/>
        <w:gridCol w:w="851"/>
        <w:gridCol w:w="2268"/>
        <w:gridCol w:w="1559"/>
        <w:gridCol w:w="1985"/>
      </w:tblGrid>
      <w:tr w:rsidR="00DB2A9B" w:rsidRPr="006D311D" w:rsidTr="00756588">
        <w:trPr>
          <w:trHeight w:val="255"/>
        </w:trPr>
        <w:tc>
          <w:tcPr>
            <w:tcW w:w="426" w:type="dxa"/>
            <w:shd w:val="clear" w:color="auto" w:fill="auto"/>
            <w:noWrap/>
            <w:vAlign w:val="center"/>
            <w:hideMark/>
          </w:tcPr>
          <w:p w:rsidR="00DB2A9B" w:rsidRPr="006D311D" w:rsidRDefault="00DB2A9B" w:rsidP="002B777B">
            <w:pPr>
              <w:tabs>
                <w:tab w:val="left" w:pos="426"/>
                <w:tab w:val="left" w:pos="709"/>
              </w:tabs>
              <w:ind w:firstLine="567"/>
              <w:jc w:val="center"/>
              <w:rPr>
                <w:rFonts w:ascii="XO Thames" w:hAnsi="XO Thames"/>
                <w:b/>
                <w:bCs/>
                <w:sz w:val="22"/>
                <w:szCs w:val="22"/>
              </w:rPr>
            </w:pPr>
            <w:r w:rsidRPr="006D311D">
              <w:rPr>
                <w:rFonts w:ascii="XO Thames" w:hAnsi="XO Thames"/>
                <w:b/>
                <w:bCs/>
                <w:sz w:val="22"/>
                <w:szCs w:val="22"/>
              </w:rPr>
              <w:t>№</w:t>
            </w:r>
          </w:p>
        </w:tc>
        <w:tc>
          <w:tcPr>
            <w:tcW w:w="2155"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Наименование товара</w:t>
            </w:r>
          </w:p>
        </w:tc>
        <w:tc>
          <w:tcPr>
            <w:tcW w:w="850"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Ед. изм.</w:t>
            </w:r>
          </w:p>
        </w:tc>
        <w:tc>
          <w:tcPr>
            <w:tcW w:w="851"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Кол-во </w:t>
            </w:r>
          </w:p>
        </w:tc>
        <w:tc>
          <w:tcPr>
            <w:tcW w:w="2268"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Страна производитель</w:t>
            </w:r>
          </w:p>
        </w:tc>
        <w:tc>
          <w:tcPr>
            <w:tcW w:w="1559"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Цена </w:t>
            </w:r>
          </w:p>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за ед.</w:t>
            </w:r>
          </w:p>
        </w:tc>
        <w:tc>
          <w:tcPr>
            <w:tcW w:w="1985"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Сумма руб.</w:t>
            </w:r>
          </w:p>
        </w:tc>
      </w:tr>
      <w:tr w:rsidR="00756588" w:rsidRPr="006D311D" w:rsidTr="00756588">
        <w:trPr>
          <w:trHeight w:val="481"/>
        </w:trPr>
        <w:tc>
          <w:tcPr>
            <w:tcW w:w="426" w:type="dxa"/>
            <w:shd w:val="clear" w:color="auto" w:fill="auto"/>
            <w:noWrap/>
            <w:hideMark/>
          </w:tcPr>
          <w:p w:rsidR="00756588" w:rsidRPr="006D311D" w:rsidRDefault="00756588" w:rsidP="00756588">
            <w:pPr>
              <w:tabs>
                <w:tab w:val="left" w:pos="460"/>
                <w:tab w:val="left" w:pos="709"/>
              </w:tabs>
              <w:ind w:right="-108"/>
              <w:rPr>
                <w:rFonts w:ascii="XO Thames" w:hAnsi="XO Thames"/>
                <w:sz w:val="22"/>
                <w:szCs w:val="22"/>
              </w:rPr>
            </w:pPr>
            <w:r w:rsidRPr="006D311D">
              <w:rPr>
                <w:rFonts w:ascii="XO Thames" w:hAnsi="XO Thames"/>
                <w:sz w:val="22"/>
                <w:szCs w:val="22"/>
              </w:rPr>
              <w:t>1.</w:t>
            </w:r>
          </w:p>
        </w:tc>
        <w:tc>
          <w:tcPr>
            <w:tcW w:w="2155" w:type="dxa"/>
            <w:vAlign w:val="center"/>
          </w:tcPr>
          <w:p w:rsidR="00756588" w:rsidRPr="00756588" w:rsidRDefault="00756588" w:rsidP="00756588">
            <w:pPr>
              <w:autoSpaceDE w:val="0"/>
              <w:autoSpaceDN w:val="0"/>
              <w:adjustRightInd w:val="0"/>
              <w:rPr>
                <w:sz w:val="22"/>
                <w:szCs w:val="22"/>
              </w:rPr>
            </w:pPr>
            <w:r w:rsidRPr="00756588">
              <w:rPr>
                <w:sz w:val="22"/>
                <w:szCs w:val="22"/>
              </w:rPr>
              <w:t>Печенье сахарное</w:t>
            </w:r>
          </w:p>
        </w:tc>
        <w:tc>
          <w:tcPr>
            <w:tcW w:w="850" w:type="dxa"/>
            <w:shd w:val="clear" w:color="auto" w:fill="auto"/>
            <w:noWrap/>
            <w:vAlign w:val="center"/>
          </w:tcPr>
          <w:p w:rsidR="00756588" w:rsidRPr="006D311D" w:rsidRDefault="00756588" w:rsidP="00756588">
            <w:pPr>
              <w:tabs>
                <w:tab w:val="left" w:pos="426"/>
                <w:tab w:val="left" w:pos="709"/>
              </w:tabs>
              <w:rPr>
                <w:rFonts w:ascii="XO Thames" w:hAnsi="XO Thames"/>
                <w:sz w:val="22"/>
                <w:szCs w:val="22"/>
              </w:rPr>
            </w:pPr>
            <w:r>
              <w:rPr>
                <w:rFonts w:ascii="XO Thames" w:hAnsi="XO Thames"/>
                <w:sz w:val="22"/>
                <w:szCs w:val="22"/>
              </w:rPr>
              <w:t>кг</w:t>
            </w:r>
          </w:p>
        </w:tc>
        <w:tc>
          <w:tcPr>
            <w:tcW w:w="851" w:type="dxa"/>
            <w:noWrap/>
            <w:vAlign w:val="center"/>
          </w:tcPr>
          <w:p w:rsidR="00756588" w:rsidRPr="00756588" w:rsidRDefault="00756588" w:rsidP="00756588">
            <w:pPr>
              <w:tabs>
                <w:tab w:val="left" w:pos="8415"/>
              </w:tabs>
              <w:jc w:val="center"/>
              <w:rPr>
                <w:rFonts w:eastAsia="Calibri"/>
                <w:bCs/>
                <w:sz w:val="22"/>
                <w:szCs w:val="22"/>
                <w:lang w:eastAsia="en-US"/>
              </w:rPr>
            </w:pPr>
            <w:r w:rsidRPr="00756588">
              <w:rPr>
                <w:rFonts w:eastAsia="Calibri"/>
                <w:bCs/>
                <w:sz w:val="22"/>
                <w:szCs w:val="22"/>
                <w:lang w:eastAsia="en-US"/>
              </w:rPr>
              <w:t>40</w:t>
            </w:r>
          </w:p>
        </w:tc>
        <w:tc>
          <w:tcPr>
            <w:tcW w:w="2268"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559"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985"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r>
      <w:tr w:rsidR="00756588" w:rsidRPr="006D311D" w:rsidTr="00756588">
        <w:trPr>
          <w:trHeight w:val="481"/>
        </w:trPr>
        <w:tc>
          <w:tcPr>
            <w:tcW w:w="426" w:type="dxa"/>
            <w:shd w:val="clear" w:color="auto" w:fill="auto"/>
            <w:noWrap/>
          </w:tcPr>
          <w:p w:rsidR="00756588" w:rsidRPr="006D311D" w:rsidRDefault="00756588" w:rsidP="00756588">
            <w:pPr>
              <w:tabs>
                <w:tab w:val="left" w:pos="460"/>
                <w:tab w:val="left" w:pos="709"/>
              </w:tabs>
              <w:ind w:right="-108"/>
              <w:rPr>
                <w:rFonts w:ascii="XO Thames" w:hAnsi="XO Thames"/>
                <w:sz w:val="22"/>
                <w:szCs w:val="22"/>
              </w:rPr>
            </w:pPr>
            <w:r>
              <w:rPr>
                <w:rFonts w:ascii="XO Thames" w:hAnsi="XO Thames"/>
                <w:sz w:val="22"/>
                <w:szCs w:val="22"/>
              </w:rPr>
              <w:t>2</w:t>
            </w:r>
          </w:p>
        </w:tc>
        <w:tc>
          <w:tcPr>
            <w:tcW w:w="2155" w:type="dxa"/>
            <w:vAlign w:val="center"/>
          </w:tcPr>
          <w:p w:rsidR="00756588" w:rsidRPr="00756588" w:rsidRDefault="00756588" w:rsidP="00756588">
            <w:pPr>
              <w:autoSpaceDE w:val="0"/>
              <w:autoSpaceDN w:val="0"/>
              <w:adjustRightInd w:val="0"/>
              <w:rPr>
                <w:sz w:val="22"/>
                <w:szCs w:val="22"/>
              </w:rPr>
            </w:pPr>
            <w:r w:rsidRPr="00756588">
              <w:rPr>
                <w:sz w:val="22"/>
                <w:szCs w:val="22"/>
              </w:rPr>
              <w:t>Вафли с начинкой</w:t>
            </w:r>
          </w:p>
        </w:tc>
        <w:tc>
          <w:tcPr>
            <w:tcW w:w="850" w:type="dxa"/>
            <w:shd w:val="clear" w:color="auto" w:fill="auto"/>
            <w:noWrap/>
            <w:vAlign w:val="center"/>
          </w:tcPr>
          <w:p w:rsidR="00756588" w:rsidRDefault="00756588" w:rsidP="00756588">
            <w:pPr>
              <w:tabs>
                <w:tab w:val="left" w:pos="426"/>
                <w:tab w:val="left" w:pos="709"/>
              </w:tabs>
              <w:rPr>
                <w:rFonts w:ascii="XO Thames" w:hAnsi="XO Thames"/>
                <w:sz w:val="22"/>
                <w:szCs w:val="22"/>
              </w:rPr>
            </w:pPr>
            <w:r w:rsidRPr="001A43D3">
              <w:rPr>
                <w:rFonts w:ascii="XO Thames" w:hAnsi="XO Thames"/>
                <w:sz w:val="22"/>
                <w:szCs w:val="22"/>
              </w:rPr>
              <w:t>кг</w:t>
            </w:r>
          </w:p>
        </w:tc>
        <w:tc>
          <w:tcPr>
            <w:tcW w:w="851" w:type="dxa"/>
            <w:noWrap/>
            <w:vAlign w:val="center"/>
          </w:tcPr>
          <w:p w:rsidR="00756588" w:rsidRPr="00756588" w:rsidRDefault="00756588" w:rsidP="00756588">
            <w:pPr>
              <w:tabs>
                <w:tab w:val="left" w:pos="8415"/>
              </w:tabs>
              <w:jc w:val="center"/>
              <w:rPr>
                <w:rFonts w:eastAsia="Calibri"/>
                <w:bCs/>
                <w:sz w:val="22"/>
                <w:szCs w:val="22"/>
                <w:lang w:eastAsia="en-US"/>
              </w:rPr>
            </w:pPr>
            <w:r w:rsidRPr="00756588">
              <w:rPr>
                <w:rFonts w:eastAsia="Calibri"/>
                <w:bCs/>
                <w:sz w:val="22"/>
                <w:szCs w:val="22"/>
                <w:lang w:eastAsia="en-US"/>
              </w:rPr>
              <w:t>24</w:t>
            </w:r>
          </w:p>
        </w:tc>
        <w:tc>
          <w:tcPr>
            <w:tcW w:w="2268"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559"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985"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r>
      <w:tr w:rsidR="00756588" w:rsidRPr="006D311D" w:rsidTr="00756588">
        <w:trPr>
          <w:trHeight w:val="481"/>
        </w:trPr>
        <w:tc>
          <w:tcPr>
            <w:tcW w:w="426" w:type="dxa"/>
            <w:shd w:val="clear" w:color="auto" w:fill="auto"/>
            <w:noWrap/>
          </w:tcPr>
          <w:p w:rsidR="00756588" w:rsidRPr="006D311D" w:rsidRDefault="00756588" w:rsidP="00756588">
            <w:pPr>
              <w:tabs>
                <w:tab w:val="left" w:pos="460"/>
                <w:tab w:val="left" w:pos="709"/>
              </w:tabs>
              <w:ind w:right="-108"/>
              <w:rPr>
                <w:rFonts w:ascii="XO Thames" w:hAnsi="XO Thames"/>
                <w:sz w:val="22"/>
                <w:szCs w:val="22"/>
              </w:rPr>
            </w:pPr>
            <w:r>
              <w:rPr>
                <w:rFonts w:ascii="XO Thames" w:hAnsi="XO Thames"/>
                <w:sz w:val="22"/>
                <w:szCs w:val="22"/>
              </w:rPr>
              <w:t>3</w:t>
            </w:r>
          </w:p>
        </w:tc>
        <w:tc>
          <w:tcPr>
            <w:tcW w:w="2155" w:type="dxa"/>
            <w:vAlign w:val="center"/>
          </w:tcPr>
          <w:p w:rsidR="00756588" w:rsidRPr="00756588" w:rsidRDefault="00756588" w:rsidP="00756588">
            <w:pPr>
              <w:autoSpaceDE w:val="0"/>
              <w:autoSpaceDN w:val="0"/>
              <w:adjustRightInd w:val="0"/>
              <w:rPr>
                <w:sz w:val="22"/>
                <w:szCs w:val="22"/>
              </w:rPr>
            </w:pPr>
            <w:r w:rsidRPr="00756588">
              <w:rPr>
                <w:sz w:val="22"/>
                <w:szCs w:val="22"/>
              </w:rPr>
              <w:t>Пряники сырцовые без начинки</w:t>
            </w:r>
          </w:p>
        </w:tc>
        <w:tc>
          <w:tcPr>
            <w:tcW w:w="850" w:type="dxa"/>
            <w:shd w:val="clear" w:color="auto" w:fill="auto"/>
            <w:noWrap/>
            <w:vAlign w:val="center"/>
          </w:tcPr>
          <w:p w:rsidR="00756588" w:rsidRDefault="00756588" w:rsidP="00756588">
            <w:pPr>
              <w:tabs>
                <w:tab w:val="left" w:pos="426"/>
                <w:tab w:val="left" w:pos="709"/>
              </w:tabs>
              <w:rPr>
                <w:rFonts w:ascii="XO Thames" w:hAnsi="XO Thames"/>
                <w:sz w:val="22"/>
                <w:szCs w:val="22"/>
              </w:rPr>
            </w:pPr>
            <w:r w:rsidRPr="001A43D3">
              <w:rPr>
                <w:rFonts w:ascii="XO Thames" w:hAnsi="XO Thames"/>
                <w:sz w:val="22"/>
                <w:szCs w:val="22"/>
              </w:rPr>
              <w:t>кг</w:t>
            </w:r>
          </w:p>
        </w:tc>
        <w:tc>
          <w:tcPr>
            <w:tcW w:w="851" w:type="dxa"/>
            <w:noWrap/>
            <w:vAlign w:val="center"/>
          </w:tcPr>
          <w:p w:rsidR="00756588" w:rsidRPr="00756588" w:rsidRDefault="00756588" w:rsidP="00756588">
            <w:pPr>
              <w:tabs>
                <w:tab w:val="left" w:pos="8415"/>
              </w:tabs>
              <w:jc w:val="center"/>
              <w:rPr>
                <w:rFonts w:eastAsia="Calibri"/>
                <w:bCs/>
                <w:sz w:val="22"/>
                <w:szCs w:val="22"/>
                <w:lang w:eastAsia="en-US"/>
              </w:rPr>
            </w:pPr>
            <w:r w:rsidRPr="00756588">
              <w:rPr>
                <w:rFonts w:eastAsia="Calibri"/>
                <w:bCs/>
                <w:sz w:val="22"/>
                <w:szCs w:val="22"/>
                <w:lang w:eastAsia="en-US"/>
              </w:rPr>
              <w:t>20</w:t>
            </w:r>
          </w:p>
        </w:tc>
        <w:tc>
          <w:tcPr>
            <w:tcW w:w="2268"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559"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985"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r>
      <w:tr w:rsidR="00DB2A9B" w:rsidRPr="006D311D" w:rsidTr="00756588">
        <w:trPr>
          <w:trHeight w:val="481"/>
        </w:trPr>
        <w:tc>
          <w:tcPr>
            <w:tcW w:w="3431" w:type="dxa"/>
            <w:gridSpan w:val="3"/>
            <w:shd w:val="clear" w:color="auto" w:fill="auto"/>
            <w:noWrap/>
          </w:tcPr>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ИТОГО:</w:t>
            </w:r>
          </w:p>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 xml:space="preserve">В том числе НДС ___% </w:t>
            </w:r>
          </w:p>
          <w:p w:rsidR="00DB2A9B" w:rsidRPr="006D311D" w:rsidRDefault="00DB2A9B" w:rsidP="002B777B">
            <w:pPr>
              <w:tabs>
                <w:tab w:val="left" w:pos="426"/>
                <w:tab w:val="left" w:pos="709"/>
              </w:tabs>
              <w:rPr>
                <w:rFonts w:ascii="XO Thames" w:hAnsi="XO Thames"/>
                <w:sz w:val="22"/>
                <w:szCs w:val="22"/>
              </w:rPr>
            </w:pPr>
            <w:r w:rsidRPr="006D311D">
              <w:rPr>
                <w:rFonts w:ascii="XO Thames" w:hAnsi="XO Thames"/>
                <w:b/>
                <w:sz w:val="22"/>
                <w:szCs w:val="22"/>
              </w:rPr>
              <w:t>(при необходимости)</w:t>
            </w:r>
          </w:p>
        </w:tc>
        <w:tc>
          <w:tcPr>
            <w:tcW w:w="851" w:type="dxa"/>
            <w:shd w:val="clear" w:color="auto" w:fill="auto"/>
            <w:noWrap/>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2268"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559"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985"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r>
    </w:tbl>
    <w:p w:rsidR="00DB2A9B" w:rsidRPr="006D311D" w:rsidRDefault="00DB2A9B" w:rsidP="00DB2A9B">
      <w:pPr>
        <w:tabs>
          <w:tab w:val="left" w:pos="426"/>
          <w:tab w:val="left" w:pos="709"/>
        </w:tabs>
        <w:adjustRightInd w:val="0"/>
        <w:ind w:left="-142" w:firstLine="567"/>
        <w:jc w:val="both"/>
        <w:rPr>
          <w:rFonts w:ascii="XO Thames" w:hAnsi="XO Thames"/>
          <w:sz w:val="22"/>
          <w:szCs w:val="22"/>
        </w:rPr>
      </w:pPr>
    </w:p>
    <w:p w:rsidR="00DB2A9B" w:rsidRPr="006D311D" w:rsidRDefault="00DB2A9B" w:rsidP="000B7373">
      <w:pPr>
        <w:tabs>
          <w:tab w:val="left" w:pos="426"/>
          <w:tab w:val="left" w:pos="709"/>
        </w:tabs>
        <w:ind w:firstLine="567"/>
        <w:jc w:val="center"/>
        <w:rPr>
          <w:rFonts w:ascii="XO Thames" w:hAnsi="XO Thames"/>
          <w:sz w:val="21"/>
          <w:szCs w:val="21"/>
        </w:rPr>
      </w:pPr>
    </w:p>
    <w:p w:rsidR="00D172E9" w:rsidRPr="006D311D" w:rsidRDefault="00D172E9" w:rsidP="00D172E9">
      <w:pPr>
        <w:tabs>
          <w:tab w:val="left" w:pos="426"/>
          <w:tab w:val="left" w:pos="709"/>
        </w:tabs>
        <w:adjustRightInd w:val="0"/>
        <w:ind w:left="-142" w:firstLine="567"/>
        <w:jc w:val="both"/>
        <w:rPr>
          <w:rFonts w:ascii="XO Thames" w:hAnsi="XO Thames"/>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5041"/>
      </w:tblGrid>
      <w:tr w:rsidR="00251B77" w:rsidRPr="006D311D" w:rsidTr="0025661D">
        <w:tc>
          <w:tcPr>
            <w:tcW w:w="5069" w:type="dxa"/>
          </w:tcPr>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tc>
        <w:tc>
          <w:tcPr>
            <w:tcW w:w="5069" w:type="dxa"/>
          </w:tcPr>
          <w:p w:rsidR="00251B77"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sectPr w:rsidR="00251B77" w:rsidRPr="006D311D" w:rsidSect="001E569D">
          <w:pgSz w:w="11906" w:h="16838"/>
          <w:pgMar w:top="709" w:right="851" w:bottom="993" w:left="1134" w:header="709" w:footer="709" w:gutter="0"/>
          <w:cols w:space="708"/>
          <w:docGrid w:linePitch="360"/>
        </w:sectPr>
      </w:pP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Приложение № 2</w:t>
      </w: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к государственному контракту</w:t>
      </w:r>
    </w:p>
    <w:p w:rsidR="001A43D3" w:rsidRPr="001A43D3" w:rsidRDefault="00AD557C" w:rsidP="001A43D3">
      <w:pPr>
        <w:pStyle w:val="a3"/>
        <w:tabs>
          <w:tab w:val="left" w:pos="426"/>
          <w:tab w:val="left" w:pos="709"/>
        </w:tabs>
        <w:ind w:firstLine="6804"/>
        <w:rPr>
          <w:rFonts w:ascii="XO Thames" w:hAnsi="XO Thames" w:cs="Times New Roman"/>
        </w:rPr>
      </w:pPr>
      <w:r w:rsidRPr="00AD557C">
        <w:rPr>
          <w:rFonts w:ascii="XO Thames" w:hAnsi="XO Thames" w:cs="Times New Roman"/>
        </w:rPr>
        <w:t xml:space="preserve">поставку </w:t>
      </w:r>
      <w:r w:rsidR="001A43D3" w:rsidRPr="001A43D3">
        <w:rPr>
          <w:rFonts w:ascii="XO Thames" w:hAnsi="XO Thames" w:cs="Times New Roman"/>
        </w:rPr>
        <w:t>продуктов питания</w:t>
      </w:r>
    </w:p>
    <w:p w:rsidR="001A43D3" w:rsidRPr="006D311D" w:rsidRDefault="001A43D3" w:rsidP="001A43D3">
      <w:pPr>
        <w:pStyle w:val="a3"/>
        <w:tabs>
          <w:tab w:val="left" w:pos="426"/>
          <w:tab w:val="left" w:pos="709"/>
        </w:tabs>
        <w:ind w:firstLine="6804"/>
        <w:rPr>
          <w:rFonts w:ascii="XO Thames" w:hAnsi="XO Thames" w:cs="Times New Roman"/>
        </w:rPr>
      </w:pPr>
      <w:r w:rsidRPr="006D311D">
        <w:rPr>
          <w:rFonts w:ascii="XO Thames" w:hAnsi="XO Thames" w:cs="Times New Roman"/>
        </w:rPr>
        <w:t>№_______________________</w:t>
      </w:r>
    </w:p>
    <w:p w:rsidR="00DB2A9B" w:rsidRPr="006D311D" w:rsidRDefault="00DB2A9B" w:rsidP="001A43D3">
      <w:pPr>
        <w:pStyle w:val="a3"/>
        <w:tabs>
          <w:tab w:val="left" w:pos="426"/>
          <w:tab w:val="left" w:pos="709"/>
        </w:tabs>
        <w:ind w:firstLine="6804"/>
        <w:rPr>
          <w:rFonts w:ascii="XO Thames" w:hAnsi="XO Thames" w:cs="Times New Roman"/>
        </w:rPr>
      </w:pPr>
      <w:r w:rsidRPr="006D311D">
        <w:rPr>
          <w:rFonts w:ascii="XO Thames" w:hAnsi="XO Thames" w:cs="Times New Roman"/>
        </w:rPr>
        <w:t>от «_____» _____________202</w:t>
      </w:r>
      <w:r w:rsidR="003A6EFB">
        <w:rPr>
          <w:rFonts w:ascii="XO Thames" w:hAnsi="XO Thames" w:cs="Times New Roman"/>
        </w:rPr>
        <w:t>6</w:t>
      </w:r>
      <w:r w:rsidRPr="006D311D">
        <w:rPr>
          <w:rFonts w:ascii="XO Thames" w:hAnsi="XO Thames" w:cs="Times New Roman"/>
        </w:rPr>
        <w:t xml:space="preserve">г. </w:t>
      </w:r>
    </w:p>
    <w:p w:rsidR="00DB2A9B" w:rsidRPr="006D311D" w:rsidRDefault="00DB2A9B" w:rsidP="00DB2A9B">
      <w:pPr>
        <w:pStyle w:val="a3"/>
        <w:tabs>
          <w:tab w:val="left" w:pos="426"/>
          <w:tab w:val="left" w:pos="709"/>
        </w:tabs>
        <w:ind w:firstLine="6804"/>
        <w:rPr>
          <w:rFonts w:ascii="XO Thames" w:hAnsi="XO Thames" w:cs="Times New Roman"/>
        </w:rPr>
      </w:pPr>
    </w:p>
    <w:p w:rsidR="00DB2A9B" w:rsidRPr="006D311D" w:rsidRDefault="00DB2A9B" w:rsidP="00DB2A9B">
      <w:pPr>
        <w:pStyle w:val="a3"/>
        <w:tabs>
          <w:tab w:val="left" w:pos="426"/>
          <w:tab w:val="left" w:pos="709"/>
        </w:tabs>
        <w:ind w:firstLine="567"/>
        <w:rPr>
          <w:rFonts w:ascii="XO Thames" w:hAnsi="XO Thames" w:cs="Times New Roman"/>
        </w:rPr>
      </w:pPr>
    </w:p>
    <w:p w:rsidR="00D2167A" w:rsidRPr="00D2167A" w:rsidRDefault="00D2167A" w:rsidP="00D2167A">
      <w:pPr>
        <w:tabs>
          <w:tab w:val="left" w:pos="8415"/>
        </w:tabs>
        <w:jc w:val="center"/>
        <w:rPr>
          <w:rFonts w:eastAsia="Calibri"/>
          <w:b/>
          <w:bCs/>
          <w:sz w:val="22"/>
          <w:szCs w:val="22"/>
          <w:lang w:eastAsia="en-US"/>
        </w:rPr>
      </w:pPr>
      <w:r w:rsidRPr="00D2167A">
        <w:rPr>
          <w:rFonts w:eastAsia="Calibri"/>
          <w:b/>
          <w:bCs/>
          <w:sz w:val="22"/>
          <w:szCs w:val="22"/>
          <w:lang w:eastAsia="en-US"/>
        </w:rPr>
        <w:t>Техническое задание</w:t>
      </w:r>
    </w:p>
    <w:p w:rsidR="00D2167A" w:rsidRPr="00D2167A" w:rsidRDefault="00D2167A" w:rsidP="00D2167A">
      <w:pPr>
        <w:tabs>
          <w:tab w:val="left" w:pos="8415"/>
        </w:tabs>
        <w:jc w:val="center"/>
        <w:rPr>
          <w:rFonts w:eastAsia="Calibri"/>
          <w:b/>
          <w:bCs/>
          <w:sz w:val="22"/>
          <w:szCs w:val="22"/>
          <w:lang w:eastAsia="en-US"/>
        </w:rPr>
      </w:pPr>
    </w:p>
    <w:tbl>
      <w:tblPr>
        <w:tblStyle w:val="10"/>
        <w:tblW w:w="5000" w:type="pct"/>
        <w:tblLook w:val="04A0" w:firstRow="1" w:lastRow="0" w:firstColumn="1" w:lastColumn="0" w:noHBand="0" w:noVBand="1"/>
      </w:tblPr>
      <w:tblGrid>
        <w:gridCol w:w="531"/>
        <w:gridCol w:w="1858"/>
        <w:gridCol w:w="1445"/>
        <w:gridCol w:w="2880"/>
        <w:gridCol w:w="582"/>
        <w:gridCol w:w="683"/>
        <w:gridCol w:w="2074"/>
      </w:tblGrid>
      <w:tr w:rsidR="00756588" w:rsidRPr="00756588" w:rsidTr="00756588">
        <w:tc>
          <w:tcPr>
            <w:tcW w:w="183" w:type="pct"/>
          </w:tcPr>
          <w:p w:rsidR="00756588" w:rsidRPr="00756588" w:rsidRDefault="00756588" w:rsidP="00756588">
            <w:pPr>
              <w:tabs>
                <w:tab w:val="left" w:pos="8415"/>
              </w:tabs>
              <w:jc w:val="both"/>
              <w:rPr>
                <w:rFonts w:eastAsia="Calibri"/>
                <w:b/>
                <w:bCs/>
                <w:sz w:val="22"/>
                <w:szCs w:val="22"/>
                <w:lang w:eastAsia="en-US"/>
              </w:rPr>
            </w:pPr>
            <w:r w:rsidRPr="00756588">
              <w:rPr>
                <w:rFonts w:eastAsiaTheme="minorHAnsi"/>
                <w:b/>
                <w:sz w:val="22"/>
                <w:szCs w:val="22"/>
                <w:lang w:eastAsia="en-US"/>
              </w:rPr>
              <w:t>№ п/п</w:t>
            </w:r>
          </w:p>
        </w:tc>
        <w:tc>
          <w:tcPr>
            <w:tcW w:w="995" w:type="pct"/>
          </w:tcPr>
          <w:p w:rsidR="00756588" w:rsidRPr="00756588" w:rsidRDefault="00756588" w:rsidP="00756588">
            <w:pPr>
              <w:shd w:val="clear" w:color="auto" w:fill="FFFFFF" w:themeFill="background1"/>
              <w:tabs>
                <w:tab w:val="left" w:pos="0"/>
                <w:tab w:val="left" w:pos="709"/>
              </w:tabs>
              <w:ind w:firstLine="141"/>
              <w:jc w:val="both"/>
              <w:rPr>
                <w:rFonts w:eastAsiaTheme="minorHAnsi"/>
                <w:sz w:val="22"/>
                <w:szCs w:val="22"/>
                <w:lang w:eastAsia="en-US"/>
              </w:rPr>
            </w:pPr>
            <w:r w:rsidRPr="00756588">
              <w:rPr>
                <w:rFonts w:eastAsiaTheme="minorHAnsi"/>
                <w:b/>
                <w:sz w:val="22"/>
                <w:szCs w:val="22"/>
                <w:lang w:eastAsia="en-US"/>
              </w:rPr>
              <w:t>Наименование товара</w:t>
            </w:r>
          </w:p>
          <w:p w:rsidR="00756588" w:rsidRPr="00756588" w:rsidRDefault="00756588" w:rsidP="00756588">
            <w:pPr>
              <w:tabs>
                <w:tab w:val="left" w:pos="8415"/>
              </w:tabs>
              <w:jc w:val="both"/>
              <w:rPr>
                <w:rFonts w:eastAsia="Calibri"/>
                <w:b/>
                <w:bCs/>
                <w:sz w:val="22"/>
                <w:szCs w:val="22"/>
                <w:lang w:eastAsia="en-US"/>
              </w:rPr>
            </w:pPr>
          </w:p>
        </w:tc>
        <w:tc>
          <w:tcPr>
            <w:tcW w:w="664" w:type="pct"/>
          </w:tcPr>
          <w:p w:rsidR="00756588" w:rsidRPr="00756588" w:rsidRDefault="00756588" w:rsidP="00756588">
            <w:pPr>
              <w:shd w:val="clear" w:color="auto" w:fill="FFFFFF" w:themeFill="background1"/>
              <w:tabs>
                <w:tab w:val="left" w:pos="0"/>
                <w:tab w:val="left" w:pos="709"/>
              </w:tabs>
              <w:ind w:firstLine="141"/>
              <w:jc w:val="both"/>
              <w:rPr>
                <w:rFonts w:eastAsiaTheme="minorHAnsi"/>
                <w:b/>
                <w:sz w:val="22"/>
                <w:szCs w:val="22"/>
                <w:lang w:eastAsia="en-US"/>
              </w:rPr>
            </w:pPr>
            <w:r w:rsidRPr="00756588">
              <w:rPr>
                <w:rFonts w:eastAsiaTheme="minorHAnsi"/>
                <w:b/>
                <w:sz w:val="22"/>
                <w:szCs w:val="22"/>
                <w:lang w:eastAsia="en-US"/>
              </w:rPr>
              <w:t>ОКПД 2</w:t>
            </w:r>
          </w:p>
          <w:p w:rsidR="00756588" w:rsidRPr="00756588" w:rsidRDefault="00756588" w:rsidP="00756588">
            <w:pPr>
              <w:tabs>
                <w:tab w:val="left" w:pos="8415"/>
              </w:tabs>
              <w:jc w:val="both"/>
              <w:rPr>
                <w:rFonts w:eastAsia="Calibri"/>
                <w:b/>
                <w:bCs/>
                <w:sz w:val="22"/>
                <w:szCs w:val="22"/>
                <w:lang w:eastAsia="en-US"/>
              </w:rPr>
            </w:pPr>
            <w:r w:rsidRPr="00756588">
              <w:rPr>
                <w:rFonts w:eastAsiaTheme="minorHAnsi"/>
                <w:b/>
                <w:sz w:val="22"/>
                <w:szCs w:val="22"/>
                <w:lang w:eastAsia="en-US"/>
              </w:rPr>
              <w:t>КТРУ</w:t>
            </w:r>
          </w:p>
        </w:tc>
        <w:tc>
          <w:tcPr>
            <w:tcW w:w="1503" w:type="pct"/>
          </w:tcPr>
          <w:p w:rsidR="00756588" w:rsidRPr="00756588" w:rsidRDefault="00756588" w:rsidP="00756588">
            <w:pPr>
              <w:shd w:val="clear" w:color="auto" w:fill="FFFFFF" w:themeFill="background1"/>
              <w:tabs>
                <w:tab w:val="left" w:pos="0"/>
                <w:tab w:val="left" w:pos="709"/>
              </w:tabs>
              <w:ind w:firstLine="141"/>
              <w:jc w:val="both"/>
              <w:rPr>
                <w:rFonts w:eastAsiaTheme="minorHAnsi"/>
                <w:b/>
                <w:sz w:val="22"/>
                <w:szCs w:val="22"/>
                <w:lang w:eastAsia="en-US"/>
              </w:rPr>
            </w:pPr>
            <w:r w:rsidRPr="00756588">
              <w:rPr>
                <w:rFonts w:eastAsiaTheme="minorHAnsi"/>
                <w:b/>
                <w:sz w:val="22"/>
                <w:szCs w:val="22"/>
                <w:lang w:eastAsia="en-US"/>
              </w:rPr>
              <w:t>Нормативный</w:t>
            </w:r>
          </w:p>
          <w:p w:rsidR="00756588" w:rsidRPr="00756588" w:rsidRDefault="00756588" w:rsidP="00756588">
            <w:pPr>
              <w:tabs>
                <w:tab w:val="left" w:pos="8415"/>
              </w:tabs>
              <w:jc w:val="both"/>
              <w:rPr>
                <w:rFonts w:eastAsia="Calibri"/>
                <w:b/>
                <w:bCs/>
                <w:sz w:val="22"/>
                <w:szCs w:val="22"/>
                <w:lang w:eastAsia="en-US"/>
              </w:rPr>
            </w:pPr>
            <w:r w:rsidRPr="00756588">
              <w:rPr>
                <w:rFonts w:eastAsiaTheme="minorHAnsi"/>
                <w:b/>
                <w:sz w:val="22"/>
                <w:szCs w:val="22"/>
                <w:lang w:eastAsia="en-US"/>
              </w:rPr>
              <w:t>документ</w:t>
            </w:r>
          </w:p>
        </w:tc>
        <w:tc>
          <w:tcPr>
            <w:tcW w:w="288" w:type="pct"/>
          </w:tcPr>
          <w:p w:rsidR="00756588" w:rsidRPr="00756588" w:rsidRDefault="00756588" w:rsidP="00756588">
            <w:pPr>
              <w:tabs>
                <w:tab w:val="left" w:pos="8415"/>
              </w:tabs>
              <w:jc w:val="both"/>
              <w:rPr>
                <w:rFonts w:eastAsia="Calibri"/>
                <w:b/>
                <w:bCs/>
                <w:sz w:val="22"/>
                <w:szCs w:val="22"/>
                <w:lang w:eastAsia="en-US"/>
              </w:rPr>
            </w:pPr>
            <w:r w:rsidRPr="00756588">
              <w:rPr>
                <w:rFonts w:eastAsiaTheme="minorHAnsi"/>
                <w:b/>
                <w:sz w:val="22"/>
                <w:szCs w:val="22"/>
                <w:lang w:eastAsia="en-US"/>
              </w:rPr>
              <w:t>Ед. изм</w:t>
            </w:r>
          </w:p>
        </w:tc>
        <w:tc>
          <w:tcPr>
            <w:tcW w:w="398" w:type="pct"/>
          </w:tcPr>
          <w:p w:rsidR="00756588" w:rsidRPr="00756588" w:rsidRDefault="00756588" w:rsidP="00756588">
            <w:pPr>
              <w:tabs>
                <w:tab w:val="left" w:pos="8415"/>
              </w:tabs>
              <w:jc w:val="both"/>
              <w:rPr>
                <w:rFonts w:eastAsia="Calibri"/>
                <w:b/>
                <w:bCs/>
                <w:sz w:val="22"/>
                <w:szCs w:val="22"/>
                <w:lang w:eastAsia="en-US"/>
              </w:rPr>
            </w:pPr>
            <w:r w:rsidRPr="00756588">
              <w:rPr>
                <w:rFonts w:eastAsiaTheme="minorHAnsi"/>
                <w:b/>
                <w:sz w:val="22"/>
                <w:szCs w:val="22"/>
                <w:lang w:eastAsia="en-US"/>
              </w:rPr>
              <w:t>Кол-во</w:t>
            </w:r>
          </w:p>
        </w:tc>
        <w:tc>
          <w:tcPr>
            <w:tcW w:w="968" w:type="pct"/>
          </w:tcPr>
          <w:p w:rsidR="00756588" w:rsidRPr="00756588" w:rsidRDefault="00756588" w:rsidP="00756588">
            <w:pPr>
              <w:shd w:val="clear" w:color="auto" w:fill="FFFFFF" w:themeFill="background1"/>
              <w:tabs>
                <w:tab w:val="left" w:pos="0"/>
                <w:tab w:val="left" w:pos="709"/>
              </w:tabs>
              <w:ind w:firstLine="141"/>
              <w:jc w:val="both"/>
              <w:rPr>
                <w:rFonts w:eastAsiaTheme="minorHAnsi"/>
                <w:b/>
                <w:sz w:val="22"/>
                <w:szCs w:val="22"/>
                <w:lang w:eastAsia="en-US"/>
              </w:rPr>
            </w:pPr>
            <w:r w:rsidRPr="00756588">
              <w:rPr>
                <w:rFonts w:eastAsiaTheme="minorHAnsi"/>
                <w:b/>
                <w:sz w:val="22"/>
                <w:szCs w:val="22"/>
                <w:lang w:eastAsia="en-US"/>
              </w:rPr>
              <w:t>Срок хранения</w:t>
            </w:r>
          </w:p>
          <w:p w:rsidR="00756588" w:rsidRPr="00756588" w:rsidRDefault="00756588" w:rsidP="00756588">
            <w:pPr>
              <w:shd w:val="clear" w:color="auto" w:fill="FFFFFF" w:themeFill="background1"/>
              <w:tabs>
                <w:tab w:val="left" w:pos="0"/>
                <w:tab w:val="left" w:pos="709"/>
              </w:tabs>
              <w:ind w:firstLine="141"/>
              <w:jc w:val="both"/>
              <w:rPr>
                <w:rFonts w:eastAsiaTheme="minorHAnsi"/>
                <w:b/>
                <w:sz w:val="22"/>
                <w:szCs w:val="22"/>
                <w:lang w:eastAsia="en-US"/>
              </w:rPr>
            </w:pPr>
            <w:r w:rsidRPr="00756588">
              <w:rPr>
                <w:rFonts w:eastAsiaTheme="minorHAnsi"/>
                <w:b/>
                <w:sz w:val="22"/>
                <w:szCs w:val="22"/>
                <w:lang w:eastAsia="en-US"/>
              </w:rPr>
              <w:t>(годности)товара</w:t>
            </w:r>
          </w:p>
          <w:p w:rsidR="00756588" w:rsidRPr="00756588" w:rsidRDefault="00756588" w:rsidP="00756588">
            <w:pPr>
              <w:tabs>
                <w:tab w:val="left" w:pos="8415"/>
              </w:tabs>
              <w:jc w:val="both"/>
              <w:rPr>
                <w:rFonts w:eastAsia="Calibri"/>
                <w:b/>
                <w:bCs/>
                <w:sz w:val="22"/>
                <w:szCs w:val="22"/>
                <w:lang w:eastAsia="en-US"/>
              </w:rPr>
            </w:pPr>
            <w:r w:rsidRPr="00756588">
              <w:rPr>
                <w:b/>
                <w:sz w:val="22"/>
                <w:szCs w:val="22"/>
              </w:rPr>
              <w:t>Остаточный срок на момент поставки</w:t>
            </w:r>
          </w:p>
        </w:tc>
      </w:tr>
      <w:tr w:rsidR="00756588" w:rsidRPr="00756588" w:rsidTr="00756588">
        <w:tc>
          <w:tcPr>
            <w:tcW w:w="183" w:type="pct"/>
          </w:tcPr>
          <w:p w:rsidR="00756588" w:rsidRPr="00756588" w:rsidRDefault="00756588" w:rsidP="00756588">
            <w:pPr>
              <w:tabs>
                <w:tab w:val="left" w:pos="8415"/>
              </w:tabs>
              <w:jc w:val="both"/>
              <w:rPr>
                <w:sz w:val="22"/>
                <w:szCs w:val="22"/>
              </w:rPr>
            </w:pPr>
            <w:r w:rsidRPr="00756588">
              <w:rPr>
                <w:sz w:val="22"/>
                <w:szCs w:val="22"/>
              </w:rPr>
              <w:t>1.</w:t>
            </w:r>
          </w:p>
        </w:tc>
        <w:tc>
          <w:tcPr>
            <w:tcW w:w="995" w:type="pct"/>
          </w:tcPr>
          <w:p w:rsidR="00756588" w:rsidRPr="00756588" w:rsidRDefault="00756588" w:rsidP="00756588">
            <w:pPr>
              <w:autoSpaceDE w:val="0"/>
              <w:autoSpaceDN w:val="0"/>
              <w:adjustRightInd w:val="0"/>
              <w:jc w:val="both"/>
              <w:rPr>
                <w:sz w:val="22"/>
                <w:szCs w:val="22"/>
              </w:rPr>
            </w:pPr>
            <w:r w:rsidRPr="00756588">
              <w:rPr>
                <w:sz w:val="22"/>
                <w:szCs w:val="22"/>
              </w:rPr>
              <w:t>Печенье сахарное</w:t>
            </w:r>
          </w:p>
        </w:tc>
        <w:tc>
          <w:tcPr>
            <w:tcW w:w="664" w:type="pct"/>
          </w:tcPr>
          <w:p w:rsidR="00756588" w:rsidRPr="00756588" w:rsidRDefault="00756588" w:rsidP="00756588">
            <w:pPr>
              <w:tabs>
                <w:tab w:val="left" w:pos="354"/>
              </w:tabs>
              <w:jc w:val="both"/>
              <w:rPr>
                <w:sz w:val="22"/>
                <w:szCs w:val="22"/>
              </w:rPr>
            </w:pPr>
            <w:r w:rsidRPr="00756588">
              <w:rPr>
                <w:sz w:val="22"/>
                <w:szCs w:val="22"/>
              </w:rPr>
              <w:t>10.72.12.120-00000002</w:t>
            </w:r>
          </w:p>
        </w:tc>
        <w:tc>
          <w:tcPr>
            <w:tcW w:w="1503" w:type="pct"/>
          </w:tcPr>
          <w:p w:rsidR="00756588" w:rsidRPr="00756588" w:rsidRDefault="00756588" w:rsidP="00756588">
            <w:pPr>
              <w:rPr>
                <w:rFonts w:eastAsiaTheme="minorHAnsi"/>
                <w:sz w:val="22"/>
                <w:szCs w:val="22"/>
                <w:shd w:val="clear" w:color="auto" w:fill="FFFFFF"/>
                <w:lang w:eastAsia="en-US"/>
              </w:rPr>
            </w:pPr>
            <w:r w:rsidRPr="00756588">
              <w:rPr>
                <w:rFonts w:eastAsiaTheme="minorHAnsi"/>
                <w:sz w:val="22"/>
                <w:szCs w:val="22"/>
                <w:shd w:val="clear" w:color="auto" w:fill="FFFFFF"/>
                <w:lang w:eastAsia="en-US"/>
              </w:rPr>
              <w:t>ГОСТ 24901-2014</w:t>
            </w:r>
          </w:p>
          <w:p w:rsidR="00756588" w:rsidRPr="00756588" w:rsidRDefault="00756588" w:rsidP="00756588">
            <w:pPr>
              <w:rPr>
                <w:rFonts w:eastAsiaTheme="minorHAnsi"/>
                <w:sz w:val="22"/>
                <w:szCs w:val="22"/>
                <w:shd w:val="clear" w:color="auto" w:fill="FFFFFF"/>
                <w:lang w:eastAsia="en-US"/>
              </w:rPr>
            </w:pPr>
            <w:r w:rsidRPr="00756588">
              <w:rPr>
                <w:rFonts w:eastAsiaTheme="minorHAnsi"/>
                <w:sz w:val="22"/>
                <w:szCs w:val="22"/>
                <w:shd w:val="clear" w:color="auto" w:fill="FFFFFF"/>
                <w:lang w:eastAsia="en-US"/>
              </w:rPr>
              <w:t>Весовое   не более 5 кг в упаковке</w:t>
            </w:r>
          </w:p>
          <w:p w:rsidR="00756588" w:rsidRPr="00756588" w:rsidRDefault="00756588" w:rsidP="00756588">
            <w:pPr>
              <w:rPr>
                <w:rFonts w:eastAsiaTheme="minorHAnsi"/>
                <w:sz w:val="22"/>
                <w:szCs w:val="22"/>
                <w:shd w:val="clear" w:color="auto" w:fill="FFFFFF"/>
                <w:lang w:eastAsia="en-US"/>
              </w:rPr>
            </w:pPr>
            <w:r w:rsidRPr="00756588">
              <w:rPr>
                <w:rFonts w:eastAsiaTheme="minorHAnsi"/>
                <w:sz w:val="22"/>
                <w:szCs w:val="22"/>
                <w:shd w:val="clear" w:color="auto" w:fill="FFFFFF"/>
                <w:lang w:eastAsia="en-US"/>
              </w:rPr>
              <w:t>Маркировка честный знак</w:t>
            </w:r>
          </w:p>
        </w:tc>
        <w:tc>
          <w:tcPr>
            <w:tcW w:w="288" w:type="pct"/>
          </w:tcPr>
          <w:p w:rsidR="00756588" w:rsidRPr="00756588" w:rsidRDefault="00756588" w:rsidP="00756588">
            <w:pPr>
              <w:tabs>
                <w:tab w:val="left" w:pos="8415"/>
              </w:tabs>
              <w:jc w:val="both"/>
              <w:rPr>
                <w:sz w:val="22"/>
                <w:szCs w:val="22"/>
              </w:rPr>
            </w:pPr>
            <w:r w:rsidRPr="00756588">
              <w:rPr>
                <w:sz w:val="22"/>
                <w:szCs w:val="22"/>
              </w:rPr>
              <w:t>кг</w:t>
            </w:r>
          </w:p>
        </w:tc>
        <w:tc>
          <w:tcPr>
            <w:tcW w:w="398" w:type="pct"/>
          </w:tcPr>
          <w:p w:rsidR="00756588" w:rsidRPr="00756588" w:rsidRDefault="00756588" w:rsidP="00756588">
            <w:pPr>
              <w:tabs>
                <w:tab w:val="left" w:pos="8415"/>
              </w:tabs>
              <w:jc w:val="both"/>
              <w:rPr>
                <w:rFonts w:eastAsia="Calibri"/>
                <w:bCs/>
                <w:sz w:val="22"/>
                <w:szCs w:val="22"/>
                <w:lang w:eastAsia="en-US"/>
              </w:rPr>
            </w:pPr>
            <w:r w:rsidRPr="00756588">
              <w:rPr>
                <w:rFonts w:eastAsia="Calibri"/>
                <w:bCs/>
                <w:sz w:val="22"/>
                <w:szCs w:val="22"/>
                <w:lang w:eastAsia="en-US"/>
              </w:rPr>
              <w:t>40</w:t>
            </w:r>
          </w:p>
        </w:tc>
        <w:tc>
          <w:tcPr>
            <w:tcW w:w="968" w:type="pct"/>
          </w:tcPr>
          <w:p w:rsidR="00756588" w:rsidRPr="00756588" w:rsidRDefault="00756588" w:rsidP="00756588">
            <w:pPr>
              <w:tabs>
                <w:tab w:val="left" w:pos="8415"/>
              </w:tabs>
              <w:jc w:val="both"/>
              <w:rPr>
                <w:rFonts w:eastAsiaTheme="minorHAnsi"/>
                <w:spacing w:val="-3"/>
                <w:sz w:val="22"/>
                <w:szCs w:val="22"/>
                <w:lang w:eastAsia="en-US"/>
              </w:rPr>
            </w:pPr>
            <w:r w:rsidRPr="00756588">
              <w:rPr>
                <w:rFonts w:eastAsiaTheme="minorHAnsi"/>
                <w:spacing w:val="-3"/>
                <w:sz w:val="22"/>
                <w:szCs w:val="22"/>
                <w:lang w:eastAsia="en-US"/>
              </w:rPr>
              <w:t>Остаточный срок годности на момент поставки товара не менее 2/3 от срока годности</w:t>
            </w:r>
          </w:p>
        </w:tc>
      </w:tr>
      <w:tr w:rsidR="00756588" w:rsidRPr="00756588" w:rsidTr="00756588">
        <w:tc>
          <w:tcPr>
            <w:tcW w:w="183" w:type="pct"/>
          </w:tcPr>
          <w:p w:rsidR="00756588" w:rsidRPr="00756588" w:rsidRDefault="00756588" w:rsidP="00756588">
            <w:pPr>
              <w:tabs>
                <w:tab w:val="left" w:pos="8415"/>
              </w:tabs>
              <w:jc w:val="both"/>
              <w:rPr>
                <w:sz w:val="22"/>
                <w:szCs w:val="22"/>
              </w:rPr>
            </w:pPr>
            <w:r w:rsidRPr="00756588">
              <w:rPr>
                <w:sz w:val="22"/>
                <w:szCs w:val="22"/>
              </w:rPr>
              <w:t>2.</w:t>
            </w:r>
          </w:p>
        </w:tc>
        <w:tc>
          <w:tcPr>
            <w:tcW w:w="995" w:type="pct"/>
          </w:tcPr>
          <w:p w:rsidR="00756588" w:rsidRPr="00756588" w:rsidRDefault="00756588" w:rsidP="00756588">
            <w:pPr>
              <w:autoSpaceDE w:val="0"/>
              <w:autoSpaceDN w:val="0"/>
              <w:adjustRightInd w:val="0"/>
              <w:jc w:val="both"/>
              <w:rPr>
                <w:sz w:val="22"/>
                <w:szCs w:val="22"/>
              </w:rPr>
            </w:pPr>
            <w:r w:rsidRPr="00756588">
              <w:rPr>
                <w:sz w:val="22"/>
                <w:szCs w:val="22"/>
              </w:rPr>
              <w:t>Вафли с начинкой</w:t>
            </w:r>
          </w:p>
        </w:tc>
        <w:tc>
          <w:tcPr>
            <w:tcW w:w="664" w:type="pct"/>
          </w:tcPr>
          <w:p w:rsidR="00756588" w:rsidRPr="00756588" w:rsidRDefault="00756588" w:rsidP="00756588">
            <w:pPr>
              <w:tabs>
                <w:tab w:val="left" w:pos="354"/>
              </w:tabs>
              <w:jc w:val="both"/>
              <w:rPr>
                <w:sz w:val="22"/>
                <w:szCs w:val="22"/>
              </w:rPr>
            </w:pPr>
            <w:r w:rsidRPr="00756588">
              <w:rPr>
                <w:sz w:val="22"/>
                <w:szCs w:val="22"/>
              </w:rPr>
              <w:t>10.72.12.130-00000002</w:t>
            </w:r>
          </w:p>
        </w:tc>
        <w:tc>
          <w:tcPr>
            <w:tcW w:w="1503" w:type="pct"/>
          </w:tcPr>
          <w:p w:rsidR="00756588" w:rsidRPr="00756588" w:rsidRDefault="00756588" w:rsidP="00756588">
            <w:pPr>
              <w:jc w:val="both"/>
              <w:rPr>
                <w:rFonts w:eastAsiaTheme="minorHAnsi"/>
                <w:sz w:val="22"/>
                <w:szCs w:val="22"/>
                <w:shd w:val="clear" w:color="auto" w:fill="FFFFFF"/>
                <w:lang w:eastAsia="en-US"/>
              </w:rPr>
            </w:pPr>
            <w:r w:rsidRPr="00756588">
              <w:rPr>
                <w:rFonts w:eastAsiaTheme="minorHAnsi"/>
                <w:sz w:val="22"/>
                <w:szCs w:val="22"/>
                <w:shd w:val="clear" w:color="auto" w:fill="FFFFFF"/>
                <w:lang w:eastAsia="en-US"/>
              </w:rPr>
              <w:t>ГОСТ 14031-2014</w:t>
            </w:r>
          </w:p>
          <w:p w:rsidR="00756588" w:rsidRPr="00756588" w:rsidRDefault="00756588" w:rsidP="00756588">
            <w:pPr>
              <w:jc w:val="both"/>
              <w:rPr>
                <w:rFonts w:eastAsiaTheme="minorHAnsi"/>
                <w:sz w:val="22"/>
                <w:szCs w:val="22"/>
                <w:shd w:val="clear" w:color="auto" w:fill="FFFFFF"/>
                <w:lang w:eastAsia="en-US"/>
              </w:rPr>
            </w:pPr>
            <w:r w:rsidRPr="00756588">
              <w:rPr>
                <w:rFonts w:eastAsiaTheme="minorHAnsi"/>
                <w:sz w:val="22"/>
                <w:szCs w:val="22"/>
                <w:shd w:val="clear" w:color="auto" w:fill="FFFFFF"/>
                <w:lang w:eastAsia="en-US"/>
              </w:rPr>
              <w:t>Весовое не более 5 кг в упаковке</w:t>
            </w:r>
          </w:p>
          <w:p w:rsidR="00756588" w:rsidRPr="00756588" w:rsidRDefault="00756588" w:rsidP="00756588">
            <w:pPr>
              <w:jc w:val="both"/>
              <w:rPr>
                <w:rFonts w:eastAsiaTheme="minorHAnsi"/>
                <w:sz w:val="22"/>
                <w:szCs w:val="22"/>
                <w:shd w:val="clear" w:color="auto" w:fill="FFFFFF"/>
                <w:lang w:eastAsia="en-US"/>
              </w:rPr>
            </w:pPr>
            <w:r w:rsidRPr="00756588">
              <w:rPr>
                <w:rFonts w:eastAsiaTheme="minorHAnsi"/>
                <w:sz w:val="22"/>
                <w:szCs w:val="22"/>
                <w:shd w:val="clear" w:color="auto" w:fill="FFFFFF"/>
                <w:lang w:eastAsia="en-US"/>
              </w:rPr>
              <w:t>Маркировка честный знак</w:t>
            </w:r>
          </w:p>
        </w:tc>
        <w:tc>
          <w:tcPr>
            <w:tcW w:w="288" w:type="pct"/>
          </w:tcPr>
          <w:p w:rsidR="00756588" w:rsidRPr="00756588" w:rsidRDefault="00756588" w:rsidP="00756588">
            <w:pPr>
              <w:tabs>
                <w:tab w:val="left" w:pos="8415"/>
              </w:tabs>
              <w:jc w:val="both"/>
              <w:rPr>
                <w:sz w:val="22"/>
                <w:szCs w:val="22"/>
              </w:rPr>
            </w:pPr>
            <w:r w:rsidRPr="00756588">
              <w:rPr>
                <w:sz w:val="22"/>
                <w:szCs w:val="22"/>
              </w:rPr>
              <w:t>кг</w:t>
            </w:r>
          </w:p>
        </w:tc>
        <w:tc>
          <w:tcPr>
            <w:tcW w:w="398" w:type="pct"/>
          </w:tcPr>
          <w:p w:rsidR="00756588" w:rsidRPr="00756588" w:rsidRDefault="00756588" w:rsidP="00756588">
            <w:pPr>
              <w:tabs>
                <w:tab w:val="left" w:pos="8415"/>
              </w:tabs>
              <w:jc w:val="both"/>
              <w:rPr>
                <w:rFonts w:eastAsia="Calibri"/>
                <w:bCs/>
                <w:sz w:val="22"/>
                <w:szCs w:val="22"/>
                <w:lang w:eastAsia="en-US"/>
              </w:rPr>
            </w:pPr>
            <w:r w:rsidRPr="00756588">
              <w:rPr>
                <w:rFonts w:eastAsia="Calibri"/>
                <w:bCs/>
                <w:sz w:val="22"/>
                <w:szCs w:val="22"/>
                <w:lang w:eastAsia="en-US"/>
              </w:rPr>
              <w:t>24</w:t>
            </w:r>
          </w:p>
        </w:tc>
        <w:tc>
          <w:tcPr>
            <w:tcW w:w="968" w:type="pct"/>
          </w:tcPr>
          <w:p w:rsidR="00756588" w:rsidRPr="00756588" w:rsidRDefault="00756588" w:rsidP="00756588">
            <w:pPr>
              <w:tabs>
                <w:tab w:val="left" w:pos="8415"/>
              </w:tabs>
              <w:jc w:val="both"/>
              <w:rPr>
                <w:rFonts w:eastAsiaTheme="minorHAnsi"/>
                <w:spacing w:val="-3"/>
                <w:sz w:val="22"/>
                <w:szCs w:val="22"/>
                <w:lang w:eastAsia="en-US"/>
              </w:rPr>
            </w:pPr>
            <w:r w:rsidRPr="00756588">
              <w:rPr>
                <w:rFonts w:eastAsiaTheme="minorHAnsi"/>
                <w:spacing w:val="-3"/>
                <w:sz w:val="22"/>
                <w:szCs w:val="22"/>
                <w:lang w:eastAsia="en-US"/>
              </w:rPr>
              <w:t>Остаточный срок Остаточный срок годности на момент поставки товара не менее 2/3 от срока годности</w:t>
            </w:r>
          </w:p>
        </w:tc>
      </w:tr>
      <w:tr w:rsidR="00756588" w:rsidRPr="00756588" w:rsidTr="00756588">
        <w:tc>
          <w:tcPr>
            <w:tcW w:w="183" w:type="pct"/>
          </w:tcPr>
          <w:p w:rsidR="00756588" w:rsidRPr="00756588" w:rsidRDefault="00756588" w:rsidP="00756588">
            <w:pPr>
              <w:tabs>
                <w:tab w:val="left" w:pos="8415"/>
              </w:tabs>
              <w:jc w:val="both"/>
              <w:rPr>
                <w:sz w:val="22"/>
                <w:szCs w:val="22"/>
              </w:rPr>
            </w:pPr>
            <w:r w:rsidRPr="00756588">
              <w:rPr>
                <w:sz w:val="22"/>
                <w:szCs w:val="22"/>
              </w:rPr>
              <w:t>3.</w:t>
            </w:r>
          </w:p>
        </w:tc>
        <w:tc>
          <w:tcPr>
            <w:tcW w:w="995" w:type="pct"/>
          </w:tcPr>
          <w:p w:rsidR="00756588" w:rsidRPr="00756588" w:rsidRDefault="00756588" w:rsidP="00756588">
            <w:pPr>
              <w:autoSpaceDE w:val="0"/>
              <w:autoSpaceDN w:val="0"/>
              <w:adjustRightInd w:val="0"/>
              <w:jc w:val="both"/>
              <w:rPr>
                <w:sz w:val="22"/>
                <w:szCs w:val="22"/>
              </w:rPr>
            </w:pPr>
            <w:r w:rsidRPr="00756588">
              <w:rPr>
                <w:sz w:val="22"/>
                <w:szCs w:val="22"/>
              </w:rPr>
              <w:t>Пряники сырцовые без начинки</w:t>
            </w:r>
          </w:p>
        </w:tc>
        <w:tc>
          <w:tcPr>
            <w:tcW w:w="664" w:type="pct"/>
          </w:tcPr>
          <w:p w:rsidR="00756588" w:rsidRPr="00756588" w:rsidRDefault="00756588" w:rsidP="00756588">
            <w:pPr>
              <w:tabs>
                <w:tab w:val="left" w:pos="354"/>
              </w:tabs>
              <w:jc w:val="both"/>
              <w:rPr>
                <w:sz w:val="22"/>
                <w:szCs w:val="22"/>
              </w:rPr>
            </w:pPr>
            <w:r w:rsidRPr="00756588">
              <w:rPr>
                <w:sz w:val="22"/>
                <w:szCs w:val="22"/>
              </w:rPr>
              <w:t>10.72.12.112-00000002</w:t>
            </w:r>
          </w:p>
        </w:tc>
        <w:tc>
          <w:tcPr>
            <w:tcW w:w="1503" w:type="pct"/>
          </w:tcPr>
          <w:p w:rsidR="00756588" w:rsidRPr="00756588" w:rsidRDefault="00756588" w:rsidP="00756588">
            <w:pPr>
              <w:jc w:val="both"/>
              <w:rPr>
                <w:rFonts w:eastAsiaTheme="minorHAnsi"/>
                <w:sz w:val="22"/>
                <w:szCs w:val="22"/>
                <w:shd w:val="clear" w:color="auto" w:fill="FFFFFF"/>
                <w:lang w:eastAsia="en-US"/>
              </w:rPr>
            </w:pPr>
            <w:r w:rsidRPr="00756588">
              <w:rPr>
                <w:rFonts w:eastAsiaTheme="minorHAnsi"/>
                <w:sz w:val="22"/>
                <w:szCs w:val="22"/>
                <w:shd w:val="clear" w:color="auto" w:fill="FFFFFF"/>
                <w:lang w:eastAsia="en-US"/>
              </w:rPr>
              <w:t>ГОСТ 15810-2014</w:t>
            </w:r>
          </w:p>
          <w:p w:rsidR="00756588" w:rsidRPr="00756588" w:rsidRDefault="00756588" w:rsidP="00756588">
            <w:pPr>
              <w:jc w:val="both"/>
              <w:rPr>
                <w:rFonts w:eastAsiaTheme="minorHAnsi"/>
                <w:sz w:val="22"/>
                <w:szCs w:val="22"/>
                <w:shd w:val="clear" w:color="auto" w:fill="FFFFFF"/>
                <w:lang w:eastAsia="en-US"/>
              </w:rPr>
            </w:pPr>
            <w:r w:rsidRPr="00756588">
              <w:rPr>
                <w:rFonts w:eastAsiaTheme="minorHAnsi"/>
                <w:sz w:val="22"/>
                <w:szCs w:val="22"/>
                <w:shd w:val="clear" w:color="auto" w:fill="FFFFFF"/>
                <w:lang w:eastAsia="en-US"/>
              </w:rPr>
              <w:t>Весовое не более 5 кг в упаковке</w:t>
            </w:r>
          </w:p>
          <w:p w:rsidR="00756588" w:rsidRPr="00756588" w:rsidRDefault="00756588" w:rsidP="00756588">
            <w:pPr>
              <w:jc w:val="both"/>
              <w:rPr>
                <w:rFonts w:eastAsiaTheme="minorHAnsi"/>
                <w:sz w:val="22"/>
                <w:szCs w:val="22"/>
                <w:shd w:val="clear" w:color="auto" w:fill="FFFFFF"/>
                <w:lang w:eastAsia="en-US"/>
              </w:rPr>
            </w:pPr>
            <w:r w:rsidRPr="00756588">
              <w:rPr>
                <w:rFonts w:eastAsiaTheme="minorHAnsi"/>
                <w:sz w:val="22"/>
                <w:szCs w:val="22"/>
                <w:shd w:val="clear" w:color="auto" w:fill="FFFFFF"/>
                <w:lang w:eastAsia="en-US"/>
              </w:rPr>
              <w:t>Маркировка честный знак</w:t>
            </w:r>
          </w:p>
        </w:tc>
        <w:tc>
          <w:tcPr>
            <w:tcW w:w="288" w:type="pct"/>
          </w:tcPr>
          <w:p w:rsidR="00756588" w:rsidRPr="00756588" w:rsidRDefault="00756588" w:rsidP="00756588">
            <w:pPr>
              <w:tabs>
                <w:tab w:val="left" w:pos="8415"/>
              </w:tabs>
              <w:jc w:val="both"/>
              <w:rPr>
                <w:sz w:val="22"/>
                <w:szCs w:val="22"/>
              </w:rPr>
            </w:pPr>
            <w:r w:rsidRPr="00756588">
              <w:rPr>
                <w:sz w:val="22"/>
                <w:szCs w:val="22"/>
              </w:rPr>
              <w:t>кг</w:t>
            </w:r>
          </w:p>
        </w:tc>
        <w:tc>
          <w:tcPr>
            <w:tcW w:w="398" w:type="pct"/>
          </w:tcPr>
          <w:p w:rsidR="00756588" w:rsidRPr="00756588" w:rsidRDefault="00756588" w:rsidP="00756588">
            <w:pPr>
              <w:tabs>
                <w:tab w:val="left" w:pos="8415"/>
              </w:tabs>
              <w:jc w:val="both"/>
              <w:rPr>
                <w:rFonts w:eastAsia="Calibri"/>
                <w:bCs/>
                <w:sz w:val="22"/>
                <w:szCs w:val="22"/>
                <w:lang w:eastAsia="en-US"/>
              </w:rPr>
            </w:pPr>
            <w:r w:rsidRPr="00756588">
              <w:rPr>
                <w:rFonts w:eastAsia="Calibri"/>
                <w:bCs/>
                <w:sz w:val="22"/>
                <w:szCs w:val="22"/>
                <w:lang w:eastAsia="en-US"/>
              </w:rPr>
              <w:t>20</w:t>
            </w:r>
          </w:p>
        </w:tc>
        <w:tc>
          <w:tcPr>
            <w:tcW w:w="968" w:type="pct"/>
          </w:tcPr>
          <w:p w:rsidR="00756588" w:rsidRPr="00756588" w:rsidRDefault="00756588" w:rsidP="00756588">
            <w:pPr>
              <w:tabs>
                <w:tab w:val="left" w:pos="8415"/>
              </w:tabs>
              <w:jc w:val="both"/>
              <w:rPr>
                <w:rFonts w:eastAsiaTheme="minorHAnsi"/>
                <w:spacing w:val="-3"/>
                <w:sz w:val="22"/>
                <w:szCs w:val="22"/>
                <w:lang w:eastAsia="en-US"/>
              </w:rPr>
            </w:pPr>
            <w:r w:rsidRPr="00756588">
              <w:rPr>
                <w:rFonts w:eastAsiaTheme="minorHAnsi"/>
                <w:spacing w:val="-3"/>
                <w:sz w:val="22"/>
                <w:szCs w:val="22"/>
                <w:lang w:eastAsia="en-US"/>
              </w:rPr>
              <w:t>Остаточный срок годности на момент поставки товара не менее 2/3 от срока годности</w:t>
            </w:r>
          </w:p>
        </w:tc>
      </w:tr>
    </w:tbl>
    <w:p w:rsidR="00756588" w:rsidRPr="00756588" w:rsidRDefault="00756588" w:rsidP="00756588">
      <w:pPr>
        <w:ind w:firstLine="709"/>
        <w:jc w:val="both"/>
        <w:rPr>
          <w:rFonts w:eastAsiaTheme="minorHAnsi"/>
          <w:sz w:val="22"/>
          <w:szCs w:val="22"/>
          <w:lang w:eastAsia="en-US"/>
        </w:rPr>
      </w:pPr>
    </w:p>
    <w:p w:rsidR="00756588" w:rsidRPr="00756588" w:rsidRDefault="00756588" w:rsidP="00756588">
      <w:pPr>
        <w:ind w:firstLine="709"/>
        <w:jc w:val="both"/>
        <w:rPr>
          <w:rFonts w:eastAsiaTheme="minorHAnsi"/>
          <w:sz w:val="22"/>
          <w:szCs w:val="22"/>
          <w:lang w:eastAsia="en-US"/>
        </w:rPr>
      </w:pPr>
      <w:r w:rsidRPr="00756588">
        <w:rPr>
          <w:rFonts w:eastAsiaTheme="minorHAnsi"/>
          <w:sz w:val="22"/>
          <w:szCs w:val="22"/>
          <w:lang w:eastAsia="en-US"/>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756588" w:rsidRPr="00756588" w:rsidRDefault="00756588" w:rsidP="00756588">
      <w:pPr>
        <w:ind w:firstLine="709"/>
        <w:jc w:val="both"/>
        <w:rPr>
          <w:rFonts w:eastAsia="Calibri"/>
          <w:sz w:val="22"/>
          <w:szCs w:val="22"/>
          <w:lang w:eastAsia="en-US"/>
        </w:rPr>
      </w:pPr>
      <w:r w:rsidRPr="00756588">
        <w:rPr>
          <w:rFonts w:eastAsia="Calibri"/>
          <w:sz w:val="22"/>
          <w:szCs w:val="22"/>
          <w:lang w:eastAsia="en-US"/>
        </w:rPr>
        <w:t>Качество товара должно соответствовать требованиям законодательства и нормативного регулирования, в том числе:</w:t>
      </w:r>
    </w:p>
    <w:p w:rsidR="00756588" w:rsidRPr="00756588" w:rsidRDefault="00756588" w:rsidP="00756588">
      <w:pPr>
        <w:ind w:firstLine="709"/>
        <w:jc w:val="both"/>
        <w:rPr>
          <w:rFonts w:eastAsia="Calibri"/>
          <w:sz w:val="22"/>
          <w:szCs w:val="22"/>
          <w:lang w:eastAsia="en-US"/>
        </w:rPr>
      </w:pPr>
      <w:r w:rsidRPr="00756588">
        <w:rPr>
          <w:rFonts w:eastAsia="Calibri"/>
          <w:sz w:val="22"/>
          <w:szCs w:val="22"/>
          <w:lang w:eastAsia="en-US"/>
        </w:rPr>
        <w:t>Федерального закона от 30.03.1999 № 52-ФЗ «О санитарно-эпидемиологическом благополучии населения»;</w:t>
      </w:r>
    </w:p>
    <w:p w:rsidR="00756588" w:rsidRPr="00756588" w:rsidRDefault="00756588" w:rsidP="00756588">
      <w:pPr>
        <w:ind w:firstLine="709"/>
        <w:jc w:val="both"/>
        <w:rPr>
          <w:rFonts w:eastAsia="Calibri"/>
          <w:sz w:val="22"/>
          <w:szCs w:val="22"/>
          <w:lang w:eastAsia="en-US"/>
        </w:rPr>
      </w:pPr>
      <w:r w:rsidRPr="00756588">
        <w:rPr>
          <w:rFonts w:eastAsia="Calibri"/>
          <w:sz w:val="22"/>
          <w:szCs w:val="22"/>
          <w:lang w:eastAsia="en-US"/>
        </w:rPr>
        <w:t>Федерального закона от 02.01.2000 № 29-ФЗ «О качестве и безопасности пищевых продуктов»;</w:t>
      </w:r>
    </w:p>
    <w:p w:rsidR="00756588" w:rsidRPr="00756588" w:rsidRDefault="00756588" w:rsidP="00756588">
      <w:pPr>
        <w:ind w:firstLine="709"/>
        <w:jc w:val="both"/>
        <w:rPr>
          <w:rFonts w:eastAsia="Calibri"/>
          <w:sz w:val="22"/>
          <w:szCs w:val="22"/>
          <w:lang w:eastAsia="en-US"/>
        </w:rPr>
      </w:pPr>
      <w:r w:rsidRPr="00756588">
        <w:rPr>
          <w:rFonts w:eastAsia="Calibri"/>
          <w:sz w:val="22"/>
          <w:szCs w:val="22"/>
          <w:lang w:eastAsia="en-US"/>
        </w:rPr>
        <w:t>СанПиН 2.3.2.1078-01 «Гигиенические требования безопасности и пищевой ценности пищевых продуктов»;</w:t>
      </w:r>
    </w:p>
    <w:p w:rsidR="00756588" w:rsidRPr="00756588" w:rsidRDefault="00756588" w:rsidP="00756588">
      <w:pPr>
        <w:ind w:firstLine="709"/>
        <w:jc w:val="both"/>
        <w:rPr>
          <w:rFonts w:eastAsia="Calibri"/>
          <w:sz w:val="22"/>
          <w:szCs w:val="22"/>
          <w:lang w:eastAsia="en-US"/>
        </w:rPr>
      </w:pPr>
      <w:r w:rsidRPr="00756588">
        <w:rPr>
          <w:rFonts w:eastAsia="Calibri"/>
          <w:sz w:val="22"/>
          <w:szCs w:val="22"/>
          <w:lang w:eastAsia="en-US"/>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756588" w:rsidRPr="00756588" w:rsidRDefault="00756588" w:rsidP="00756588">
      <w:pPr>
        <w:ind w:firstLine="709"/>
        <w:jc w:val="both"/>
        <w:rPr>
          <w:rFonts w:eastAsia="Calibri"/>
          <w:sz w:val="22"/>
          <w:szCs w:val="22"/>
          <w:lang w:eastAsia="en-US"/>
        </w:rPr>
      </w:pPr>
      <w:r w:rsidRPr="00756588">
        <w:rPr>
          <w:rFonts w:eastAsia="Calibri"/>
          <w:sz w:val="22"/>
          <w:szCs w:val="22"/>
          <w:lang w:eastAsia="en-US"/>
        </w:rPr>
        <w:t>СанПиН 2.3/2.4.3590-20 «Санитарно-эпидемиологические требования к организации общественного питания населения»;</w:t>
      </w:r>
    </w:p>
    <w:p w:rsidR="00756588" w:rsidRPr="00756588" w:rsidRDefault="00756588" w:rsidP="00756588">
      <w:pPr>
        <w:ind w:firstLine="709"/>
        <w:jc w:val="both"/>
        <w:rPr>
          <w:rFonts w:eastAsia="Calibri"/>
          <w:sz w:val="22"/>
          <w:szCs w:val="22"/>
          <w:lang w:eastAsia="en-US"/>
        </w:rPr>
      </w:pPr>
      <w:r w:rsidRPr="00756588">
        <w:rPr>
          <w:rFonts w:eastAsia="Calibri"/>
          <w:sz w:val="22"/>
          <w:szCs w:val="22"/>
          <w:lang w:eastAsia="en-US"/>
        </w:rPr>
        <w:t>СП 2.4.3648-20 «Санитарно-эпидемиологические требования к организациям воспитания и обучения, отдыха и оздоровления детей и молодежи»;</w:t>
      </w:r>
    </w:p>
    <w:p w:rsidR="00756588" w:rsidRPr="00756588" w:rsidRDefault="00756588" w:rsidP="00756588">
      <w:pPr>
        <w:tabs>
          <w:tab w:val="left" w:pos="1418"/>
        </w:tabs>
        <w:ind w:firstLine="709"/>
        <w:jc w:val="both"/>
        <w:rPr>
          <w:sz w:val="22"/>
          <w:szCs w:val="22"/>
        </w:rPr>
      </w:pPr>
      <w:r w:rsidRPr="00756588">
        <w:rPr>
          <w:sz w:val="22"/>
          <w:szCs w:val="22"/>
        </w:rPr>
        <w:t>- ТР ТС 021/2011 Техническому регламенту Таможенного союза «О безопасности пищевой продукции»</w:t>
      </w:r>
    </w:p>
    <w:p w:rsidR="00756588" w:rsidRPr="00756588" w:rsidRDefault="00756588" w:rsidP="00756588">
      <w:pPr>
        <w:tabs>
          <w:tab w:val="left" w:pos="1418"/>
        </w:tabs>
        <w:ind w:firstLine="709"/>
        <w:jc w:val="both"/>
        <w:rPr>
          <w:sz w:val="22"/>
          <w:szCs w:val="22"/>
        </w:rPr>
      </w:pPr>
      <w:r w:rsidRPr="00756588">
        <w:rPr>
          <w:sz w:val="22"/>
          <w:szCs w:val="22"/>
        </w:rPr>
        <w:t>- ТР ТС 005/2011 Техническому регламенту Таможенного союза «О безопасности упаковки»</w:t>
      </w:r>
    </w:p>
    <w:p w:rsidR="00756588" w:rsidRPr="00756588" w:rsidRDefault="00756588" w:rsidP="00756588">
      <w:pPr>
        <w:tabs>
          <w:tab w:val="left" w:pos="1418"/>
        </w:tabs>
        <w:ind w:firstLine="709"/>
        <w:jc w:val="both"/>
        <w:rPr>
          <w:sz w:val="22"/>
          <w:szCs w:val="22"/>
        </w:rPr>
      </w:pPr>
      <w:r w:rsidRPr="00756588">
        <w:rPr>
          <w:sz w:val="22"/>
          <w:szCs w:val="22"/>
        </w:rPr>
        <w:t>- ТР ТС 022/2011 Техническому регламенту Таможенного союза «Пищевая продукция в части ее маркировки».</w:t>
      </w:r>
    </w:p>
    <w:p w:rsidR="00756588" w:rsidRPr="00756588" w:rsidRDefault="00756588" w:rsidP="00756588">
      <w:pPr>
        <w:tabs>
          <w:tab w:val="left" w:pos="1418"/>
        </w:tabs>
        <w:ind w:firstLine="709"/>
        <w:jc w:val="both"/>
        <w:rPr>
          <w:sz w:val="22"/>
          <w:szCs w:val="22"/>
        </w:rPr>
      </w:pPr>
      <w:r w:rsidRPr="00756588">
        <w:rPr>
          <w:sz w:val="22"/>
          <w:szCs w:val="22"/>
        </w:rPr>
        <w:t>- маркировка честный знак</w:t>
      </w:r>
    </w:p>
    <w:p w:rsidR="00756588" w:rsidRPr="00756588" w:rsidRDefault="00756588" w:rsidP="00756588">
      <w:pPr>
        <w:tabs>
          <w:tab w:val="left" w:pos="1418"/>
        </w:tabs>
        <w:ind w:firstLine="709"/>
        <w:jc w:val="both"/>
        <w:rPr>
          <w:sz w:val="22"/>
          <w:szCs w:val="22"/>
        </w:rPr>
      </w:pPr>
      <w:r w:rsidRPr="00756588">
        <w:rPr>
          <w:sz w:val="22"/>
          <w:szCs w:val="22"/>
        </w:rPr>
        <w:t>С продукцией поставщик представляет:</w:t>
      </w:r>
    </w:p>
    <w:p w:rsidR="00756588" w:rsidRPr="00756588" w:rsidRDefault="00756588" w:rsidP="00756588">
      <w:pPr>
        <w:ind w:firstLine="737"/>
        <w:jc w:val="both"/>
        <w:rPr>
          <w:rFonts w:eastAsiaTheme="minorHAnsi"/>
          <w:sz w:val="22"/>
          <w:szCs w:val="22"/>
          <w:lang w:eastAsia="en-US"/>
        </w:rPr>
      </w:pPr>
      <w:r w:rsidRPr="00756588">
        <w:rPr>
          <w:rFonts w:eastAsiaTheme="minorHAnsi"/>
          <w:sz w:val="22"/>
          <w:szCs w:val="22"/>
          <w:lang w:eastAsia="en-US"/>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756588" w:rsidRPr="00756588" w:rsidRDefault="00756588" w:rsidP="00756588">
      <w:pPr>
        <w:ind w:firstLine="737"/>
        <w:jc w:val="both"/>
        <w:rPr>
          <w:rFonts w:eastAsiaTheme="minorHAnsi"/>
          <w:sz w:val="22"/>
          <w:szCs w:val="22"/>
          <w:lang w:eastAsia="en-US"/>
        </w:rPr>
      </w:pPr>
      <w:r w:rsidRPr="00756588">
        <w:rPr>
          <w:rFonts w:eastAsiaTheme="minorHAnsi"/>
          <w:sz w:val="22"/>
          <w:szCs w:val="22"/>
          <w:lang w:eastAsia="en-US"/>
        </w:rPr>
        <w:t>-Протокол лабораторных испытаний продукции, подтверждающий ее соответствие требованиям по качеству и безопасности в рамках разработанной, утвержденной и поддерживаемой производителем.</w:t>
      </w:r>
    </w:p>
    <w:p w:rsidR="00756588" w:rsidRPr="00756588" w:rsidRDefault="00756588" w:rsidP="00756588">
      <w:pPr>
        <w:ind w:firstLine="737"/>
        <w:jc w:val="both"/>
        <w:rPr>
          <w:rFonts w:eastAsia="Calibri"/>
          <w:sz w:val="22"/>
          <w:szCs w:val="22"/>
          <w:lang w:eastAsia="en-US"/>
        </w:rPr>
      </w:pPr>
      <w:r w:rsidRPr="00756588">
        <w:rPr>
          <w:rFonts w:eastAsia="Calibri"/>
          <w:sz w:val="22"/>
          <w:szCs w:val="22"/>
          <w:lang w:eastAsia="en-US"/>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756588" w:rsidRPr="00756588" w:rsidRDefault="00756588" w:rsidP="00756588">
      <w:pPr>
        <w:widowControl w:val="0"/>
        <w:autoSpaceDE w:val="0"/>
        <w:autoSpaceDN w:val="0"/>
        <w:ind w:firstLine="709"/>
        <w:jc w:val="both"/>
        <w:rPr>
          <w:rFonts w:cs="Arial"/>
          <w:sz w:val="22"/>
          <w:szCs w:val="22"/>
        </w:rPr>
      </w:pPr>
      <w:r w:rsidRPr="00756588">
        <w:rPr>
          <w:sz w:val="22"/>
          <w:szCs w:val="22"/>
        </w:rPr>
        <w:t>Товар поставляется силами и за счет средств Поставщика на склад Государственного заказчика, находящийся по адресу: 662525, Красноярский край, м.о. Сосновоборский, тер. Солнечная, зд.10.Товар поставляется Заказчику в течении 3 (двух) рабочих дней.</w:t>
      </w:r>
    </w:p>
    <w:p w:rsidR="00865B44" w:rsidRDefault="00865B44" w:rsidP="00865B44">
      <w:pPr>
        <w:ind w:right="-1" w:firstLine="567"/>
        <w:jc w:val="both"/>
        <w:rPr>
          <w:sz w:val="21"/>
          <w:szCs w:val="21"/>
        </w:rPr>
      </w:pPr>
    </w:p>
    <w:p w:rsidR="00D2167A" w:rsidRDefault="00D2167A" w:rsidP="00865B44">
      <w:pPr>
        <w:ind w:right="-1" w:firstLine="567"/>
        <w:jc w:val="both"/>
        <w:rPr>
          <w:sz w:val="21"/>
          <w:szCs w:val="21"/>
        </w:rPr>
      </w:pPr>
    </w:p>
    <w:p w:rsidR="00D2167A" w:rsidRPr="00865B44" w:rsidRDefault="00D2167A" w:rsidP="00865B44">
      <w:pPr>
        <w:ind w:right="-1" w:firstLine="567"/>
        <w:jc w:val="both"/>
        <w:rPr>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5059"/>
      </w:tblGrid>
      <w:tr w:rsidR="00FE0DBE" w:rsidRPr="006D311D" w:rsidTr="00865B44">
        <w:tc>
          <w:tcPr>
            <w:tcW w:w="5004" w:type="dxa"/>
          </w:tcPr>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tc>
        <w:tc>
          <w:tcPr>
            <w:tcW w:w="5059" w:type="dxa"/>
          </w:tcPr>
          <w:p w:rsidR="00FE0DBE"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F66019" w:rsidRPr="006D311D" w:rsidRDefault="00F66019" w:rsidP="000B7373">
      <w:pPr>
        <w:pStyle w:val="a3"/>
        <w:tabs>
          <w:tab w:val="left" w:pos="426"/>
          <w:tab w:val="left" w:pos="709"/>
        </w:tabs>
        <w:ind w:firstLine="567"/>
        <w:rPr>
          <w:rFonts w:ascii="XO Thames" w:hAnsi="XO Thames" w:cs="Times New Roman"/>
          <w:sz w:val="21"/>
          <w:szCs w:val="21"/>
        </w:rPr>
      </w:pPr>
    </w:p>
    <w:p w:rsidR="009D7AA6" w:rsidRPr="006D311D" w:rsidRDefault="009D7AA6">
      <w:pPr>
        <w:pStyle w:val="a3"/>
        <w:tabs>
          <w:tab w:val="left" w:pos="426"/>
          <w:tab w:val="left" w:pos="709"/>
        </w:tabs>
        <w:ind w:firstLine="567"/>
        <w:rPr>
          <w:rFonts w:ascii="XO Thames" w:hAnsi="XO Thames" w:cs="Times New Roman"/>
          <w:sz w:val="21"/>
          <w:szCs w:val="21"/>
        </w:rPr>
      </w:pPr>
    </w:p>
    <w:sectPr w:rsidR="009D7AA6" w:rsidRPr="006D311D" w:rsidSect="00607351">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3AC" w:rsidRDefault="002543AC" w:rsidP="003E0E68">
      <w:r>
        <w:separator/>
      </w:r>
    </w:p>
  </w:endnote>
  <w:endnote w:type="continuationSeparator" w:id="0">
    <w:p w:rsidR="002543AC" w:rsidRDefault="002543AC" w:rsidP="003E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3AC" w:rsidRDefault="002543AC" w:rsidP="003E0E68">
      <w:r>
        <w:separator/>
      </w:r>
    </w:p>
  </w:footnote>
  <w:footnote w:type="continuationSeparator" w:id="0">
    <w:p w:rsidR="002543AC" w:rsidRDefault="002543AC" w:rsidP="003E0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C2B7D"/>
    <w:multiLevelType w:val="hybridMultilevel"/>
    <w:tmpl w:val="1CAA2FA0"/>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35A06B18"/>
    <w:multiLevelType w:val="hybridMultilevel"/>
    <w:tmpl w:val="65A4AFE0"/>
    <w:lvl w:ilvl="0" w:tplc="D9682832">
      <w:start w:val="1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312"/>
    <w:rsid w:val="00000C07"/>
    <w:rsid w:val="0000273F"/>
    <w:rsid w:val="00006BE7"/>
    <w:rsid w:val="000168DB"/>
    <w:rsid w:val="00017764"/>
    <w:rsid w:val="0004497E"/>
    <w:rsid w:val="00074B53"/>
    <w:rsid w:val="00075355"/>
    <w:rsid w:val="00081187"/>
    <w:rsid w:val="000868E4"/>
    <w:rsid w:val="000932DD"/>
    <w:rsid w:val="000936D8"/>
    <w:rsid w:val="00094EE7"/>
    <w:rsid w:val="0009710B"/>
    <w:rsid w:val="000A1E86"/>
    <w:rsid w:val="000A304E"/>
    <w:rsid w:val="000A4A57"/>
    <w:rsid w:val="000A7030"/>
    <w:rsid w:val="000B7373"/>
    <w:rsid w:val="000B7C3D"/>
    <w:rsid w:val="000B7C3F"/>
    <w:rsid w:val="000C1EDF"/>
    <w:rsid w:val="000D0A20"/>
    <w:rsid w:val="000D1930"/>
    <w:rsid w:val="000D2ED0"/>
    <w:rsid w:val="000D321F"/>
    <w:rsid w:val="000E2D2B"/>
    <w:rsid w:val="000E4960"/>
    <w:rsid w:val="000E4F97"/>
    <w:rsid w:val="000E5D3A"/>
    <w:rsid w:val="000F0BDC"/>
    <w:rsid w:val="000F3C44"/>
    <w:rsid w:val="00107BC4"/>
    <w:rsid w:val="0011266C"/>
    <w:rsid w:val="00112A66"/>
    <w:rsid w:val="001208BB"/>
    <w:rsid w:val="00122232"/>
    <w:rsid w:val="00123E02"/>
    <w:rsid w:val="00124CF8"/>
    <w:rsid w:val="00134AF0"/>
    <w:rsid w:val="00137B6B"/>
    <w:rsid w:val="00167F02"/>
    <w:rsid w:val="00174E2A"/>
    <w:rsid w:val="001762C5"/>
    <w:rsid w:val="00185FF7"/>
    <w:rsid w:val="001911CB"/>
    <w:rsid w:val="00196A18"/>
    <w:rsid w:val="001A347C"/>
    <w:rsid w:val="001A43D3"/>
    <w:rsid w:val="001B162A"/>
    <w:rsid w:val="001B1849"/>
    <w:rsid w:val="001C16E2"/>
    <w:rsid w:val="001C2ABD"/>
    <w:rsid w:val="001C69C3"/>
    <w:rsid w:val="001D6E58"/>
    <w:rsid w:val="001E27FA"/>
    <w:rsid w:val="001E569D"/>
    <w:rsid w:val="001E5B54"/>
    <w:rsid w:val="001E693A"/>
    <w:rsid w:val="001E771E"/>
    <w:rsid w:val="001F0A14"/>
    <w:rsid w:val="001F4A59"/>
    <w:rsid w:val="00200416"/>
    <w:rsid w:val="00203384"/>
    <w:rsid w:val="00204BD1"/>
    <w:rsid w:val="00207425"/>
    <w:rsid w:val="0021051F"/>
    <w:rsid w:val="002146E8"/>
    <w:rsid w:val="0021578A"/>
    <w:rsid w:val="00216A4F"/>
    <w:rsid w:val="00230EDD"/>
    <w:rsid w:val="002409FE"/>
    <w:rsid w:val="00243F4D"/>
    <w:rsid w:val="00244A03"/>
    <w:rsid w:val="002451C3"/>
    <w:rsid w:val="002459B0"/>
    <w:rsid w:val="00247FA4"/>
    <w:rsid w:val="00251B77"/>
    <w:rsid w:val="002543AC"/>
    <w:rsid w:val="0025661D"/>
    <w:rsid w:val="00257298"/>
    <w:rsid w:val="002614D3"/>
    <w:rsid w:val="00262BA7"/>
    <w:rsid w:val="00266BB1"/>
    <w:rsid w:val="002677CA"/>
    <w:rsid w:val="00276A7F"/>
    <w:rsid w:val="00286552"/>
    <w:rsid w:val="00297BA0"/>
    <w:rsid w:val="002A2478"/>
    <w:rsid w:val="002B4ACB"/>
    <w:rsid w:val="002B777B"/>
    <w:rsid w:val="002B7A0E"/>
    <w:rsid w:val="002D32D8"/>
    <w:rsid w:val="002D40F7"/>
    <w:rsid w:val="002D5875"/>
    <w:rsid w:val="002D673A"/>
    <w:rsid w:val="002E555F"/>
    <w:rsid w:val="002E5CDC"/>
    <w:rsid w:val="002E623E"/>
    <w:rsid w:val="002F35F1"/>
    <w:rsid w:val="002F3DB0"/>
    <w:rsid w:val="002F5173"/>
    <w:rsid w:val="00306E2C"/>
    <w:rsid w:val="00321312"/>
    <w:rsid w:val="00321B4C"/>
    <w:rsid w:val="00322039"/>
    <w:rsid w:val="00331FAE"/>
    <w:rsid w:val="0033345D"/>
    <w:rsid w:val="0033355B"/>
    <w:rsid w:val="003379FD"/>
    <w:rsid w:val="0034454A"/>
    <w:rsid w:val="00346367"/>
    <w:rsid w:val="003520B1"/>
    <w:rsid w:val="00354988"/>
    <w:rsid w:val="00360BBB"/>
    <w:rsid w:val="003645FB"/>
    <w:rsid w:val="00383297"/>
    <w:rsid w:val="003851F7"/>
    <w:rsid w:val="00385905"/>
    <w:rsid w:val="00385D9F"/>
    <w:rsid w:val="003902BF"/>
    <w:rsid w:val="003A4673"/>
    <w:rsid w:val="003A5A9F"/>
    <w:rsid w:val="003A6EFB"/>
    <w:rsid w:val="003B26CC"/>
    <w:rsid w:val="003B6C41"/>
    <w:rsid w:val="003C076F"/>
    <w:rsid w:val="003D4C1B"/>
    <w:rsid w:val="003D5B11"/>
    <w:rsid w:val="003E0E68"/>
    <w:rsid w:val="003E3E21"/>
    <w:rsid w:val="003E4861"/>
    <w:rsid w:val="003F6C0E"/>
    <w:rsid w:val="00406450"/>
    <w:rsid w:val="00416825"/>
    <w:rsid w:val="0044094A"/>
    <w:rsid w:val="00441CF9"/>
    <w:rsid w:val="00446804"/>
    <w:rsid w:val="0045410B"/>
    <w:rsid w:val="00464B6B"/>
    <w:rsid w:val="00482276"/>
    <w:rsid w:val="004914E3"/>
    <w:rsid w:val="0049222A"/>
    <w:rsid w:val="004942CB"/>
    <w:rsid w:val="00497043"/>
    <w:rsid w:val="004A41C4"/>
    <w:rsid w:val="004B25B5"/>
    <w:rsid w:val="004C0192"/>
    <w:rsid w:val="004C4EDE"/>
    <w:rsid w:val="004C52EE"/>
    <w:rsid w:val="004C5944"/>
    <w:rsid w:val="004D190D"/>
    <w:rsid w:val="004D4013"/>
    <w:rsid w:val="004D4C8A"/>
    <w:rsid w:val="004E1BDA"/>
    <w:rsid w:val="004E5619"/>
    <w:rsid w:val="004F7D7C"/>
    <w:rsid w:val="0050388E"/>
    <w:rsid w:val="00510FAA"/>
    <w:rsid w:val="00513227"/>
    <w:rsid w:val="00517D59"/>
    <w:rsid w:val="00517D70"/>
    <w:rsid w:val="00522FC8"/>
    <w:rsid w:val="00523B36"/>
    <w:rsid w:val="00530FB4"/>
    <w:rsid w:val="00534913"/>
    <w:rsid w:val="00541F4C"/>
    <w:rsid w:val="00551E04"/>
    <w:rsid w:val="00561835"/>
    <w:rsid w:val="00567F81"/>
    <w:rsid w:val="00570503"/>
    <w:rsid w:val="005740EC"/>
    <w:rsid w:val="005905CD"/>
    <w:rsid w:val="00590C1D"/>
    <w:rsid w:val="005936C6"/>
    <w:rsid w:val="005977B0"/>
    <w:rsid w:val="00597DE8"/>
    <w:rsid w:val="005C2073"/>
    <w:rsid w:val="005C3305"/>
    <w:rsid w:val="005C3FF0"/>
    <w:rsid w:val="005C628D"/>
    <w:rsid w:val="005C753D"/>
    <w:rsid w:val="005E018A"/>
    <w:rsid w:val="005E12CE"/>
    <w:rsid w:val="005E169A"/>
    <w:rsid w:val="005E57D5"/>
    <w:rsid w:val="005F2DAB"/>
    <w:rsid w:val="006036F0"/>
    <w:rsid w:val="00603F43"/>
    <w:rsid w:val="00603FA2"/>
    <w:rsid w:val="00605233"/>
    <w:rsid w:val="00607351"/>
    <w:rsid w:val="00611110"/>
    <w:rsid w:val="00626F79"/>
    <w:rsid w:val="00640B42"/>
    <w:rsid w:val="00640C70"/>
    <w:rsid w:val="00644CD4"/>
    <w:rsid w:val="00662A05"/>
    <w:rsid w:val="00664B64"/>
    <w:rsid w:val="00665CB9"/>
    <w:rsid w:val="00666EAD"/>
    <w:rsid w:val="0066777F"/>
    <w:rsid w:val="00671E1A"/>
    <w:rsid w:val="00672FD0"/>
    <w:rsid w:val="00675FF0"/>
    <w:rsid w:val="00676988"/>
    <w:rsid w:val="0068239C"/>
    <w:rsid w:val="0068453F"/>
    <w:rsid w:val="0068749E"/>
    <w:rsid w:val="00690D03"/>
    <w:rsid w:val="006910B1"/>
    <w:rsid w:val="00691E98"/>
    <w:rsid w:val="006A1255"/>
    <w:rsid w:val="006A3DC3"/>
    <w:rsid w:val="006A493F"/>
    <w:rsid w:val="006B1450"/>
    <w:rsid w:val="006B1AAC"/>
    <w:rsid w:val="006C0372"/>
    <w:rsid w:val="006C160B"/>
    <w:rsid w:val="006C1F1F"/>
    <w:rsid w:val="006C5B92"/>
    <w:rsid w:val="006C692C"/>
    <w:rsid w:val="006C723E"/>
    <w:rsid w:val="006D311D"/>
    <w:rsid w:val="006D55C0"/>
    <w:rsid w:val="006D58C0"/>
    <w:rsid w:val="006D6736"/>
    <w:rsid w:val="006F3099"/>
    <w:rsid w:val="006F6C0E"/>
    <w:rsid w:val="00705DF0"/>
    <w:rsid w:val="007113ED"/>
    <w:rsid w:val="00713D2C"/>
    <w:rsid w:val="00716C5F"/>
    <w:rsid w:val="00727BA7"/>
    <w:rsid w:val="007315E6"/>
    <w:rsid w:val="00733F93"/>
    <w:rsid w:val="007500D2"/>
    <w:rsid w:val="00750D16"/>
    <w:rsid w:val="007537E2"/>
    <w:rsid w:val="00756588"/>
    <w:rsid w:val="00763063"/>
    <w:rsid w:val="00764FBA"/>
    <w:rsid w:val="007734C6"/>
    <w:rsid w:val="00773D1E"/>
    <w:rsid w:val="007771F6"/>
    <w:rsid w:val="00782834"/>
    <w:rsid w:val="00783A4F"/>
    <w:rsid w:val="00793901"/>
    <w:rsid w:val="00793A64"/>
    <w:rsid w:val="0079468B"/>
    <w:rsid w:val="007A48B4"/>
    <w:rsid w:val="007A4AAF"/>
    <w:rsid w:val="007A6AB1"/>
    <w:rsid w:val="007B77B7"/>
    <w:rsid w:val="007C29A3"/>
    <w:rsid w:val="007C744D"/>
    <w:rsid w:val="007D55EF"/>
    <w:rsid w:val="007D6380"/>
    <w:rsid w:val="007E18DE"/>
    <w:rsid w:val="007E1B7E"/>
    <w:rsid w:val="007E4E67"/>
    <w:rsid w:val="007E5AE0"/>
    <w:rsid w:val="00800455"/>
    <w:rsid w:val="00801A10"/>
    <w:rsid w:val="00804B9B"/>
    <w:rsid w:val="00807DD1"/>
    <w:rsid w:val="0081358A"/>
    <w:rsid w:val="008154E5"/>
    <w:rsid w:val="00816D96"/>
    <w:rsid w:val="00821D3B"/>
    <w:rsid w:val="00833C0B"/>
    <w:rsid w:val="00834CDE"/>
    <w:rsid w:val="008371DC"/>
    <w:rsid w:val="00850100"/>
    <w:rsid w:val="00850763"/>
    <w:rsid w:val="008527B8"/>
    <w:rsid w:val="00864CA3"/>
    <w:rsid w:val="00865B44"/>
    <w:rsid w:val="00872B78"/>
    <w:rsid w:val="0087384B"/>
    <w:rsid w:val="008770BE"/>
    <w:rsid w:val="00885760"/>
    <w:rsid w:val="008872A7"/>
    <w:rsid w:val="0088733D"/>
    <w:rsid w:val="0089163F"/>
    <w:rsid w:val="00893617"/>
    <w:rsid w:val="00895921"/>
    <w:rsid w:val="008A32A5"/>
    <w:rsid w:val="008A3AB2"/>
    <w:rsid w:val="008B4EFD"/>
    <w:rsid w:val="008B5ADE"/>
    <w:rsid w:val="008B6735"/>
    <w:rsid w:val="008C1402"/>
    <w:rsid w:val="008C2E87"/>
    <w:rsid w:val="008D7FEF"/>
    <w:rsid w:val="008E6C55"/>
    <w:rsid w:val="008F41B7"/>
    <w:rsid w:val="0091254D"/>
    <w:rsid w:val="0091486B"/>
    <w:rsid w:val="0093018A"/>
    <w:rsid w:val="00935869"/>
    <w:rsid w:val="009443AF"/>
    <w:rsid w:val="00945026"/>
    <w:rsid w:val="00956645"/>
    <w:rsid w:val="009625A8"/>
    <w:rsid w:val="0096474B"/>
    <w:rsid w:val="00964D22"/>
    <w:rsid w:val="009659B2"/>
    <w:rsid w:val="009705AD"/>
    <w:rsid w:val="009814B5"/>
    <w:rsid w:val="00981CF0"/>
    <w:rsid w:val="00982CE8"/>
    <w:rsid w:val="009840C7"/>
    <w:rsid w:val="0099309F"/>
    <w:rsid w:val="00996932"/>
    <w:rsid w:val="009A75EB"/>
    <w:rsid w:val="009B236D"/>
    <w:rsid w:val="009B3F76"/>
    <w:rsid w:val="009D568B"/>
    <w:rsid w:val="009D7AA6"/>
    <w:rsid w:val="009E03FD"/>
    <w:rsid w:val="009F035D"/>
    <w:rsid w:val="009F08A6"/>
    <w:rsid w:val="009F1367"/>
    <w:rsid w:val="009F2D76"/>
    <w:rsid w:val="009F3AA0"/>
    <w:rsid w:val="009F4829"/>
    <w:rsid w:val="009F7F3C"/>
    <w:rsid w:val="00A00286"/>
    <w:rsid w:val="00A02E71"/>
    <w:rsid w:val="00A05C90"/>
    <w:rsid w:val="00A071A0"/>
    <w:rsid w:val="00A07812"/>
    <w:rsid w:val="00A1546D"/>
    <w:rsid w:val="00A34A46"/>
    <w:rsid w:val="00A45706"/>
    <w:rsid w:val="00A53855"/>
    <w:rsid w:val="00A731D2"/>
    <w:rsid w:val="00A748DC"/>
    <w:rsid w:val="00A74CAF"/>
    <w:rsid w:val="00A76965"/>
    <w:rsid w:val="00A83EEF"/>
    <w:rsid w:val="00A86066"/>
    <w:rsid w:val="00A873EE"/>
    <w:rsid w:val="00A93873"/>
    <w:rsid w:val="00AA3101"/>
    <w:rsid w:val="00AA36F9"/>
    <w:rsid w:val="00AA6DCA"/>
    <w:rsid w:val="00AA7D0E"/>
    <w:rsid w:val="00AC5239"/>
    <w:rsid w:val="00AD06CB"/>
    <w:rsid w:val="00AD0B05"/>
    <w:rsid w:val="00AD0DA9"/>
    <w:rsid w:val="00AD2942"/>
    <w:rsid w:val="00AD557C"/>
    <w:rsid w:val="00AD60A7"/>
    <w:rsid w:val="00AE4A81"/>
    <w:rsid w:val="00AE4A86"/>
    <w:rsid w:val="00AE61DC"/>
    <w:rsid w:val="00AF055F"/>
    <w:rsid w:val="00B018FB"/>
    <w:rsid w:val="00B01D36"/>
    <w:rsid w:val="00B14276"/>
    <w:rsid w:val="00B24712"/>
    <w:rsid w:val="00B34C61"/>
    <w:rsid w:val="00B43863"/>
    <w:rsid w:val="00B542CB"/>
    <w:rsid w:val="00B57C57"/>
    <w:rsid w:val="00B750B2"/>
    <w:rsid w:val="00B83BD2"/>
    <w:rsid w:val="00B86DA5"/>
    <w:rsid w:val="00BA11A7"/>
    <w:rsid w:val="00BB4B4D"/>
    <w:rsid w:val="00BC2190"/>
    <w:rsid w:val="00BC3159"/>
    <w:rsid w:val="00BC3194"/>
    <w:rsid w:val="00BC4E3A"/>
    <w:rsid w:val="00BD000D"/>
    <w:rsid w:val="00BD1772"/>
    <w:rsid w:val="00BD51FE"/>
    <w:rsid w:val="00BD68E7"/>
    <w:rsid w:val="00BD75B2"/>
    <w:rsid w:val="00BE6684"/>
    <w:rsid w:val="00BE6E02"/>
    <w:rsid w:val="00BF13C0"/>
    <w:rsid w:val="00BF7C5D"/>
    <w:rsid w:val="00C02B70"/>
    <w:rsid w:val="00C047CA"/>
    <w:rsid w:val="00C10C12"/>
    <w:rsid w:val="00C1181A"/>
    <w:rsid w:val="00C11C5C"/>
    <w:rsid w:val="00C14A5A"/>
    <w:rsid w:val="00C25DB7"/>
    <w:rsid w:val="00C3257A"/>
    <w:rsid w:val="00C34E83"/>
    <w:rsid w:val="00C40026"/>
    <w:rsid w:val="00C4725A"/>
    <w:rsid w:val="00C56E75"/>
    <w:rsid w:val="00C67A64"/>
    <w:rsid w:val="00C67FCD"/>
    <w:rsid w:val="00C7327B"/>
    <w:rsid w:val="00C816FE"/>
    <w:rsid w:val="00C82727"/>
    <w:rsid w:val="00C867BF"/>
    <w:rsid w:val="00CA43E6"/>
    <w:rsid w:val="00CB3AD3"/>
    <w:rsid w:val="00CD0889"/>
    <w:rsid w:val="00CE3FD3"/>
    <w:rsid w:val="00CE6169"/>
    <w:rsid w:val="00CE72EB"/>
    <w:rsid w:val="00CF1756"/>
    <w:rsid w:val="00CF42F7"/>
    <w:rsid w:val="00D03A27"/>
    <w:rsid w:val="00D06659"/>
    <w:rsid w:val="00D17101"/>
    <w:rsid w:val="00D172E9"/>
    <w:rsid w:val="00D2167A"/>
    <w:rsid w:val="00D21BFA"/>
    <w:rsid w:val="00D26DBD"/>
    <w:rsid w:val="00D272F9"/>
    <w:rsid w:val="00D33270"/>
    <w:rsid w:val="00D34635"/>
    <w:rsid w:val="00D34E7E"/>
    <w:rsid w:val="00D43B7D"/>
    <w:rsid w:val="00D505DF"/>
    <w:rsid w:val="00D53517"/>
    <w:rsid w:val="00D62329"/>
    <w:rsid w:val="00D62EE5"/>
    <w:rsid w:val="00D720E1"/>
    <w:rsid w:val="00D748D5"/>
    <w:rsid w:val="00D805F2"/>
    <w:rsid w:val="00D844D6"/>
    <w:rsid w:val="00D95208"/>
    <w:rsid w:val="00D95311"/>
    <w:rsid w:val="00DA0E40"/>
    <w:rsid w:val="00DA275C"/>
    <w:rsid w:val="00DB21D9"/>
    <w:rsid w:val="00DB2A9B"/>
    <w:rsid w:val="00DB3662"/>
    <w:rsid w:val="00DB4D48"/>
    <w:rsid w:val="00DC38B4"/>
    <w:rsid w:val="00DC6118"/>
    <w:rsid w:val="00DD1E08"/>
    <w:rsid w:val="00DD3861"/>
    <w:rsid w:val="00DE1FE0"/>
    <w:rsid w:val="00DE43C1"/>
    <w:rsid w:val="00DE50A4"/>
    <w:rsid w:val="00DF5D67"/>
    <w:rsid w:val="00DF6588"/>
    <w:rsid w:val="00DF6AE0"/>
    <w:rsid w:val="00E04025"/>
    <w:rsid w:val="00E215A7"/>
    <w:rsid w:val="00E326A9"/>
    <w:rsid w:val="00E406B2"/>
    <w:rsid w:val="00E408B9"/>
    <w:rsid w:val="00E45D0A"/>
    <w:rsid w:val="00E4670C"/>
    <w:rsid w:val="00E507D1"/>
    <w:rsid w:val="00E50EFF"/>
    <w:rsid w:val="00E54411"/>
    <w:rsid w:val="00E62BC0"/>
    <w:rsid w:val="00E638B1"/>
    <w:rsid w:val="00E63E0D"/>
    <w:rsid w:val="00E74922"/>
    <w:rsid w:val="00E75763"/>
    <w:rsid w:val="00E77DDB"/>
    <w:rsid w:val="00E77E5F"/>
    <w:rsid w:val="00E825D0"/>
    <w:rsid w:val="00E8774C"/>
    <w:rsid w:val="00E954A0"/>
    <w:rsid w:val="00E9586F"/>
    <w:rsid w:val="00E95F78"/>
    <w:rsid w:val="00EA064E"/>
    <w:rsid w:val="00EA5392"/>
    <w:rsid w:val="00EA6B6F"/>
    <w:rsid w:val="00EB2A26"/>
    <w:rsid w:val="00EB63D7"/>
    <w:rsid w:val="00EC26BB"/>
    <w:rsid w:val="00ED2371"/>
    <w:rsid w:val="00ED35DE"/>
    <w:rsid w:val="00EE609E"/>
    <w:rsid w:val="00EE6A75"/>
    <w:rsid w:val="00EF4671"/>
    <w:rsid w:val="00EF60B4"/>
    <w:rsid w:val="00EF6C1D"/>
    <w:rsid w:val="00F004AC"/>
    <w:rsid w:val="00F00ABF"/>
    <w:rsid w:val="00F16A87"/>
    <w:rsid w:val="00F225B8"/>
    <w:rsid w:val="00F23B45"/>
    <w:rsid w:val="00F343CF"/>
    <w:rsid w:val="00F35A11"/>
    <w:rsid w:val="00F37C35"/>
    <w:rsid w:val="00F37EDD"/>
    <w:rsid w:val="00F4636F"/>
    <w:rsid w:val="00F52704"/>
    <w:rsid w:val="00F66019"/>
    <w:rsid w:val="00F74E43"/>
    <w:rsid w:val="00F764E3"/>
    <w:rsid w:val="00F80241"/>
    <w:rsid w:val="00F84368"/>
    <w:rsid w:val="00F84A0A"/>
    <w:rsid w:val="00F85871"/>
    <w:rsid w:val="00F90BB6"/>
    <w:rsid w:val="00F96AD7"/>
    <w:rsid w:val="00FA1BC4"/>
    <w:rsid w:val="00FA7340"/>
    <w:rsid w:val="00FB31D2"/>
    <w:rsid w:val="00FB55E4"/>
    <w:rsid w:val="00FC2F96"/>
    <w:rsid w:val="00FC39C5"/>
    <w:rsid w:val="00FC50CA"/>
    <w:rsid w:val="00FC6758"/>
    <w:rsid w:val="00FD0402"/>
    <w:rsid w:val="00FD1803"/>
    <w:rsid w:val="00FE0383"/>
    <w:rsid w:val="00FE0DBE"/>
    <w:rsid w:val="00FE46EE"/>
    <w:rsid w:val="00FF158D"/>
    <w:rsid w:val="00FF3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EB9D6-4928-4B65-AA4E-8D238DE1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402"/>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C02B70"/>
    <w:pPr>
      <w:spacing w:after="0" w:line="240" w:lineRule="auto"/>
    </w:pPr>
  </w:style>
  <w:style w:type="character" w:customStyle="1" w:styleId="a4">
    <w:name w:val="Без интервала Знак"/>
    <w:basedOn w:val="a0"/>
    <w:link w:val="a3"/>
    <w:uiPriority w:val="1"/>
    <w:rsid w:val="00C02B70"/>
  </w:style>
  <w:style w:type="paragraph" w:styleId="a5">
    <w:name w:val="List Paragraph"/>
    <w:basedOn w:val="a"/>
    <w:uiPriority w:val="99"/>
    <w:qFormat/>
    <w:rsid w:val="00383297"/>
    <w:pPr>
      <w:ind w:left="708"/>
    </w:pPr>
  </w:style>
  <w:style w:type="paragraph" w:customStyle="1" w:styleId="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7">
    <w:name w:val="Hyperlink"/>
    <w:uiPriority w:val="99"/>
    <w:rsid w:val="00134AF0"/>
    <w:rPr>
      <w:color w:val="0066CC"/>
      <w:u w:val="single"/>
    </w:rPr>
  </w:style>
  <w:style w:type="character" w:customStyle="1" w:styleId="ConsPlusNormal0">
    <w:name w:val="ConsPlusNormal Знак"/>
    <w:link w:val="ConsPlusNormal"/>
    <w:locked/>
    <w:rsid w:val="00517D59"/>
    <w:rPr>
      <w:rFonts w:ascii="Calibri" w:eastAsia="Times New Roman" w:hAnsi="Calibri" w:cs="Calibri"/>
      <w:szCs w:val="20"/>
      <w:lang w:eastAsia="ru-RU"/>
    </w:rPr>
  </w:style>
  <w:style w:type="paragraph" w:styleId="a8">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9"/>
    <w:uiPriority w:val="99"/>
    <w:unhideWhenUsed/>
    <w:rsid w:val="003E0E68"/>
    <w:pPr>
      <w:spacing w:after="200" w:line="276" w:lineRule="auto"/>
    </w:pPr>
    <w:rPr>
      <w:rFonts w:ascii="Calibri" w:eastAsia="Calibri" w:hAnsi="Calibri"/>
      <w:sz w:val="20"/>
      <w:szCs w:val="20"/>
      <w:lang w:eastAsia="en-US"/>
    </w:rPr>
  </w:style>
  <w:style w:type="character" w:customStyle="1" w:styleId="a9">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8"/>
    <w:uiPriority w:val="99"/>
    <w:rsid w:val="003E0E68"/>
    <w:rPr>
      <w:rFonts w:ascii="Calibri" w:eastAsia="Calibri" w:hAnsi="Calibri" w:cs="Times New Roman"/>
      <w:sz w:val="20"/>
      <w:szCs w:val="20"/>
    </w:rPr>
  </w:style>
  <w:style w:type="character" w:styleId="aa">
    <w:name w:val="footnote reference"/>
    <w:basedOn w:val="a0"/>
    <w:uiPriority w:val="99"/>
    <w:unhideWhenUsed/>
    <w:rsid w:val="003E0E68"/>
    <w:rPr>
      <w:vertAlign w:val="superscript"/>
    </w:rPr>
  </w:style>
  <w:style w:type="character" w:customStyle="1" w:styleId="sectioninfo">
    <w:name w:val="section__info"/>
    <w:basedOn w:val="a0"/>
    <w:rsid w:val="00F84368"/>
  </w:style>
  <w:style w:type="paragraph" w:styleId="ab">
    <w:name w:val="header"/>
    <w:basedOn w:val="a"/>
    <w:link w:val="ac"/>
    <w:unhideWhenUsed/>
    <w:rsid w:val="00EB63D7"/>
    <w:pPr>
      <w:tabs>
        <w:tab w:val="center" w:pos="4677"/>
        <w:tab w:val="right" w:pos="9355"/>
      </w:tabs>
    </w:pPr>
  </w:style>
  <w:style w:type="character" w:customStyle="1" w:styleId="ac">
    <w:name w:val="Верхний колонтитул Знак"/>
    <w:basedOn w:val="a0"/>
    <w:link w:val="ab"/>
    <w:rsid w:val="00EB63D7"/>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EB63D7"/>
    <w:pPr>
      <w:tabs>
        <w:tab w:val="center" w:pos="4677"/>
        <w:tab w:val="right" w:pos="9355"/>
      </w:tabs>
    </w:pPr>
  </w:style>
  <w:style w:type="character" w:customStyle="1" w:styleId="ae">
    <w:name w:val="Нижний колонтитул Знак"/>
    <w:basedOn w:val="a0"/>
    <w:link w:val="ad"/>
    <w:uiPriority w:val="99"/>
    <w:semiHidden/>
    <w:rsid w:val="00EB63D7"/>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DF6588"/>
    <w:pPr>
      <w:spacing w:after="120"/>
    </w:pPr>
  </w:style>
  <w:style w:type="character" w:customStyle="1" w:styleId="af0">
    <w:name w:val="Основной текст Знак"/>
    <w:basedOn w:val="a0"/>
    <w:link w:val="af"/>
    <w:uiPriority w:val="99"/>
    <w:rsid w:val="00DF6588"/>
    <w:rPr>
      <w:rFonts w:ascii="Times New Roman" w:eastAsia="Times New Roman" w:hAnsi="Times New Roman" w:cs="Times New Roman"/>
      <w:sz w:val="24"/>
      <w:szCs w:val="24"/>
      <w:lang w:eastAsia="ru-RU"/>
    </w:rPr>
  </w:style>
  <w:style w:type="table" w:styleId="af1">
    <w:name w:val="Table Grid"/>
    <w:basedOn w:val="a1"/>
    <w:uiPriority w:val="59"/>
    <w:rsid w:val="00094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D0DA9"/>
    <w:rPr>
      <w:rFonts w:ascii="Segoe UI" w:hAnsi="Segoe UI" w:cs="Segoe UI"/>
      <w:sz w:val="18"/>
      <w:szCs w:val="18"/>
    </w:rPr>
  </w:style>
  <w:style w:type="character" w:customStyle="1" w:styleId="af3">
    <w:name w:val="Текст выноски Знак"/>
    <w:basedOn w:val="a0"/>
    <w:link w:val="af2"/>
    <w:uiPriority w:val="99"/>
    <w:semiHidden/>
    <w:rsid w:val="00AD0DA9"/>
    <w:rPr>
      <w:rFonts w:ascii="Segoe UI" w:eastAsia="Times New Roman" w:hAnsi="Segoe UI" w:cs="Segoe UI"/>
      <w:sz w:val="18"/>
      <w:szCs w:val="18"/>
      <w:lang w:eastAsia="ru-RU"/>
    </w:rPr>
  </w:style>
  <w:style w:type="table" w:customStyle="1" w:styleId="10">
    <w:name w:val="Сетка таблицы1"/>
    <w:basedOn w:val="a1"/>
    <w:next w:val="af1"/>
    <w:uiPriority w:val="59"/>
    <w:rsid w:val="00D21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uiPriority w:val="59"/>
    <w:rsid w:val="001A43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0943">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836964055">
      <w:bodyDiv w:val="1"/>
      <w:marLeft w:val="0"/>
      <w:marRight w:val="0"/>
      <w:marTop w:val="0"/>
      <w:marBottom w:val="0"/>
      <w:divBdr>
        <w:top w:val="none" w:sz="0" w:space="0" w:color="auto"/>
        <w:left w:val="none" w:sz="0" w:space="0" w:color="auto"/>
        <w:bottom w:val="none" w:sz="0" w:space="0" w:color="auto"/>
        <w:right w:val="none" w:sz="0" w:space="0" w:color="auto"/>
      </w:divBdr>
    </w:div>
    <w:div w:id="17504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AEA7F5F82DF8AF3FD0FC86032E5F71DC3632731869ACF38A54487E34A2E2DB90211EC4AD9A40302ACE7DC90E544Bl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2731869ACF38A54487E34A2E2DB90211EC4AD9A40302ACE7DC90E544BlF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331E9CA19B462D2AC1689F5F12EA2B61670F2B295B2B691C42lBE" TargetMode="External"/><Relationship Id="rId4" Type="http://schemas.openxmlformats.org/officeDocument/2006/relationships/settings" Target="settings.xml"/><Relationship Id="rId9" Type="http://schemas.openxmlformats.org/officeDocument/2006/relationships/hyperlink" Target="consultantplus://offline/ref=AEA7F5F82DF8AF3FD0FC86032E5F71DC3632731869ACF38A54487E34A2E2DB90331E9CA19B472A2AC8689F5F12EA2B61670F2B295B2B691C42lBE" TargetMode="External"/><Relationship Id="rId14" Type="http://schemas.openxmlformats.org/officeDocument/2006/relationships/hyperlink" Target="consultantplus://offline/ref=AEA7F5F82DF8AF3FD0FC86032E5F71DC36347B186FA1F38A54487E34A2E2DB90331E9CA19F4E29219C328F5B5BBE217E6017352D452B46l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8038C-7F58-4556-A77C-F5A567C8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16</Pages>
  <Words>9939</Words>
  <Characters>56656</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Бахарев Д.А.</cp:lastModifiedBy>
  <cp:revision>85</cp:revision>
  <cp:lastPrinted>2024-11-12T09:22:00Z</cp:lastPrinted>
  <dcterms:created xsi:type="dcterms:W3CDTF">2023-05-16T08:54:00Z</dcterms:created>
  <dcterms:modified xsi:type="dcterms:W3CDTF">2026-07-27T11:25:00Z</dcterms:modified>
</cp:coreProperties>
</file>