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0" w:type="auto"/>
        <w:tblInd w:w="4361" w:type="dxa"/>
        <w:tblLook w:val="04A0" w:firstRow="1" w:lastRow="0" w:firstColumn="1" w:lastColumn="0" w:noHBand="0" w:noVBand="1"/>
      </w:tblPr>
      <w:tblGrid>
        <w:gridCol w:w="5103"/>
      </w:tblGrid>
      <w:tr w:rsidR="0080332E" w:rsidRPr="0080332E" w:rsidTr="000E7332">
        <w:tc>
          <w:tcPr>
            <w:tcW w:w="5103" w:type="dxa"/>
            <w:tcBorders>
              <w:top w:val="nil"/>
              <w:left w:val="nil"/>
              <w:bottom w:val="nil"/>
              <w:right w:val="nil"/>
            </w:tcBorders>
          </w:tcPr>
          <w:p w:rsidR="0080332E" w:rsidRPr="0080332E" w:rsidRDefault="0080332E" w:rsidP="0080332E">
            <w:pPr>
              <w:tabs>
                <w:tab w:val="right" w:leader="dot" w:pos="9344"/>
              </w:tabs>
              <w:spacing w:after="0"/>
              <w:jc w:val="both"/>
              <w:rPr>
                <w:rFonts w:ascii="Times New Roman" w:eastAsia="Times New Roman" w:hAnsi="Times New Roman"/>
                <w:b/>
                <w:smallCaps/>
                <w:noProof/>
                <w:sz w:val="26"/>
                <w:szCs w:val="26"/>
              </w:rPr>
            </w:pPr>
          </w:p>
        </w:tc>
      </w:tr>
    </w:tbl>
    <w:p w:rsidR="0080332E" w:rsidRPr="0080332E" w:rsidRDefault="0080332E" w:rsidP="0080332E">
      <w:pPr>
        <w:spacing w:after="0" w:line="240" w:lineRule="auto"/>
        <w:jc w:val="center"/>
        <w:rPr>
          <w:rFonts w:ascii="Times New Roman" w:eastAsia="Times New Roman" w:hAnsi="Times New Roman"/>
          <w:b/>
          <w:caps/>
          <w:sz w:val="26"/>
          <w:szCs w:val="26"/>
        </w:rPr>
      </w:pPr>
      <w:r w:rsidRPr="0080332E">
        <w:rPr>
          <w:rFonts w:ascii="Times New Roman" w:eastAsia="Times New Roman" w:hAnsi="Times New Roman"/>
          <w:b/>
          <w:caps/>
          <w:sz w:val="26"/>
          <w:szCs w:val="26"/>
        </w:rPr>
        <w:t>контракт №</w:t>
      </w:r>
    </w:p>
    <w:p w:rsidR="0080332E" w:rsidRPr="0080332E" w:rsidRDefault="0080332E" w:rsidP="0080332E">
      <w:pPr>
        <w:autoSpaceDE w:val="0"/>
        <w:autoSpaceDN w:val="0"/>
        <w:adjustRightInd w:val="0"/>
        <w:spacing w:after="0" w:line="240" w:lineRule="auto"/>
        <w:jc w:val="both"/>
        <w:rPr>
          <w:rFonts w:ascii="Times New Roman" w:eastAsia="Times New Roman" w:hAnsi="Times New Roman"/>
          <w:sz w:val="26"/>
          <w:szCs w:val="26"/>
          <w:shd w:val="clear" w:color="auto" w:fill="FFFFFF"/>
        </w:rPr>
      </w:pPr>
      <w:r w:rsidRPr="0080332E">
        <w:rPr>
          <w:rFonts w:ascii="Times New Roman" w:eastAsia="Times New Roman" w:hAnsi="Times New Roman"/>
          <w:sz w:val="26"/>
          <w:szCs w:val="26"/>
          <w:shd w:val="clear" w:color="auto" w:fill="FFFFFF"/>
        </w:rPr>
        <w:t>г. Москва                                                                                  «___» __________ 2026г.</w:t>
      </w:r>
    </w:p>
    <w:p w:rsidR="0080332E" w:rsidRPr="0080332E" w:rsidRDefault="0080332E" w:rsidP="0080332E">
      <w:pPr>
        <w:shd w:val="clear" w:color="auto" w:fill="FFFFFF"/>
        <w:tabs>
          <w:tab w:val="left" w:pos="6804"/>
        </w:tabs>
        <w:autoSpaceDE w:val="0"/>
        <w:autoSpaceDN w:val="0"/>
        <w:spacing w:after="0" w:line="240" w:lineRule="auto"/>
        <w:jc w:val="both"/>
        <w:rPr>
          <w:rFonts w:ascii="Times New Roman" w:eastAsia="Times New Roman" w:hAnsi="Times New Roman"/>
          <w:sz w:val="26"/>
          <w:szCs w:val="26"/>
          <w:shd w:val="clear" w:color="auto" w:fill="FFFFFF"/>
        </w:rPr>
      </w:pP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Федеральное государственное бюджетное учреждение «Национальный исследовательский центр «Курчатовский институт» (НИЦ «Курчатовский институт»), именуемое в дальнейшем «Заказчик», в лице заместителя директора по химическим и материаловедческим исследованиям и технологиям Бакрадзе Михаила Михайловича, действующего на основании доверенности №129дв от 16.03.2026, с одной стороны, и ________, именуемое в дальнейшем  «Исполнитель», в лице ______, действующего (ей) на основании ______________, с другой стороны, вместе именуемые в дальнейшем «Стороны, заключили настоящий контракт о нижеследующем: </w:t>
      </w:r>
    </w:p>
    <w:p w:rsidR="0080332E" w:rsidRPr="0080332E" w:rsidRDefault="0080332E" w:rsidP="0080332E">
      <w:pPr>
        <w:spacing w:after="0" w:line="240" w:lineRule="auto"/>
        <w:ind w:firstLine="709"/>
        <w:jc w:val="both"/>
        <w:rPr>
          <w:rFonts w:ascii="Times New Roman" w:eastAsia="Times New Roman" w:hAnsi="Times New Roman"/>
          <w:sz w:val="26"/>
          <w:szCs w:val="26"/>
        </w:rPr>
      </w:pPr>
    </w:p>
    <w:p w:rsidR="0080332E" w:rsidRPr="0080332E" w:rsidRDefault="0080332E" w:rsidP="0080332E">
      <w:pPr>
        <w:numPr>
          <w:ilvl w:val="0"/>
          <w:numId w:val="1"/>
        </w:numPr>
        <w:shd w:val="clear" w:color="auto" w:fill="FFFFFF"/>
        <w:suppressAutoHyphens/>
        <w:autoSpaceDN w:val="0"/>
        <w:spacing w:after="0" w:line="240" w:lineRule="auto"/>
        <w:contextualSpacing/>
        <w:jc w:val="center"/>
        <w:rPr>
          <w:rFonts w:ascii="Times New Roman" w:eastAsia="Times New Roman" w:hAnsi="Times New Roman"/>
          <w:b/>
          <w:sz w:val="26"/>
          <w:szCs w:val="26"/>
          <w:shd w:val="clear" w:color="auto" w:fill="FFFFFF"/>
        </w:rPr>
      </w:pPr>
      <w:r w:rsidRPr="0080332E">
        <w:rPr>
          <w:rFonts w:ascii="Times New Roman" w:eastAsia="Times New Roman" w:hAnsi="Times New Roman"/>
          <w:b/>
          <w:sz w:val="26"/>
          <w:szCs w:val="26"/>
          <w:shd w:val="clear" w:color="auto" w:fill="FFFFFF"/>
        </w:rPr>
        <w:t>Предмет контракта</w:t>
      </w:r>
    </w:p>
    <w:p w:rsidR="0080332E" w:rsidRPr="0080332E" w:rsidRDefault="0080332E" w:rsidP="0080332E">
      <w:pPr>
        <w:autoSpaceDE w:val="0"/>
        <w:autoSpaceDN w:val="0"/>
        <w:adjustRightInd w:val="0"/>
        <w:spacing w:after="0" w:line="240" w:lineRule="auto"/>
        <w:ind w:left="57"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1.1.  Исполнитель обязуется оказать Заказчику в установленный контрактом срок </w:t>
      </w:r>
      <w:r w:rsidRPr="0080332E">
        <w:rPr>
          <w:rFonts w:ascii="Times New Roman" w:eastAsia="Times New Roman" w:hAnsi="Times New Roman"/>
          <w:b/>
          <w:sz w:val="26"/>
          <w:szCs w:val="26"/>
        </w:rPr>
        <w:t xml:space="preserve">услуги по монтажу сплит-системы кассетного типа </w:t>
      </w:r>
      <w:r w:rsidRPr="0080332E">
        <w:rPr>
          <w:rFonts w:ascii="Times New Roman" w:eastAsia="Times New Roman" w:hAnsi="Times New Roman"/>
          <w:sz w:val="26"/>
          <w:szCs w:val="26"/>
        </w:rPr>
        <w:t xml:space="preserve">(далее по тексту – «услуги»), а Заказчик обязуется принять и оплатить услуги в соответствии с условиями контракта. </w:t>
      </w:r>
    </w:p>
    <w:p w:rsidR="0080332E" w:rsidRPr="0080332E" w:rsidRDefault="0080332E" w:rsidP="0080332E">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 xml:space="preserve">Наименование, содержание услуг, требования к характеристикам оказываемых услуг, требования к результатам услуг указаны в техническом </w:t>
      </w:r>
      <w:r w:rsidRPr="0080332E">
        <w:rPr>
          <w:rFonts w:ascii="Times New Roman" w:eastAsia="Times New Roman" w:hAnsi="Times New Roman"/>
          <w:sz w:val="26"/>
          <w:szCs w:val="26"/>
        </w:rPr>
        <w:t xml:space="preserve">задании </w:t>
      </w:r>
      <w:r w:rsidRPr="0080332E">
        <w:rPr>
          <w:rFonts w:ascii="Times New Roman" w:eastAsia="Times New Roman" w:hAnsi="Times New Roman"/>
          <w:sz w:val="26"/>
          <w:szCs w:val="26"/>
          <w:lang w:eastAsia="ru-RU"/>
        </w:rPr>
        <w:t xml:space="preserve">(Приложение № 1 к контракту) (далее по тексту – Техническое задание). </w:t>
      </w:r>
    </w:p>
    <w:p w:rsidR="0080332E" w:rsidRPr="0080332E" w:rsidRDefault="0080332E" w:rsidP="0080332E">
      <w:pPr>
        <w:numPr>
          <w:ilvl w:val="0"/>
          <w:numId w:val="1"/>
        </w:numPr>
        <w:autoSpaceDE w:val="0"/>
        <w:autoSpaceDN w:val="0"/>
        <w:adjustRightInd w:val="0"/>
        <w:spacing w:after="0" w:line="240" w:lineRule="auto"/>
        <w:ind w:left="0" w:firstLine="851"/>
        <w:contextualSpacing/>
        <w:jc w:val="both"/>
        <w:rPr>
          <w:rFonts w:ascii="Times New Roman" w:eastAsia="Times New Roman" w:hAnsi="Times New Roman"/>
          <w:color w:val="000000" w:themeColor="text1"/>
          <w:sz w:val="26"/>
          <w:szCs w:val="26"/>
        </w:rPr>
      </w:pPr>
      <w:r w:rsidRPr="0080332E">
        <w:rPr>
          <w:rFonts w:ascii="Times New Roman" w:eastAsia="Times New Roman" w:hAnsi="Times New Roman"/>
          <w:sz w:val="26"/>
          <w:szCs w:val="26"/>
          <w:lang w:eastAsia="ru-RU"/>
        </w:rPr>
        <w:t xml:space="preserve">Срок оказания услуг: в течение 10 рабочих дней с даты заключения контракта. Место оказания услуг: </w:t>
      </w:r>
      <w:r w:rsidRPr="0080332E">
        <w:rPr>
          <w:rFonts w:ascii="Times New Roman" w:eastAsia="Times New Roman" w:hAnsi="Times New Roman"/>
          <w:color w:val="000000" w:themeColor="text1"/>
          <w:sz w:val="26"/>
          <w:szCs w:val="26"/>
        </w:rPr>
        <w:t>Краснодарский край, г. Геленджик, ул. Почтовая 20.</w:t>
      </w:r>
    </w:p>
    <w:p w:rsidR="0080332E" w:rsidRPr="0080332E" w:rsidRDefault="0080332E" w:rsidP="0080332E">
      <w:pPr>
        <w:numPr>
          <w:ilvl w:val="0"/>
          <w:numId w:val="1"/>
        </w:numPr>
        <w:autoSpaceDE w:val="0"/>
        <w:autoSpaceDN w:val="0"/>
        <w:adjustRightInd w:val="0"/>
        <w:spacing w:after="0" w:line="240" w:lineRule="auto"/>
        <w:ind w:left="142" w:firstLine="851"/>
        <w:contextualSpacing/>
        <w:jc w:val="both"/>
        <w:rPr>
          <w:rFonts w:ascii="Times New Roman" w:eastAsia="Times New Roman" w:hAnsi="Times New Roman"/>
          <w:color w:val="000000" w:themeColor="text1"/>
          <w:sz w:val="26"/>
          <w:szCs w:val="26"/>
        </w:rPr>
      </w:pPr>
      <w:r w:rsidRPr="0080332E">
        <w:rPr>
          <w:rFonts w:ascii="Times New Roman" w:eastAsia="Times New Roman" w:hAnsi="Times New Roman"/>
          <w:color w:val="000000" w:themeColor="text1"/>
          <w:sz w:val="26"/>
          <w:szCs w:val="26"/>
        </w:rPr>
        <w:t>Контракт заключается Сторонами по результатам проведения закупки у единственного поставщика (подрядчика, исполнителя) на основании пункта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80332E" w:rsidRPr="0080332E" w:rsidRDefault="0080332E" w:rsidP="0080332E">
      <w:pPr>
        <w:numPr>
          <w:ilvl w:val="0"/>
          <w:numId w:val="1"/>
        </w:numPr>
        <w:autoSpaceDE w:val="0"/>
        <w:autoSpaceDN w:val="0"/>
        <w:adjustRightInd w:val="0"/>
        <w:spacing w:after="0" w:line="240" w:lineRule="auto"/>
        <w:contextualSpacing/>
        <w:jc w:val="center"/>
        <w:rPr>
          <w:rFonts w:ascii="Times New Roman" w:eastAsia="Times New Roman" w:hAnsi="Times New Roman"/>
          <w:b/>
          <w:sz w:val="26"/>
          <w:szCs w:val="26"/>
          <w:lang w:eastAsia="ru-RU"/>
        </w:rPr>
      </w:pPr>
      <w:r w:rsidRPr="0080332E">
        <w:rPr>
          <w:rFonts w:ascii="Times New Roman" w:eastAsia="Times New Roman" w:hAnsi="Times New Roman"/>
          <w:b/>
          <w:sz w:val="26"/>
          <w:szCs w:val="26"/>
          <w:lang w:eastAsia="ru-RU"/>
        </w:rPr>
        <w:t>Цена контракта и порядок расчетов</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2.1. Цен</w:t>
      </w:r>
      <w:r w:rsidRPr="0080332E">
        <w:rPr>
          <w:rFonts w:ascii="Times New Roman" w:eastAsia="Times New Roman" w:hAnsi="Times New Roman"/>
          <w:sz w:val="26"/>
          <w:szCs w:val="26"/>
          <w:highlight w:val="yellow"/>
          <w:lang w:eastAsia="ru-RU"/>
        </w:rPr>
        <w:t>а</w:t>
      </w:r>
      <w:r w:rsidRPr="0080332E">
        <w:rPr>
          <w:rFonts w:ascii="Times New Roman" w:eastAsia="Times New Roman" w:hAnsi="Times New Roman"/>
          <w:sz w:val="26"/>
          <w:szCs w:val="26"/>
          <w:lang w:eastAsia="ru-RU"/>
        </w:rPr>
        <w:t xml:space="preserve"> контракта составляет ________________  (__________) рублей 00 копеек в том </w:t>
      </w:r>
      <w:r w:rsidRPr="0080332E">
        <w:rPr>
          <w:rFonts w:ascii="Times New Roman" w:eastAsia="Times New Roman" w:hAnsi="Times New Roman"/>
          <w:i/>
          <w:sz w:val="26"/>
          <w:szCs w:val="26"/>
          <w:lang w:eastAsia="ru-RU"/>
        </w:rPr>
        <w:t>числе НДС или без НДС</w:t>
      </w:r>
      <w:r w:rsidRPr="0080332E">
        <w:rPr>
          <w:rFonts w:ascii="Times New Roman" w:eastAsia="Times New Roman" w:hAnsi="Times New Roman"/>
          <w:i/>
          <w:sz w:val="26"/>
          <w:szCs w:val="26"/>
          <w:highlight w:val="yellow"/>
          <w:lang w:eastAsia="ru-RU"/>
        </w:rPr>
        <w:t>(указывается</w:t>
      </w:r>
      <w:r w:rsidRPr="0080332E">
        <w:rPr>
          <w:rFonts w:ascii="Times New Roman" w:eastAsia="Times New Roman" w:hAnsi="Times New Roman"/>
          <w:i/>
          <w:sz w:val="26"/>
          <w:szCs w:val="26"/>
          <w:lang w:eastAsia="ru-RU"/>
        </w:rPr>
        <w:t xml:space="preserve">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r w:rsidRPr="0080332E">
        <w:rPr>
          <w:rFonts w:ascii="Times New Roman" w:eastAsia="Times New Roman" w:hAnsi="Times New Roman"/>
          <w:sz w:val="26"/>
          <w:szCs w:val="26"/>
          <w:lang w:eastAsia="ru-RU"/>
        </w:rPr>
        <w:t>.</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2.2.</w:t>
      </w:r>
      <w:r w:rsidRPr="0080332E">
        <w:rPr>
          <w:rFonts w:ascii="Times New Roman" w:eastAsia="Times New Roman" w:hAnsi="Times New Roman"/>
          <w:sz w:val="24"/>
          <w:szCs w:val="24"/>
          <w:lang w:eastAsia="zh-CN"/>
        </w:rPr>
        <w:t xml:space="preserve"> </w:t>
      </w:r>
      <w:r w:rsidRPr="0080332E">
        <w:rPr>
          <w:rFonts w:ascii="Times New Roman" w:eastAsia="Times New Roman" w:hAnsi="Times New Roman"/>
          <w:sz w:val="26"/>
          <w:szCs w:val="26"/>
          <w:lang w:eastAsia="ru-RU"/>
        </w:rPr>
        <w:t>Цена Контракта является твердой и определяется на весь срок исполнения контракта, включает в себя компенсацию издержек Исполнителя и причитающееся ему вознаграждение, а также все подлежащие уплате налоги, сборы и иные обязательные платежи.</w:t>
      </w:r>
    </w:p>
    <w:p w:rsidR="0080332E" w:rsidRPr="0080332E" w:rsidRDefault="0080332E" w:rsidP="0080332E">
      <w:pPr>
        <w:tabs>
          <w:tab w:val="num" w:pos="0"/>
        </w:tabs>
        <w:suppressAutoHyphens/>
        <w:spacing w:after="0" w:line="240" w:lineRule="auto"/>
        <w:ind w:firstLine="851"/>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0332E" w:rsidRPr="0080332E" w:rsidRDefault="0080332E" w:rsidP="0080332E">
      <w:pPr>
        <w:widowControl w:val="0"/>
        <w:suppressAutoHyphens/>
        <w:autoSpaceDE w:val="0"/>
        <w:spacing w:after="0" w:line="240" w:lineRule="auto"/>
        <w:ind w:firstLine="709"/>
        <w:jc w:val="both"/>
        <w:rPr>
          <w:rFonts w:ascii="Times New Roman" w:eastAsia="Times New Roman" w:hAnsi="Times New Roman"/>
          <w:b/>
          <w:bCs/>
          <w:sz w:val="26"/>
          <w:szCs w:val="26"/>
          <w:lang w:eastAsia="ru-RU"/>
        </w:rPr>
      </w:pPr>
      <w:r w:rsidRPr="0080332E">
        <w:rPr>
          <w:rFonts w:ascii="Times New Roman" w:eastAsia="Times New Roman" w:hAnsi="Times New Roman"/>
          <w:b/>
          <w:bCs/>
          <w:sz w:val="26"/>
          <w:szCs w:val="26"/>
          <w:lang w:eastAsia="ru-RU"/>
        </w:rPr>
        <w:lastRenderedPageBreak/>
        <w:t>Источник финансирования: субсидии на выполнение государственного задания.</w:t>
      </w:r>
    </w:p>
    <w:p w:rsidR="0080332E" w:rsidRPr="0080332E" w:rsidRDefault="0080332E" w:rsidP="0080332E">
      <w:pPr>
        <w:widowControl w:val="0"/>
        <w:suppressAutoHyphens/>
        <w:autoSpaceDE w:val="0"/>
        <w:spacing w:after="0" w:line="240" w:lineRule="auto"/>
        <w:ind w:firstLine="709"/>
        <w:jc w:val="both"/>
        <w:rPr>
          <w:rFonts w:ascii="Times New Roman" w:eastAsia="Times New Roman" w:hAnsi="Times New Roman"/>
          <w:b/>
          <w:bCs/>
          <w:sz w:val="26"/>
          <w:szCs w:val="26"/>
          <w:lang w:eastAsia="ru-RU"/>
        </w:rPr>
      </w:pPr>
      <w:r w:rsidRPr="0080332E">
        <w:rPr>
          <w:rFonts w:ascii="Times New Roman" w:eastAsia="Times New Roman" w:hAnsi="Times New Roman"/>
          <w:b/>
          <w:bCs/>
          <w:sz w:val="26"/>
          <w:szCs w:val="26"/>
          <w:lang w:eastAsia="ru-RU"/>
        </w:rPr>
        <w:t>ИКЗ: 26 1 7734111035 773401001 0007 000 0000 000– пункт 4 ч. 1 ст. 93  44 – ФЗ.</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ru-RU"/>
        </w:rPr>
      </w:pPr>
      <w:r w:rsidRPr="0080332E">
        <w:rPr>
          <w:rFonts w:ascii="Times New Roman" w:eastAsia="Times New Roman" w:hAnsi="Times New Roman"/>
          <w:color w:val="000000"/>
          <w:sz w:val="26"/>
          <w:szCs w:val="26"/>
          <w:lang w:eastAsia="ru-RU"/>
        </w:rPr>
        <w:t xml:space="preserve">2.5. Оплата за оказанные услуги осуществляется Заказчиком в течение 7 (семи) рабочих дней, с даты подписания Заказчиком акта приемки товаров, работ, услуг (ф. по ОКУД 0510452), при наличии подписанного заказчиком Акта сдачи-приемки оказанных услуг, на основании выставленного счета, счёта-фактуры (при наличии). </w:t>
      </w:r>
    </w:p>
    <w:p w:rsidR="0080332E" w:rsidRPr="0080332E" w:rsidRDefault="0080332E" w:rsidP="0080332E">
      <w:pPr>
        <w:suppressAutoHyphens/>
        <w:spacing w:after="0" w:line="240" w:lineRule="auto"/>
        <w:ind w:firstLine="709"/>
        <w:jc w:val="both"/>
        <w:rPr>
          <w:rFonts w:ascii="Times New Roman" w:eastAsia="Times New Roman" w:hAnsi="Times New Roman"/>
          <w:bCs/>
          <w:sz w:val="26"/>
          <w:szCs w:val="26"/>
          <w:lang w:eastAsia="ru-RU"/>
        </w:rPr>
      </w:pPr>
      <w:r w:rsidRPr="0080332E">
        <w:rPr>
          <w:rFonts w:ascii="Times New Roman" w:eastAsia="Times New Roman" w:hAnsi="Times New Roman"/>
          <w:spacing w:val="-12"/>
          <w:sz w:val="26"/>
          <w:szCs w:val="26"/>
          <w:lang w:eastAsia="zh-CN"/>
        </w:rPr>
        <w:t xml:space="preserve">2.6. </w:t>
      </w:r>
      <w:r w:rsidRPr="0080332E">
        <w:rPr>
          <w:rFonts w:ascii="Times New Roman" w:eastAsia="Times New Roman" w:hAnsi="Times New Roman"/>
          <w:color w:val="000000"/>
          <w:sz w:val="26"/>
          <w:szCs w:val="26"/>
          <w:lang w:eastAsia="ru-RU"/>
        </w:rPr>
        <w:t>В случае неисполнения или ненадлежащего исполнения Исполнителем обязательств, предусмотренных контрактом, Заказчик вправе произвести удержание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r w:rsidRPr="0080332E">
        <w:rPr>
          <w:rFonts w:ascii="Times New Roman" w:eastAsia="Times New Roman" w:hAnsi="Times New Roman"/>
          <w:spacing w:val="-12"/>
          <w:sz w:val="26"/>
          <w:szCs w:val="26"/>
          <w:lang w:eastAsia="zh-CN"/>
        </w:rPr>
        <w:t xml:space="preserve"> </w:t>
      </w:r>
    </w:p>
    <w:p w:rsidR="0080332E" w:rsidRPr="0080332E" w:rsidRDefault="0080332E" w:rsidP="0080332E">
      <w:pPr>
        <w:shd w:val="clear" w:color="auto" w:fill="FFFFFF"/>
        <w:tabs>
          <w:tab w:val="left" w:pos="456"/>
          <w:tab w:val="left" w:leader="underscore" w:pos="10186"/>
        </w:tabs>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2.5. Все суммы, подлежащие уплате Сторонами по контракту или в связи с ним, должны быть уплачены одной Стороной в российских рублях банковским переводом на счет другой Стороны, указанный в контракте.</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2.6. Датой осуществления платежа Заказчиком является дата списания денежных средств на соответствующую сумму, подлежащую уплате по контракту, с лицевого счета Заказчика.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2.7. В случае, если Исполнитель является плательщиком налога на профессиональный доход, то не позднее 1 (одного) рабочего дня с даты получения оплаты от Заказчика Исполнитель направляет Заказчику чек. Чек должен содержать обязательную информацию, предусмотренную частью 6 статьи 14 Федерального закона от 27.11.2018 № 422-ФЗ «О проведении эксперимента по установлению специального налогового режима «Налог на профессиональный доход».</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2.8. В случае снятия Исполнителя с учета в качестве плательщика налога на профессиональный доход все суммы, подлежащие уплате Заказчиком Исполнителю с даты прекращения применения специального налогового режима,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2.9. В случае снятия Исполнителя с учета в качестве плательщика налога на профессиональный доход Исполнитель обязан письменно уведомить об этом Заказчика в течение 3 (трех) рабочих дней с даты снятия с учета.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2.10. В случае уменьшения в соответствии с Бюджетным кодексом Российской Федерации НИЦ «Курчатовский институт»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услуг по контракту</w:t>
      </w:r>
    </w:p>
    <w:p w:rsidR="0080332E" w:rsidRPr="0080332E" w:rsidRDefault="0080332E" w:rsidP="0080332E">
      <w:pPr>
        <w:suppressAutoHyphens/>
        <w:spacing w:after="0" w:line="240" w:lineRule="auto"/>
        <w:rPr>
          <w:rFonts w:ascii="Times New Roman" w:eastAsia="Times New Roman" w:hAnsi="Times New Roman"/>
          <w:b/>
          <w:sz w:val="26"/>
          <w:szCs w:val="26"/>
          <w:lang w:eastAsia="zh-CN"/>
        </w:rPr>
      </w:pPr>
    </w:p>
    <w:p w:rsidR="0080332E" w:rsidRPr="0080332E" w:rsidRDefault="0080332E" w:rsidP="0080332E">
      <w:pPr>
        <w:suppressAutoHyphens/>
        <w:spacing w:after="0" w:line="240" w:lineRule="auto"/>
        <w:ind w:firstLine="709"/>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zh-CN"/>
        </w:rPr>
        <w:t xml:space="preserve">3. </w:t>
      </w:r>
      <w:r w:rsidRPr="0080332E">
        <w:rPr>
          <w:rFonts w:ascii="Times New Roman" w:eastAsia="Times New Roman" w:hAnsi="Times New Roman"/>
          <w:b/>
          <w:color w:val="000000"/>
          <w:sz w:val="26"/>
          <w:szCs w:val="26"/>
          <w:lang w:eastAsia="zh-CN"/>
        </w:rPr>
        <w:t>Условия оказания услуг</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3.1. </w:t>
      </w:r>
      <w:r w:rsidRPr="0080332E">
        <w:rPr>
          <w:rFonts w:ascii="Times New Roman" w:eastAsia="Times New Roman" w:hAnsi="Times New Roman"/>
          <w:sz w:val="26"/>
          <w:szCs w:val="26"/>
          <w:lang w:eastAsia="ru-RU"/>
        </w:rPr>
        <w:t>Все расходы, связанные с исполнением контракта, Исполнитель несет самостоятельно за свой счет.</w:t>
      </w:r>
      <w:r w:rsidRPr="0080332E">
        <w:rPr>
          <w:rFonts w:ascii="Times New Roman" w:eastAsia="Times New Roman" w:hAnsi="Times New Roman"/>
          <w:sz w:val="26"/>
          <w:szCs w:val="26"/>
          <w:lang w:eastAsia="zh-CN"/>
        </w:rPr>
        <w:t xml:space="preserve"> </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lastRenderedPageBreak/>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3.2. Услуги оказываются в соответствии с условиями контракта, в том числе, </w:t>
      </w:r>
      <w:r w:rsidRPr="0080332E">
        <w:rPr>
          <w:rFonts w:ascii="Times New Roman" w:eastAsia="Times New Roman" w:hAnsi="Times New Roman"/>
          <w:sz w:val="26"/>
          <w:szCs w:val="26"/>
        </w:rPr>
        <w:t>Технического задания</w:t>
      </w:r>
      <w:r w:rsidRPr="0080332E">
        <w:rPr>
          <w:rFonts w:ascii="Times New Roman" w:eastAsia="Times New Roman" w:hAnsi="Times New Roman"/>
          <w:sz w:val="26"/>
          <w:szCs w:val="26"/>
          <w:lang w:eastAsia="zh-CN"/>
        </w:rPr>
        <w:t>.</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3.3.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3.4. Стороны до начала оказания услуг на территории (объектах) Заказчика назначают должностных лиц, ответственных за взаимодействие по вопросам охраны труда.</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3.4.1. Исполнитель обязуется  соблюдать требования охраны труда, в том числе, но не ограничиваясь,  обеспечить безопасное оказание услуг, разработать  (при необходимости) дополнительные меры по обеспечению безопасных условий труда и выполнять их в процессе оказания услуг, назначить должностных лиц, ответственных за обеспечение охраны труда, за взаимодействие по вопросам охраны труда с Заказчиком и определить их обязанности, обеспечить контроль за соблюдением требований правил и норм по охране труда персоналом соисполнителей.</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3.4.2. Исполнитель, привлекаемые им соисполнители несут ответственность за обучение своих работников по охране труда, в том числе обучение безопасным методам и приемам оказания услуг,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 и гарантируют соблюдение требований норм и правил по охране труда, определенных действующим законодательством Российской Федерации при оказании услуг на территории (объектах)  Заказчика, а также самостоятельное ознакомление с локальными нормативными актами Заказчика в области охраны труда и неукоснительное их выполнение. </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3.4.3. Исполнитель несет ответственность за соблюдение требований правил и норм по охране труда со стороны соисполнителей (их работников), привлеченных   на основании договоров субподряда для оказания услуг на территории (объектах) Заказчика. </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3.4.4. Исполнитель, привлекаемые им соисполнители обязаны оказывать услуги, оказание которых предусмотрено по условиям контракта на территории (объектах) Заказчика, с соблюдением требований действующего на территории Российской Федерации законодательства в области охраны труда.</w:t>
      </w:r>
    </w:p>
    <w:p w:rsidR="0080332E" w:rsidRPr="0080332E" w:rsidRDefault="0080332E" w:rsidP="0080332E">
      <w:pPr>
        <w:suppressAutoHyphens/>
        <w:spacing w:after="0" w:line="240" w:lineRule="auto"/>
        <w:jc w:val="both"/>
        <w:rPr>
          <w:rFonts w:ascii="Times New Roman" w:eastAsia="Times New Roman" w:hAnsi="Times New Roman"/>
          <w:sz w:val="26"/>
          <w:szCs w:val="26"/>
          <w:lang w:eastAsia="zh-CN"/>
        </w:rPr>
      </w:pPr>
    </w:p>
    <w:p w:rsidR="0080332E" w:rsidRPr="0080332E" w:rsidRDefault="0080332E" w:rsidP="0080332E">
      <w:pPr>
        <w:suppressAutoHyphens/>
        <w:spacing w:after="0" w:line="240" w:lineRule="auto"/>
        <w:ind w:firstLine="709"/>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ru-RU"/>
        </w:rPr>
        <w:t xml:space="preserve">4. </w:t>
      </w:r>
      <w:r w:rsidRPr="0080332E">
        <w:rPr>
          <w:rFonts w:ascii="Times New Roman" w:eastAsia="Times New Roman" w:hAnsi="Times New Roman"/>
          <w:b/>
          <w:bCs/>
          <w:snapToGrid w:val="0"/>
          <w:sz w:val="26"/>
          <w:szCs w:val="26"/>
          <w:lang w:eastAsia="zh-CN"/>
        </w:rPr>
        <w:t>Порядок сдачи и приемки оказанных услуг</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4.1. Исполнитель по окончании оказания услуг, в течение 5 (пяти) рабочих дней направляет Заказчику: </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акт сдачи-приемки оказанных услуг в 2-х экземплярах;</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счёт;</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счёт-фактуру (при наличии);</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w:t>
      </w:r>
      <w:r w:rsidRPr="0080332E">
        <w:rPr>
          <w:rFonts w:ascii="Times New Roman" w:eastAsia="Times New Roman" w:hAnsi="Times New Roman"/>
          <w:sz w:val="26"/>
          <w:szCs w:val="26"/>
          <w:lang w:eastAsia="ru-RU"/>
        </w:rPr>
        <w:t xml:space="preserve"> </w:t>
      </w:r>
      <w:r w:rsidRPr="0080332E">
        <w:rPr>
          <w:rFonts w:ascii="Times New Roman" w:eastAsia="Times New Roman" w:hAnsi="Times New Roman"/>
          <w:sz w:val="26"/>
          <w:szCs w:val="26"/>
          <w:lang w:eastAsia="zh-CN"/>
        </w:rPr>
        <w:t>акт приемки товаров, работ, услуг (ОКУД 0510452) подписанный со своей стороны;</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lastRenderedPageBreak/>
        <w:t>Заказчик обеспечивает приемку оказанных в соответствии с контрактом услуг  и оформления документов в течение 10 (десяти) рабочих дней, включая проведение экспертизы  с даты  предоставления Исполнителем акта сдачи-приемки оказанных услуг и акта приемки товаров, работ, услуг (ф. по ОКУД 0510452).</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В срок, установленный для приемки оказанных услуг,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4.3. Не позднее 5 (пяти) рабочих дней с даты подписания акта сдачи-приемки оказанных услуг и акта приемки товаров, работ, услуг (ф. по ОКУД 0510452), Заказчик направляет Исполнителю подписанные Заказчиком (в случае создания приемочной комиссии подписанные всеми членами приемочной комиссии и утвержденные Заказчиком) Акт сдачи-приемки оказанных услуг и акт приемки товаров, работ, услуг (ф. по ОКУД 0510452) или мотивированный отказ от их подписания.</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Акт приемки товаров, работ, услуг (ф. по ОКУД 0510452) являетсядокументом, подтверждающим исполнение Исполнителем обязательств по оказанию услуг.</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4.4. В мотивированном отказе от подписания Акта сдачи-приемки оказанных услуг и акта приемки товаров, работ, услуг (ф. по ОКУД 0510452) Заказчиком указываются перечень необходимых доработок и сроки их выполнения.</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4.5. Датой приемки оказанных услуг считается дата подписания Заказчиком акта приемки товаров, работ, услуг (ф. по ОКУД 0510452) Заказчиком.</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4.7. Устранение Исполнителем недостатков в оказании услуг не освобождает его от уплаты пени и штрафа по контракту.</w:t>
      </w:r>
    </w:p>
    <w:p w:rsidR="0080332E" w:rsidRPr="0080332E" w:rsidRDefault="0080332E" w:rsidP="0080332E">
      <w:pPr>
        <w:spacing w:after="0" w:line="240" w:lineRule="auto"/>
        <w:ind w:firstLine="709"/>
        <w:jc w:val="both"/>
        <w:rPr>
          <w:rFonts w:ascii="Times New Roman" w:eastAsia="Times New Roman" w:hAnsi="Times New Roman"/>
          <w:b/>
          <w:sz w:val="26"/>
          <w:szCs w:val="26"/>
          <w:lang w:eastAsia="ru-RU"/>
        </w:rPr>
      </w:pPr>
    </w:p>
    <w:p w:rsidR="0080332E" w:rsidRPr="0080332E" w:rsidRDefault="0080332E" w:rsidP="0080332E">
      <w:pPr>
        <w:suppressAutoHyphens/>
        <w:spacing w:after="0" w:line="240" w:lineRule="auto"/>
        <w:ind w:firstLine="709"/>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ru-RU"/>
        </w:rPr>
        <w:t>5</w:t>
      </w:r>
      <w:r w:rsidRPr="0080332E">
        <w:rPr>
          <w:rFonts w:ascii="Times New Roman" w:eastAsia="Times New Roman" w:hAnsi="Times New Roman"/>
          <w:b/>
          <w:sz w:val="26"/>
          <w:szCs w:val="26"/>
          <w:lang w:eastAsia="zh-CN"/>
        </w:rPr>
        <w:t>. Права и обязанности сторон</w:t>
      </w:r>
    </w:p>
    <w:p w:rsidR="0080332E" w:rsidRPr="0080332E" w:rsidRDefault="0080332E" w:rsidP="0080332E">
      <w:pPr>
        <w:suppressAutoHyphens/>
        <w:spacing w:after="0" w:line="240" w:lineRule="auto"/>
        <w:ind w:firstLine="709"/>
        <w:jc w:val="both"/>
        <w:rPr>
          <w:rFonts w:ascii="Times New Roman" w:eastAsia="Times New Roman" w:hAnsi="Times New Roman"/>
          <w:b/>
          <w:color w:val="000000"/>
          <w:sz w:val="26"/>
          <w:szCs w:val="26"/>
          <w:lang w:eastAsia="zh-CN"/>
        </w:rPr>
      </w:pPr>
      <w:r w:rsidRPr="0080332E">
        <w:rPr>
          <w:rFonts w:ascii="Times New Roman" w:eastAsia="Times New Roman" w:hAnsi="Times New Roman"/>
          <w:b/>
          <w:color w:val="000000"/>
          <w:sz w:val="26"/>
          <w:szCs w:val="26"/>
          <w:lang w:eastAsia="ru-RU"/>
        </w:rPr>
        <w:t>5</w:t>
      </w:r>
      <w:r w:rsidRPr="0080332E">
        <w:rPr>
          <w:rFonts w:ascii="Times New Roman" w:eastAsia="Times New Roman" w:hAnsi="Times New Roman"/>
          <w:b/>
          <w:color w:val="000000"/>
          <w:sz w:val="26"/>
          <w:szCs w:val="26"/>
          <w:lang w:eastAsia="zh-CN"/>
        </w:rPr>
        <w:t>.1. Исполнитель обязан:</w:t>
      </w:r>
    </w:p>
    <w:p w:rsidR="0080332E" w:rsidRPr="0080332E" w:rsidRDefault="0080332E" w:rsidP="0080332E">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5.1.1. Оказать услуги в срок установленный контрактом, в соответствии с Техническим заданием, руководствуясь действующим законодательством Российской Федерации.</w:t>
      </w:r>
    </w:p>
    <w:p w:rsidR="0080332E" w:rsidRPr="0080332E" w:rsidRDefault="0080332E" w:rsidP="0080332E">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 xml:space="preserve">5.1.2. </w:t>
      </w:r>
      <w:r w:rsidRPr="0080332E">
        <w:rPr>
          <w:rFonts w:ascii="Times New Roman" w:eastAsia="Times New Roman" w:hAnsi="Times New Roman"/>
          <w:color w:val="000000"/>
          <w:sz w:val="26"/>
          <w:szCs w:val="26"/>
          <w:lang w:eastAsia="zh-CN"/>
        </w:rPr>
        <w:t xml:space="preserve">В течение 5 (пяти) рабочих дня с даты заключения контракта направить Заказчику на адрес электронной почты, </w:t>
      </w:r>
      <w:r w:rsidRPr="0080332E">
        <w:rPr>
          <w:rFonts w:ascii="Times New Roman" w:eastAsia="Times New Roman" w:hAnsi="Times New Roman"/>
          <w:sz w:val="26"/>
          <w:szCs w:val="26"/>
          <w:lang w:eastAsia="zh-CN"/>
        </w:rPr>
        <w:t xml:space="preserve">указанный в п. 14.4 настоящего </w:t>
      </w:r>
      <w:r w:rsidRPr="0080332E">
        <w:rPr>
          <w:rFonts w:ascii="Times New Roman" w:eastAsia="Times New Roman" w:hAnsi="Times New Roman"/>
          <w:sz w:val="26"/>
          <w:szCs w:val="26"/>
          <w:lang w:eastAsia="zh-CN"/>
        </w:rPr>
        <w:lastRenderedPageBreak/>
        <w:t xml:space="preserve">контракта, </w:t>
      </w:r>
      <w:r w:rsidRPr="0080332E">
        <w:rPr>
          <w:rFonts w:ascii="Times New Roman" w:eastAsia="Times New Roman" w:hAnsi="Times New Roman"/>
          <w:color w:val="000000"/>
          <w:sz w:val="26"/>
          <w:szCs w:val="26"/>
          <w:lang w:eastAsia="zh-CN"/>
        </w:rPr>
        <w:t>сведения о фамилии, имени, отчестве уполномоченного лица по исполнению контракта, с указанием его полномочий, а также сведения о его контактном номере телефона и адресе электронной почты</w:t>
      </w:r>
      <w:r w:rsidRPr="0080332E">
        <w:rPr>
          <w:rFonts w:ascii="Times New Roman" w:eastAsia="Times New Roman" w:hAnsi="Times New Roman"/>
          <w:color w:val="000000"/>
          <w:sz w:val="26"/>
          <w:szCs w:val="26"/>
          <w:lang w:eastAsia="ru-RU"/>
        </w:rPr>
        <w:t>.</w:t>
      </w:r>
      <w:r w:rsidRPr="0080332E">
        <w:rPr>
          <w:rFonts w:ascii="Times New Roman" w:eastAsia="Times New Roman" w:hAnsi="Times New Roman"/>
          <w:color w:val="000000"/>
          <w:sz w:val="26"/>
          <w:szCs w:val="26"/>
          <w:lang w:eastAsia="zh-CN"/>
        </w:rPr>
        <w:t xml:space="preserve"> Уведомление должно содержать наименование предмета и номер контракта.</w:t>
      </w:r>
    </w:p>
    <w:p w:rsidR="0080332E" w:rsidRPr="0080332E" w:rsidRDefault="0080332E" w:rsidP="0080332E">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5.1.3. В случае принятия решения об одностороннем отказе от исполнения контракта осуществить такой отказ в порядке, предусмотренном Федеральным законом № 44-ФЗ;</w:t>
      </w:r>
    </w:p>
    <w:p w:rsidR="0080332E" w:rsidRPr="0080332E" w:rsidRDefault="0080332E" w:rsidP="0080332E">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5.1.4. Предоставлять Заказчику по его требованию документы, относящиеся к предмету настоящего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5.1.5. Оплатить по требованию Заказчика неустойку, а также возместить убытки за неисполнение или ненадлежащее исполнение обязательств,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 xml:space="preserve">5.1.6. </w:t>
      </w:r>
      <w:r w:rsidRPr="0080332E">
        <w:rPr>
          <w:rFonts w:ascii="Times New Roman" w:eastAsia="Times New Roman" w:hAnsi="Times New Roman"/>
          <w:color w:val="000000"/>
          <w:sz w:val="26"/>
          <w:szCs w:val="26"/>
          <w:lang w:eastAsia="ru-RU"/>
        </w:rPr>
        <w:t>Все документы, оформленные Исполнителем в ходе исполнения контракта, направлять Заказчику с сопроводительным письмом, в котором указывается наименование, количество экземпляров и листов направляемых документов.</w:t>
      </w:r>
    </w:p>
    <w:p w:rsidR="0080332E" w:rsidRPr="0080332E" w:rsidRDefault="0080332E" w:rsidP="0080332E">
      <w:pPr>
        <w:shd w:val="clear" w:color="auto" w:fill="FFFFFF"/>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5.1.7.</w:t>
      </w:r>
      <w:r w:rsidRPr="0080332E">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0332E" w:rsidRPr="0080332E" w:rsidRDefault="0080332E" w:rsidP="0080332E">
      <w:pPr>
        <w:shd w:val="clear" w:color="auto" w:fill="FFFFFF"/>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sz w:val="26"/>
          <w:szCs w:val="26"/>
          <w:lang w:eastAsia="ru-RU"/>
        </w:rPr>
        <w:t>5.1.8. Письменно информировать Заказчика об изменении данных, указанных в разделе 15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5.1.9. Соблюдать правила техники безопасности, пожарной безопасности и режимные требования на территории Заказчика.</w:t>
      </w:r>
    </w:p>
    <w:p w:rsidR="0080332E" w:rsidRPr="0080332E" w:rsidRDefault="0080332E" w:rsidP="0080332E">
      <w:pPr>
        <w:suppressAutoHyphens/>
        <w:spacing w:after="0" w:line="240" w:lineRule="auto"/>
        <w:ind w:firstLine="709"/>
        <w:jc w:val="both"/>
        <w:rPr>
          <w:rFonts w:ascii="Times New Roman" w:eastAsia="Times New Roman" w:hAnsi="Times New Roman"/>
          <w:b/>
          <w:color w:val="000000"/>
          <w:sz w:val="26"/>
          <w:szCs w:val="26"/>
          <w:lang w:eastAsia="zh-CN"/>
        </w:rPr>
      </w:pPr>
      <w:r w:rsidRPr="0080332E">
        <w:rPr>
          <w:rFonts w:ascii="Times New Roman" w:eastAsia="Times New Roman" w:hAnsi="Times New Roman"/>
          <w:b/>
          <w:color w:val="000000"/>
          <w:sz w:val="26"/>
          <w:szCs w:val="26"/>
          <w:lang w:eastAsia="ru-RU"/>
        </w:rPr>
        <w:t>5</w:t>
      </w:r>
      <w:r w:rsidRPr="0080332E">
        <w:rPr>
          <w:rFonts w:ascii="Times New Roman" w:eastAsia="Times New Roman" w:hAnsi="Times New Roman"/>
          <w:b/>
          <w:color w:val="000000"/>
          <w:sz w:val="26"/>
          <w:szCs w:val="26"/>
          <w:lang w:eastAsia="zh-CN"/>
        </w:rPr>
        <w:t>.2. Исполнитель вправе:</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.2.1. Требовать оплаты оказанных и принятых услуг.</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.2.2. Требовать от Заказчика уплаты неустойки за просрочку исполнения обязательств,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bCs/>
          <w:color w:val="000000"/>
          <w:sz w:val="26"/>
          <w:szCs w:val="26"/>
          <w:lang w:eastAsia="ru-RU"/>
        </w:rPr>
        <w:t>5</w:t>
      </w:r>
      <w:r w:rsidRPr="0080332E">
        <w:rPr>
          <w:rFonts w:ascii="Times New Roman" w:eastAsia="Times New Roman" w:hAnsi="Times New Roman"/>
          <w:color w:val="000000"/>
          <w:sz w:val="26"/>
          <w:szCs w:val="26"/>
          <w:lang w:eastAsia="zh-CN"/>
        </w:rPr>
        <w:t xml:space="preserve">.2.3. </w:t>
      </w:r>
      <w:r w:rsidRPr="0080332E">
        <w:rPr>
          <w:rFonts w:ascii="Times New Roman" w:eastAsia="Times New Roman" w:hAnsi="Times New Roman"/>
          <w:bCs/>
          <w:color w:val="000000"/>
          <w:sz w:val="26"/>
          <w:szCs w:val="26"/>
          <w:lang w:eastAsia="ru-RU"/>
        </w:rPr>
        <w:t>Принять</w:t>
      </w:r>
      <w:r w:rsidRPr="0080332E">
        <w:rPr>
          <w:rFonts w:ascii="Times New Roman" w:eastAsia="Times New Roman" w:hAnsi="Times New Roman"/>
          <w:color w:val="000000"/>
          <w:sz w:val="26"/>
          <w:szCs w:val="26"/>
          <w:lang w:eastAsia="zh-CN"/>
        </w:rPr>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5.2.4. Устранить недостатки оказанных услуг, обнаруженные при приемке.</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5.2.5. Привлекать для оказания услуг соисполнителей.</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p>
    <w:p w:rsidR="0080332E" w:rsidRPr="0080332E" w:rsidRDefault="0080332E" w:rsidP="0080332E">
      <w:pPr>
        <w:suppressAutoHyphens/>
        <w:spacing w:after="0" w:line="240" w:lineRule="auto"/>
        <w:ind w:firstLine="709"/>
        <w:jc w:val="both"/>
        <w:rPr>
          <w:rFonts w:ascii="Times New Roman" w:eastAsia="Times New Roman" w:hAnsi="Times New Roman"/>
          <w:b/>
          <w:color w:val="000000"/>
          <w:sz w:val="26"/>
          <w:szCs w:val="26"/>
          <w:lang w:eastAsia="zh-CN"/>
        </w:rPr>
      </w:pPr>
      <w:r w:rsidRPr="0080332E">
        <w:rPr>
          <w:rFonts w:ascii="Times New Roman" w:eastAsia="Times New Roman" w:hAnsi="Times New Roman"/>
          <w:b/>
          <w:color w:val="000000"/>
          <w:sz w:val="26"/>
          <w:szCs w:val="26"/>
          <w:lang w:eastAsia="ru-RU"/>
        </w:rPr>
        <w:t>5</w:t>
      </w:r>
      <w:r w:rsidRPr="0080332E">
        <w:rPr>
          <w:rFonts w:ascii="Times New Roman" w:eastAsia="Times New Roman" w:hAnsi="Times New Roman"/>
          <w:b/>
          <w:color w:val="000000"/>
          <w:sz w:val="26"/>
          <w:szCs w:val="26"/>
          <w:lang w:eastAsia="zh-CN"/>
        </w:rPr>
        <w:t>.3. Заказчик обязан:</w:t>
      </w:r>
    </w:p>
    <w:p w:rsidR="0080332E" w:rsidRPr="0080332E" w:rsidRDefault="0080332E" w:rsidP="0080332E">
      <w:pPr>
        <w:shd w:val="clear" w:color="auto" w:fill="FFFFFF"/>
        <w:suppressAutoHyphens/>
        <w:spacing w:after="0" w:line="240" w:lineRule="auto"/>
        <w:ind w:firstLine="709"/>
        <w:jc w:val="both"/>
        <w:rPr>
          <w:rFonts w:ascii="Times New Roman" w:eastAsia="Times New Roman" w:hAnsi="Times New Roman"/>
          <w:color w:val="000000"/>
          <w:sz w:val="26"/>
          <w:szCs w:val="26"/>
          <w:lang w:eastAsia="ru-RU"/>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 xml:space="preserve">.3.1. После заключения контракта сообщить </w:t>
      </w:r>
      <w:r w:rsidRPr="0080332E">
        <w:rPr>
          <w:rFonts w:ascii="Times New Roman" w:eastAsia="Times New Roman" w:hAnsi="Times New Roman"/>
          <w:color w:val="000000"/>
          <w:sz w:val="26"/>
          <w:szCs w:val="26"/>
          <w:lang w:eastAsia="ru-RU"/>
        </w:rPr>
        <w:t>Исполнителю</w:t>
      </w:r>
      <w:r w:rsidRPr="0080332E">
        <w:rPr>
          <w:rFonts w:ascii="Times New Roman" w:eastAsia="Times New Roman" w:hAnsi="Times New Roman"/>
          <w:color w:val="000000"/>
          <w:sz w:val="26"/>
          <w:szCs w:val="26"/>
          <w:lang w:eastAsia="zh-CN"/>
        </w:rPr>
        <w:t xml:space="preserve"> фамилию, имя, отчество уполномоченного лица по исполнению контракта. Уведомление </w:t>
      </w:r>
      <w:r w:rsidRPr="0080332E">
        <w:rPr>
          <w:rFonts w:ascii="Times New Roman" w:eastAsia="Times New Roman" w:hAnsi="Times New Roman"/>
          <w:color w:val="000000"/>
          <w:sz w:val="26"/>
          <w:szCs w:val="26"/>
          <w:lang w:eastAsia="ru-RU"/>
        </w:rPr>
        <w:t>направляется</w:t>
      </w:r>
      <w:r w:rsidRPr="0080332E">
        <w:rPr>
          <w:rFonts w:ascii="Times New Roman" w:eastAsia="Times New Roman" w:hAnsi="Times New Roman"/>
          <w:color w:val="000000"/>
          <w:sz w:val="26"/>
          <w:szCs w:val="26"/>
          <w:lang w:eastAsia="zh-CN"/>
        </w:rPr>
        <w:t xml:space="preserve"> Исполнителю на адрес электронной почты, </w:t>
      </w:r>
      <w:r w:rsidRPr="0080332E">
        <w:rPr>
          <w:rFonts w:ascii="Times New Roman" w:eastAsia="Times New Roman" w:hAnsi="Times New Roman"/>
          <w:color w:val="000000"/>
          <w:sz w:val="26"/>
          <w:szCs w:val="26"/>
          <w:lang w:eastAsia="ru-RU"/>
        </w:rPr>
        <w:t>указанный в п. 14.4 настоящего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napToGrid w:val="0"/>
          <w:sz w:val="26"/>
          <w:szCs w:val="26"/>
          <w:lang w:eastAsia="zh-CN"/>
        </w:rPr>
        <w:t>5.3.2. Передавать Исполнителю необходимые для оказания услуг документы, предоставлять информацию.</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napToGrid w:val="0"/>
          <w:sz w:val="26"/>
          <w:szCs w:val="26"/>
          <w:lang w:eastAsia="zh-CN"/>
        </w:rPr>
        <w:t xml:space="preserve">5.3.3. </w:t>
      </w:r>
      <w:r w:rsidRPr="0080332E">
        <w:rPr>
          <w:rFonts w:ascii="Times New Roman" w:eastAsia="Times New Roman" w:hAnsi="Times New Roman"/>
          <w:sz w:val="26"/>
          <w:szCs w:val="26"/>
          <w:lang w:eastAsia="ru-RU"/>
        </w:rPr>
        <w:t>Письменно информировать Исполнителя об изменении данных, указанных в разделе 15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.3.4. Провести экспертизу для проверки предоставленных Исполнителем результатов, предусмотренных контрактом, в части их соответствия условиям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 xml:space="preserve">5.3.5. </w:t>
      </w:r>
      <w:r w:rsidRPr="0080332E">
        <w:rPr>
          <w:rFonts w:ascii="Times New Roman" w:eastAsia="Times New Roman" w:hAnsi="Times New Roman"/>
          <w:sz w:val="26"/>
          <w:szCs w:val="26"/>
          <w:lang w:eastAsia="ru-RU"/>
        </w:rPr>
        <w:t>Принять надлежаще оказанные услуги, соответствующие условиям контракта и уплатить Исполнителю установленную стоимость за принятые услуги в порядке и на условиях,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lastRenderedPageBreak/>
        <w:t>5.3.6. Своевременно уведомлять Исполнителя о выявленных несоответствиях или недостатках в результате оказанных услуг.</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5.3.7. По требованию Исполнителя уплатить неустойку за просрочку исполнения обязательств,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5.3.8. Обеспечить в установленном порядке доступ работников Исполнителя на территорию Заказчика на весь срок действия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 xml:space="preserve">5.3.9. В случае принятия решения об одностороннем отказе от исполнения настоящего контракта </w:t>
      </w:r>
      <w:r w:rsidRPr="0080332E">
        <w:rPr>
          <w:rFonts w:ascii="Times New Roman" w:eastAsia="Times New Roman" w:hAnsi="Times New Roman"/>
          <w:sz w:val="26"/>
          <w:szCs w:val="26"/>
          <w:lang w:eastAsia="ru-RU"/>
        </w:rPr>
        <w:t xml:space="preserve">осуществить такой отказ </w:t>
      </w:r>
      <w:r w:rsidRPr="0080332E">
        <w:rPr>
          <w:rFonts w:ascii="Times New Roman" w:eastAsia="Times New Roman" w:hAnsi="Times New Roman"/>
          <w:color w:val="000000"/>
          <w:sz w:val="26"/>
          <w:szCs w:val="26"/>
          <w:lang w:eastAsia="zh-CN"/>
        </w:rPr>
        <w:t>в порядке, предусмотренном Федеральным законом № 44-ФЗ.</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zh-CN"/>
        </w:rPr>
        <w:t>5.3.10. Требовать от Исполнителя уплаты неустойки за неисполнение или ненадлежащее исполнение обязательств,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b/>
          <w:color w:val="000000"/>
          <w:sz w:val="26"/>
          <w:szCs w:val="26"/>
          <w:lang w:eastAsia="zh-CN"/>
        </w:rPr>
      </w:pPr>
      <w:r w:rsidRPr="0080332E">
        <w:rPr>
          <w:rFonts w:ascii="Times New Roman" w:eastAsia="Times New Roman" w:hAnsi="Times New Roman"/>
          <w:b/>
          <w:color w:val="000000"/>
          <w:sz w:val="26"/>
          <w:szCs w:val="26"/>
          <w:lang w:eastAsia="ru-RU"/>
        </w:rPr>
        <w:t>5</w:t>
      </w:r>
      <w:r w:rsidRPr="0080332E">
        <w:rPr>
          <w:rFonts w:ascii="Times New Roman" w:eastAsia="Times New Roman" w:hAnsi="Times New Roman"/>
          <w:b/>
          <w:color w:val="000000"/>
          <w:sz w:val="26"/>
          <w:szCs w:val="26"/>
          <w:lang w:eastAsia="zh-CN"/>
        </w:rPr>
        <w:t>.4. Заказчик вправе:</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 xml:space="preserve">.4.1. </w:t>
      </w:r>
      <w:r w:rsidRPr="0080332E">
        <w:rPr>
          <w:rFonts w:ascii="Times New Roman" w:eastAsia="Times New Roman" w:hAnsi="Times New Roman"/>
          <w:bCs/>
          <w:color w:val="000000"/>
          <w:sz w:val="26"/>
          <w:szCs w:val="26"/>
          <w:lang w:eastAsia="ru-RU"/>
        </w:rPr>
        <w:t>Принять</w:t>
      </w:r>
      <w:r w:rsidRPr="0080332E">
        <w:rPr>
          <w:rFonts w:ascii="Times New Roman" w:eastAsia="Times New Roman" w:hAnsi="Times New Roman"/>
          <w:color w:val="000000"/>
          <w:sz w:val="26"/>
          <w:szCs w:val="26"/>
          <w:lang w:eastAsia="zh-CN"/>
        </w:rPr>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332E" w:rsidRPr="0080332E" w:rsidRDefault="0080332E" w:rsidP="0080332E">
      <w:pPr>
        <w:suppressAutoHyphens/>
        <w:autoSpaceDE w:val="0"/>
        <w:autoSpaceDN w:val="0"/>
        <w:adjustRightInd w:val="0"/>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 xml:space="preserve">.4.2. Предъявлять Исполнителю требования, связанные с недостатками оказанных услуг. </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sz w:val="26"/>
          <w:szCs w:val="26"/>
          <w:lang w:eastAsia="zh-CN"/>
        </w:rPr>
      </w:pPr>
      <w:r w:rsidRPr="0080332E">
        <w:rPr>
          <w:rFonts w:ascii="Times New Roman" w:eastAsia="Times New Roman" w:hAnsi="Times New Roman"/>
          <w:color w:val="000000"/>
          <w:sz w:val="26"/>
          <w:szCs w:val="26"/>
          <w:lang w:eastAsia="ru-RU"/>
        </w:rPr>
        <w:t>5</w:t>
      </w:r>
      <w:r w:rsidRPr="0080332E">
        <w:rPr>
          <w:rFonts w:ascii="Times New Roman" w:eastAsia="Times New Roman" w:hAnsi="Times New Roman"/>
          <w:color w:val="000000"/>
          <w:sz w:val="26"/>
          <w:szCs w:val="26"/>
          <w:lang w:eastAsia="zh-CN"/>
        </w:rPr>
        <w:t>.4.3. Требовать от Исполнителя возмещения убытков, причиненных неисполнением или ненадлежащим исполнением обязательств, предусмотренных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bCs/>
          <w:sz w:val="26"/>
          <w:szCs w:val="26"/>
          <w:lang w:eastAsia="zh-CN"/>
        </w:rPr>
      </w:pPr>
      <w:r w:rsidRPr="0080332E">
        <w:rPr>
          <w:rFonts w:ascii="Times New Roman" w:eastAsia="Times New Roman" w:hAnsi="Times New Roman"/>
          <w:bCs/>
          <w:sz w:val="26"/>
          <w:szCs w:val="26"/>
          <w:lang w:eastAsia="zh-CN"/>
        </w:rPr>
        <w:t>5.4.4. Требовать от Исполнителя надлежащего исполнения обязательств, установленных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bCs/>
          <w:sz w:val="26"/>
          <w:szCs w:val="26"/>
          <w:lang w:eastAsia="zh-CN"/>
        </w:rPr>
      </w:pPr>
      <w:r w:rsidRPr="0080332E">
        <w:rPr>
          <w:rFonts w:ascii="Times New Roman" w:eastAsia="Times New Roman" w:hAnsi="Times New Roman"/>
          <w:bCs/>
          <w:sz w:val="26"/>
          <w:szCs w:val="26"/>
          <w:lang w:eastAsia="zh-CN"/>
        </w:rPr>
        <w:t>5.4.5.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80332E" w:rsidRPr="0080332E" w:rsidRDefault="0080332E" w:rsidP="0080332E">
      <w:pPr>
        <w:suppressAutoHyphens/>
        <w:spacing w:after="0" w:line="240" w:lineRule="auto"/>
        <w:jc w:val="both"/>
        <w:rPr>
          <w:rFonts w:ascii="Times New Roman" w:eastAsia="Times New Roman" w:hAnsi="Times New Roman"/>
          <w:sz w:val="26"/>
          <w:szCs w:val="26"/>
          <w:lang w:eastAsia="zh-CN"/>
        </w:rPr>
      </w:pPr>
    </w:p>
    <w:p w:rsidR="0080332E" w:rsidRPr="0080332E" w:rsidRDefault="0080332E" w:rsidP="0080332E">
      <w:pPr>
        <w:suppressAutoHyphens/>
        <w:spacing w:after="0" w:line="240" w:lineRule="auto"/>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ru-RU"/>
        </w:rPr>
        <w:t>6.</w:t>
      </w:r>
      <w:r w:rsidRPr="0080332E">
        <w:rPr>
          <w:rFonts w:ascii="Times New Roman" w:eastAsia="Times New Roman" w:hAnsi="Times New Roman"/>
          <w:b/>
          <w:sz w:val="26"/>
          <w:szCs w:val="26"/>
          <w:lang w:eastAsia="zh-CN"/>
        </w:rPr>
        <w:t xml:space="preserve"> Качество оказанных услуг.</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themeColor="text1"/>
          <w:sz w:val="26"/>
          <w:szCs w:val="26"/>
          <w:lang w:eastAsia="zh-CN"/>
        </w:rPr>
      </w:pPr>
      <w:r w:rsidRPr="0080332E">
        <w:rPr>
          <w:rFonts w:ascii="Times New Roman" w:eastAsia="Times New Roman" w:hAnsi="Times New Roman"/>
          <w:color w:val="000000" w:themeColor="text1"/>
          <w:sz w:val="26"/>
          <w:szCs w:val="26"/>
          <w:lang w:eastAsia="zh-CN"/>
        </w:rPr>
        <w:t>6.1.</w:t>
      </w:r>
      <w:r w:rsidRPr="0080332E">
        <w:rPr>
          <w:rFonts w:ascii="Times New Roman" w:eastAsia="Times New Roman" w:hAnsi="Times New Roman"/>
          <w:color w:val="000000" w:themeColor="text1"/>
          <w:spacing w:val="-8"/>
          <w:sz w:val="26"/>
          <w:szCs w:val="26"/>
          <w:lang w:eastAsia="zh-CN"/>
        </w:rPr>
        <w:t xml:space="preserve"> </w:t>
      </w:r>
      <w:r w:rsidRPr="0080332E">
        <w:rPr>
          <w:rFonts w:ascii="Times New Roman" w:eastAsia="Times New Roman" w:hAnsi="Times New Roman"/>
          <w:color w:val="000000" w:themeColor="text1"/>
          <w:sz w:val="26"/>
          <w:szCs w:val="26"/>
          <w:lang w:eastAsia="zh-CN"/>
        </w:rPr>
        <w:t xml:space="preserve">Исполнитель гарантирует, что услуги по контракту оказываются в соответствии с условиями настоящего контракта и </w:t>
      </w:r>
      <w:r w:rsidRPr="0080332E">
        <w:rPr>
          <w:rFonts w:ascii="Times New Roman" w:eastAsia="Times New Roman" w:hAnsi="Times New Roman"/>
          <w:sz w:val="26"/>
          <w:szCs w:val="26"/>
        </w:rPr>
        <w:t>Техническим заданием</w:t>
      </w:r>
      <w:r w:rsidRPr="0080332E">
        <w:rPr>
          <w:rFonts w:ascii="Times New Roman" w:eastAsia="Times New Roman" w:hAnsi="Times New Roman"/>
          <w:color w:val="000000" w:themeColor="text1"/>
          <w:sz w:val="26"/>
          <w:szCs w:val="26"/>
          <w:lang w:eastAsia="zh-CN"/>
        </w:rPr>
        <w:t>.</w:t>
      </w:r>
    </w:p>
    <w:p w:rsidR="0080332E" w:rsidRPr="0080332E" w:rsidRDefault="0080332E" w:rsidP="0080332E">
      <w:pPr>
        <w:suppressAutoHyphens/>
        <w:spacing w:after="0" w:line="240" w:lineRule="auto"/>
        <w:ind w:firstLine="709"/>
        <w:jc w:val="both"/>
        <w:rPr>
          <w:rFonts w:ascii="Times New Roman" w:eastAsia="Times New Roman" w:hAnsi="Times New Roman"/>
          <w:color w:val="000000" w:themeColor="text1"/>
          <w:sz w:val="26"/>
          <w:szCs w:val="26"/>
          <w:lang w:eastAsia="zh-CN"/>
        </w:rPr>
      </w:pPr>
      <w:r w:rsidRPr="0080332E">
        <w:rPr>
          <w:rFonts w:ascii="Times New Roman" w:eastAsia="Times New Roman" w:hAnsi="Times New Roman"/>
          <w:color w:val="000000" w:themeColor="text1"/>
          <w:sz w:val="26"/>
          <w:szCs w:val="26"/>
          <w:lang w:eastAsia="zh-CN"/>
        </w:rPr>
        <w:t xml:space="preserve">6.2. Срок предоставления гарантии качества на оказанные услуги составляет </w:t>
      </w:r>
      <w:r w:rsidRPr="0080332E">
        <w:rPr>
          <w:rFonts w:ascii="Times New Roman" w:eastAsia="Times New Roman" w:hAnsi="Times New Roman"/>
          <w:color w:val="00000A"/>
          <w:kern w:val="2"/>
          <w:sz w:val="26"/>
          <w:szCs w:val="26"/>
        </w:rPr>
        <w:t xml:space="preserve">6 (шесть) месяцев </w:t>
      </w:r>
      <w:r w:rsidRPr="0080332E">
        <w:rPr>
          <w:rFonts w:ascii="Times New Roman" w:eastAsia="Times New Roman" w:hAnsi="Times New Roman"/>
          <w:color w:val="000000" w:themeColor="text1"/>
          <w:sz w:val="26"/>
          <w:szCs w:val="26"/>
          <w:lang w:eastAsia="zh-CN"/>
        </w:rPr>
        <w:t>с даты подписания Заказчиком акта приемки товаров, работ, услуг (ф. по ОКУД 0510452).</w:t>
      </w:r>
      <w:r w:rsidRPr="0080332E">
        <w:rPr>
          <w:rFonts w:eastAsia="Times New Roman"/>
        </w:rPr>
        <w:t xml:space="preserve"> </w:t>
      </w:r>
      <w:r w:rsidRPr="0080332E">
        <w:rPr>
          <w:rFonts w:ascii="Times New Roman" w:eastAsia="Times New Roman" w:hAnsi="Times New Roman"/>
          <w:color w:val="000000" w:themeColor="text1"/>
          <w:sz w:val="26"/>
          <w:szCs w:val="26"/>
          <w:lang w:eastAsia="zh-CN"/>
        </w:rPr>
        <w:t>При выявлении Заказчиком неисправности, недостатков (дефектов) оказанных услуг в течение гарантийного срока, исполнитель обязуется устранить неисправности в течение 3(трех) рабочих дней с момента предъявления требований Заказчиком.</w:t>
      </w:r>
    </w:p>
    <w:p w:rsidR="0080332E" w:rsidRPr="0080332E" w:rsidRDefault="0080332E" w:rsidP="0080332E">
      <w:pPr>
        <w:suppressAutoHyphens/>
        <w:spacing w:after="0" w:line="240" w:lineRule="auto"/>
        <w:ind w:firstLine="709"/>
        <w:jc w:val="both"/>
        <w:rPr>
          <w:rFonts w:ascii="Times New Roman" w:eastAsia="Times New Roman" w:hAnsi="Times New Roman"/>
          <w:snapToGrid w:val="0"/>
          <w:color w:val="000000" w:themeColor="text1"/>
          <w:sz w:val="26"/>
          <w:szCs w:val="26"/>
          <w:lang w:eastAsia="zh-CN"/>
        </w:rPr>
      </w:pPr>
      <w:r w:rsidRPr="0080332E">
        <w:rPr>
          <w:rFonts w:ascii="Times New Roman" w:eastAsia="Times New Roman" w:hAnsi="Times New Roman"/>
          <w:color w:val="000000" w:themeColor="text1"/>
          <w:sz w:val="26"/>
          <w:szCs w:val="26"/>
          <w:lang w:eastAsia="zh-CN"/>
        </w:rPr>
        <w:t>6.3.</w:t>
      </w:r>
      <w:r w:rsidRPr="0080332E">
        <w:rPr>
          <w:rFonts w:ascii="Times New Roman" w:eastAsia="Times New Roman" w:hAnsi="Times New Roman"/>
          <w:snapToGrid w:val="0"/>
          <w:color w:val="000000" w:themeColor="text1"/>
          <w:sz w:val="26"/>
          <w:szCs w:val="26"/>
          <w:lang w:eastAsia="zh-CN"/>
        </w:rPr>
        <w:t xml:space="preserve"> Заказчик вправе отказаться от приемки и оплаты оказанных услуг в случае несоответствия услуг условиям настоящего контракта и требованиям Заказчика относительно качества услуг до момента устранения Исполнителем замечаний Заказчика.</w:t>
      </w:r>
    </w:p>
    <w:p w:rsidR="0080332E" w:rsidRPr="0080332E" w:rsidRDefault="0080332E" w:rsidP="0080332E">
      <w:pPr>
        <w:tabs>
          <w:tab w:val="num" w:pos="360"/>
          <w:tab w:val="num" w:pos="567"/>
        </w:tabs>
        <w:suppressAutoHyphens/>
        <w:spacing w:after="0" w:line="240" w:lineRule="auto"/>
        <w:jc w:val="both"/>
        <w:rPr>
          <w:rFonts w:ascii="Times New Roman" w:eastAsia="Times New Roman" w:hAnsi="Times New Roman"/>
          <w:b/>
          <w:sz w:val="26"/>
          <w:szCs w:val="26"/>
          <w:lang w:eastAsia="zh-CN"/>
        </w:rPr>
      </w:pPr>
    </w:p>
    <w:p w:rsidR="0080332E" w:rsidRPr="0080332E" w:rsidRDefault="0080332E" w:rsidP="0080332E">
      <w:pPr>
        <w:suppressAutoHyphens/>
        <w:autoSpaceDE w:val="0"/>
        <w:autoSpaceDN w:val="0"/>
        <w:adjustRightInd w:val="0"/>
        <w:spacing w:after="0" w:line="240" w:lineRule="auto"/>
        <w:ind w:firstLine="709"/>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rPr>
        <w:t>7. Требование об Обеспечение исполнения контракта не установлено.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rsidR="0080332E" w:rsidRPr="0080332E" w:rsidRDefault="0080332E" w:rsidP="0080332E">
      <w:pPr>
        <w:spacing w:after="0" w:line="240" w:lineRule="auto"/>
        <w:ind w:left="57" w:firstLine="709"/>
        <w:jc w:val="both"/>
        <w:rPr>
          <w:rFonts w:ascii="Times New Roman" w:eastAsia="Times New Roman" w:hAnsi="Times New Roman"/>
          <w:sz w:val="26"/>
          <w:szCs w:val="26"/>
          <w:lang w:eastAsia="ru-RU"/>
        </w:rPr>
      </w:pPr>
    </w:p>
    <w:p w:rsidR="0080332E" w:rsidRPr="0080332E" w:rsidRDefault="0080332E" w:rsidP="0080332E">
      <w:pPr>
        <w:suppressAutoHyphens/>
        <w:spacing w:after="0" w:line="240" w:lineRule="auto"/>
        <w:ind w:firstLine="709"/>
        <w:jc w:val="center"/>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ru-RU"/>
        </w:rPr>
        <w:t xml:space="preserve">8. </w:t>
      </w:r>
      <w:r w:rsidRPr="0080332E">
        <w:rPr>
          <w:rFonts w:ascii="Times New Roman" w:eastAsia="Times New Roman" w:hAnsi="Times New Roman"/>
          <w:b/>
          <w:sz w:val="26"/>
          <w:szCs w:val="26"/>
          <w:lang w:eastAsia="zh-CN"/>
        </w:rPr>
        <w:t>Ответственность сторон</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ru-RU"/>
        </w:rPr>
        <w:t>8</w:t>
      </w:r>
      <w:r w:rsidRPr="0080332E">
        <w:rPr>
          <w:rFonts w:ascii="Times New Roman" w:eastAsia="Times New Roman" w:hAnsi="Times New Roman"/>
          <w:sz w:val="26"/>
          <w:szCs w:val="26"/>
          <w:lang w:eastAsia="zh-CN"/>
        </w:rPr>
        <w:t>.1. Стороны несут ответственность за неисполнение или ненадлежащее исполнение обязательств по контракту в соответствии с настоящим контрактом и действующим законодательством Российской Федерации.</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lastRenderedPageBreak/>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а) 1000 рублей, если цена контракта не превышает 3 млн. рублей (включительно);</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б) 5000 рублей, если цена контракта составляет от 3 млн. рублей до 50 млн. рублей (включительно);</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в) 10000 рублей, если цена контракта составляет от 50 млн. рублей до 100 млн. рублей (включительно);</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г) 100000 рублей, если цена контракта превышает 100 млн. рублей.</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0332E" w:rsidRPr="0080332E" w:rsidRDefault="0080332E" w:rsidP="0080332E">
      <w:pPr>
        <w:suppressAutoHyphens/>
        <w:spacing w:after="0" w:line="240" w:lineRule="auto"/>
        <w:ind w:left="57"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8.7.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а) 10 процентов цены контракта (этапа) в случае, если цена контракта (этапа) не превышает 3 млн. рублей;</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б) 5 процентов цены контракта (этапа) в случае, если цена контракта (этапа) составляет от 3 млн. рублей до 50 млн.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в) 1 процент цены контракта (этапа) в случае, если цена контракта (этапа) составляет от 50 млн. рублей до 100 млн.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80332E" w:rsidRPr="0080332E" w:rsidRDefault="0080332E" w:rsidP="0080332E">
      <w:pPr>
        <w:autoSpaceDE w:val="0"/>
        <w:autoSpaceDN w:val="0"/>
        <w:adjustRightInd w:val="0"/>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rPr>
        <w:t>и) 0,1 процента цены контракта (этапа) в случае, если цена контракта (этапа) превышает 10 млрд. рублей.</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а) 1000 рублей, если цена контракта не превышает 3 млн. рублей;</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б) 5000 рублей, если цена контракта составляет от 3 млн. рублей до 50 млн. рублей (включительно);</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в) 10000 рублей, если цена контракта составляет от 50 млн. рублей до 100 млн. рублей (включительно);</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г) 100000 рублей, если цена контракта превышает 100 млн. рублей.</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8.12. Ответственность сторон в иных случаях определяется в соответствии с действующим законодательством Российской Федерации.</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8.13. Уплата неустойки, а также возмещение убытков не освобождает стороны от исполнения обязательств по контракту.</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8.14. Стороны решили считать существенным нарушением условий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просрочку срока или сроков оказания услуг, исполнения иного обязательства, предусмотренного Контрактом, более чем на 10 (десять) календарных дней;</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оказание услуг не в полном объёме, предусмотренном контрактом.</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8.18. Сведения об Исполнителе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 включаются в реестр недобросовестных поставщиков (подрядчиков, исполнителей).</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8.16. Установленная контрактом неустойка может быть удержана Заказчиком из средств оплаты по контракту</w:t>
      </w:r>
      <w:r w:rsidRPr="0080332E">
        <w:rPr>
          <w:rFonts w:eastAsia="Times New Roman"/>
        </w:rPr>
        <w:t xml:space="preserve"> </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lastRenderedPageBreak/>
        <w:t>8.17.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332E" w:rsidRPr="0080332E" w:rsidRDefault="0080332E" w:rsidP="0080332E">
      <w:pPr>
        <w:suppressAutoHyphens/>
        <w:spacing w:after="0" w:line="240" w:lineRule="auto"/>
        <w:ind w:firstLine="709"/>
        <w:jc w:val="center"/>
        <w:rPr>
          <w:rFonts w:ascii="Times New Roman" w:eastAsia="Times New Roman" w:hAnsi="Times New Roman"/>
          <w:b/>
          <w:sz w:val="26"/>
          <w:szCs w:val="26"/>
          <w:lang w:eastAsia="ru-RU"/>
        </w:rPr>
      </w:pPr>
    </w:p>
    <w:p w:rsidR="0080332E" w:rsidRPr="0080332E" w:rsidRDefault="0080332E" w:rsidP="0080332E">
      <w:pPr>
        <w:spacing w:after="0" w:line="240" w:lineRule="auto"/>
        <w:ind w:firstLine="709"/>
        <w:jc w:val="center"/>
        <w:rPr>
          <w:rFonts w:ascii="Times New Roman" w:eastAsia="Times New Roman" w:hAnsi="Times New Roman"/>
          <w:b/>
          <w:sz w:val="26"/>
          <w:szCs w:val="26"/>
        </w:rPr>
      </w:pPr>
      <w:r w:rsidRPr="0080332E">
        <w:rPr>
          <w:rFonts w:ascii="Times New Roman" w:eastAsia="Times New Roman" w:hAnsi="Times New Roman"/>
          <w:b/>
          <w:sz w:val="26"/>
          <w:szCs w:val="26"/>
          <w:lang w:eastAsia="ru-RU"/>
        </w:rPr>
        <w:t>9.</w:t>
      </w:r>
      <w:r w:rsidRPr="0080332E">
        <w:rPr>
          <w:rFonts w:ascii="Times New Roman" w:eastAsia="Times New Roman" w:hAnsi="Times New Roman"/>
          <w:b/>
          <w:sz w:val="26"/>
          <w:szCs w:val="26"/>
          <w:lang w:eastAsia="zh-CN"/>
        </w:rPr>
        <w:t xml:space="preserve"> </w:t>
      </w:r>
      <w:r w:rsidRPr="0080332E">
        <w:rPr>
          <w:rFonts w:ascii="Times New Roman" w:eastAsia="Times New Roman" w:hAnsi="Times New Roman"/>
          <w:b/>
          <w:sz w:val="26"/>
          <w:szCs w:val="26"/>
        </w:rPr>
        <w:t>Порядок изменения и расторжения контракта</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9.1. Контракт может быть изменен или расторгнут в случаях и в порядке, предусмотренных Федеральным законом Российской Федерации № 44-ФЗ.</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9.2. Любые изменения и дополнения к контракту будут действительны лишь в том случае, если они совершены в письменной форме, и подписаны лицами, надлежащим образом на то уполномоченными.</w:t>
      </w:r>
    </w:p>
    <w:p w:rsidR="0080332E" w:rsidRPr="0080332E" w:rsidRDefault="0080332E" w:rsidP="0080332E">
      <w:pPr>
        <w:suppressAutoHyphens/>
        <w:spacing w:after="0" w:line="240" w:lineRule="auto"/>
        <w:ind w:firstLine="709"/>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ru-RU"/>
        </w:rPr>
        <w:t>9.3.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sidRPr="0080332E">
        <w:rPr>
          <w:rFonts w:ascii="Times New Roman" w:eastAsia="Times New Roman" w:hAnsi="Times New Roman"/>
          <w:sz w:val="26"/>
          <w:szCs w:val="26"/>
        </w:rPr>
        <w:t xml:space="preserve"> </w:t>
      </w:r>
      <w:r w:rsidRPr="0080332E">
        <w:rPr>
          <w:rFonts w:ascii="Times New Roman" w:eastAsia="Times New Roman" w:hAnsi="Times New Roman"/>
          <w:sz w:val="26"/>
          <w:szCs w:val="26"/>
          <w:lang w:eastAsia="ru-RU"/>
        </w:rPr>
        <w:t xml:space="preserve">Российской Федерации. </w:t>
      </w:r>
    </w:p>
    <w:p w:rsidR="0080332E" w:rsidRPr="0080332E" w:rsidRDefault="0080332E" w:rsidP="0080332E">
      <w:pPr>
        <w:suppressAutoHyphens/>
        <w:spacing w:after="0" w:line="240" w:lineRule="auto"/>
        <w:ind w:firstLine="709"/>
        <w:jc w:val="both"/>
        <w:rPr>
          <w:rFonts w:ascii="Times New Roman" w:eastAsia="Times New Roman" w:hAnsi="Times New Roman"/>
          <w:color w:val="FF0000"/>
          <w:sz w:val="26"/>
          <w:szCs w:val="26"/>
          <w:lang w:eastAsia="ru-RU"/>
        </w:rPr>
      </w:pPr>
    </w:p>
    <w:p w:rsidR="0080332E" w:rsidRPr="0080332E" w:rsidRDefault="0080332E" w:rsidP="0080332E">
      <w:pPr>
        <w:spacing w:after="0" w:line="240" w:lineRule="auto"/>
        <w:ind w:firstLine="709"/>
        <w:jc w:val="center"/>
        <w:rPr>
          <w:rFonts w:ascii="Times New Roman" w:eastAsia="Times New Roman" w:hAnsi="Times New Roman"/>
          <w:b/>
          <w:sz w:val="26"/>
          <w:szCs w:val="26"/>
        </w:rPr>
      </w:pPr>
      <w:r w:rsidRPr="0080332E">
        <w:rPr>
          <w:rFonts w:ascii="Times New Roman" w:eastAsia="Times New Roman" w:hAnsi="Times New Roman"/>
          <w:b/>
          <w:sz w:val="26"/>
          <w:szCs w:val="26"/>
        </w:rPr>
        <w:t>10. Споры и разногласия</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10.1. Споры, возникающие из контракта или в связи с ним, Стороны разрешают путем переговоров. В случае если договоренности достигнуть не удалось, за решением спора Стороны вправе обратиться в Арбитражный суд города Москвы.</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10.2. При разрешении споров, возникающих из контракта или в связи с ним, соблюдение Сторонами досудебного претензионного порядка обязательно.</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10.3. 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10.4. Соблюдением претензионного порядка для Стороны, которой была направлена претензия, является исполнение ею обязательств по рассмотрению претензии в тридцатидневный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w:t>
      </w:r>
    </w:p>
    <w:p w:rsidR="0080332E" w:rsidRPr="0080332E" w:rsidRDefault="0080332E" w:rsidP="0080332E">
      <w:pPr>
        <w:spacing w:after="0" w:line="240" w:lineRule="auto"/>
        <w:ind w:firstLine="709"/>
        <w:jc w:val="center"/>
        <w:rPr>
          <w:rFonts w:ascii="Times New Roman" w:eastAsia="Times New Roman" w:hAnsi="Times New Roman"/>
          <w:b/>
          <w:sz w:val="26"/>
          <w:szCs w:val="26"/>
        </w:rPr>
      </w:pPr>
    </w:p>
    <w:p w:rsidR="0080332E" w:rsidRPr="0080332E" w:rsidRDefault="0080332E" w:rsidP="0080332E">
      <w:pPr>
        <w:spacing w:after="0" w:line="240" w:lineRule="auto"/>
        <w:ind w:firstLine="709"/>
        <w:jc w:val="center"/>
        <w:rPr>
          <w:rFonts w:ascii="Times New Roman" w:eastAsia="Times New Roman" w:hAnsi="Times New Roman"/>
          <w:b/>
          <w:sz w:val="26"/>
          <w:szCs w:val="26"/>
        </w:rPr>
      </w:pPr>
      <w:r w:rsidRPr="0080332E">
        <w:rPr>
          <w:rFonts w:ascii="Times New Roman" w:eastAsia="Times New Roman" w:hAnsi="Times New Roman"/>
          <w:b/>
          <w:sz w:val="26"/>
          <w:szCs w:val="26"/>
        </w:rPr>
        <w:t>11. Обстоятельства непреодолимой силы</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11.1.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контрактных обязательств.</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11.2. При наступлении обстоятельств, указанных в п. 11.1,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w:t>
      </w:r>
      <w:r w:rsidRPr="0080332E">
        <w:rPr>
          <w:rFonts w:ascii="Times New Roman" w:eastAsia="Times New Roman" w:hAnsi="Times New Roman"/>
          <w:sz w:val="26"/>
          <w:szCs w:val="26"/>
        </w:rPr>
        <w:lastRenderedPageBreak/>
        <w:t>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11.3. Несвоевременное уведомление об обстоятельствах непреодолимой силы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11.4. Если наступившие обстоятельства, перечисленные в п. 11.1 и их последствия продолжают действовать более 30 (тридцати) рабочих дней, Стороны проводят дополнительные переговоры для выявления приемлемых альтернативных способов исполнения контракта.</w:t>
      </w:r>
    </w:p>
    <w:p w:rsidR="0080332E" w:rsidRPr="0080332E" w:rsidRDefault="0080332E" w:rsidP="0080332E">
      <w:pPr>
        <w:spacing w:after="0" w:line="240" w:lineRule="auto"/>
        <w:ind w:firstLine="709"/>
        <w:jc w:val="center"/>
        <w:rPr>
          <w:rFonts w:ascii="Times New Roman" w:eastAsia="Times New Roman" w:hAnsi="Times New Roman"/>
          <w:b/>
          <w:sz w:val="26"/>
          <w:szCs w:val="26"/>
        </w:rPr>
      </w:pPr>
    </w:p>
    <w:p w:rsidR="0080332E" w:rsidRPr="0080332E" w:rsidRDefault="0080332E" w:rsidP="0080332E">
      <w:pPr>
        <w:spacing w:after="0" w:line="240" w:lineRule="auto"/>
        <w:ind w:firstLine="709"/>
        <w:jc w:val="center"/>
        <w:rPr>
          <w:rFonts w:ascii="Times New Roman" w:eastAsia="Times New Roman" w:hAnsi="Times New Roman"/>
          <w:b/>
          <w:sz w:val="26"/>
          <w:szCs w:val="26"/>
        </w:rPr>
      </w:pPr>
      <w:r w:rsidRPr="0080332E">
        <w:rPr>
          <w:rFonts w:ascii="Times New Roman" w:eastAsia="Times New Roman" w:hAnsi="Times New Roman"/>
          <w:b/>
          <w:sz w:val="26"/>
          <w:szCs w:val="26"/>
        </w:rPr>
        <w:t>12. Антикоррупционная оговорка</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12.1. При исполнении своих обязательств по контракту Стороны, обязуются соблюдать и обеспечить соблюдение их аффилированными лицами, работниками или посредниками требований законодательства Российской Федерации и международных актов о противодействии коррупции и легализации доходов, полученных преступным путем, действующих на территории Российской Федерации, и воздерживаться от действий/бездействий которые могут быть прямо или косвенно квалифицированы как коррупционные правонарушения в терминах настоящего контракта и российского антикоррупционного законодательства.</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К коррупционным правонарушениям в целях контракта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12.2. В случае возникновения при исполнении обязательств по контракту у Стороны обоснованного предположения или реальных оснований полагать, что произошло или может произойти коррупционное правонарушение (при получении информации о возбуждении уголовного дела в отношении работника (работников) другой стороны его аффилированных лиц или посредников в связи с совершением коррупционного преступления либо иной достоверной или дающей основание предполагать информации о совершении (планировании) коррупционного правонарушения), такая Сторона обязуется уведомить об этом другую Сторону в письменной форме, в том числе и по электронной почте (далее – уведомление) по адресам, указанным в контракте.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12.3.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правонарушение или нарушение каких-либо иных положений настоящей статьи контрагентом, его аффилированными лицами, работниками или посредниками.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lastRenderedPageBreak/>
        <w:t xml:space="preserve">12.4. После письменного уведомления, Сторона, его направившая имеет право приостановить исполнение обязательств по контракту до получения письменного подтверждения от другой Стороны, что коррупционное правонарушение не произошло или не произойдет. Указанное подтверждение должно быть предоставлено другой Стороной в течение 10 (десяти) рабочих дней с даты получения письменного уведомления.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12.5. Стороны гарантируют осуществление надлежащего разбирательства по фактам нарушения положений настоящей статьи контракта с соблюдением принципов конфиденциальности и применение эффективных мер по предотвращению возможных конфликтных ситуаций.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12.6. В случае нарушения одной Стороной обязательств воздерживаться от запрещенных настоящей статьей контракта действий, Сторона, направившая уведомление, при получении достоверной информации о совершении коррупционного правонарушения и/или неполучении письменной информации об итогах рассмотрения направленного уведомления и/или письменного подтверждения, что коррупционное правонарушение не произошло или не произойдет, вправе отказаться от исполнения контракта в одностороннем порядке полностью или частично, направив соответствующее письменное уведомление другой Стороне, а также вправе потребовать от неё возмещения убытков, причиненных расторжением контракта или возникших в результате такого расторжения.</w:t>
      </w:r>
    </w:p>
    <w:p w:rsidR="0080332E" w:rsidRPr="0080332E" w:rsidRDefault="0080332E" w:rsidP="0080332E">
      <w:pPr>
        <w:spacing w:after="0" w:line="240" w:lineRule="auto"/>
        <w:jc w:val="both"/>
        <w:rPr>
          <w:rFonts w:ascii="Times New Roman" w:eastAsia="Times New Roman" w:hAnsi="Times New Roman"/>
          <w:sz w:val="26"/>
          <w:szCs w:val="26"/>
        </w:rPr>
      </w:pPr>
    </w:p>
    <w:p w:rsidR="0080332E" w:rsidRPr="0080332E" w:rsidRDefault="0080332E" w:rsidP="0080332E">
      <w:pPr>
        <w:spacing w:after="0" w:line="240" w:lineRule="auto"/>
        <w:ind w:firstLine="709"/>
        <w:jc w:val="center"/>
        <w:rPr>
          <w:rFonts w:ascii="Times New Roman" w:eastAsia="Times New Roman" w:hAnsi="Times New Roman"/>
          <w:b/>
          <w:bCs/>
          <w:sz w:val="26"/>
          <w:szCs w:val="26"/>
        </w:rPr>
      </w:pPr>
      <w:r w:rsidRPr="0080332E">
        <w:rPr>
          <w:rFonts w:ascii="Times New Roman" w:eastAsia="Times New Roman" w:hAnsi="Times New Roman"/>
          <w:b/>
          <w:bCs/>
          <w:sz w:val="26"/>
          <w:szCs w:val="26"/>
        </w:rPr>
        <w:t>13</w:t>
      </w:r>
      <w:r w:rsidRPr="0080332E">
        <w:rPr>
          <w:rFonts w:ascii="Times New Roman" w:eastAsia="Times New Roman" w:hAnsi="Times New Roman"/>
          <w:b/>
          <w:sz w:val="26"/>
          <w:szCs w:val="26"/>
        </w:rPr>
        <w:t xml:space="preserve">. </w:t>
      </w:r>
      <w:r w:rsidRPr="0080332E">
        <w:rPr>
          <w:rFonts w:ascii="Times New Roman" w:eastAsia="Times New Roman" w:hAnsi="Times New Roman"/>
          <w:b/>
          <w:bCs/>
          <w:sz w:val="26"/>
          <w:szCs w:val="26"/>
        </w:rPr>
        <w:t xml:space="preserve"> Конфиденциальность.</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  13.1. Каждая Сторона должна относиться к информации, содержащейся</w:t>
      </w:r>
      <w:r w:rsidRPr="0080332E">
        <w:rPr>
          <w:rFonts w:ascii="Times New Roman" w:eastAsia="Times New Roman" w:hAnsi="Times New Roman"/>
          <w:sz w:val="26"/>
          <w:szCs w:val="26"/>
        </w:rPr>
        <w:br/>
        <w:t>в контракте и документах, создаваемых в ходе его исполнения, как к</w:t>
      </w:r>
      <w:r w:rsidRPr="0080332E">
        <w:rPr>
          <w:rFonts w:ascii="Times New Roman" w:eastAsia="Times New Roman" w:hAnsi="Times New Roman"/>
          <w:sz w:val="26"/>
          <w:szCs w:val="26"/>
        </w:rPr>
        <w:br/>
        <w:t>конфиденциальной.</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13.2. Каждая Сторона не должна публиковать, давать разрешение на</w:t>
      </w:r>
      <w:r w:rsidRPr="0080332E">
        <w:rPr>
          <w:rFonts w:ascii="Times New Roman" w:eastAsia="Times New Roman" w:hAnsi="Times New Roman"/>
          <w:sz w:val="26"/>
          <w:szCs w:val="26"/>
        </w:rPr>
        <w:br/>
        <w:t>публикацию или раскрывать любую конфиденциальную информацию без</w:t>
      </w:r>
      <w:r w:rsidRPr="0080332E">
        <w:rPr>
          <w:rFonts w:ascii="Times New Roman" w:eastAsia="Times New Roman" w:hAnsi="Times New Roman"/>
          <w:sz w:val="26"/>
          <w:szCs w:val="26"/>
        </w:rPr>
        <w:br/>
        <w:t>предварительного письменного разрешения другой Стороны, в котором не</w:t>
      </w:r>
      <w:r w:rsidRPr="0080332E">
        <w:rPr>
          <w:rFonts w:ascii="Times New Roman" w:eastAsia="Times New Roman" w:hAnsi="Times New Roman"/>
          <w:sz w:val="26"/>
          <w:szCs w:val="26"/>
        </w:rPr>
        <w:br/>
        <w:t>должно быть необоснованно отказано или задержано.</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13.3. Каждая Сторона самостоятельно или совместно с другой Стороной</w:t>
      </w:r>
      <w:r w:rsidRPr="0080332E">
        <w:rPr>
          <w:rFonts w:ascii="Times New Roman" w:eastAsia="Times New Roman" w:hAnsi="Times New Roman"/>
          <w:sz w:val="26"/>
          <w:szCs w:val="26"/>
        </w:rPr>
        <w:br/>
        <w:t>отмечает любую информацию, передаваемую другой Стороне в связи с этим</w:t>
      </w:r>
      <w:r w:rsidRPr="0080332E">
        <w:rPr>
          <w:rFonts w:ascii="Times New Roman" w:eastAsia="Times New Roman" w:hAnsi="Times New Roman"/>
          <w:sz w:val="26"/>
          <w:szCs w:val="26"/>
        </w:rPr>
        <w:br/>
        <w:t>контрактом, которую она хочет оставить конфиденциальной, как</w:t>
      </w:r>
      <w:r w:rsidRPr="0080332E">
        <w:rPr>
          <w:rFonts w:ascii="Times New Roman" w:eastAsia="Times New Roman" w:hAnsi="Times New Roman"/>
          <w:sz w:val="26"/>
          <w:szCs w:val="26"/>
        </w:rPr>
        <w:br/>
        <w:t>«конфиденциальную» либо обозначить грифом «Коммерческая тайна».</w:t>
      </w:r>
      <w:r w:rsidRPr="0080332E">
        <w:rPr>
          <w:rFonts w:ascii="Times New Roman" w:eastAsia="Times New Roman" w:hAnsi="Times New Roman"/>
          <w:sz w:val="26"/>
          <w:szCs w:val="26"/>
        </w:rPr>
        <w:br/>
        <w:t>Однако положения настоящего пункта должны применяться к любым</w:t>
      </w:r>
      <w:r w:rsidRPr="0080332E">
        <w:rPr>
          <w:rFonts w:ascii="Times New Roman" w:eastAsia="Times New Roman" w:hAnsi="Times New Roman"/>
          <w:sz w:val="26"/>
          <w:szCs w:val="26"/>
        </w:rPr>
        <w:br/>
        <w:t>документам, создаваемым в ходе его исполнения или информации,</w:t>
      </w:r>
      <w:r w:rsidRPr="0080332E">
        <w:rPr>
          <w:rFonts w:ascii="Times New Roman" w:eastAsia="Times New Roman" w:hAnsi="Times New Roman"/>
          <w:sz w:val="26"/>
          <w:szCs w:val="26"/>
        </w:rPr>
        <w:br/>
        <w:t>содержащейся в контракте, независимо отмечен ли документ или информация</w:t>
      </w:r>
      <w:r w:rsidRPr="0080332E">
        <w:rPr>
          <w:rFonts w:ascii="Times New Roman" w:eastAsia="Times New Roman" w:hAnsi="Times New Roman"/>
          <w:sz w:val="26"/>
          <w:szCs w:val="26"/>
        </w:rPr>
        <w:br/>
        <w:t>Стороной как «конфиденциальная» («Коммерческая тайна») или нет.</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13.4. Стороны должны хранить и обращаться со всей информацией и/или</w:t>
      </w:r>
      <w:r w:rsidRPr="0080332E">
        <w:rPr>
          <w:rFonts w:ascii="Times New Roman" w:eastAsia="Times New Roman" w:hAnsi="Times New Roman"/>
          <w:sz w:val="26"/>
          <w:szCs w:val="26"/>
        </w:rPr>
        <w:br/>
        <w:t>Документацией, предоставленными другой Стороной по этому контракту, с</w:t>
      </w:r>
      <w:r w:rsidRPr="0080332E">
        <w:rPr>
          <w:rFonts w:ascii="Times New Roman" w:eastAsia="Times New Roman" w:hAnsi="Times New Roman"/>
          <w:sz w:val="26"/>
          <w:szCs w:val="26"/>
        </w:rPr>
        <w:br/>
        <w:t>учетом конфиденциальности, и должны предпринимать все разумные усилия,</w:t>
      </w:r>
      <w:r w:rsidRPr="0080332E">
        <w:rPr>
          <w:rFonts w:ascii="Times New Roman" w:eastAsia="Times New Roman" w:hAnsi="Times New Roman"/>
          <w:sz w:val="26"/>
          <w:szCs w:val="26"/>
        </w:rPr>
        <w:br/>
        <w:t>которые предпринимаются для защиты своей собственной информации и/или</w:t>
      </w:r>
      <w:r w:rsidRPr="0080332E">
        <w:rPr>
          <w:rFonts w:ascii="Times New Roman" w:eastAsia="Times New Roman" w:hAnsi="Times New Roman"/>
          <w:sz w:val="26"/>
          <w:szCs w:val="26"/>
        </w:rPr>
        <w:br/>
        <w:t>Документации, для того чтобы:</w:t>
      </w:r>
      <w:r w:rsidRPr="0080332E">
        <w:rPr>
          <w:rFonts w:ascii="Times New Roman" w:eastAsia="Times New Roman" w:hAnsi="Times New Roman"/>
          <w:sz w:val="26"/>
          <w:szCs w:val="26"/>
        </w:rPr>
        <w:tab/>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13.4.1. предоставить доступ к ним только для тех работников Сторон,</w:t>
      </w:r>
      <w:r w:rsidRPr="0080332E">
        <w:rPr>
          <w:rFonts w:ascii="Times New Roman" w:eastAsia="Times New Roman" w:hAnsi="Times New Roman"/>
          <w:sz w:val="26"/>
          <w:szCs w:val="26"/>
        </w:rPr>
        <w:br/>
        <w:t>которым они требуются для выполнения своих обязанностей по контракту;</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13.4.2. обязать работников Сторон, указанных в пункте 13.4.1 контракта,</w:t>
      </w:r>
      <w:r w:rsidRPr="0080332E">
        <w:rPr>
          <w:rFonts w:ascii="Times New Roman" w:eastAsia="Times New Roman" w:hAnsi="Times New Roman"/>
          <w:sz w:val="26"/>
          <w:szCs w:val="26"/>
        </w:rPr>
        <w:br/>
        <w:t>относиться к информации и/или документации как к конфиденциальным;</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lastRenderedPageBreak/>
        <w:t>13.4.3. избегать раскрытия такой информации и/или документации</w:t>
      </w:r>
      <w:r w:rsidRPr="0080332E">
        <w:rPr>
          <w:rFonts w:ascii="Times New Roman" w:eastAsia="Times New Roman" w:hAnsi="Times New Roman"/>
          <w:sz w:val="26"/>
          <w:szCs w:val="26"/>
        </w:rPr>
        <w:br/>
        <w:t>другим лицам без предварительного письменного согласия другой Стороны, в</w:t>
      </w:r>
      <w:r w:rsidRPr="0080332E">
        <w:rPr>
          <w:rFonts w:ascii="Times New Roman" w:eastAsia="Times New Roman" w:hAnsi="Times New Roman"/>
          <w:sz w:val="26"/>
          <w:szCs w:val="26"/>
        </w:rPr>
        <w:br/>
        <w:t>котором не должно быть необоснованно отказано или задержано.</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13.5. Положения, изложенные выше в настоящем разделе контракта,</w:t>
      </w:r>
      <w:r w:rsidRPr="0080332E">
        <w:rPr>
          <w:rFonts w:ascii="Times New Roman" w:eastAsia="Times New Roman" w:hAnsi="Times New Roman"/>
          <w:sz w:val="26"/>
          <w:szCs w:val="26"/>
        </w:rPr>
        <w:br/>
        <w:t>не будут применяться к информации, которую Стороны могут разумно</w:t>
      </w:r>
      <w:r w:rsidRPr="0080332E">
        <w:rPr>
          <w:rFonts w:ascii="Times New Roman" w:eastAsia="Times New Roman" w:hAnsi="Times New Roman"/>
          <w:sz w:val="26"/>
          <w:szCs w:val="26"/>
        </w:rPr>
        <w:br/>
        <w:t>продемонстрировать:</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 как уже существующую или ставшую в общем порядке доступной</w:t>
      </w:r>
      <w:r w:rsidRPr="0080332E">
        <w:rPr>
          <w:rFonts w:ascii="Times New Roman" w:eastAsia="Times New Roman" w:hAnsi="Times New Roman"/>
          <w:sz w:val="26"/>
          <w:szCs w:val="26"/>
        </w:rPr>
        <w:br/>
        <w:t>общественности не по вине одной из Сторон; или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2) уже находящуюся во владении Сторон; или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3) в дальнейшем правомерно полученную от третьих лиц, которые не</w:t>
      </w:r>
      <w:r w:rsidRPr="0080332E">
        <w:rPr>
          <w:rFonts w:ascii="Times New Roman" w:eastAsia="Times New Roman" w:hAnsi="Times New Roman"/>
          <w:sz w:val="26"/>
          <w:szCs w:val="26"/>
        </w:rPr>
        <w:br/>
        <w:t>получали ее от одной из Сторон; или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4) если такая информация одной из Сторон обязательно должна быть</w:t>
      </w:r>
      <w:r w:rsidRPr="0080332E">
        <w:rPr>
          <w:rFonts w:ascii="Times New Roman" w:eastAsia="Times New Roman" w:hAnsi="Times New Roman"/>
          <w:sz w:val="26"/>
          <w:szCs w:val="26"/>
        </w:rPr>
        <w:br/>
        <w:t>представлена органам государственной власти в соответствии с</w:t>
      </w:r>
      <w:r w:rsidRPr="0080332E">
        <w:rPr>
          <w:rFonts w:ascii="Times New Roman" w:eastAsia="Times New Roman" w:hAnsi="Times New Roman"/>
          <w:sz w:val="26"/>
          <w:szCs w:val="26"/>
        </w:rPr>
        <w:br/>
        <w:t>законодательством Российской Федерации.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Сторонами должны быть предприняты наилучшие разумные усилия для</w:t>
      </w:r>
      <w:r w:rsidRPr="0080332E">
        <w:rPr>
          <w:rFonts w:ascii="Times New Roman" w:eastAsia="Times New Roman" w:hAnsi="Times New Roman"/>
          <w:sz w:val="26"/>
          <w:szCs w:val="26"/>
        </w:rPr>
        <w:br/>
        <w:t>обеспечения конфиденциального обращения органам государственной власти</w:t>
      </w:r>
      <w:r w:rsidRPr="0080332E">
        <w:rPr>
          <w:rFonts w:ascii="Times New Roman" w:eastAsia="Times New Roman" w:hAnsi="Times New Roman"/>
          <w:sz w:val="26"/>
          <w:szCs w:val="26"/>
        </w:rPr>
        <w:br/>
        <w:t>с такой информацией.</w:t>
      </w:r>
      <w:r w:rsidRPr="0080332E">
        <w:rPr>
          <w:rFonts w:ascii="Times New Roman" w:eastAsia="Times New Roman" w:hAnsi="Times New Roman"/>
          <w:sz w:val="26"/>
          <w:szCs w:val="26"/>
        </w:rPr>
        <w:tab/>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13.6.. Обязательства по настоящему разделу контракта должны оставаться в силе в течение 10 (десяти) лет после прекращения действия контракта, если Стороны не согласуют иное.</w:t>
      </w:r>
    </w:p>
    <w:p w:rsidR="0080332E" w:rsidRPr="0080332E" w:rsidRDefault="0080332E" w:rsidP="0080332E">
      <w:pPr>
        <w:spacing w:after="0" w:line="240" w:lineRule="auto"/>
        <w:ind w:firstLine="709"/>
        <w:jc w:val="both"/>
        <w:rPr>
          <w:rFonts w:ascii="Times New Roman" w:eastAsia="Times New Roman" w:hAnsi="Times New Roman"/>
          <w:sz w:val="26"/>
          <w:szCs w:val="26"/>
        </w:rPr>
      </w:pPr>
    </w:p>
    <w:p w:rsidR="0080332E" w:rsidRPr="0080332E" w:rsidRDefault="0080332E" w:rsidP="0080332E">
      <w:pPr>
        <w:spacing w:after="0" w:line="240" w:lineRule="auto"/>
        <w:ind w:firstLine="709"/>
        <w:jc w:val="center"/>
        <w:rPr>
          <w:rFonts w:ascii="Times New Roman" w:eastAsia="Times New Roman" w:hAnsi="Times New Roman"/>
          <w:b/>
          <w:sz w:val="26"/>
          <w:szCs w:val="26"/>
        </w:rPr>
      </w:pPr>
      <w:r w:rsidRPr="0080332E">
        <w:rPr>
          <w:rFonts w:ascii="Times New Roman" w:eastAsia="Times New Roman" w:hAnsi="Times New Roman"/>
          <w:b/>
          <w:sz w:val="26"/>
          <w:szCs w:val="26"/>
        </w:rPr>
        <w:t>14. Заключительные положения</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14.1. Отношения Сторон, не урегулированные в тексте контракта, регулируются законодательством Российской Федерации.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14.2. Контракт вступает в силу</w:t>
      </w:r>
      <w:r w:rsidRPr="0080332E">
        <w:rPr>
          <w:rFonts w:eastAsia="Times New Roman"/>
        </w:rPr>
        <w:t xml:space="preserve"> </w:t>
      </w:r>
      <w:r w:rsidRPr="0080332E">
        <w:rPr>
          <w:rFonts w:ascii="Times New Roman" w:eastAsia="Times New Roman" w:hAnsi="Times New Roman"/>
          <w:sz w:val="26"/>
          <w:szCs w:val="26"/>
        </w:rPr>
        <w:t xml:space="preserve">с даты его заключения и действует до полного исполнения Сторонами обязательств по контракту. </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14.3. Уведомления, извещения, требования или иные юридически значимые сообщения, с которыми контракт связывает гражданско-правовые последствия для Сторон контракта, влекут для этого лица такие последствия с момента доставки соответствующего сообщения Стороне или ее представителю.</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Юридически значимые сообщения подлежат передаче путем почтовой и (или) электронной связи.</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официально по электронной почте. 14.4. Стороны контракта обязуются производить обмен юридически значимыми сообщениями (далее - сообщения) по следующим адресам электронной почты.</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Исполнитель:</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адрес электронной почты: _________________;</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Заказчик:</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 адрес электронной почты:</w:t>
      </w:r>
      <w:r w:rsidRPr="0080332E">
        <w:rPr>
          <w:rFonts w:eastAsia="Times New Roman"/>
        </w:rPr>
        <w:t xml:space="preserve"> </w:t>
      </w:r>
      <w:r w:rsidRPr="0080332E">
        <w:rPr>
          <w:rFonts w:ascii="Times New Roman" w:eastAsia="Times New Roman" w:hAnsi="Times New Roman"/>
          <w:sz w:val="26"/>
          <w:szCs w:val="26"/>
        </w:rPr>
        <w:t>Sankov_IA@nrcki.ru</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Ответственное должностное лицо Заказчика: Санков Иван Александрович тел. ___________.</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14.5. Стороны обязуются обеспечить доступ к указанным в п. 14.4 контракта электронным адресам только уполномоченных на ведение переписки представителей.</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14.6. Сообщения, отправленные посредством почтовой связи, отправляются заказной почтовой корреспонденцией с уведомлением о вручении ее адресату.</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lastRenderedPageBreak/>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14.7.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80332E" w:rsidRPr="0080332E" w:rsidRDefault="0080332E" w:rsidP="0080332E">
      <w:pPr>
        <w:spacing w:after="0" w:line="240" w:lineRule="auto"/>
        <w:ind w:firstLine="709"/>
        <w:jc w:val="both"/>
        <w:rPr>
          <w:rFonts w:ascii="Times New Roman" w:eastAsia="Times New Roman" w:hAnsi="Times New Roman"/>
          <w:bCs/>
          <w:sz w:val="26"/>
          <w:szCs w:val="26"/>
        </w:rPr>
      </w:pPr>
      <w:r w:rsidRPr="0080332E">
        <w:rPr>
          <w:rFonts w:ascii="Times New Roman" w:eastAsia="Times New Roman" w:hAnsi="Times New Roman"/>
          <w:sz w:val="26"/>
          <w:szCs w:val="26"/>
        </w:rPr>
        <w:t xml:space="preserve">14.8. </w:t>
      </w:r>
      <w:r w:rsidRPr="0080332E">
        <w:rPr>
          <w:rFonts w:ascii="Times New Roman" w:eastAsia="Times New Roman" w:hAnsi="Times New Roman"/>
          <w:bCs/>
          <w:sz w:val="26"/>
          <w:szCs w:val="26"/>
        </w:rPr>
        <w:t>Настоящий контракт составлен в двух экземплярах, имеющих равную юридическую силу, по одному для каждой из Сторон.</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14.9. Стороны обязуются незамедлительно в письменном виде информировать друг друга об изменении данных, указанных в разделе 15 контракта.</w:t>
      </w:r>
    </w:p>
    <w:p w:rsidR="0080332E" w:rsidRPr="0080332E" w:rsidRDefault="0080332E" w:rsidP="0080332E">
      <w:pPr>
        <w:spacing w:after="0" w:line="240" w:lineRule="auto"/>
        <w:ind w:firstLine="709"/>
        <w:jc w:val="both"/>
        <w:rPr>
          <w:rFonts w:ascii="Times New Roman" w:eastAsia="Times New Roman" w:hAnsi="Times New Roman"/>
          <w:sz w:val="26"/>
          <w:szCs w:val="26"/>
        </w:rPr>
      </w:pPr>
      <w:r w:rsidRPr="0080332E">
        <w:rPr>
          <w:rFonts w:ascii="Times New Roman" w:eastAsia="Times New Roman" w:hAnsi="Times New Roman"/>
          <w:sz w:val="26"/>
          <w:szCs w:val="26"/>
        </w:rPr>
        <w:t>14.10. К контракту прилагается, и является его неотъемлемой частью Приложение № 1 – Техническое задание.</w:t>
      </w:r>
    </w:p>
    <w:p w:rsidR="0080332E" w:rsidRPr="0080332E" w:rsidRDefault="0080332E" w:rsidP="0080332E">
      <w:pPr>
        <w:spacing w:after="0" w:line="240" w:lineRule="auto"/>
        <w:jc w:val="both"/>
        <w:rPr>
          <w:rFonts w:ascii="Times New Roman" w:eastAsia="Times New Roman" w:hAnsi="Times New Roman"/>
          <w:sz w:val="26"/>
          <w:szCs w:val="26"/>
        </w:rPr>
      </w:pPr>
    </w:p>
    <w:p w:rsidR="0080332E" w:rsidRPr="0080332E" w:rsidRDefault="0080332E" w:rsidP="0080332E">
      <w:pPr>
        <w:widowControl w:val="0"/>
        <w:suppressAutoHyphens/>
        <w:autoSpaceDE w:val="0"/>
        <w:autoSpaceDN w:val="0"/>
        <w:adjustRightInd w:val="0"/>
        <w:spacing w:after="0" w:line="240" w:lineRule="auto"/>
        <w:ind w:firstLine="709"/>
        <w:jc w:val="center"/>
        <w:rPr>
          <w:rFonts w:ascii="Times New Roman" w:eastAsia="Times New Roman" w:hAnsi="Times New Roman"/>
          <w:b/>
          <w:bCs/>
          <w:snapToGrid w:val="0"/>
          <w:sz w:val="26"/>
          <w:szCs w:val="26"/>
          <w:lang w:eastAsia="ru-RU"/>
        </w:rPr>
      </w:pPr>
      <w:r w:rsidRPr="0080332E">
        <w:rPr>
          <w:rFonts w:ascii="Times New Roman" w:eastAsia="Times New Roman" w:hAnsi="Times New Roman"/>
          <w:b/>
          <w:bCs/>
          <w:snapToGrid w:val="0"/>
          <w:sz w:val="26"/>
          <w:szCs w:val="26"/>
          <w:lang w:eastAsia="ru-RU"/>
        </w:rPr>
        <w:t>15</w:t>
      </w:r>
      <w:r w:rsidRPr="0080332E">
        <w:rPr>
          <w:rFonts w:ascii="Times New Roman" w:eastAsia="Times New Roman" w:hAnsi="Times New Roman"/>
          <w:b/>
          <w:sz w:val="26"/>
          <w:szCs w:val="26"/>
          <w:lang w:eastAsia="zh-CN"/>
        </w:rPr>
        <w:t>. Юридические адреса и банковские реквизиты Сторон</w:t>
      </w:r>
    </w:p>
    <w:tbl>
      <w:tblPr>
        <w:tblW w:w="9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842"/>
        <w:gridCol w:w="3410"/>
        <w:gridCol w:w="61"/>
      </w:tblGrid>
      <w:tr w:rsidR="0080332E" w:rsidRPr="0080332E" w:rsidTr="000E7332">
        <w:trPr>
          <w:gridAfter w:val="1"/>
          <w:wAfter w:w="61" w:type="dxa"/>
          <w:trHeight w:val="75"/>
        </w:trPr>
        <w:tc>
          <w:tcPr>
            <w:tcW w:w="4962" w:type="dxa"/>
            <w:vAlign w:val="center"/>
          </w:tcPr>
          <w:p w:rsidR="0080332E" w:rsidRPr="0080332E" w:rsidRDefault="0080332E" w:rsidP="0080332E">
            <w:pPr>
              <w:widowControl w:val="0"/>
              <w:suppressAutoHyphens/>
              <w:autoSpaceDE w:val="0"/>
              <w:autoSpaceDN w:val="0"/>
              <w:adjustRightInd w:val="0"/>
              <w:spacing w:after="0" w:line="240" w:lineRule="auto"/>
              <w:ind w:firstLine="709"/>
              <w:jc w:val="both"/>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zh-CN"/>
              </w:rPr>
              <w:t>ЗАКАЗЧИК:</w:t>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ind w:firstLine="709"/>
              <w:jc w:val="both"/>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zh-CN"/>
              </w:rPr>
              <w:t>ИСПОЛНИТЕЛЬ:</w:t>
            </w:r>
          </w:p>
        </w:tc>
      </w:tr>
      <w:tr w:rsidR="0080332E" w:rsidRPr="0080332E" w:rsidTr="000E7332">
        <w:trPr>
          <w:gridAfter w:val="1"/>
          <w:wAfter w:w="61" w:type="dxa"/>
        </w:trPr>
        <w:tc>
          <w:tcPr>
            <w:tcW w:w="4962" w:type="dxa"/>
            <w:vAlign w:val="center"/>
          </w:tcPr>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Полное наименование:</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федеральное государственное бюджетное учреждение «Национальный исследовательский центр «Курчатовский институт»</w:t>
            </w:r>
          </w:p>
        </w:tc>
        <w:tc>
          <w:tcPr>
            <w:tcW w:w="4252" w:type="dxa"/>
            <w:gridSpan w:val="2"/>
          </w:tcPr>
          <w:p w:rsidR="0080332E" w:rsidRPr="0080332E" w:rsidRDefault="0080332E" w:rsidP="0080332E">
            <w:pPr>
              <w:widowControl w:val="0"/>
              <w:suppressAutoHyphens/>
              <w:autoSpaceDE w:val="0"/>
              <w:autoSpaceDN w:val="0"/>
              <w:adjustRightInd w:val="0"/>
              <w:spacing w:after="0" w:line="240" w:lineRule="auto"/>
              <w:rPr>
                <w:rFonts w:ascii="Times New Roman" w:eastAsia="Times New Roman" w:hAnsi="Times New Roman"/>
                <w:sz w:val="26"/>
                <w:szCs w:val="26"/>
                <w:lang w:eastAsia="zh-CN"/>
              </w:rPr>
            </w:pPr>
          </w:p>
        </w:tc>
      </w:tr>
      <w:tr w:rsidR="0080332E" w:rsidRPr="0080332E" w:rsidTr="000E7332">
        <w:trPr>
          <w:gridAfter w:val="1"/>
          <w:wAfter w:w="61" w:type="dxa"/>
        </w:trPr>
        <w:tc>
          <w:tcPr>
            <w:tcW w:w="4962" w:type="dxa"/>
            <w:vAlign w:val="center"/>
          </w:tcPr>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Сокращённое наименование:</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НИЦ «Курчатовский институт»</w:t>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p>
        </w:tc>
      </w:tr>
      <w:tr w:rsidR="0080332E" w:rsidRPr="0080332E" w:rsidTr="000E7332">
        <w:trPr>
          <w:gridAfter w:val="1"/>
          <w:wAfter w:w="61" w:type="dxa"/>
        </w:trPr>
        <w:tc>
          <w:tcPr>
            <w:tcW w:w="4962" w:type="dxa"/>
            <w:vAlign w:val="center"/>
          </w:tcPr>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Юридический адрес:</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zh-CN"/>
              </w:rPr>
              <w:t xml:space="preserve">123182, г. </w:t>
            </w:r>
            <w:r w:rsidRPr="0080332E">
              <w:rPr>
                <w:rFonts w:ascii="Times New Roman" w:eastAsia="Times New Roman" w:hAnsi="Times New Roman"/>
                <w:sz w:val="26"/>
                <w:szCs w:val="26"/>
                <w:lang w:eastAsia="zh-CN"/>
              </w:rPr>
              <w:fldChar w:fldCharType="begin"/>
            </w:r>
            <w:r w:rsidRPr="0080332E">
              <w:rPr>
                <w:rFonts w:ascii="Times New Roman" w:eastAsia="Times New Roman" w:hAnsi="Times New Roman"/>
                <w:sz w:val="26"/>
                <w:szCs w:val="26"/>
                <w:lang w:eastAsia="zh-CN"/>
              </w:rPr>
              <w:instrText xml:space="preserve"> DOCPROPERTY  ZZ_CUST_ADDR  \* MERGEFORMAT </w:instrText>
            </w:r>
            <w:r w:rsidRPr="0080332E">
              <w:rPr>
                <w:rFonts w:ascii="Times New Roman" w:eastAsia="Times New Roman" w:hAnsi="Times New Roman"/>
                <w:sz w:val="26"/>
                <w:szCs w:val="26"/>
                <w:lang w:eastAsia="zh-CN"/>
              </w:rPr>
              <w:fldChar w:fldCharType="separate"/>
            </w:r>
            <w:r w:rsidRPr="0080332E">
              <w:rPr>
                <w:rFonts w:ascii="Times New Roman" w:eastAsia="Times New Roman" w:hAnsi="Times New Roman"/>
                <w:sz w:val="26"/>
                <w:szCs w:val="26"/>
                <w:lang w:eastAsia="zh-CN"/>
              </w:rPr>
              <w:t>Москва, пл. Академика Курчатова, д. 1</w:t>
            </w:r>
            <w:r w:rsidRPr="0080332E">
              <w:rPr>
                <w:rFonts w:ascii="Times New Roman" w:eastAsia="Times New Roman" w:hAnsi="Times New Roman"/>
                <w:sz w:val="26"/>
                <w:szCs w:val="26"/>
                <w:lang w:eastAsia="zh-CN"/>
              </w:rPr>
              <w:fldChar w:fldCharType="end"/>
            </w:r>
          </w:p>
          <w:p w:rsidR="0080332E" w:rsidRPr="0080332E" w:rsidRDefault="0080332E" w:rsidP="0080332E">
            <w:pPr>
              <w:tabs>
                <w:tab w:val="left" w:pos="10206"/>
              </w:tabs>
              <w:suppressAutoHyphens/>
              <w:spacing w:after="0" w:line="240" w:lineRule="auto"/>
              <w:jc w:val="both"/>
              <w:rPr>
                <w:rFonts w:ascii="Times New Roman" w:eastAsia="Times New Roman" w:hAnsi="Times New Roman"/>
                <w:sz w:val="26"/>
                <w:szCs w:val="26"/>
                <w:u w:val="single"/>
                <w:lang w:eastAsia="ru-RU"/>
              </w:rPr>
            </w:pPr>
            <w:r w:rsidRPr="0080332E">
              <w:rPr>
                <w:rFonts w:ascii="Times New Roman" w:eastAsia="Times New Roman" w:hAnsi="Times New Roman"/>
                <w:sz w:val="26"/>
                <w:szCs w:val="26"/>
                <w:lang w:eastAsia="zh-CN"/>
              </w:rPr>
              <w:t xml:space="preserve">Электронная почта: </w:t>
            </w:r>
            <w:r w:rsidRPr="0080332E">
              <w:rPr>
                <w:rFonts w:ascii="Times New Roman" w:eastAsia="Times New Roman" w:hAnsi="Times New Roman"/>
                <w:sz w:val="26"/>
                <w:szCs w:val="26"/>
                <w:u w:val="single"/>
                <w:lang w:eastAsia="zh-CN"/>
              </w:rPr>
              <w:t>nrcki</w:t>
            </w:r>
            <w:hyperlink r:id="rId6" w:history="1">
              <w:r w:rsidRPr="0080332E">
                <w:rPr>
                  <w:rFonts w:ascii="Times New Roman" w:eastAsia="Times New Roman" w:hAnsi="Times New Roman"/>
                  <w:sz w:val="26"/>
                  <w:szCs w:val="26"/>
                  <w:u w:val="single"/>
                  <w:lang w:eastAsia="zh-CN"/>
                </w:rPr>
                <w:t>@</w:t>
              </w:r>
              <w:r w:rsidRPr="0080332E">
                <w:rPr>
                  <w:rFonts w:ascii="Times New Roman" w:eastAsia="Times New Roman" w:hAnsi="Times New Roman"/>
                  <w:sz w:val="26"/>
                  <w:szCs w:val="26"/>
                  <w:u w:val="single"/>
                  <w:lang w:val="en-US" w:eastAsia="zh-CN"/>
                </w:rPr>
                <w:t>nrcki</w:t>
              </w:r>
              <w:r w:rsidRPr="0080332E">
                <w:rPr>
                  <w:rFonts w:ascii="Times New Roman" w:eastAsia="Times New Roman" w:hAnsi="Times New Roman"/>
                  <w:sz w:val="26"/>
                  <w:szCs w:val="26"/>
                  <w:u w:val="single"/>
                  <w:lang w:eastAsia="zh-CN"/>
                </w:rPr>
                <w:t>.</w:t>
              </w:r>
              <w:r w:rsidRPr="0080332E">
                <w:rPr>
                  <w:rFonts w:ascii="Times New Roman" w:eastAsia="Times New Roman" w:hAnsi="Times New Roman"/>
                  <w:sz w:val="26"/>
                  <w:szCs w:val="26"/>
                  <w:u w:val="single"/>
                  <w:lang w:val="en-US" w:eastAsia="zh-CN"/>
                </w:rPr>
                <w:t>ru</w:t>
              </w:r>
            </w:hyperlink>
            <w:r w:rsidRPr="0080332E">
              <w:rPr>
                <w:rFonts w:ascii="Times New Roman" w:eastAsia="Times New Roman" w:hAnsi="Times New Roman"/>
                <w:sz w:val="26"/>
                <w:szCs w:val="26"/>
                <w:u w:val="single"/>
                <w:lang w:eastAsia="ru-RU"/>
              </w:rPr>
              <w:t xml:space="preserve"> </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ru-RU"/>
              </w:rPr>
              <w:t>Тел.: +7 (499) 196-95-39</w:t>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Юридический адрес: </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val="en-US" w:eastAsia="zh-CN"/>
              </w:rPr>
            </w:pPr>
            <w:r w:rsidRPr="0080332E">
              <w:rPr>
                <w:rFonts w:ascii="Times New Roman" w:eastAsia="Times New Roman" w:hAnsi="Times New Roman"/>
                <w:sz w:val="26"/>
                <w:szCs w:val="26"/>
                <w:lang w:eastAsia="zh-CN"/>
              </w:rPr>
              <w:t>Телефон:</w:t>
            </w:r>
            <w:r w:rsidRPr="0080332E">
              <w:rPr>
                <w:rFonts w:ascii="Times New Roman" w:eastAsia="Times New Roman" w:hAnsi="Times New Roman"/>
                <w:sz w:val="26"/>
                <w:szCs w:val="26"/>
                <w:lang w:val="en-US" w:eastAsia="zh-CN"/>
              </w:rPr>
              <w:t xml:space="preserve"> </w:t>
            </w:r>
          </w:p>
        </w:tc>
      </w:tr>
      <w:tr w:rsidR="0080332E" w:rsidRPr="0080332E" w:rsidTr="000E7332">
        <w:trPr>
          <w:gridAfter w:val="1"/>
          <w:wAfter w:w="61" w:type="dxa"/>
          <w:trHeight w:val="560"/>
        </w:trPr>
        <w:tc>
          <w:tcPr>
            <w:tcW w:w="4962" w:type="dxa"/>
            <w:vAlign w:val="center"/>
          </w:tcPr>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Фактический адрес:</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123182, г. </w:t>
            </w:r>
            <w:r w:rsidRPr="0080332E">
              <w:rPr>
                <w:rFonts w:ascii="Times New Roman" w:eastAsia="Times New Roman" w:hAnsi="Times New Roman"/>
                <w:sz w:val="26"/>
                <w:szCs w:val="26"/>
                <w:lang w:eastAsia="zh-CN"/>
              </w:rPr>
              <w:fldChar w:fldCharType="begin"/>
            </w:r>
            <w:r w:rsidRPr="0080332E">
              <w:rPr>
                <w:rFonts w:ascii="Times New Roman" w:eastAsia="Times New Roman" w:hAnsi="Times New Roman"/>
                <w:sz w:val="26"/>
                <w:szCs w:val="26"/>
                <w:lang w:eastAsia="zh-CN"/>
              </w:rPr>
              <w:instrText xml:space="preserve"> DOCPROPERTY  ZZ_CUST_PADDR  \* MERGEFORMAT </w:instrText>
            </w:r>
            <w:r w:rsidRPr="0080332E">
              <w:rPr>
                <w:rFonts w:ascii="Times New Roman" w:eastAsia="Times New Roman" w:hAnsi="Times New Roman"/>
                <w:sz w:val="26"/>
                <w:szCs w:val="26"/>
                <w:lang w:eastAsia="zh-CN"/>
              </w:rPr>
              <w:fldChar w:fldCharType="separate"/>
            </w:r>
            <w:r w:rsidRPr="0080332E">
              <w:rPr>
                <w:rFonts w:ascii="Times New Roman" w:eastAsia="Times New Roman" w:hAnsi="Times New Roman"/>
                <w:sz w:val="26"/>
                <w:szCs w:val="26"/>
                <w:lang w:eastAsia="zh-CN"/>
              </w:rPr>
              <w:t>Москва, пл. Академика Курчатова, д. 1</w:t>
            </w:r>
            <w:r w:rsidRPr="0080332E">
              <w:rPr>
                <w:rFonts w:ascii="Times New Roman" w:eastAsia="Times New Roman" w:hAnsi="Times New Roman"/>
                <w:sz w:val="26"/>
                <w:szCs w:val="26"/>
                <w:lang w:eastAsia="zh-CN"/>
              </w:rPr>
              <w:fldChar w:fldCharType="end"/>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Фактический адрес:</w:t>
            </w:r>
            <w:r w:rsidRPr="0080332E">
              <w:rPr>
                <w:rFonts w:eastAsia="Times New Roman"/>
              </w:rPr>
              <w:t xml:space="preserve"> </w:t>
            </w:r>
          </w:p>
        </w:tc>
      </w:tr>
      <w:tr w:rsidR="0080332E" w:rsidRPr="0080332E" w:rsidTr="000E7332">
        <w:trPr>
          <w:gridAfter w:val="1"/>
          <w:wAfter w:w="61" w:type="dxa"/>
          <w:trHeight w:val="70"/>
        </w:trPr>
        <w:tc>
          <w:tcPr>
            <w:tcW w:w="4962" w:type="dxa"/>
            <w:vAlign w:val="center"/>
          </w:tcPr>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ИНН/КПП 7734111035/773401001</w:t>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ИНН</w:t>
            </w:r>
            <w:r w:rsidRPr="0080332E">
              <w:rPr>
                <w:rFonts w:ascii="Times New Roman" w:eastAsia="Times New Roman" w:hAnsi="Times New Roman"/>
                <w:sz w:val="26"/>
                <w:szCs w:val="26"/>
                <w:lang w:val="en-US" w:eastAsia="zh-CN"/>
              </w:rPr>
              <w:t xml:space="preserve"> </w:t>
            </w:r>
            <w:r w:rsidRPr="0080332E">
              <w:rPr>
                <w:rFonts w:ascii="Times New Roman" w:eastAsia="Times New Roman" w:hAnsi="Times New Roman"/>
                <w:sz w:val="26"/>
                <w:szCs w:val="26"/>
                <w:lang w:eastAsia="zh-CN"/>
              </w:rPr>
              <w:t>КПП</w:t>
            </w:r>
          </w:p>
        </w:tc>
      </w:tr>
      <w:tr w:rsidR="0080332E" w:rsidRPr="0080332E" w:rsidTr="000E7332">
        <w:trPr>
          <w:gridAfter w:val="1"/>
          <w:wAfter w:w="61" w:type="dxa"/>
          <w:trHeight w:val="70"/>
        </w:trPr>
        <w:tc>
          <w:tcPr>
            <w:tcW w:w="4962" w:type="dxa"/>
            <w:vAlign w:val="center"/>
          </w:tcPr>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 xml:space="preserve">Банковские реквизиты:  </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Операционный департамент Банка России</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Межрегиональное операционное УФК г. Москва</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Номер единого казначейского счета 40102810045370000002</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Номер казначейского счета 03214643000000019500</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л/с 20956005950</w:t>
            </w:r>
          </w:p>
          <w:p w:rsidR="0080332E" w:rsidRPr="0080332E" w:rsidRDefault="0080332E" w:rsidP="0080332E">
            <w:pPr>
              <w:suppressAutoHyphens/>
              <w:autoSpaceDE w:val="0"/>
              <w:autoSpaceDN w:val="0"/>
              <w:spacing w:after="0" w:line="240" w:lineRule="auto"/>
              <w:jc w:val="both"/>
              <w:rPr>
                <w:rFonts w:ascii="Times New Roman" w:eastAsia="Times New Roman" w:hAnsi="Times New Roman"/>
                <w:sz w:val="26"/>
                <w:szCs w:val="26"/>
              </w:rPr>
            </w:pPr>
            <w:r w:rsidRPr="0080332E">
              <w:rPr>
                <w:rFonts w:ascii="Times New Roman" w:eastAsia="Times New Roman" w:hAnsi="Times New Roman"/>
                <w:sz w:val="26"/>
                <w:szCs w:val="26"/>
              </w:rPr>
              <w:t>БИК 024501901</w:t>
            </w:r>
          </w:p>
          <w:p w:rsidR="0080332E" w:rsidRPr="0080332E" w:rsidRDefault="0080332E" w:rsidP="0080332E">
            <w:pPr>
              <w:suppressAutoHyphens/>
              <w:spacing w:after="0" w:line="240" w:lineRule="auto"/>
              <w:jc w:val="both"/>
              <w:rPr>
                <w:rFonts w:ascii="Times New Roman" w:eastAsia="Times New Roman" w:hAnsi="Times New Roman"/>
                <w:sz w:val="26"/>
                <w:szCs w:val="26"/>
                <w:lang w:eastAsia="ru-RU"/>
              </w:rPr>
            </w:pPr>
            <w:r w:rsidRPr="0080332E">
              <w:rPr>
                <w:rFonts w:ascii="Times New Roman" w:eastAsia="Times New Roman" w:hAnsi="Times New Roman"/>
                <w:sz w:val="26"/>
                <w:szCs w:val="26"/>
                <w:lang w:eastAsia="zh-CN"/>
              </w:rPr>
              <w:t>ОКТМО 45372000</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ОКПО 08624243</w:t>
            </w:r>
          </w:p>
          <w:p w:rsidR="0080332E" w:rsidRPr="0080332E" w:rsidRDefault="0080332E" w:rsidP="0080332E">
            <w:pPr>
              <w:widowControl w:val="0"/>
              <w:tabs>
                <w:tab w:val="left" w:pos="10206"/>
              </w:tabs>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 xml:space="preserve">КБК 00000000000000000140 для удержания суммы неисполненных требований об уплате неустоек (штрафов, пеней) из суммы, подлежащей оплате </w:t>
            </w:r>
            <w:r w:rsidRPr="0080332E">
              <w:rPr>
                <w:rFonts w:ascii="Times New Roman" w:eastAsia="Times New Roman" w:hAnsi="Times New Roman"/>
                <w:sz w:val="26"/>
                <w:szCs w:val="26"/>
                <w:lang w:eastAsia="zh-CN"/>
              </w:rPr>
              <w:lastRenderedPageBreak/>
              <w:t>исполнителю НИЦ Курчатовский институт.</w:t>
            </w:r>
          </w:p>
        </w:tc>
        <w:tc>
          <w:tcPr>
            <w:tcW w:w="4252" w:type="dxa"/>
            <w:gridSpan w:val="2"/>
            <w:vAlign w:val="center"/>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lastRenderedPageBreak/>
              <w:t>Банковские реквизиты:</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р/с</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к/с</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БИК</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ОКТМО</w:t>
            </w:r>
          </w:p>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sz w:val="26"/>
                <w:szCs w:val="26"/>
                <w:lang w:eastAsia="zh-CN"/>
              </w:rPr>
            </w:pPr>
            <w:r w:rsidRPr="0080332E">
              <w:rPr>
                <w:rFonts w:ascii="Times New Roman" w:eastAsia="Times New Roman" w:hAnsi="Times New Roman"/>
                <w:sz w:val="26"/>
                <w:szCs w:val="26"/>
                <w:lang w:eastAsia="zh-CN"/>
              </w:rPr>
              <w:t>ОКПО</w:t>
            </w:r>
          </w:p>
        </w:tc>
      </w:tr>
      <w:tr w:rsidR="0080332E" w:rsidRPr="0080332E" w:rsidTr="000E7332">
        <w:tc>
          <w:tcPr>
            <w:tcW w:w="5804" w:type="dxa"/>
            <w:gridSpan w:val="2"/>
            <w:tcBorders>
              <w:top w:val="nil"/>
              <w:left w:val="nil"/>
              <w:bottom w:val="nil"/>
              <w:right w:val="nil"/>
            </w:tcBorders>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b/>
                <w:sz w:val="26"/>
                <w:szCs w:val="26"/>
                <w:lang w:eastAsia="zh-CN"/>
              </w:rPr>
            </w:pPr>
          </w:p>
        </w:tc>
        <w:tc>
          <w:tcPr>
            <w:tcW w:w="3471" w:type="dxa"/>
            <w:gridSpan w:val="2"/>
            <w:tcBorders>
              <w:top w:val="nil"/>
              <w:left w:val="nil"/>
              <w:bottom w:val="nil"/>
              <w:right w:val="nil"/>
            </w:tcBorders>
          </w:tcPr>
          <w:p w:rsidR="0080332E" w:rsidRPr="0080332E" w:rsidRDefault="0080332E" w:rsidP="0080332E">
            <w:pPr>
              <w:widowControl w:val="0"/>
              <w:suppressAutoHyphens/>
              <w:autoSpaceDE w:val="0"/>
              <w:autoSpaceDN w:val="0"/>
              <w:adjustRightInd w:val="0"/>
              <w:spacing w:after="0" w:line="240" w:lineRule="auto"/>
              <w:ind w:firstLine="709"/>
              <w:jc w:val="both"/>
              <w:rPr>
                <w:rFonts w:ascii="Times New Roman" w:eastAsia="Times New Roman" w:hAnsi="Times New Roman"/>
                <w:b/>
                <w:sz w:val="26"/>
                <w:szCs w:val="26"/>
                <w:lang w:eastAsia="zh-CN"/>
              </w:rPr>
            </w:pPr>
          </w:p>
        </w:tc>
      </w:tr>
      <w:tr w:rsidR="0080332E" w:rsidRPr="0080332E" w:rsidTr="000E73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04" w:type="dxa"/>
            <w:gridSpan w:val="2"/>
            <w:tcBorders>
              <w:top w:val="nil"/>
              <w:left w:val="nil"/>
              <w:bottom w:val="nil"/>
              <w:right w:val="nil"/>
            </w:tcBorders>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b/>
                <w:sz w:val="26"/>
                <w:szCs w:val="26"/>
                <w:lang w:eastAsia="zh-CN"/>
              </w:rPr>
            </w:pPr>
          </w:p>
        </w:tc>
        <w:tc>
          <w:tcPr>
            <w:tcW w:w="3471" w:type="dxa"/>
            <w:gridSpan w:val="2"/>
            <w:tcBorders>
              <w:top w:val="nil"/>
              <w:left w:val="nil"/>
              <w:bottom w:val="nil"/>
              <w:right w:val="nil"/>
            </w:tcBorders>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b/>
                <w:sz w:val="26"/>
                <w:szCs w:val="26"/>
                <w:lang w:eastAsia="zh-CN"/>
              </w:rPr>
            </w:pPr>
          </w:p>
        </w:tc>
      </w:tr>
    </w:tbl>
    <w:p w:rsidR="0080332E" w:rsidRPr="0080332E" w:rsidRDefault="0080332E" w:rsidP="0080332E">
      <w:pPr>
        <w:rPr>
          <w:rFonts w:ascii="Times New Roman" w:eastAsia="Times New Roman" w:hAnsi="Times New Roman"/>
          <w:sz w:val="26"/>
          <w:szCs w:val="26"/>
        </w:rPr>
      </w:pPr>
    </w:p>
    <w:tbl>
      <w:tblPr>
        <w:tblpPr w:leftFromText="180" w:rightFromText="180" w:vertAnchor="text" w:tblpX="-304" w:tblpY="-876"/>
        <w:tblW w:w="9629" w:type="dxa"/>
        <w:tblLook w:val="0000" w:firstRow="0" w:lastRow="0" w:firstColumn="0" w:lastColumn="0" w:noHBand="0" w:noVBand="0"/>
      </w:tblPr>
      <w:tblGrid>
        <w:gridCol w:w="4959"/>
        <w:gridCol w:w="4670"/>
      </w:tblGrid>
      <w:tr w:rsidR="0080332E" w:rsidRPr="0080332E" w:rsidTr="000E7332">
        <w:trPr>
          <w:trHeight w:val="588"/>
        </w:trPr>
        <w:tc>
          <w:tcPr>
            <w:tcW w:w="4959" w:type="dxa"/>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zh-CN"/>
              </w:rPr>
              <w:t>ЗАКАЗЧИК:</w:t>
            </w:r>
          </w:p>
        </w:tc>
        <w:tc>
          <w:tcPr>
            <w:tcW w:w="4670" w:type="dxa"/>
          </w:tcPr>
          <w:p w:rsidR="0080332E" w:rsidRPr="0080332E" w:rsidRDefault="0080332E" w:rsidP="0080332E">
            <w:pPr>
              <w:widowControl w:val="0"/>
              <w:suppressAutoHyphens/>
              <w:autoSpaceDE w:val="0"/>
              <w:autoSpaceDN w:val="0"/>
              <w:adjustRightInd w:val="0"/>
              <w:spacing w:after="0" w:line="240" w:lineRule="auto"/>
              <w:jc w:val="both"/>
              <w:rPr>
                <w:rFonts w:ascii="Times New Roman" w:eastAsia="Times New Roman" w:hAnsi="Times New Roman"/>
                <w:b/>
                <w:sz w:val="26"/>
                <w:szCs w:val="26"/>
                <w:lang w:eastAsia="zh-CN"/>
              </w:rPr>
            </w:pPr>
            <w:r w:rsidRPr="0080332E">
              <w:rPr>
                <w:rFonts w:ascii="Times New Roman" w:eastAsia="Times New Roman" w:hAnsi="Times New Roman"/>
                <w:b/>
                <w:sz w:val="26"/>
                <w:szCs w:val="26"/>
                <w:lang w:eastAsia="zh-CN"/>
              </w:rPr>
              <w:t>ИСПОЛНИТЕЛЬ:</w:t>
            </w:r>
          </w:p>
        </w:tc>
      </w:tr>
      <w:tr w:rsidR="0080332E" w:rsidRPr="0080332E" w:rsidTr="000E7332">
        <w:trPr>
          <w:trHeight w:val="2692"/>
        </w:trPr>
        <w:tc>
          <w:tcPr>
            <w:tcW w:w="4959" w:type="dxa"/>
          </w:tcPr>
          <w:p w:rsidR="0080332E" w:rsidRPr="0080332E" w:rsidRDefault="0080332E" w:rsidP="0080332E">
            <w:pPr>
              <w:rPr>
                <w:rFonts w:ascii="Times New Roman" w:eastAsia="Times New Roman" w:hAnsi="Times New Roman"/>
                <w:sz w:val="26"/>
                <w:szCs w:val="26"/>
              </w:rPr>
            </w:pPr>
            <w:r w:rsidRPr="0080332E">
              <w:rPr>
                <w:rFonts w:ascii="Times New Roman" w:eastAsia="Times New Roman" w:hAnsi="Times New Roman"/>
                <w:sz w:val="26"/>
                <w:szCs w:val="26"/>
              </w:rPr>
              <w:t>Заместитель директора по химическим</w:t>
            </w:r>
          </w:p>
          <w:p w:rsidR="0080332E" w:rsidRPr="0080332E" w:rsidRDefault="0080332E" w:rsidP="0080332E">
            <w:pPr>
              <w:rPr>
                <w:rFonts w:ascii="Times New Roman" w:eastAsia="Times New Roman" w:hAnsi="Times New Roman"/>
                <w:sz w:val="26"/>
                <w:szCs w:val="26"/>
              </w:rPr>
            </w:pPr>
            <w:r w:rsidRPr="0080332E">
              <w:rPr>
                <w:rFonts w:ascii="Times New Roman" w:eastAsia="Times New Roman" w:hAnsi="Times New Roman"/>
                <w:sz w:val="26"/>
                <w:szCs w:val="26"/>
              </w:rPr>
              <w:t xml:space="preserve"> и материаловедческим исследованиям и технологиям</w:t>
            </w:r>
          </w:p>
          <w:p w:rsidR="0080332E" w:rsidRPr="0080332E" w:rsidRDefault="0080332E" w:rsidP="0080332E">
            <w:pPr>
              <w:rPr>
                <w:rFonts w:ascii="Times New Roman" w:eastAsia="Times New Roman" w:hAnsi="Times New Roman"/>
                <w:sz w:val="26"/>
                <w:szCs w:val="26"/>
              </w:rPr>
            </w:pPr>
            <w:r w:rsidRPr="0080332E">
              <w:rPr>
                <w:rFonts w:ascii="Times New Roman" w:eastAsia="Times New Roman" w:hAnsi="Times New Roman"/>
                <w:sz w:val="26"/>
                <w:szCs w:val="26"/>
              </w:rPr>
              <w:t>______________________ М.М. Бакрадзе</w:t>
            </w:r>
          </w:p>
          <w:p w:rsidR="0080332E" w:rsidRPr="0080332E" w:rsidRDefault="0080332E" w:rsidP="0080332E">
            <w:pPr>
              <w:rPr>
                <w:rFonts w:ascii="Times New Roman" w:eastAsia="Times New Roman" w:hAnsi="Times New Roman"/>
                <w:sz w:val="26"/>
                <w:szCs w:val="26"/>
              </w:rPr>
            </w:pPr>
            <w:r w:rsidRPr="0080332E">
              <w:rPr>
                <w:rFonts w:ascii="Times New Roman" w:eastAsia="Times New Roman" w:hAnsi="Times New Roman"/>
                <w:sz w:val="26"/>
                <w:szCs w:val="26"/>
              </w:rPr>
              <w:t>МП</w:t>
            </w:r>
          </w:p>
          <w:p w:rsidR="0080332E" w:rsidRPr="0080332E" w:rsidRDefault="0080332E" w:rsidP="0080332E">
            <w:pPr>
              <w:rPr>
                <w:rFonts w:ascii="Times New Roman" w:eastAsia="Times New Roman" w:hAnsi="Times New Roman"/>
                <w:sz w:val="26"/>
                <w:szCs w:val="26"/>
              </w:rPr>
            </w:pPr>
          </w:p>
        </w:tc>
        <w:tc>
          <w:tcPr>
            <w:tcW w:w="4670" w:type="dxa"/>
          </w:tcPr>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r w:rsidRPr="0080332E">
              <w:rPr>
                <w:rFonts w:ascii="Times New Roman" w:eastAsia="Times New Roman" w:hAnsi="Times New Roman"/>
                <w:sz w:val="26"/>
                <w:szCs w:val="26"/>
              </w:rPr>
              <w:t>_____________</w:t>
            </w:r>
          </w:p>
        </w:tc>
      </w:tr>
    </w:tbl>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rPr>
          <w:rFonts w:ascii="Times New Roman" w:eastAsia="Times New Roman" w:hAnsi="Times New Roman"/>
          <w:sz w:val="26"/>
          <w:szCs w:val="26"/>
        </w:rPr>
      </w:pPr>
    </w:p>
    <w:p w:rsidR="0080332E" w:rsidRPr="0080332E" w:rsidRDefault="0080332E" w:rsidP="0080332E">
      <w:pPr>
        <w:jc w:val="right"/>
        <w:rPr>
          <w:rFonts w:ascii="Times New Roman" w:eastAsia="Times New Roman" w:hAnsi="Times New Roman"/>
          <w:sz w:val="26"/>
          <w:szCs w:val="26"/>
        </w:rPr>
      </w:pPr>
      <w:r w:rsidRPr="0080332E">
        <w:rPr>
          <w:rFonts w:ascii="Times New Roman" w:eastAsia="Times New Roman" w:hAnsi="Times New Roman"/>
          <w:sz w:val="26"/>
          <w:szCs w:val="26"/>
        </w:rPr>
        <w:lastRenderedPageBreak/>
        <w:t>Приложение №1 к контракту</w:t>
      </w:r>
    </w:p>
    <w:p w:rsidR="0080332E" w:rsidRPr="0080332E" w:rsidRDefault="0080332E" w:rsidP="0080332E">
      <w:pPr>
        <w:keepNext/>
        <w:tabs>
          <w:tab w:val="left" w:pos="900"/>
        </w:tabs>
        <w:spacing w:after="60"/>
        <w:contextualSpacing/>
        <w:outlineLvl w:val="1"/>
        <w:rPr>
          <w:rFonts w:ascii="Times New Roman" w:eastAsia="Times New Roman" w:hAnsi="Times New Roman"/>
          <w:b/>
          <w:sz w:val="26"/>
          <w:szCs w:val="26"/>
        </w:rPr>
      </w:pPr>
    </w:p>
    <w:p w:rsidR="0080332E" w:rsidRPr="0080332E" w:rsidRDefault="0080332E" w:rsidP="0080332E">
      <w:pPr>
        <w:spacing w:after="160"/>
        <w:ind w:left="-851" w:firstLine="567"/>
        <w:contextualSpacing/>
        <w:jc w:val="center"/>
        <w:rPr>
          <w:rFonts w:ascii="Times New Roman" w:eastAsia="Times New Roman" w:hAnsi="Times New Roman"/>
          <w:b/>
          <w:sz w:val="24"/>
          <w:szCs w:val="24"/>
        </w:rPr>
      </w:pPr>
      <w:r w:rsidRPr="0080332E">
        <w:rPr>
          <w:rFonts w:ascii="Times New Roman" w:eastAsia="Times New Roman" w:hAnsi="Times New Roman"/>
          <w:b/>
          <w:sz w:val="24"/>
          <w:szCs w:val="24"/>
        </w:rPr>
        <w:t>ТЕХНИЧЕСКОЕ ЗАДАНИЕ</w:t>
      </w:r>
    </w:p>
    <w:p w:rsidR="0080332E" w:rsidRPr="0080332E" w:rsidRDefault="0080332E" w:rsidP="0080332E">
      <w:pPr>
        <w:widowControl w:val="0"/>
        <w:autoSpaceDE w:val="0"/>
        <w:autoSpaceDN w:val="0"/>
        <w:spacing w:after="0"/>
        <w:contextualSpacing/>
        <w:jc w:val="center"/>
        <w:rPr>
          <w:rFonts w:ascii="Times New Roman" w:eastAsia="Times New Roman" w:hAnsi="Times New Roman"/>
          <w:b/>
          <w:sz w:val="24"/>
          <w:szCs w:val="24"/>
        </w:rPr>
      </w:pPr>
      <w:r w:rsidRPr="0080332E">
        <w:rPr>
          <w:rFonts w:ascii="Times New Roman" w:eastAsia="Times New Roman" w:hAnsi="Times New Roman"/>
          <w:b/>
          <w:sz w:val="24"/>
          <w:szCs w:val="24"/>
        </w:rPr>
        <w:t xml:space="preserve">на оказание услуги по монтажу сплит-системы кассетного типа для нужд </w:t>
      </w:r>
    </w:p>
    <w:p w:rsidR="0080332E" w:rsidRPr="0080332E" w:rsidRDefault="0080332E" w:rsidP="0080332E">
      <w:pPr>
        <w:widowControl w:val="0"/>
        <w:autoSpaceDE w:val="0"/>
        <w:autoSpaceDN w:val="0"/>
        <w:spacing w:after="0"/>
        <w:contextualSpacing/>
        <w:jc w:val="center"/>
        <w:rPr>
          <w:rFonts w:ascii="Times New Roman" w:eastAsia="Times New Roman" w:hAnsi="Times New Roman"/>
          <w:b/>
          <w:sz w:val="24"/>
          <w:szCs w:val="24"/>
        </w:rPr>
      </w:pPr>
      <w:r w:rsidRPr="0080332E">
        <w:rPr>
          <w:rFonts w:ascii="Times New Roman" w:eastAsia="Times New Roman" w:hAnsi="Times New Roman"/>
          <w:b/>
          <w:sz w:val="24"/>
          <w:szCs w:val="24"/>
        </w:rPr>
        <w:t>Центра климатических исследований НИЦ «Курчатовский институт» расположенного по адресу: г. Геленджик, ул. Почтовая 20</w:t>
      </w:r>
    </w:p>
    <w:p w:rsidR="0080332E" w:rsidRPr="0080332E" w:rsidRDefault="0080332E" w:rsidP="0080332E">
      <w:pPr>
        <w:widowControl w:val="0"/>
        <w:autoSpaceDE w:val="0"/>
        <w:autoSpaceDN w:val="0"/>
        <w:spacing w:after="0" w:line="240" w:lineRule="auto"/>
        <w:rPr>
          <w:rFonts w:ascii="Times New Roman" w:eastAsia="Times New Roman" w:hAnsi="Times New Roman"/>
          <w:sz w:val="24"/>
          <w:szCs w:val="24"/>
        </w:rPr>
      </w:pP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1. Заказчик: федеральное государственное бюджетное учреждение «Национальный исследовательский центр «Курчатовский институт» (НИЦ «Курчатовский институт»).</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2. Адрес объекта Заказчика: Краснодарский край, г. Геленджик, ул. Почтовая 20.</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3. Предмет закупки: оказание услуги по монтажу сплит-системы кассетного типа для нужд </w:t>
      </w:r>
    </w:p>
    <w:p w:rsidR="0080332E" w:rsidRPr="0080332E" w:rsidRDefault="0080332E" w:rsidP="0080332E">
      <w:pPr>
        <w:widowControl w:val="0"/>
        <w:autoSpaceDE w:val="0"/>
        <w:autoSpaceDN w:val="0"/>
        <w:spacing w:after="0" w:line="240" w:lineRule="auto"/>
        <w:jc w:val="both"/>
        <w:rPr>
          <w:rFonts w:ascii="Times New Roman" w:eastAsia="MS Mincho" w:hAnsi="Times New Roman"/>
          <w:sz w:val="24"/>
          <w:szCs w:val="24"/>
        </w:rPr>
      </w:pPr>
      <w:r w:rsidRPr="0080332E">
        <w:rPr>
          <w:rFonts w:ascii="Times New Roman" w:eastAsia="Times New Roman" w:hAnsi="Times New Roman"/>
          <w:sz w:val="24"/>
          <w:szCs w:val="24"/>
        </w:rPr>
        <w:t>Центра климатических исследований НИЦ «Курчатовский институт».</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4. Срок оказания услуг: в течение 10 рабочих дней с даты заключения контракта.</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5. Соответствие услуги требованиям нормативных документов:</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Федеральный закон от 21 декабря 1994 г. № 69-ФЗ «О пожарной безопасности»;</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Федеральный закон от 22 июля 2008 г. № 123-ФЗ «Технический регламент о требованиях пожарной безопасности»;</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ГОСТ 12.4.021-75. Система стандартов безопасности труда. Системы вентиляционные. Общие требования;</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ГОСТ Р 59972-2021 «Системы вентиляции и кондиционирования воздуха общественных зданий. Технические требования»;</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СП 336.1325800.2017 «Системы вентиляции и кондиционирования воздуха. Правила эксплуатации»;</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СП 7.13130.2013 «Отопление, вентиляция и кондиционирование. Требования пожарной безопасности»;</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а также иным нормативным правовым актам Российской Федерации, нормам и правилам, техническим документам, обязательными и рекомендуемыми к применению при оказании услуг.</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6. Состав Технического задания.</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Заказчик поручает, а Исполнитель принимает на себя обязательства по монтажу сплит-системы кассетного типа:</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 </w:t>
      </w:r>
      <w:r w:rsidRPr="0080332E">
        <w:rPr>
          <w:rFonts w:ascii="Times New Roman" w:eastAsia="Times New Roman" w:hAnsi="Times New Roman"/>
          <w:b/>
          <w:sz w:val="24"/>
          <w:szCs w:val="24"/>
          <w:u w:val="single"/>
        </w:rPr>
        <w:t xml:space="preserve">Кондиционер кассетного типа 600х600, внутренний блок, модель </w:t>
      </w:r>
      <w:r w:rsidRPr="0080332E">
        <w:rPr>
          <w:rFonts w:ascii="Times New Roman" w:eastAsia="Times New Roman" w:hAnsi="Times New Roman"/>
          <w:b/>
          <w:sz w:val="24"/>
          <w:szCs w:val="24"/>
          <w:u w:val="single"/>
          <w:lang w:val="en-US"/>
        </w:rPr>
        <w:t>KSZB</w:t>
      </w:r>
      <w:r w:rsidRPr="0080332E">
        <w:rPr>
          <w:rFonts w:ascii="Times New Roman" w:eastAsia="Times New Roman" w:hAnsi="Times New Roman"/>
          <w:b/>
          <w:sz w:val="24"/>
          <w:szCs w:val="24"/>
          <w:u w:val="single"/>
        </w:rPr>
        <w:t>35</w:t>
      </w:r>
      <w:r w:rsidRPr="0080332E">
        <w:rPr>
          <w:rFonts w:ascii="Times New Roman" w:eastAsia="Times New Roman" w:hAnsi="Times New Roman"/>
          <w:b/>
          <w:sz w:val="24"/>
          <w:szCs w:val="24"/>
          <w:u w:val="single"/>
          <w:lang w:val="en-US"/>
        </w:rPr>
        <w:t>HZAN</w:t>
      </w:r>
      <w:r w:rsidRPr="0080332E">
        <w:rPr>
          <w:rFonts w:ascii="Times New Roman" w:eastAsia="Times New Roman" w:hAnsi="Times New Roman"/>
          <w:b/>
          <w:sz w:val="24"/>
          <w:szCs w:val="24"/>
          <w:u w:val="single"/>
        </w:rPr>
        <w:t>1 (предоставляется Заказчиком);</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 Кондиционер серии </w:t>
      </w:r>
      <w:r w:rsidRPr="0080332E">
        <w:rPr>
          <w:rFonts w:ascii="Times New Roman" w:eastAsia="Times New Roman" w:hAnsi="Times New Roman"/>
          <w:sz w:val="24"/>
          <w:szCs w:val="24"/>
          <w:lang w:val="en-US"/>
        </w:rPr>
        <w:t>Komasu</w:t>
      </w:r>
      <w:r w:rsidRPr="0080332E">
        <w:rPr>
          <w:rFonts w:ascii="Times New Roman" w:eastAsia="Times New Roman" w:hAnsi="Times New Roman"/>
          <w:sz w:val="24"/>
          <w:szCs w:val="24"/>
        </w:rPr>
        <w:t xml:space="preserve"> </w:t>
      </w:r>
      <w:r w:rsidRPr="0080332E">
        <w:rPr>
          <w:rFonts w:ascii="Times New Roman" w:eastAsia="Times New Roman" w:hAnsi="Times New Roman"/>
          <w:sz w:val="24"/>
          <w:szCs w:val="24"/>
          <w:lang w:val="en-US"/>
        </w:rPr>
        <w:t>Inverter</w:t>
      </w:r>
      <w:r w:rsidRPr="0080332E">
        <w:rPr>
          <w:rFonts w:ascii="Times New Roman" w:eastAsia="Times New Roman" w:hAnsi="Times New Roman"/>
          <w:sz w:val="24"/>
          <w:szCs w:val="24"/>
        </w:rPr>
        <w:t xml:space="preserve">, наружный блок, модель </w:t>
      </w:r>
      <w:r w:rsidRPr="0080332E">
        <w:rPr>
          <w:rFonts w:ascii="Times New Roman" w:eastAsia="Times New Roman" w:hAnsi="Times New Roman"/>
          <w:sz w:val="24"/>
          <w:szCs w:val="24"/>
          <w:lang w:val="en-US"/>
        </w:rPr>
        <w:t>KSUNB</w:t>
      </w:r>
      <w:r w:rsidRPr="0080332E">
        <w:rPr>
          <w:rFonts w:ascii="Times New Roman" w:eastAsia="Times New Roman" w:hAnsi="Times New Roman"/>
          <w:sz w:val="24"/>
          <w:szCs w:val="24"/>
        </w:rPr>
        <w:t>35</w:t>
      </w:r>
      <w:r w:rsidRPr="0080332E">
        <w:rPr>
          <w:rFonts w:ascii="Times New Roman" w:eastAsia="Times New Roman" w:hAnsi="Times New Roman"/>
          <w:sz w:val="24"/>
          <w:szCs w:val="24"/>
          <w:lang w:val="en-US"/>
        </w:rPr>
        <w:t>HZAN</w:t>
      </w:r>
      <w:r w:rsidRPr="0080332E">
        <w:rPr>
          <w:rFonts w:ascii="Times New Roman" w:eastAsia="Times New Roman" w:hAnsi="Times New Roman"/>
          <w:sz w:val="24"/>
          <w:szCs w:val="24"/>
        </w:rPr>
        <w:t>1(предоставляется Заказчиком);</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 Декоративная панель модели </w:t>
      </w:r>
      <w:r w:rsidRPr="0080332E">
        <w:rPr>
          <w:rFonts w:ascii="Times New Roman" w:eastAsia="Times New Roman" w:hAnsi="Times New Roman"/>
          <w:sz w:val="24"/>
          <w:szCs w:val="24"/>
          <w:lang w:val="en-US"/>
        </w:rPr>
        <w:t>KPU</w:t>
      </w:r>
      <w:r w:rsidRPr="0080332E">
        <w:rPr>
          <w:rFonts w:ascii="Times New Roman" w:eastAsia="Times New Roman" w:hAnsi="Times New Roman"/>
          <w:sz w:val="24"/>
          <w:szCs w:val="24"/>
        </w:rPr>
        <w:t>65-</w:t>
      </w:r>
      <w:r w:rsidRPr="0080332E">
        <w:rPr>
          <w:rFonts w:ascii="Times New Roman" w:eastAsia="Times New Roman" w:hAnsi="Times New Roman"/>
          <w:sz w:val="24"/>
          <w:szCs w:val="24"/>
          <w:lang w:val="en-US"/>
        </w:rPr>
        <w:t>D</w:t>
      </w:r>
      <w:r w:rsidRPr="0080332E">
        <w:rPr>
          <w:rFonts w:ascii="Times New Roman" w:eastAsia="Times New Roman" w:hAnsi="Times New Roman"/>
          <w:sz w:val="24"/>
          <w:szCs w:val="24"/>
        </w:rPr>
        <w:t xml:space="preserve"> (предоставляется Заказчиком).</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6.1. В рамках оказания услуги по монтажу сплит-системы кассетного должны быть выполнены следующие работы:</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Демонтаж потолочных плиток типа армстронг  - 12 м2;</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Монтаж кондиционера кассетного типа 600х600, внутренний блок, модель </w:t>
      </w:r>
      <w:r w:rsidRPr="0080332E">
        <w:rPr>
          <w:rFonts w:ascii="Times New Roman" w:eastAsia="Times New Roman" w:hAnsi="Times New Roman"/>
          <w:sz w:val="24"/>
          <w:szCs w:val="24"/>
          <w:lang w:val="en-US"/>
        </w:rPr>
        <w:t>KSZB</w:t>
      </w:r>
      <w:r w:rsidRPr="0080332E">
        <w:rPr>
          <w:rFonts w:ascii="Times New Roman" w:eastAsia="Times New Roman" w:hAnsi="Times New Roman"/>
          <w:sz w:val="24"/>
          <w:szCs w:val="24"/>
        </w:rPr>
        <w:t>35</w:t>
      </w:r>
      <w:r w:rsidRPr="0080332E">
        <w:rPr>
          <w:rFonts w:ascii="Times New Roman" w:eastAsia="Times New Roman" w:hAnsi="Times New Roman"/>
          <w:sz w:val="24"/>
          <w:szCs w:val="24"/>
          <w:lang w:val="en-US"/>
        </w:rPr>
        <w:t>HZAN</w:t>
      </w:r>
      <w:r w:rsidRPr="0080332E">
        <w:rPr>
          <w:rFonts w:ascii="Times New Roman" w:eastAsia="Times New Roman" w:hAnsi="Times New Roman"/>
          <w:sz w:val="24"/>
          <w:szCs w:val="24"/>
        </w:rPr>
        <w:t>1– 1 шт.;</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Монтаж Кондиционера серии </w:t>
      </w:r>
      <w:r w:rsidRPr="0080332E">
        <w:rPr>
          <w:rFonts w:ascii="Times New Roman" w:eastAsia="Times New Roman" w:hAnsi="Times New Roman"/>
          <w:sz w:val="24"/>
          <w:szCs w:val="24"/>
          <w:lang w:val="en-US"/>
        </w:rPr>
        <w:t>Komasu</w:t>
      </w:r>
      <w:r w:rsidRPr="0080332E">
        <w:rPr>
          <w:rFonts w:ascii="Times New Roman" w:eastAsia="Times New Roman" w:hAnsi="Times New Roman"/>
          <w:sz w:val="24"/>
          <w:szCs w:val="24"/>
        </w:rPr>
        <w:t xml:space="preserve"> </w:t>
      </w:r>
      <w:r w:rsidRPr="0080332E">
        <w:rPr>
          <w:rFonts w:ascii="Times New Roman" w:eastAsia="Times New Roman" w:hAnsi="Times New Roman"/>
          <w:sz w:val="24"/>
          <w:szCs w:val="24"/>
          <w:lang w:val="en-US"/>
        </w:rPr>
        <w:t>Inverter</w:t>
      </w:r>
      <w:r w:rsidRPr="0080332E">
        <w:rPr>
          <w:rFonts w:ascii="Times New Roman" w:eastAsia="Times New Roman" w:hAnsi="Times New Roman"/>
          <w:sz w:val="24"/>
          <w:szCs w:val="24"/>
        </w:rPr>
        <w:t xml:space="preserve">, наружный блок, модель </w:t>
      </w:r>
      <w:r w:rsidRPr="0080332E">
        <w:rPr>
          <w:rFonts w:ascii="Times New Roman" w:eastAsia="Times New Roman" w:hAnsi="Times New Roman"/>
          <w:sz w:val="24"/>
          <w:szCs w:val="24"/>
          <w:lang w:val="en-US"/>
        </w:rPr>
        <w:t>KSUNB</w:t>
      </w:r>
      <w:r w:rsidRPr="0080332E">
        <w:rPr>
          <w:rFonts w:ascii="Times New Roman" w:eastAsia="Times New Roman" w:hAnsi="Times New Roman"/>
          <w:sz w:val="24"/>
          <w:szCs w:val="24"/>
        </w:rPr>
        <w:t>35</w:t>
      </w:r>
      <w:r w:rsidRPr="0080332E">
        <w:rPr>
          <w:rFonts w:ascii="Times New Roman" w:eastAsia="Times New Roman" w:hAnsi="Times New Roman"/>
          <w:sz w:val="24"/>
          <w:szCs w:val="24"/>
          <w:lang w:val="en-US"/>
        </w:rPr>
        <w:t>HZAN</w:t>
      </w:r>
      <w:r w:rsidRPr="0080332E">
        <w:rPr>
          <w:rFonts w:ascii="Times New Roman" w:eastAsia="Times New Roman" w:hAnsi="Times New Roman"/>
          <w:sz w:val="24"/>
          <w:szCs w:val="24"/>
        </w:rPr>
        <w:t xml:space="preserve">1 – 1 шт. (монтаж внешнего блока выполняется на высоте </w:t>
      </w:r>
      <w:r w:rsidRPr="0080332E">
        <w:rPr>
          <w:rFonts w:ascii="Times New Roman" w:eastAsia="Times New Roman" w:hAnsi="Times New Roman"/>
          <w:sz w:val="24"/>
          <w:szCs w:val="24"/>
        </w:rPr>
        <w:sym w:font="Symbol" w:char="F0BB"/>
      </w:r>
      <w:r w:rsidRPr="0080332E">
        <w:rPr>
          <w:rFonts w:ascii="Times New Roman" w:eastAsia="Times New Roman" w:hAnsi="Times New Roman"/>
          <w:sz w:val="24"/>
          <w:szCs w:val="24"/>
        </w:rPr>
        <w:t xml:space="preserve"> 12 м.);</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Выполнение (сверление) технологического отверстия через стену здания для прокладки коммуникаций (толщина стены  40 см.) </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Монтаж коммуникаций до 25 м/п: </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Труба медная диаметр 3/8 ASTM B 280;</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Труба медная диаметр 5/8 ASTM B 280;</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lastRenderedPageBreak/>
        <w:t>- Теплоизоляция ENERGOFLEX (либо эквивалент) диаметр 3/8;</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Теплоизоляция ENERGOFLEX (либо эквивалент)  диаметр 5/8;</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Провод ВВГ НГ 5*1,5;</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Провод ВВГ НГ 3*1,5;</w:t>
      </w:r>
    </w:p>
    <w:p w:rsidR="0080332E" w:rsidRPr="0080332E" w:rsidRDefault="0080332E" w:rsidP="0080332E">
      <w:pPr>
        <w:suppressAutoHyphens/>
        <w:spacing w:after="0" w:line="240" w:lineRule="auto"/>
        <w:ind w:left="862"/>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Труба металлопластиковая д 16 мм.;</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Герметизация технологического отверстия через стену здания;</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Монтаж потолочных плиток типа армстронг  - 11,5 м2;</w:t>
      </w:r>
    </w:p>
    <w:p w:rsidR="0080332E" w:rsidRPr="0080332E" w:rsidRDefault="0080332E" w:rsidP="0080332E">
      <w:pPr>
        <w:numPr>
          <w:ilvl w:val="0"/>
          <w:numId w:val="3"/>
        </w:num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Монтаж декоративной панели модели </w:t>
      </w:r>
      <w:r w:rsidRPr="0080332E">
        <w:rPr>
          <w:rFonts w:ascii="Times New Roman" w:eastAsia="Times New Roman" w:hAnsi="Times New Roman"/>
          <w:sz w:val="24"/>
          <w:szCs w:val="24"/>
          <w:lang w:val="en-US"/>
        </w:rPr>
        <w:t>KPU</w:t>
      </w:r>
      <w:r w:rsidRPr="0080332E">
        <w:rPr>
          <w:rFonts w:ascii="Times New Roman" w:eastAsia="Times New Roman" w:hAnsi="Times New Roman"/>
          <w:sz w:val="24"/>
          <w:szCs w:val="24"/>
        </w:rPr>
        <w:t>65-</w:t>
      </w:r>
      <w:r w:rsidRPr="0080332E">
        <w:rPr>
          <w:rFonts w:ascii="Times New Roman" w:eastAsia="Times New Roman" w:hAnsi="Times New Roman"/>
          <w:sz w:val="24"/>
          <w:szCs w:val="24"/>
          <w:lang w:val="en-US"/>
        </w:rPr>
        <w:t>D</w:t>
      </w:r>
      <w:r w:rsidRPr="0080332E">
        <w:rPr>
          <w:rFonts w:ascii="Times New Roman" w:eastAsia="Times New Roman" w:hAnsi="Times New Roman"/>
          <w:sz w:val="24"/>
          <w:szCs w:val="24"/>
        </w:rPr>
        <w:t>.</w:t>
      </w:r>
    </w:p>
    <w:p w:rsidR="0080332E" w:rsidRPr="0080332E" w:rsidRDefault="0080332E" w:rsidP="0080332E">
      <w:pPr>
        <w:suppressAutoHyphens/>
        <w:spacing w:after="0" w:line="240" w:lineRule="auto"/>
        <w:ind w:left="142"/>
        <w:contextualSpacing/>
        <w:jc w:val="both"/>
        <w:rPr>
          <w:rFonts w:ascii="Times New Roman" w:eastAsia="Times New Roman" w:hAnsi="Times New Roman"/>
          <w:sz w:val="24"/>
          <w:szCs w:val="24"/>
        </w:rPr>
      </w:pPr>
    </w:p>
    <w:p w:rsidR="0080332E" w:rsidRPr="0080332E" w:rsidRDefault="0080332E" w:rsidP="0080332E">
      <w:pPr>
        <w:suppressAutoHyphens/>
        <w:spacing w:after="0" w:line="240" w:lineRule="auto"/>
        <w:contextualSpacing/>
        <w:jc w:val="both"/>
        <w:rPr>
          <w:rFonts w:ascii="Times New Roman" w:eastAsia="Times New Roman" w:hAnsi="Times New Roman"/>
          <w:sz w:val="24"/>
          <w:szCs w:val="24"/>
        </w:rPr>
      </w:pPr>
      <w:r w:rsidRPr="0080332E">
        <w:rPr>
          <w:rFonts w:ascii="Times New Roman" w:eastAsia="Times New Roman" w:hAnsi="Times New Roman"/>
          <w:sz w:val="24"/>
          <w:szCs w:val="24"/>
        </w:rPr>
        <w:t>Материалы и комплектующие необходимые в ходе монтажа/демонтажа предоставляются Исполнителем. Все поставляемые материалы и оборудование должны иметь соответствующие сертификаты, технические паспорта, а также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другие документы на русском языке должны быть представлены Заказчику до момента начала выполнения работ.</w:t>
      </w:r>
    </w:p>
    <w:p w:rsidR="0080332E" w:rsidRPr="0080332E" w:rsidRDefault="0080332E" w:rsidP="0080332E">
      <w:pPr>
        <w:suppressAutoHyphens/>
        <w:spacing w:after="0" w:line="240" w:lineRule="auto"/>
        <w:ind w:firstLine="709"/>
        <w:jc w:val="both"/>
        <w:rPr>
          <w:rFonts w:ascii="Times New Roman" w:eastAsia="Times New Roman" w:hAnsi="Times New Roman"/>
          <w:sz w:val="24"/>
          <w:szCs w:val="24"/>
          <w:lang w:eastAsia="ar-SA"/>
        </w:rPr>
      </w:pPr>
      <w:r w:rsidRPr="0080332E">
        <w:rPr>
          <w:rFonts w:ascii="Times New Roman" w:eastAsia="Times New Roman" w:hAnsi="Times New Roman"/>
          <w:color w:val="000000"/>
          <w:sz w:val="24"/>
          <w:szCs w:val="24"/>
          <w:lang w:eastAsia="ru-RU"/>
        </w:rPr>
        <w:t>Если в процессе   производства работ возникнут  скрытые работы,  не учтенные  в данном техническом задании,   то эти работы должны  быть  выполнены   Исполнителем в полном  объеме. При этом стоимость работ указанная в данном техническом задании остается неизменной.</w:t>
      </w:r>
    </w:p>
    <w:p w:rsidR="0080332E" w:rsidRPr="0080332E" w:rsidRDefault="0080332E" w:rsidP="0080332E">
      <w:pPr>
        <w:spacing w:after="0" w:line="240" w:lineRule="auto"/>
        <w:ind w:firstLine="709"/>
        <w:jc w:val="both"/>
        <w:rPr>
          <w:rFonts w:ascii="Times New Roman" w:eastAsia="Times New Roman" w:hAnsi="Times New Roman"/>
          <w:sz w:val="24"/>
          <w:szCs w:val="24"/>
          <w:lang w:eastAsia="ru-RU"/>
        </w:rPr>
      </w:pPr>
      <w:r w:rsidRPr="0080332E">
        <w:rPr>
          <w:rFonts w:ascii="Times New Roman" w:eastAsia="Times New Roman" w:hAnsi="Times New Roman"/>
          <w:sz w:val="24"/>
          <w:szCs w:val="24"/>
          <w:lang w:eastAsia="ru-RU"/>
        </w:rPr>
        <w:t>Исполнитель самостоятельно, за свой счет, при проведении монтажных работ, обеспечивает защиту (пленкой, картоном, скотчем и иными средствами защиты) имущества Заказчика от воздействия физических факторов.</w:t>
      </w:r>
    </w:p>
    <w:p w:rsidR="0080332E" w:rsidRPr="0080332E" w:rsidRDefault="0080332E" w:rsidP="0080332E">
      <w:pPr>
        <w:spacing w:after="0" w:line="240" w:lineRule="auto"/>
        <w:ind w:firstLine="709"/>
        <w:jc w:val="both"/>
        <w:rPr>
          <w:rFonts w:ascii="Times New Roman" w:eastAsia="Times New Roman" w:hAnsi="Times New Roman"/>
          <w:sz w:val="24"/>
          <w:szCs w:val="24"/>
          <w:lang w:eastAsia="ru-RU"/>
        </w:rPr>
      </w:pPr>
      <w:r w:rsidRPr="0080332E">
        <w:rPr>
          <w:rFonts w:ascii="Times New Roman" w:eastAsia="Times New Roman" w:hAnsi="Times New Roman"/>
          <w:sz w:val="24"/>
          <w:szCs w:val="24"/>
          <w:lang w:eastAsia="ru-RU"/>
        </w:rPr>
        <w:t>В случае повреждения имущества Заказчика, Исполнитель самостоятельно, за свой счет, в течение 3 (трех) дней производит работы по восстановлению.</w:t>
      </w:r>
    </w:p>
    <w:p w:rsidR="0080332E" w:rsidRPr="0080332E" w:rsidRDefault="0080332E" w:rsidP="0080332E">
      <w:pPr>
        <w:spacing w:after="0" w:line="240" w:lineRule="auto"/>
        <w:ind w:right="-143" w:firstLine="709"/>
        <w:jc w:val="both"/>
        <w:rPr>
          <w:rFonts w:ascii="Times New Roman" w:eastAsia="Times New Roman" w:hAnsi="Times New Roman"/>
          <w:bCs/>
          <w:sz w:val="24"/>
          <w:szCs w:val="24"/>
          <w:lang w:eastAsia="ru-RU"/>
        </w:rPr>
      </w:pPr>
    </w:p>
    <w:p w:rsidR="0080332E" w:rsidRPr="0080332E" w:rsidRDefault="0080332E" w:rsidP="0080332E">
      <w:pPr>
        <w:spacing w:after="0" w:line="240" w:lineRule="auto"/>
        <w:contextualSpacing/>
        <w:jc w:val="both"/>
        <w:rPr>
          <w:rFonts w:ascii="Times New Roman" w:eastAsia="Times New Roman" w:hAnsi="Times New Roman"/>
          <w:bCs/>
          <w:sz w:val="24"/>
          <w:szCs w:val="24"/>
          <w:lang w:eastAsia="ru-RU"/>
        </w:rPr>
      </w:pPr>
      <w:r w:rsidRPr="0080332E">
        <w:rPr>
          <w:rFonts w:ascii="Times New Roman" w:eastAsia="Times New Roman" w:hAnsi="Times New Roman"/>
          <w:bCs/>
          <w:sz w:val="24"/>
          <w:szCs w:val="24"/>
          <w:lang w:eastAsia="ru-RU"/>
        </w:rPr>
        <w:t>7.   Требования к безопасности работ.</w:t>
      </w:r>
    </w:p>
    <w:p w:rsidR="0080332E" w:rsidRPr="0080332E" w:rsidRDefault="0080332E" w:rsidP="0080332E">
      <w:pPr>
        <w:widowControl w:val="0"/>
        <w:tabs>
          <w:tab w:val="left" w:pos="851"/>
          <w:tab w:val="left" w:pos="1276"/>
        </w:tabs>
        <w:spacing w:after="0" w:line="240" w:lineRule="auto"/>
        <w:ind w:firstLine="709"/>
        <w:jc w:val="both"/>
        <w:rPr>
          <w:rFonts w:ascii="Times New Roman" w:eastAsia="Times New Roman" w:hAnsi="Times New Roman"/>
          <w:sz w:val="24"/>
          <w:szCs w:val="24"/>
          <w:lang w:eastAsia="ru-RU"/>
        </w:rPr>
      </w:pPr>
      <w:r w:rsidRPr="0080332E">
        <w:rPr>
          <w:rFonts w:ascii="Times New Roman" w:eastAsia="Times New Roman" w:hAnsi="Times New Roman"/>
          <w:sz w:val="24"/>
          <w:szCs w:val="24"/>
          <w:lang w:eastAsia="ru-RU"/>
        </w:rPr>
        <w:t xml:space="preserve">Все виды работ должны соответствовать нормативно-правовым документам, действующим в Российской Федерации, а также инструкции (руководства по эксплуатации) завода изготовителя. Исполнитель должен иметь все необходимое оборудование, транспортные средства и инвентарь, необходимые для оказания услуг. Исполнитель должен обеспечить оказание услуг работниками соответствующей квалификации с соблюдениями требований правил охраны труда и техники безопасности. </w:t>
      </w:r>
    </w:p>
    <w:p w:rsidR="0080332E" w:rsidRPr="0080332E" w:rsidRDefault="0080332E" w:rsidP="0080332E">
      <w:pPr>
        <w:widowControl w:val="0"/>
        <w:tabs>
          <w:tab w:val="left" w:pos="851"/>
          <w:tab w:val="left" w:pos="1276"/>
        </w:tabs>
        <w:spacing w:after="0" w:line="240" w:lineRule="auto"/>
        <w:ind w:firstLine="709"/>
        <w:jc w:val="both"/>
        <w:rPr>
          <w:rFonts w:ascii="Times New Roman" w:eastAsia="Times New Roman" w:hAnsi="Times New Roman"/>
          <w:sz w:val="24"/>
          <w:szCs w:val="24"/>
          <w:lang w:eastAsia="ru-RU"/>
        </w:rPr>
      </w:pPr>
      <w:r w:rsidRPr="0080332E">
        <w:rPr>
          <w:rFonts w:ascii="Times New Roman" w:eastAsia="Times New Roman" w:hAnsi="Times New Roman"/>
          <w:sz w:val="24"/>
          <w:szCs w:val="24"/>
          <w:lang w:eastAsia="ru-RU"/>
        </w:rPr>
        <w:t>Организация рабочего места должна обеспечивать безопасное проведение работ. Рабочие места в случае необходимости должны иметь ограждения, защитные и предохранительные устройства. Исполнитель самостоятельно организует мероприятия по обеспечению безопасности рабочего места своих работников  при оказании услуг.</w:t>
      </w:r>
    </w:p>
    <w:p w:rsidR="0080332E" w:rsidRPr="0080332E" w:rsidRDefault="0080332E" w:rsidP="0080332E">
      <w:pPr>
        <w:widowControl w:val="0"/>
        <w:tabs>
          <w:tab w:val="left" w:pos="851"/>
          <w:tab w:val="left" w:pos="1276"/>
        </w:tabs>
        <w:spacing w:after="0" w:line="240" w:lineRule="auto"/>
        <w:ind w:firstLine="709"/>
        <w:jc w:val="both"/>
        <w:rPr>
          <w:rFonts w:ascii="Times New Roman" w:eastAsia="Times New Roman" w:hAnsi="Times New Roman"/>
          <w:sz w:val="24"/>
          <w:szCs w:val="24"/>
          <w:lang w:eastAsia="ru-RU"/>
        </w:rPr>
      </w:pPr>
      <w:r w:rsidRPr="0080332E">
        <w:rPr>
          <w:rFonts w:ascii="Times New Roman" w:eastAsia="Times New Roman" w:hAnsi="Times New Roman"/>
          <w:color w:val="000000"/>
          <w:sz w:val="24"/>
          <w:szCs w:val="24"/>
          <w:lang w:eastAsia="ar-SA"/>
        </w:rPr>
        <w:t xml:space="preserve">Исполнитель обязан нести ответственность перед Заказчиком за соблюдение работниками Исполнителя на территории Центра климатических исследований НИЦ «Курчатовский институт» всех необходимых мер противопожарной безопасности, техники безопасности, охраны труда и санитарии, охраны окружающей среды в соответствии с нормативными правовыми актами Российской Федерации в течение всего срока выполнения работ по Договору. </w:t>
      </w:r>
    </w:p>
    <w:p w:rsidR="0080332E" w:rsidRPr="0080332E" w:rsidRDefault="0080332E" w:rsidP="0080332E">
      <w:pPr>
        <w:tabs>
          <w:tab w:val="left" w:pos="0"/>
        </w:tabs>
        <w:suppressAutoHyphens/>
        <w:spacing w:after="0" w:line="240" w:lineRule="auto"/>
        <w:ind w:firstLine="709"/>
        <w:jc w:val="both"/>
        <w:rPr>
          <w:rFonts w:ascii="Times New Roman" w:eastAsia="Times New Roman" w:hAnsi="Times New Roman"/>
          <w:color w:val="000000"/>
          <w:kern w:val="28"/>
          <w:sz w:val="24"/>
          <w:szCs w:val="24"/>
          <w:lang w:eastAsia="ru-RU"/>
        </w:rPr>
      </w:pPr>
      <w:r w:rsidRPr="0080332E">
        <w:rPr>
          <w:rFonts w:ascii="Times New Roman" w:eastAsia="Times New Roman" w:hAnsi="Times New Roman"/>
          <w:color w:val="000000"/>
          <w:kern w:val="28"/>
          <w:sz w:val="24"/>
          <w:szCs w:val="24"/>
          <w:lang w:eastAsia="ru-RU"/>
        </w:rPr>
        <w:t>Исполнитель обязан осуществлять своими силами и за свой счет удаление (утилизацию) с территории Заказчика отходов (упаковочные материалы, тару, и т.д.) образующиеся в результате выполнения им своих обязательств по настоящему Техническому заданию; данные отходы являются собственностью Исполнителя, который несет ответственность за соблюдение требований природоохранного законодательства в отношении данных отходов.</w:t>
      </w:r>
    </w:p>
    <w:p w:rsidR="0080332E" w:rsidRPr="0080332E" w:rsidRDefault="0080332E" w:rsidP="0080332E">
      <w:pPr>
        <w:tabs>
          <w:tab w:val="left" w:pos="0"/>
          <w:tab w:val="left" w:pos="540"/>
        </w:tabs>
        <w:spacing w:after="0" w:line="240" w:lineRule="auto"/>
        <w:ind w:right="-142"/>
        <w:jc w:val="both"/>
        <w:rPr>
          <w:rFonts w:ascii="Times New Roman" w:eastAsia="Times New Roman" w:hAnsi="Times New Roman"/>
          <w:iCs/>
          <w:snapToGrid w:val="0"/>
          <w:sz w:val="24"/>
          <w:szCs w:val="24"/>
          <w:lang w:eastAsia="ru-RU"/>
        </w:rPr>
      </w:pPr>
      <w:r w:rsidRPr="0080332E">
        <w:rPr>
          <w:rFonts w:ascii="Times New Roman" w:eastAsia="Times New Roman" w:hAnsi="Times New Roman"/>
          <w:sz w:val="24"/>
          <w:szCs w:val="24"/>
          <w:lang w:eastAsia="ru-RU"/>
        </w:rPr>
        <w:tab/>
      </w:r>
      <w:r w:rsidRPr="0080332E">
        <w:rPr>
          <w:rFonts w:ascii="Times New Roman" w:eastAsia="Times New Roman" w:hAnsi="Times New Roman"/>
          <w:iCs/>
          <w:snapToGrid w:val="0"/>
          <w:sz w:val="24"/>
          <w:szCs w:val="24"/>
          <w:lang w:eastAsia="ru-RU"/>
        </w:rPr>
        <w:t>Персонал Исполнителя должен быть аттестован и иметь соответствующие допуски для оказания услуг.</w:t>
      </w:r>
    </w:p>
    <w:p w:rsidR="0080332E" w:rsidRPr="0080332E" w:rsidRDefault="0080332E" w:rsidP="0080332E">
      <w:pPr>
        <w:spacing w:after="0" w:line="240" w:lineRule="auto"/>
        <w:ind w:right="-142" w:firstLine="708"/>
        <w:jc w:val="both"/>
        <w:rPr>
          <w:rFonts w:ascii="Times New Roman" w:eastAsia="Times New Roman" w:hAnsi="Times New Roman"/>
          <w:sz w:val="24"/>
          <w:szCs w:val="24"/>
          <w:lang w:eastAsia="ru-RU"/>
        </w:rPr>
      </w:pPr>
      <w:r w:rsidRPr="0080332E">
        <w:rPr>
          <w:rFonts w:ascii="Times New Roman" w:eastAsia="Times New Roman" w:hAnsi="Times New Roman"/>
          <w:sz w:val="24"/>
          <w:szCs w:val="24"/>
          <w:lang w:eastAsia="ru-RU"/>
        </w:rPr>
        <w:lastRenderedPageBreak/>
        <w:t>Исполнитель должен выполнять требования пропускного и внутриобъектного режима, норм и правил безопасности, установленные Заказчиком.</w:t>
      </w:r>
    </w:p>
    <w:p w:rsidR="0080332E" w:rsidRPr="0080332E" w:rsidRDefault="0080332E" w:rsidP="0080332E">
      <w:pPr>
        <w:tabs>
          <w:tab w:val="left" w:pos="0"/>
          <w:tab w:val="left" w:pos="540"/>
        </w:tabs>
        <w:spacing w:after="0" w:line="240" w:lineRule="auto"/>
        <w:ind w:right="-142"/>
        <w:jc w:val="both"/>
        <w:rPr>
          <w:rFonts w:ascii="Times New Roman" w:eastAsia="Times New Roman" w:hAnsi="Times New Roman"/>
          <w:iCs/>
          <w:snapToGrid w:val="0"/>
          <w:sz w:val="24"/>
          <w:szCs w:val="24"/>
          <w:lang w:eastAsia="ru-RU"/>
        </w:rPr>
      </w:pPr>
      <w:r w:rsidRPr="0080332E">
        <w:rPr>
          <w:rFonts w:ascii="Times New Roman" w:eastAsia="Times New Roman" w:hAnsi="Times New Roman"/>
          <w:sz w:val="24"/>
          <w:szCs w:val="24"/>
          <w:lang w:eastAsia="ru-RU"/>
        </w:rPr>
        <w:tab/>
        <w:t>Все отключения электрического оборудования, эл. кабелей, силовых распределительных щитов и время проведения работ, связанное с отключением электроснабжения, согласовываются с Заказчиком.</w:t>
      </w:r>
    </w:p>
    <w:p w:rsidR="0080332E" w:rsidRPr="0080332E" w:rsidRDefault="0080332E" w:rsidP="0080332E">
      <w:pPr>
        <w:spacing w:after="0" w:line="240" w:lineRule="auto"/>
        <w:ind w:firstLine="567"/>
        <w:jc w:val="both"/>
        <w:rPr>
          <w:rFonts w:ascii="Times New Roman" w:eastAsia="Times New Roman" w:hAnsi="Times New Roman"/>
          <w:sz w:val="24"/>
          <w:szCs w:val="24"/>
        </w:rPr>
      </w:pPr>
      <w:r w:rsidRPr="0080332E">
        <w:rPr>
          <w:rFonts w:ascii="Times New Roman" w:eastAsia="Times New Roman" w:hAnsi="Times New Roman"/>
          <w:sz w:val="24"/>
          <w:szCs w:val="24"/>
        </w:rPr>
        <w:t>Монтаж, подключение, испытания, пуско-наладка должны выполняться квалифицированным персоналом Исполнителя, который прошел обучение безопасным методам и приемам выполнения работ в электроустановках.</w:t>
      </w:r>
    </w:p>
    <w:p w:rsidR="0080332E" w:rsidRPr="0080332E" w:rsidRDefault="0080332E" w:rsidP="0080332E">
      <w:pPr>
        <w:suppressAutoHyphens/>
        <w:spacing w:after="0" w:line="240" w:lineRule="auto"/>
        <w:ind w:left="142"/>
        <w:contextualSpacing/>
        <w:jc w:val="both"/>
        <w:rPr>
          <w:rFonts w:ascii="Times New Roman" w:eastAsia="Times New Roman" w:hAnsi="Times New Roman"/>
          <w:sz w:val="24"/>
          <w:szCs w:val="24"/>
        </w:rPr>
      </w:pP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8. Требования к сроку гарантии, качеству оказания услуг.</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8.1. Исполнитель гарантирует качество и безопасность используемого при оказании услуг  диагностического, измерительного и другого технического оборудования.</w:t>
      </w:r>
    </w:p>
    <w:p w:rsidR="0080332E" w:rsidRPr="0080332E" w:rsidRDefault="0080332E" w:rsidP="0080332E">
      <w:pPr>
        <w:widowControl w:val="0"/>
        <w:autoSpaceDE w:val="0"/>
        <w:autoSpaceDN w:val="0"/>
        <w:spacing w:after="0" w:line="240" w:lineRule="auto"/>
        <w:jc w:val="both"/>
        <w:rPr>
          <w:rFonts w:ascii="Times New Roman" w:eastAsia="Times New Roman" w:hAnsi="Times New Roman"/>
          <w:sz w:val="24"/>
          <w:szCs w:val="24"/>
        </w:rPr>
      </w:pPr>
      <w:r w:rsidRPr="0080332E">
        <w:rPr>
          <w:rFonts w:ascii="Times New Roman" w:eastAsia="Times New Roman" w:hAnsi="Times New Roman"/>
          <w:sz w:val="24"/>
          <w:szCs w:val="24"/>
        </w:rPr>
        <w:t xml:space="preserve">8.2. Срок предоставления гарантии качества - в соответствии с условиями Контракта. </w:t>
      </w:r>
    </w:p>
    <w:p w:rsidR="0080332E" w:rsidRPr="0080332E" w:rsidRDefault="0080332E" w:rsidP="0080332E">
      <w:pPr>
        <w:widowControl w:val="0"/>
        <w:autoSpaceDE w:val="0"/>
        <w:autoSpaceDN w:val="0"/>
        <w:spacing w:after="0" w:line="240" w:lineRule="auto"/>
        <w:rPr>
          <w:rFonts w:ascii="Times New Roman" w:eastAsia="Times New Roman" w:hAnsi="Times New Roman"/>
          <w:sz w:val="24"/>
          <w:szCs w:val="24"/>
        </w:rPr>
      </w:pPr>
    </w:p>
    <w:p w:rsidR="0080332E" w:rsidRPr="0080332E" w:rsidRDefault="0080332E" w:rsidP="0080332E">
      <w:pPr>
        <w:rPr>
          <w:rFonts w:eastAsia="Times New Roman"/>
        </w:rPr>
      </w:pPr>
    </w:p>
    <w:p w:rsidR="0080332E" w:rsidRPr="0080332E" w:rsidRDefault="0080332E" w:rsidP="0080332E">
      <w:pPr>
        <w:rPr>
          <w:rFonts w:eastAsia="Times New Roman"/>
        </w:rPr>
      </w:pPr>
    </w:p>
    <w:p w:rsidR="0080332E" w:rsidRPr="0080332E" w:rsidRDefault="0080332E" w:rsidP="0080332E">
      <w:pPr>
        <w:rPr>
          <w:rFonts w:eastAsia="Times New Roman"/>
        </w:rPr>
      </w:pPr>
    </w:p>
    <w:p w:rsidR="0080332E" w:rsidRPr="0080332E" w:rsidRDefault="0080332E" w:rsidP="0080332E">
      <w:pPr>
        <w:rPr>
          <w:rFonts w:eastAsia="Times New Roman"/>
        </w:rPr>
      </w:pPr>
    </w:p>
    <w:p w:rsidR="0080332E" w:rsidRPr="0080332E" w:rsidRDefault="0080332E" w:rsidP="0080332E">
      <w:pPr>
        <w:rPr>
          <w:rFonts w:eastAsia="Times New Roman"/>
        </w:rPr>
      </w:pPr>
    </w:p>
    <w:p w:rsidR="0080332E" w:rsidRPr="0080332E" w:rsidRDefault="0080332E" w:rsidP="0080332E">
      <w:pPr>
        <w:rPr>
          <w:rFonts w:eastAsia="Times New Roman"/>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769"/>
      </w:tblGrid>
      <w:tr w:rsidR="0080332E" w:rsidRPr="0080332E" w:rsidTr="000E7332">
        <w:tc>
          <w:tcPr>
            <w:tcW w:w="4926" w:type="dxa"/>
          </w:tcPr>
          <w:p w:rsidR="0080332E" w:rsidRPr="0080332E" w:rsidRDefault="0080332E" w:rsidP="0080332E">
            <w:pPr>
              <w:jc w:val="center"/>
              <w:rPr>
                <w:rFonts w:ascii="Times New Roman" w:eastAsia="Arial Unicode MS" w:hAnsi="Times New Roman"/>
                <w:b/>
                <w:kern w:val="2"/>
                <w:lang w:eastAsia="ru-RU"/>
              </w:rPr>
            </w:pPr>
            <w:r w:rsidRPr="0080332E">
              <w:rPr>
                <w:rFonts w:ascii="Times New Roman" w:eastAsia="Arial Unicode MS" w:hAnsi="Times New Roman"/>
                <w:b/>
                <w:kern w:val="2"/>
                <w:lang w:eastAsia="ru-RU"/>
              </w:rPr>
              <w:t>Исполнитель</w:t>
            </w:r>
          </w:p>
          <w:p w:rsidR="0080332E" w:rsidRPr="0080332E" w:rsidRDefault="0080332E" w:rsidP="0080332E">
            <w:pPr>
              <w:jc w:val="center"/>
              <w:rPr>
                <w:rFonts w:ascii="Times New Roman" w:eastAsia="Arial Unicode MS" w:hAnsi="Times New Roman"/>
                <w:b/>
                <w:kern w:val="2"/>
                <w:lang w:eastAsia="ru-RU"/>
              </w:rPr>
            </w:pPr>
          </w:p>
          <w:p w:rsidR="0080332E" w:rsidRPr="0080332E" w:rsidRDefault="0080332E" w:rsidP="0080332E">
            <w:pPr>
              <w:widowControl w:val="0"/>
              <w:suppressAutoHyphens/>
              <w:autoSpaceDE w:val="0"/>
              <w:jc w:val="both"/>
              <w:rPr>
                <w:rFonts w:ascii="Times New Roman" w:eastAsia="Arial Unicode MS" w:hAnsi="Times New Roman"/>
                <w:kern w:val="2"/>
                <w:lang w:eastAsia="ru-RU"/>
              </w:rPr>
            </w:pPr>
          </w:p>
          <w:p w:rsidR="0080332E" w:rsidRPr="0080332E" w:rsidRDefault="0080332E" w:rsidP="0080332E">
            <w:pPr>
              <w:widowControl w:val="0"/>
              <w:suppressAutoHyphens/>
              <w:autoSpaceDE w:val="0"/>
              <w:jc w:val="both"/>
              <w:rPr>
                <w:rFonts w:ascii="Times New Roman" w:eastAsia="Arial Unicode MS" w:hAnsi="Times New Roman"/>
                <w:kern w:val="2"/>
                <w:lang w:eastAsia="ru-RU"/>
              </w:rPr>
            </w:pPr>
            <w:r w:rsidRPr="0080332E">
              <w:rPr>
                <w:rFonts w:ascii="Times New Roman" w:eastAsia="Arial Unicode MS" w:hAnsi="Times New Roman"/>
                <w:kern w:val="2"/>
                <w:lang w:eastAsia="ru-RU"/>
              </w:rPr>
              <w:t>__________________________/ /</w:t>
            </w:r>
          </w:p>
          <w:p w:rsidR="0080332E" w:rsidRPr="0080332E" w:rsidRDefault="0080332E" w:rsidP="0080332E">
            <w:pPr>
              <w:rPr>
                <w:rFonts w:ascii="Times New Roman" w:eastAsia="Times New Roman" w:hAnsi="Times New Roman"/>
                <w:lang w:eastAsia="ru-RU"/>
              </w:rPr>
            </w:pPr>
            <w:r w:rsidRPr="0080332E">
              <w:rPr>
                <w:rFonts w:ascii="Times New Roman" w:eastAsia="Arial Unicode MS" w:hAnsi="Times New Roman"/>
                <w:kern w:val="2"/>
                <w:lang w:eastAsia="ru-RU"/>
              </w:rPr>
              <w:t>МП</w:t>
            </w:r>
          </w:p>
        </w:tc>
        <w:tc>
          <w:tcPr>
            <w:tcW w:w="4927" w:type="dxa"/>
          </w:tcPr>
          <w:p w:rsidR="0080332E" w:rsidRPr="0080332E" w:rsidRDefault="0080332E" w:rsidP="0080332E">
            <w:pPr>
              <w:widowControl w:val="0"/>
              <w:suppressAutoHyphens/>
              <w:jc w:val="center"/>
              <w:rPr>
                <w:rFonts w:ascii="Times New Roman" w:eastAsia="Arial Unicode MS" w:hAnsi="Times New Roman"/>
                <w:b/>
                <w:kern w:val="2"/>
                <w:lang w:val="ru-RU" w:eastAsia="ru-RU"/>
              </w:rPr>
            </w:pPr>
            <w:r w:rsidRPr="0080332E">
              <w:rPr>
                <w:rFonts w:ascii="Times New Roman" w:eastAsia="Arial Unicode MS" w:hAnsi="Times New Roman"/>
                <w:b/>
                <w:kern w:val="2"/>
                <w:lang w:val="ru-RU" w:eastAsia="ru-RU"/>
              </w:rPr>
              <w:t>Заказчик</w:t>
            </w:r>
          </w:p>
          <w:p w:rsidR="0080332E" w:rsidRPr="0080332E" w:rsidRDefault="0080332E" w:rsidP="0080332E">
            <w:pPr>
              <w:widowControl w:val="0"/>
              <w:suppressAutoHyphens/>
              <w:jc w:val="both"/>
              <w:rPr>
                <w:rFonts w:ascii="Times New Roman" w:eastAsia="Arial Unicode MS" w:hAnsi="Times New Roman"/>
                <w:b/>
                <w:kern w:val="2"/>
                <w:lang w:val="ru-RU" w:eastAsia="ru-RU"/>
              </w:rPr>
            </w:pPr>
          </w:p>
          <w:p w:rsidR="0080332E" w:rsidRPr="0080332E" w:rsidRDefault="0080332E" w:rsidP="0080332E">
            <w:pPr>
              <w:widowControl w:val="0"/>
              <w:suppressAutoHyphens/>
              <w:jc w:val="both"/>
              <w:rPr>
                <w:rFonts w:ascii="Times New Roman" w:eastAsia="Arial Unicode MS" w:hAnsi="Times New Roman"/>
                <w:kern w:val="2"/>
                <w:lang w:val="ru-RU" w:eastAsia="ru-RU"/>
              </w:rPr>
            </w:pPr>
            <w:r w:rsidRPr="0080332E">
              <w:rPr>
                <w:rFonts w:ascii="Times New Roman" w:eastAsia="Arial Unicode MS" w:hAnsi="Times New Roman"/>
                <w:kern w:val="2"/>
                <w:lang w:val="ru-RU" w:eastAsia="ru-RU"/>
              </w:rPr>
              <w:t>Заместитель директора по химическим и материаловедческим исследованиям и технологиям</w:t>
            </w:r>
          </w:p>
          <w:p w:rsidR="0080332E" w:rsidRPr="0080332E" w:rsidRDefault="0080332E" w:rsidP="0080332E">
            <w:pPr>
              <w:widowControl w:val="0"/>
              <w:suppressAutoHyphens/>
              <w:jc w:val="both"/>
              <w:rPr>
                <w:rFonts w:ascii="Times New Roman" w:eastAsia="Arial Unicode MS" w:hAnsi="Times New Roman"/>
                <w:kern w:val="2"/>
                <w:lang w:eastAsia="ru-RU"/>
              </w:rPr>
            </w:pPr>
            <w:r w:rsidRPr="0080332E">
              <w:rPr>
                <w:rFonts w:ascii="Times New Roman" w:eastAsia="Arial Unicode MS" w:hAnsi="Times New Roman"/>
                <w:kern w:val="2"/>
                <w:lang w:eastAsia="ru-RU"/>
              </w:rPr>
              <w:t>______________________ М.М. Бакрадзе</w:t>
            </w:r>
          </w:p>
          <w:p w:rsidR="0080332E" w:rsidRPr="0080332E" w:rsidRDefault="0080332E" w:rsidP="0080332E">
            <w:pPr>
              <w:jc w:val="center"/>
              <w:rPr>
                <w:rFonts w:ascii="Times New Roman" w:eastAsia="Times New Roman" w:hAnsi="Times New Roman"/>
                <w:lang w:eastAsia="ru-RU"/>
              </w:rPr>
            </w:pPr>
            <w:r w:rsidRPr="0080332E">
              <w:rPr>
                <w:rFonts w:ascii="Times New Roman" w:eastAsia="Arial Unicode MS" w:hAnsi="Times New Roman"/>
                <w:kern w:val="2"/>
                <w:lang w:eastAsia="ru-RU"/>
              </w:rPr>
              <w:t>МП</w:t>
            </w:r>
          </w:p>
        </w:tc>
      </w:tr>
    </w:tbl>
    <w:p w:rsidR="0080332E" w:rsidRPr="0080332E" w:rsidRDefault="0080332E" w:rsidP="0080332E">
      <w:pPr>
        <w:rPr>
          <w:rFonts w:eastAsia="Times New Roman"/>
        </w:rPr>
      </w:pPr>
    </w:p>
    <w:p w:rsidR="0040478B" w:rsidRPr="0080332E" w:rsidRDefault="0040478B" w:rsidP="0080332E">
      <w:bookmarkStart w:id="0" w:name="_GoBack"/>
      <w:bookmarkEnd w:id="0"/>
    </w:p>
    <w:sectPr w:rsidR="0040478B" w:rsidRPr="0080332E" w:rsidSect="00404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F3FC4"/>
    <w:multiLevelType w:val="multilevel"/>
    <w:tmpl w:val="1B1C5B5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14F2418"/>
    <w:multiLevelType w:val="multilevel"/>
    <w:tmpl w:val="1094465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7A2527D8"/>
    <w:multiLevelType w:val="hybridMultilevel"/>
    <w:tmpl w:val="43CC6E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FB"/>
    <w:rsid w:val="00054CEF"/>
    <w:rsid w:val="000A37FD"/>
    <w:rsid w:val="000B6B27"/>
    <w:rsid w:val="000F6FE2"/>
    <w:rsid w:val="00105D9A"/>
    <w:rsid w:val="00124508"/>
    <w:rsid w:val="001720FC"/>
    <w:rsid w:val="001A6955"/>
    <w:rsid w:val="001A7D7A"/>
    <w:rsid w:val="001C0B54"/>
    <w:rsid w:val="001D0000"/>
    <w:rsid w:val="002222FF"/>
    <w:rsid w:val="00223BBC"/>
    <w:rsid w:val="00251BC8"/>
    <w:rsid w:val="00263767"/>
    <w:rsid w:val="00265F07"/>
    <w:rsid w:val="00290133"/>
    <w:rsid w:val="002A147C"/>
    <w:rsid w:val="002D19EF"/>
    <w:rsid w:val="002E76AE"/>
    <w:rsid w:val="00313A77"/>
    <w:rsid w:val="003517CF"/>
    <w:rsid w:val="0040478B"/>
    <w:rsid w:val="00446A15"/>
    <w:rsid w:val="0049466E"/>
    <w:rsid w:val="00496184"/>
    <w:rsid w:val="004C4D48"/>
    <w:rsid w:val="004D1F5A"/>
    <w:rsid w:val="00513BDE"/>
    <w:rsid w:val="00542B5A"/>
    <w:rsid w:val="00575480"/>
    <w:rsid w:val="005C1187"/>
    <w:rsid w:val="005F1DE6"/>
    <w:rsid w:val="0061250D"/>
    <w:rsid w:val="006147A2"/>
    <w:rsid w:val="00614CEC"/>
    <w:rsid w:val="006927ED"/>
    <w:rsid w:val="006B1E27"/>
    <w:rsid w:val="006B40D1"/>
    <w:rsid w:val="007060F8"/>
    <w:rsid w:val="00706B47"/>
    <w:rsid w:val="0072261A"/>
    <w:rsid w:val="007810A2"/>
    <w:rsid w:val="007B78A0"/>
    <w:rsid w:val="007D43FB"/>
    <w:rsid w:val="007E0B40"/>
    <w:rsid w:val="007E27BA"/>
    <w:rsid w:val="0080332E"/>
    <w:rsid w:val="008B2F82"/>
    <w:rsid w:val="00910AA1"/>
    <w:rsid w:val="00932C7C"/>
    <w:rsid w:val="00A32CAF"/>
    <w:rsid w:val="00A4047F"/>
    <w:rsid w:val="00A66664"/>
    <w:rsid w:val="00AA550B"/>
    <w:rsid w:val="00AB66CF"/>
    <w:rsid w:val="00AF227A"/>
    <w:rsid w:val="00B1369E"/>
    <w:rsid w:val="00B20F2C"/>
    <w:rsid w:val="00B31CC2"/>
    <w:rsid w:val="00BB13B7"/>
    <w:rsid w:val="00BB34F2"/>
    <w:rsid w:val="00BD7930"/>
    <w:rsid w:val="00C24876"/>
    <w:rsid w:val="00C26AEA"/>
    <w:rsid w:val="00C37B72"/>
    <w:rsid w:val="00C55FDC"/>
    <w:rsid w:val="00C74769"/>
    <w:rsid w:val="00C91013"/>
    <w:rsid w:val="00CA1480"/>
    <w:rsid w:val="00CC1A99"/>
    <w:rsid w:val="00D020D8"/>
    <w:rsid w:val="00D20243"/>
    <w:rsid w:val="00D77196"/>
    <w:rsid w:val="00E10CBA"/>
    <w:rsid w:val="00E14542"/>
    <w:rsid w:val="00E46AC3"/>
    <w:rsid w:val="00E55F1A"/>
    <w:rsid w:val="00E6503E"/>
    <w:rsid w:val="00E91C75"/>
    <w:rsid w:val="00EB116C"/>
    <w:rsid w:val="00EC4F8A"/>
    <w:rsid w:val="00EE1404"/>
    <w:rsid w:val="00EF7897"/>
    <w:rsid w:val="00F62D22"/>
    <w:rsid w:val="00FB623C"/>
    <w:rsid w:val="00FF2B0D"/>
    <w:rsid w:val="00FF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5F757-96B7-4E26-90F7-596D4331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B7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3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UL,Абзац маркированнный,Абзац списка1,Абзац списка литеральный,it_List1,Bullet List,FooterText,numbered,Paragraphe de liste1,lp1,Bullet 1,Use Case List Paragraph,Абзац основного текста,Bullet Number,Индексы,Num Bullet 1,Таблицы,LSTBUL"/>
    <w:basedOn w:val="a"/>
    <w:link w:val="a5"/>
    <w:uiPriority w:val="34"/>
    <w:qFormat/>
    <w:rsid w:val="00C37B72"/>
    <w:pPr>
      <w:ind w:left="720"/>
      <w:contextualSpacing/>
    </w:pPr>
  </w:style>
  <w:style w:type="character" w:customStyle="1" w:styleId="a5">
    <w:name w:val="Абзац списка Знак"/>
    <w:aliases w:val="1 Знак,UL Знак,Абзац маркированнный Знак,Абзац списка1 Знак,Абзац списка литеральный Знак,it_List1 Знак,Bullet List Знак,FooterText Знак,numbered Знак,Paragraphe de liste1 Знак,lp1 Знак,Bullet 1 Знак,Use Case List Paragraph Знак"/>
    <w:link w:val="a4"/>
    <w:uiPriority w:val="34"/>
    <w:rsid w:val="00C37B72"/>
    <w:rPr>
      <w:rFonts w:ascii="Calibri" w:eastAsia="Calibri" w:hAnsi="Calibri" w:cs="Times New Roman"/>
    </w:rPr>
  </w:style>
  <w:style w:type="character" w:styleId="a6">
    <w:name w:val="annotation reference"/>
    <w:basedOn w:val="a0"/>
    <w:uiPriority w:val="99"/>
    <w:semiHidden/>
    <w:unhideWhenUsed/>
    <w:rsid w:val="007810A2"/>
    <w:rPr>
      <w:sz w:val="16"/>
      <w:szCs w:val="16"/>
    </w:rPr>
  </w:style>
  <w:style w:type="paragraph" w:styleId="a7">
    <w:name w:val="annotation text"/>
    <w:basedOn w:val="a"/>
    <w:link w:val="a8"/>
    <w:uiPriority w:val="99"/>
    <w:unhideWhenUsed/>
    <w:rsid w:val="007810A2"/>
    <w:pPr>
      <w:spacing w:line="240" w:lineRule="auto"/>
    </w:pPr>
    <w:rPr>
      <w:sz w:val="20"/>
      <w:szCs w:val="20"/>
    </w:rPr>
  </w:style>
  <w:style w:type="character" w:customStyle="1" w:styleId="a8">
    <w:name w:val="Текст примечания Знак"/>
    <w:basedOn w:val="a0"/>
    <w:link w:val="a7"/>
    <w:uiPriority w:val="99"/>
    <w:rsid w:val="007810A2"/>
    <w:rPr>
      <w:rFonts w:ascii="Calibri" w:eastAsia="Calibri" w:hAnsi="Calibri" w:cs="Times New Roman"/>
      <w:sz w:val="20"/>
      <w:szCs w:val="20"/>
    </w:rPr>
  </w:style>
  <w:style w:type="paragraph" w:styleId="a9">
    <w:name w:val="annotation subject"/>
    <w:basedOn w:val="a7"/>
    <w:next w:val="a7"/>
    <w:link w:val="aa"/>
    <w:uiPriority w:val="99"/>
    <w:semiHidden/>
    <w:unhideWhenUsed/>
    <w:rsid w:val="007810A2"/>
    <w:rPr>
      <w:b/>
      <w:bCs/>
    </w:rPr>
  </w:style>
  <w:style w:type="character" w:customStyle="1" w:styleId="aa">
    <w:name w:val="Тема примечания Знак"/>
    <w:basedOn w:val="a8"/>
    <w:link w:val="a9"/>
    <w:uiPriority w:val="99"/>
    <w:semiHidden/>
    <w:rsid w:val="007810A2"/>
    <w:rPr>
      <w:rFonts w:ascii="Calibri" w:eastAsia="Calibri" w:hAnsi="Calibri" w:cs="Times New Roman"/>
      <w:b/>
      <w:bCs/>
      <w:sz w:val="20"/>
      <w:szCs w:val="20"/>
    </w:rPr>
  </w:style>
  <w:style w:type="paragraph" w:styleId="ab">
    <w:name w:val="Balloon Text"/>
    <w:basedOn w:val="a"/>
    <w:link w:val="ac"/>
    <w:uiPriority w:val="99"/>
    <w:semiHidden/>
    <w:unhideWhenUsed/>
    <w:rsid w:val="007810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10A2"/>
    <w:rPr>
      <w:rFonts w:ascii="Tahoma" w:eastAsia="Calibri" w:hAnsi="Tahoma" w:cs="Tahoma"/>
      <w:sz w:val="16"/>
      <w:szCs w:val="16"/>
    </w:rPr>
  </w:style>
  <w:style w:type="table" w:customStyle="1" w:styleId="1">
    <w:name w:val="Сетка таблицы1"/>
    <w:basedOn w:val="a1"/>
    <w:next w:val="a3"/>
    <w:uiPriority w:val="59"/>
    <w:unhideWhenUsed/>
    <w:rsid w:val="0040478B"/>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99"/>
    <w:rsid w:val="008033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unhideWhenUsed/>
    <w:rsid w:val="0080332E"/>
    <w:pPr>
      <w:spacing w:beforeAutospacing="1" w:after="0" w:afterAutospacing="1"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ts@nrck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F301-F0BB-4010-BBAF-DBD41535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6356</Words>
  <Characters>36231</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Слетова Елена Викторовна</dc:creator>
  <cp:lastModifiedBy>Карчава Надежда Сергеевна</cp:lastModifiedBy>
  <cp:revision>27</cp:revision>
  <dcterms:created xsi:type="dcterms:W3CDTF">2026-05-20T05:47:00Z</dcterms:created>
  <dcterms:modified xsi:type="dcterms:W3CDTF">2026-07-07T06:46:00Z</dcterms:modified>
</cp:coreProperties>
</file>