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</w:rPr>
      </w:pPr>
      <w:r>
        <w:rPr>
          <w:b/>
        </w:rPr>
        <w:t xml:space="preserve"> ДОГОВОР ПОСТАВКИ ТОВАРА № </w:t>
      </w:r>
      <w:bookmarkStart w:id="0" w:name="_Hlk183518051"/>
      <w:r>
        <w:rPr>
          <w:b/>
        </w:rPr>
        <w:t>_____</w:t>
      </w:r>
    </w:p>
    <w:bookmarkEnd w:id="0"/>
    <w:p>
      <w:pPr>
        <w:jc w:val="center"/>
      </w:pPr>
    </w:p>
    <w:p>
      <w:r>
        <w:t xml:space="preserve">Город Екатеринбург       </w:t>
      </w:r>
      <w:r>
        <w:tab/>
      </w:r>
      <w:r>
        <w:tab/>
        <w:t xml:space="preserve">                                                                               «___ »_________ 2026 года</w:t>
      </w:r>
    </w:p>
    <w:p>
      <w:pPr>
        <w:jc w:val="both"/>
      </w:pPr>
    </w:p>
    <w:p>
      <w:pPr>
        <w:jc w:val="both"/>
      </w:pPr>
      <w:r>
        <w:t xml:space="preserve">_______________________________________________________________________________________________________________________________________________________________________________________, и АО «Московское </w:t>
      </w:r>
      <w:proofErr w:type="spellStart"/>
      <w:r>
        <w:t>протезно</w:t>
      </w:r>
      <w:proofErr w:type="spellEnd"/>
      <w:r>
        <w:t xml:space="preserve"> – ортопедическое предприятие», в лице и</w:t>
      </w:r>
      <w:proofErr w:type="gramStart"/>
      <w:r>
        <w:t>.о</w:t>
      </w:r>
      <w:proofErr w:type="gramEnd"/>
      <w:r>
        <w:t xml:space="preserve"> управляющего филиалом Филиал «Екатеринбургский» АО «Московское </w:t>
      </w:r>
      <w:proofErr w:type="spellStart"/>
      <w:r>
        <w:t>протезно</w:t>
      </w:r>
      <w:proofErr w:type="spellEnd"/>
      <w:r>
        <w:t xml:space="preserve"> – ортопедическое предприятие» Карабанова Е.С., действующего на основании доверенности №52-26 от 04.06.2026 г. и положения филиала, именуемое в дальнейшем  Покупатель, с другой стороны, заключили настоящий договор о нижеследующем:</w:t>
      </w: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1. Предмет договора</w:t>
      </w:r>
    </w:p>
    <w:p>
      <w:pPr>
        <w:jc w:val="both"/>
      </w:pPr>
      <w:r>
        <w:t>1.1. Поставщик обязуется передать в собственность Покупателя, а Покупатель обязуется принять и оплатить товар – продукты питания</w:t>
      </w:r>
      <w:r>
        <w:rPr>
          <w:b/>
        </w:rPr>
        <w:t xml:space="preserve">, </w:t>
      </w:r>
      <w:r>
        <w:t xml:space="preserve"> именуемое в дальнейшем «товар», в ассортименте, количестве и по ценам, указанным в  счетах на оплату или  товаросопроводительных документах на поставляемый товар, являющихся неотъемлемой частью настоящего договора.</w:t>
      </w:r>
    </w:p>
    <w:p>
      <w:pPr>
        <w:rPr>
          <w:b/>
          <w:szCs w:val="18"/>
        </w:rPr>
      </w:pPr>
      <w:r>
        <w:t xml:space="preserve">1.2. Общая стоимость поставляемых Поставщиком по настоящему договору товаров (продукты питания) составляет сумму  </w:t>
      </w:r>
      <w:r>
        <w:rPr>
          <w:b/>
          <w:szCs w:val="18"/>
        </w:rPr>
        <w:t xml:space="preserve">  _________________________________________________.</w:t>
      </w:r>
    </w:p>
    <w:p>
      <w:r>
        <w:t>1.3. Наименование, количество, цена и технические требования Товара определяются Сторонами в Спецификации (Приложение № 1), являющейся неотъемлемой частью настоящего договора.</w:t>
      </w:r>
    </w:p>
    <w:p/>
    <w:p>
      <w:pPr>
        <w:jc w:val="both"/>
        <w:rPr>
          <w:b/>
        </w:rPr>
      </w:pPr>
      <w:r>
        <w:rPr>
          <w:b/>
        </w:rPr>
        <w:t>2. Порядок поставки Товара</w:t>
      </w:r>
    </w:p>
    <w:p>
      <w:pPr>
        <w:jc w:val="both"/>
      </w:pPr>
      <w:r>
        <w:t>2.1. Поставщик поставляет Покупателю товар отдельными партиями с момента заявки в течение трех дней.</w:t>
      </w:r>
    </w:p>
    <w:p>
      <w:pPr>
        <w:spacing w:line="200" w:lineRule="exact"/>
      </w:pPr>
      <w:r>
        <w:t>2.2. Минимальная партия товара, поставляемая  Покупателю,  должна составлять не менее 60 кг продукции.</w:t>
      </w:r>
    </w:p>
    <w:p>
      <w:pPr>
        <w:jc w:val="both"/>
      </w:pPr>
      <w:r>
        <w:t>2.3. Сдача-приемка товара производится одним из следующих способов:</w:t>
      </w:r>
    </w:p>
    <w:p>
      <w:pPr>
        <w:jc w:val="both"/>
      </w:pPr>
      <w:r>
        <w:t>2.3.1. На складе Покупателя, в присутствии уполномоченных представителей сторон, которые должны быть документально подтверждены. В данном случае стоимость доставки входит в стоимость товара;</w:t>
      </w:r>
    </w:p>
    <w:p>
      <w:pPr>
        <w:jc w:val="both"/>
      </w:pPr>
      <w:r>
        <w:t>2.3.2. Путем передачи товара перевозчику Покупателя, либо уполномоченному покупателем на приемку товара представителем, что подтверждается подписанием товарно-транспортных накладных.</w:t>
      </w:r>
    </w:p>
    <w:p>
      <w:pPr>
        <w:jc w:val="both"/>
      </w:pPr>
      <w:r>
        <w:t>2.4. По результатам сдачи-приема товара Покупателю передаются все товаросопроводительные документы (товарная накладная, счет-фактура, товарно-транспортная накладная). Одновременно с передачей вышеуказанных документов к Покупателю переходит право собственности на полученный товар, а также все риски связанные с товаром (кража, повреждение, потеря товарного вида и иное).</w:t>
      </w:r>
    </w:p>
    <w:p>
      <w:pPr>
        <w:jc w:val="both"/>
      </w:pPr>
      <w:r>
        <w:t>2.5. Погрузку товара в транспортное средство Покупателя осуществляет Поставщик своими средствами и за свой счет.</w:t>
      </w:r>
    </w:p>
    <w:p>
      <w:pPr>
        <w:jc w:val="both"/>
      </w:pPr>
      <w:r>
        <w:t xml:space="preserve">2.6. При передаче Поставщиком товара Покупателю последний обязан осуществить его комплексный осмотр на предмет выявления несоответствия количества, ассортимента и качества поставляемого товара условиям настоящего договора. В случае выявления несоответствия количества, ассортимента или качества поставляемого товара условиям договора Покупатель обязан поставить в известность об этом Поставщика в момент приемки товара. В этом случае стороны составляют акт о несоответствии </w:t>
      </w:r>
      <w:proofErr w:type="gramStart"/>
      <w:r>
        <w:t>количества/ассортимента/качества поставляемой партии товара</w:t>
      </w:r>
      <w:proofErr w:type="gramEnd"/>
      <w:r>
        <w:t>. Указанный акт после подписания его обеими сторонами становится основанием для предъявления Покупателем претензий Поставщику в отношении количества, ассортимента или качества поставляемой партии товара.</w:t>
      </w:r>
    </w:p>
    <w:p>
      <w:pPr>
        <w:jc w:val="both"/>
      </w:pPr>
      <w:r>
        <w:t>2.7. В случае несоблюдения положений п. 2.6. настоящего договора Покупатель не вправе предъявлять претензии, связанные с несоблюдением условий договора о качестве, ассортименте и количестве товара, за исключением случаев, предусмотренных п. 2.9. настоящего договора.</w:t>
      </w:r>
    </w:p>
    <w:p>
      <w:pPr>
        <w:jc w:val="both"/>
      </w:pPr>
      <w:r>
        <w:t>2.8. Результаты передачи и приемки товара оформляются в товарной накладной, считаются окончательными и обязательными для сторон, за исключением случаев, предусмотренных пунктом 2.9. настоящего договора.</w:t>
      </w:r>
    </w:p>
    <w:p>
      <w:pPr>
        <w:jc w:val="both"/>
      </w:pPr>
      <w:r>
        <w:t xml:space="preserve">2.9. </w:t>
      </w:r>
      <w:proofErr w:type="gramStart"/>
      <w:r>
        <w:t>Об обнаружении скрытых дефектов качества партии товара или ее части, которые не могли быть обнаружены при ее приемке, Покупатель обязан уведомить Поставщика в письменном виде в течение десяти рабочих дней с даты  перехода права собственности и рисков случайной гибели на товар от поставщика к покупателю, в соответствии с пунктами 2.3 и 2.4. настоящего договора.</w:t>
      </w:r>
      <w:proofErr w:type="gramEnd"/>
    </w:p>
    <w:p>
      <w:pPr>
        <w:jc w:val="both"/>
      </w:pPr>
      <w:r>
        <w:t>2.10. Возврат и обмен некачественной партии товара или ее части по претензиям Покупателя, заявленным в соответствии с п. 2.9. настоящего договора, осуществляется при одновременном наличии следующих условий:</w:t>
      </w:r>
    </w:p>
    <w:p>
      <w:pPr>
        <w:jc w:val="both"/>
      </w:pPr>
      <w:r>
        <w:t>2.10.1. Подписание сторонами договора акта о возврате или обмене некачественного товара в момент возврата Покупателем некачественного товара Поставщику;</w:t>
      </w:r>
    </w:p>
    <w:p>
      <w:pPr>
        <w:jc w:val="both"/>
      </w:pPr>
      <w:r>
        <w:t>2.10.2. Сохранение оригинальной упаковки товара, за исключением повреждений в связи с проведением необходимой экспертизы;</w:t>
      </w:r>
    </w:p>
    <w:p>
      <w:pPr>
        <w:jc w:val="both"/>
      </w:pPr>
      <w:r>
        <w:t>2.10.3. Наличие возвратного ветеринарного свидетельства;</w:t>
      </w:r>
    </w:p>
    <w:p>
      <w:pPr>
        <w:jc w:val="both"/>
      </w:pPr>
      <w:r>
        <w:t>2.10.4. Обеспечение сохранения возвращаемого или обмениваемого товара при температуре - 18</w:t>
      </w:r>
      <w:proofErr w:type="gramStart"/>
      <w:r>
        <w:t xml:space="preserve"> </w:t>
      </w:r>
      <w:proofErr w:type="spellStart"/>
      <w:r>
        <w:t>ºС</w:t>
      </w:r>
      <w:proofErr w:type="spellEnd"/>
      <w:proofErr w:type="gramEnd"/>
      <w:r>
        <w:t xml:space="preserve"> с момента его приемки Покупателем до момента его возврата Поставщику либо до момента его обмена у Поставщика.</w:t>
      </w:r>
    </w:p>
    <w:p>
      <w:pPr>
        <w:jc w:val="both"/>
      </w:pPr>
      <w:r>
        <w:t>2.11. В случае несоблюдения Покупателем положений п. 2.9. настоящего договора о порядке предъявления претензий, связанных с обнаружением скрытых дефектов качества партии товара или ее части, Покупатель</w:t>
      </w:r>
    </w:p>
    <w:p>
      <w:pPr>
        <w:jc w:val="both"/>
      </w:pPr>
      <w:r>
        <w:t>не вправе предъявлять такие претензии, а поставщик освобождается от ответственности за поставку товара ненадлежащего качества.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3. Качество продукции</w:t>
      </w:r>
    </w:p>
    <w:p>
      <w:pPr>
        <w:jc w:val="both"/>
      </w:pPr>
      <w:r>
        <w:t>3.1. Поставленный по настоящему договору товар должен иметь предусмотренные действующим законодательством Российской Федерации документы, подтверждающие соответствие его качества действующим в Российской Федерации стандартам.</w:t>
      </w:r>
    </w:p>
    <w:p>
      <w:pPr>
        <w:jc w:val="both"/>
      </w:pPr>
      <w:r>
        <w:t>3.2. Поставляемый по настоящему договору товар должен соответствовать действующим на территории Российской Федерации на момент поставки требованиям безопасности, санитарно-гигиеническим и ветеринарным требованиям.</w:t>
      </w:r>
    </w:p>
    <w:p/>
    <w:p>
      <w:pPr>
        <w:rPr>
          <w:b/>
        </w:rPr>
      </w:pPr>
      <w:r>
        <w:rPr>
          <w:b/>
        </w:rPr>
        <w:t>4. Стоимость и порядок расчетов</w:t>
      </w:r>
    </w:p>
    <w:p>
      <w:pPr>
        <w:jc w:val="both"/>
      </w:pPr>
      <w:r>
        <w:t xml:space="preserve">4.1. Оплата Товара производится в срок не более 7 (семи) рабочих дней со дня, когда Покупатель  подписал документ о приемке товара по договору. </w:t>
      </w:r>
    </w:p>
    <w:p>
      <w:pPr>
        <w:jc w:val="both"/>
      </w:pPr>
      <w:r>
        <w:t>4.2. Оплата партии товара производится Покупателем путем перечисления денежных сре</w:t>
      </w:r>
      <w:proofErr w:type="gramStart"/>
      <w:r>
        <w:t>дств пл</w:t>
      </w:r>
      <w:proofErr w:type="gramEnd"/>
      <w:r>
        <w:t>атежным поручением Покупателя на расчетный счет Поставщика, указанный в пункте 10 настоящего Договора.</w:t>
      </w:r>
    </w:p>
    <w:p>
      <w:pPr>
        <w:jc w:val="both"/>
      </w:pPr>
      <w:r>
        <w:t>4.3. Днем оплаты считается день зачисления денежных средств на расчетный счет Поставщика.</w:t>
      </w:r>
    </w:p>
    <w:p/>
    <w:p>
      <w:pPr>
        <w:rPr>
          <w:b/>
        </w:rPr>
      </w:pPr>
      <w:r>
        <w:rPr>
          <w:b/>
        </w:rPr>
        <w:t>5. Права и обязанности сторон</w:t>
      </w:r>
    </w:p>
    <w:p>
      <w:pPr>
        <w:jc w:val="both"/>
      </w:pPr>
      <w:r>
        <w:t>5.1. Обязанности Поставщика:</w:t>
      </w:r>
    </w:p>
    <w:p>
      <w:pPr>
        <w:jc w:val="both"/>
      </w:pPr>
      <w:r>
        <w:t>5.1.1. Поставщик обязуется передать товар на условиях, установленных настоящим договором;</w:t>
      </w:r>
    </w:p>
    <w:p>
      <w:pPr>
        <w:jc w:val="both"/>
      </w:pPr>
      <w:r>
        <w:t xml:space="preserve">5.1.2. </w:t>
      </w:r>
      <w:proofErr w:type="gramStart"/>
      <w:r>
        <w:t>Поставщик обязуется передать товар в количестве, соответствующем условиям договора, в таре и упаковке, исключающих возможность его порчи (уничтожения) при соответствующих условиях хранения и транспортировки;</w:t>
      </w:r>
      <w:proofErr w:type="gramEnd"/>
    </w:p>
    <w:p>
      <w:pPr>
        <w:jc w:val="both"/>
      </w:pPr>
      <w:r>
        <w:t>5.1.3. Поставщик обязуется передать товар свободным от любых прав и притязаний третьих лиц;</w:t>
      </w:r>
    </w:p>
    <w:p>
      <w:pPr>
        <w:jc w:val="both"/>
      </w:pPr>
      <w:r>
        <w:t>5.1.4. Поставщик обязуется надлежащим образом исполнить свои обязательства по настоящему договору;</w:t>
      </w:r>
    </w:p>
    <w:p>
      <w:pPr>
        <w:jc w:val="both"/>
      </w:pPr>
      <w:r>
        <w:t>5.1.5. Поставщик обязуется за неисполнение или ненадлежащее исполнение своих обязательств по настоящему договору нести ответственность в соответствии с настоящим договором и действующим законодательством Российской Федерации.</w:t>
      </w:r>
    </w:p>
    <w:p>
      <w:pPr>
        <w:jc w:val="both"/>
      </w:pPr>
      <w:r>
        <w:t>5.2. Права Поставщика:</w:t>
      </w:r>
    </w:p>
    <w:p>
      <w:pPr>
        <w:jc w:val="both"/>
      </w:pPr>
      <w:r>
        <w:t>5.2.1. Поставщик вправе получить оплату поставленной партии товара в сроки, размере и порядке, предусмотренные настоящим договором.</w:t>
      </w:r>
    </w:p>
    <w:p>
      <w:pPr>
        <w:jc w:val="both"/>
      </w:pPr>
      <w:r>
        <w:t>5.3. Обязанности Покупателя</w:t>
      </w:r>
    </w:p>
    <w:p>
      <w:pPr>
        <w:jc w:val="both"/>
      </w:pPr>
      <w:r>
        <w:t xml:space="preserve">5.3.1. Покупатель обязуется оплатить поставляемую партию товара в сроки, </w:t>
      </w:r>
      <w:proofErr w:type="gramStart"/>
      <w:r>
        <w:t>размере</w:t>
      </w:r>
      <w:proofErr w:type="gramEnd"/>
      <w:r>
        <w:t xml:space="preserve"> и порядке, предусмотренные настоящим договором;</w:t>
      </w:r>
    </w:p>
    <w:p>
      <w:pPr>
        <w:jc w:val="both"/>
      </w:pPr>
      <w:r>
        <w:t>5.3.2. Покупатель обязуется принять поставляемую партию товара в соответствии  с условиями договора;</w:t>
      </w:r>
    </w:p>
    <w:p>
      <w:pPr>
        <w:jc w:val="both"/>
      </w:pPr>
      <w:r>
        <w:t>5.3.3. Покупатель обязуется надлежащим образом исполнить свои обязательства по настоящему договору;</w:t>
      </w:r>
    </w:p>
    <w:p>
      <w:pPr>
        <w:jc w:val="both"/>
      </w:pPr>
      <w:r>
        <w:t>5.3.4. Покупатель обязуется за неисполнение или ненадлежащее исполнение своих обязательств по настоящему договору нести ответственность в соответствии с настоящим договором и действующим законодательством Российской Федерации.</w:t>
      </w:r>
    </w:p>
    <w:p/>
    <w:p>
      <w:pPr>
        <w:rPr>
          <w:b/>
        </w:rPr>
      </w:pPr>
      <w:proofErr w:type="spellStart"/>
      <w:r>
        <w:rPr>
          <w:b/>
        </w:rPr>
        <w:t>6.Ответственность</w:t>
      </w:r>
      <w:proofErr w:type="spellEnd"/>
      <w:r>
        <w:rPr>
          <w:b/>
        </w:rPr>
        <w:t xml:space="preserve"> сторон</w:t>
      </w:r>
    </w:p>
    <w:p>
      <w:pPr>
        <w:jc w:val="both"/>
      </w:pPr>
      <w:r>
        <w:t>6.1. Стороны несут ответственность за ненадлежащее исполнение условий настоящего договора в соответствии с действующим законодательством РФ и настоящим договором.</w:t>
      </w:r>
    </w:p>
    <w:p>
      <w:pPr>
        <w:jc w:val="both"/>
      </w:pPr>
      <w:r>
        <w:t>6.2. В случае нарушения покупателем сроков оплаты товара, поставщик вправе начислить, а покупатель обязуется уплатить пени в размере 0,1% от стоимости неоплаченного товара, за каждый день просрочки.</w:t>
      </w:r>
    </w:p>
    <w:p>
      <w:pPr>
        <w:jc w:val="both"/>
      </w:pPr>
      <w:r>
        <w:t xml:space="preserve">6.3. Выплата пени не освобождает Покупателя от выполнения своих обязательств по настоящему договору. </w:t>
      </w:r>
    </w:p>
    <w:p/>
    <w:p>
      <w:pPr>
        <w:rPr>
          <w:b/>
        </w:rPr>
      </w:pPr>
      <w:r>
        <w:rPr>
          <w:b/>
        </w:rPr>
        <w:t>7. Срок действия договора</w:t>
      </w:r>
    </w:p>
    <w:p>
      <w:pPr>
        <w:jc w:val="both"/>
      </w:pPr>
      <w:r>
        <w:t xml:space="preserve">7.1. Настоящий Договор вступает в силу с момента его подписания и действует до </w:t>
      </w:r>
      <w:r>
        <w:rPr>
          <w:b/>
        </w:rPr>
        <w:t>31 декабря 2026 г.,</w:t>
      </w:r>
      <w:r>
        <w:t xml:space="preserve"> в части исполнения сторонами принятых на себя обязательств, срок действия настоящего договора продлевается до их полного выполнения.</w:t>
      </w:r>
    </w:p>
    <w:p>
      <w:pPr>
        <w:jc w:val="both"/>
      </w:pPr>
      <w:r>
        <w:t>7.2. Настоящий договор, может быть, расторгнут до истечения срока его действия по обоюдному согласию Сторон, путем подписания соответствующего соглашения.</w:t>
      </w:r>
    </w:p>
    <w:p>
      <w:pPr>
        <w:jc w:val="both"/>
      </w:pPr>
      <w:r>
        <w:t>7.3. Договор, может быть, расторгнут до истечения срока его действия Поставщиком или Покупателем в одностороннем внесудебном порядке путем направления другой стороне соответствующего уведомления не позднее, чем за 30 (Тридцать) календарных дней, до предполагаемой даты расторжения.</w:t>
      </w:r>
    </w:p>
    <w:p>
      <w:pPr>
        <w:jc w:val="both"/>
      </w:pPr>
      <w:r>
        <w:t xml:space="preserve">7.4. В целях оперативного обмена документами стороны договорились о возможности использования в качестве официальных – договор, спецификации, приложения и т.д.,  документы, переданные посредством электронной и/или факсимильной связи, при этом подписи сторон на документах, переданных и полученных по факсу и/или </w:t>
      </w:r>
      <w:proofErr w:type="spellStart"/>
      <w:r>
        <w:t>e-mail</w:t>
      </w:r>
      <w:proofErr w:type="spellEnd"/>
      <w:r>
        <w:t xml:space="preserve">,  имеют силу собственноручных. В случае возникновения </w:t>
      </w:r>
      <w:proofErr w:type="gramStart"/>
      <w:r>
        <w:t>спорных</w:t>
      </w:r>
      <w:proofErr w:type="gramEnd"/>
      <w:r>
        <w:t xml:space="preserve"> </w:t>
      </w:r>
    </w:p>
    <w:p>
      <w:pPr>
        <w:jc w:val="both"/>
      </w:pPr>
      <w:r>
        <w:t>ситуаций, стороны допускают использование в качестве доказательств документы, которыми они обменялись по факсимильной и/или электронной связи.</w:t>
      </w:r>
    </w:p>
    <w:p>
      <w:pPr>
        <w:rPr>
          <w:b/>
        </w:rPr>
      </w:pPr>
    </w:p>
    <w:p>
      <w:pPr>
        <w:pStyle w:val="1"/>
        <w:ind w:right="453"/>
        <w:jc w:val="left"/>
        <w:rPr>
          <w:b/>
          <w:sz w:val="20"/>
        </w:rPr>
      </w:pPr>
      <w:r>
        <w:rPr>
          <w:b/>
          <w:sz w:val="20"/>
        </w:rPr>
        <w:t>8. Непреодолимая сила</w:t>
      </w:r>
    </w:p>
    <w:p>
      <w:pPr>
        <w:ind w:right="244"/>
        <w:jc w:val="both"/>
        <w:rPr>
          <w:b/>
        </w:rPr>
      </w:pPr>
      <w:r>
        <w:t>8.1 Стороны освобождаются от ответственности за неисполнение обязательств, в случае</w:t>
      </w:r>
    </w:p>
    <w:p>
      <w:pPr>
        <w:ind w:right="244"/>
        <w:jc w:val="both"/>
        <w:rPr>
          <w:b/>
        </w:rPr>
      </w:pPr>
      <w:r>
        <w:t>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обстоятельств, но не более двух месяцев.</w:t>
      </w:r>
    </w:p>
    <w:p>
      <w:pPr>
        <w:ind w:right="244"/>
        <w:jc w:val="both"/>
      </w:pPr>
      <w:r>
        <w:lastRenderedPageBreak/>
        <w:t>8.2  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>
      <w:pPr>
        <w:suppressAutoHyphens/>
        <w:ind w:right="-141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9. Конфиденциальность</w:t>
      </w:r>
    </w:p>
    <w:p>
      <w:pPr>
        <w:suppressAutoHyphens/>
        <w:ind w:right="245"/>
        <w:jc w:val="both"/>
        <w:rPr>
          <w:b/>
          <w:kern w:val="1"/>
          <w:lang w:eastAsia="ar-SA"/>
        </w:rPr>
      </w:pPr>
      <w:r>
        <w:rPr>
          <w:kern w:val="1"/>
          <w:lang w:eastAsia="ar-SA"/>
        </w:rPr>
        <w:t>9.1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>
      <w:pPr>
        <w:suppressAutoHyphens/>
        <w:ind w:right="245"/>
        <w:jc w:val="both"/>
        <w:rPr>
          <w:b/>
          <w:bCs/>
          <w:color w:val="000000"/>
          <w:spacing w:val="-5"/>
        </w:rPr>
      </w:pPr>
      <w:r>
        <w:rPr>
          <w:kern w:val="1"/>
          <w:lang w:eastAsia="ar-SA"/>
        </w:rPr>
        <w:t>9.2 Передача информации третьим лицам или иное разглашение информации, признанной по настоящему Договору конфиденциальной, может осуществляться только с письменного согласия другой стороны.</w:t>
      </w:r>
    </w:p>
    <w:p>
      <w:pPr>
        <w:rPr>
          <w:b/>
        </w:rPr>
      </w:pPr>
      <w:r>
        <w:rPr>
          <w:b/>
        </w:rPr>
        <w:t xml:space="preserve">10. </w:t>
      </w:r>
      <w:proofErr w:type="spellStart"/>
      <w:r>
        <w:rPr>
          <w:b/>
        </w:rPr>
        <w:t>Антикоррупционная</w:t>
      </w:r>
      <w:proofErr w:type="spellEnd"/>
      <w:r>
        <w:rPr>
          <w:b/>
        </w:rPr>
        <w:t xml:space="preserve"> оговорка</w:t>
      </w:r>
    </w:p>
    <w:p>
      <w:pPr>
        <w:pStyle w:val="a7"/>
      </w:pPr>
      <w:r>
        <w:t xml:space="preserve">10.1 Настоящая оговорка отражает приверженность Сторон Договора, их </w:t>
      </w:r>
      <w:proofErr w:type="spellStart"/>
      <w:r>
        <w:t>аффилированных</w:t>
      </w:r>
      <w:proofErr w:type="spellEnd"/>
      <w:r>
        <w:t xml:space="preserve">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>
      <w:pPr>
        <w:pStyle w:val="a7"/>
      </w:pPr>
      <w:r>
        <w:t>10.2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>
      <w:pPr>
        <w:pStyle w:val="a7"/>
      </w:pPr>
      <w:r>
        <w:t xml:space="preserve">10.3 Стороны Договора обязуются соблюдать, а также обеспечивать соблюдение их </w:t>
      </w:r>
      <w:proofErr w:type="spellStart"/>
      <w:r>
        <w:t>аффилированными</w:t>
      </w:r>
      <w:proofErr w:type="spellEnd"/>
      <w:r>
        <w:t xml:space="preserve">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>
      <w:pPr>
        <w:pStyle w:val="a7"/>
      </w:pPr>
      <w:r>
        <w:t xml:space="preserve">10.4 Стороны Договора, обязуются не совершать, а также обязуются обеспечивать, чтобы их </w:t>
      </w:r>
      <w:proofErr w:type="spellStart"/>
      <w:r>
        <w:t>аффилированные</w:t>
      </w:r>
      <w:proofErr w:type="spellEnd"/>
      <w:r>
        <w:t xml:space="preserve"> лица, работники и посредники, не совершали прямо или косвенно следующих действий при исполнении Договора:</w:t>
      </w:r>
    </w:p>
    <w:p>
      <w:pPr>
        <w:pStyle w:val="a7"/>
      </w:pPr>
      <w:r>
        <w:t>10.5</w:t>
      </w:r>
      <w:proofErr w:type="gramStart"/>
      <w:r>
        <w:t xml:space="preserve"> П</w:t>
      </w:r>
      <w:proofErr w:type="gramEnd"/>
      <w:r>
        <w:t xml:space="preserve">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</w:t>
      </w:r>
      <w:proofErr w:type="spellStart"/>
      <w:r>
        <w:t>аффилированных</w:t>
      </w:r>
      <w:proofErr w:type="spellEnd"/>
      <w:r>
        <w:t xml:space="preserve"> лиц, работников или посредников, действующих по Договору.</w:t>
      </w:r>
    </w:p>
    <w:p>
      <w:pPr>
        <w:pStyle w:val="a7"/>
      </w:pPr>
      <w:r>
        <w:t>10.6</w:t>
      </w:r>
      <w:proofErr w:type="gramStart"/>
      <w:r>
        <w:t xml:space="preserve"> П</w:t>
      </w:r>
      <w:proofErr w:type="gramEnd"/>
      <w:r>
        <w:t xml:space="preserve">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</w:t>
      </w:r>
      <w:proofErr w:type="spellStart"/>
      <w:r>
        <w:t>аффилированных</w:t>
      </w:r>
      <w:proofErr w:type="spellEnd"/>
      <w:r>
        <w:t xml:space="preserve">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>
      <w:pPr>
        <w:pStyle w:val="a7"/>
      </w:pPr>
      <w:r>
        <w:t>10.7</w:t>
      </w:r>
      <w:proofErr w:type="gramStart"/>
      <w:r>
        <w:t xml:space="preserve"> Н</w:t>
      </w:r>
      <w:proofErr w:type="gramEnd"/>
      <w:r>
        <w:t xml:space="preserve">е совершать иных действий, нарушающих действующее </w:t>
      </w:r>
      <w:proofErr w:type="spellStart"/>
      <w:r>
        <w:t>антикоррупционное</w:t>
      </w:r>
      <w:proofErr w:type="spellEnd"/>
      <w:r>
        <w:t xml:space="preserve"> законодательство, включая коммерческий подкуп и иные противозаконные и неправомерные средства ведения бизнеса. </w:t>
      </w:r>
    </w:p>
    <w:p>
      <w:pPr>
        <w:pStyle w:val="a7"/>
      </w:pPr>
      <w:r>
        <w:t>10.8</w:t>
      </w:r>
      <w:proofErr w:type="gramStart"/>
      <w:r>
        <w:t xml:space="preserve">  В</w:t>
      </w:r>
      <w:proofErr w:type="gramEnd"/>
      <w:r>
        <w:t xml:space="preserve">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уведомления. Стороны обязуются совместно вести письменные и устные переговоры по урегулированию спорной ситуации. 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11. Форс-мажор</w:t>
      </w:r>
    </w:p>
    <w:p>
      <w:pPr>
        <w:jc w:val="both"/>
      </w:pPr>
      <w:r>
        <w:t xml:space="preserve">11.1. </w:t>
      </w:r>
      <w:proofErr w:type="gramStart"/>
      <w:r>
        <w:t xml:space="preserve">Стороны не несут ответственности за частичное либо полное неисполнение своих обязательств по настоящему договору, если такое неисполнение будет являться следствием обстоятельств непреодолимой силы, к каковым стороны относят: стихийные  бедствия, наводнения, землетрясения, решения органов исполнительной и/или законодательной власти Российской Федерации, забастовки, террористические акты, а также другие чрезвычайные и не предотвратимые при данных условиях обстоятельства. </w:t>
      </w:r>
      <w:proofErr w:type="gramEnd"/>
    </w:p>
    <w:p>
      <w:pPr>
        <w:jc w:val="both"/>
      </w:pPr>
      <w:r>
        <w:t xml:space="preserve">11.2. </w:t>
      </w:r>
      <w:proofErr w:type="gramStart"/>
      <w:r>
        <w:t xml:space="preserve">Сторона, у которой создалась невозможность полного или частичного исполнения своих обязательств по настоящему договору вследствие обстоятельств непреодолимой силы, обязана о наступлении и прекращении вышеуказанных обстоятельств известить другую сторону: устно (в момент, когда стороне стало известно о наступлении соответствующего обстоятельства) и письменно в течение трех рабочих дней со дня наступления обстоятельства непреодолимой силы. </w:t>
      </w:r>
      <w:proofErr w:type="gramEnd"/>
    </w:p>
    <w:p/>
    <w:p>
      <w:pPr>
        <w:rPr>
          <w:b/>
        </w:rPr>
      </w:pPr>
      <w:r>
        <w:rPr>
          <w:b/>
        </w:rPr>
        <w:t>12. Прочие условия</w:t>
      </w:r>
    </w:p>
    <w:p>
      <w:pPr>
        <w:jc w:val="both"/>
      </w:pPr>
      <w:r>
        <w:t>12.1. Все споры по настоящему Договору подлежат разрешению в соответствии с законодательством РФ в Арбитражном суде Свердловской области.</w:t>
      </w:r>
    </w:p>
    <w:p>
      <w:pPr>
        <w:jc w:val="both"/>
      </w:pPr>
      <w:r>
        <w:t>12.2. Любая информация, изложенная в настоящем Договоре или ставшая известной Сторонам в связи с выполнением условий настоящего Договора, является конфиденциальной и не подлежит разглашению третьим лицам, за исключением случаев, указанных в пункте 9.3. Договора.</w:t>
      </w:r>
    </w:p>
    <w:p>
      <w:pPr>
        <w:jc w:val="both"/>
      </w:pPr>
      <w:r>
        <w:t>12.3. Стороны имеют право в необходимых случаях представлять настоящий Договор в банках и других финансовых учреждениях, в налоговых, судебных, контролирующих органах, а также в случаях, предусмотренных действующим законодательством РФ</w:t>
      </w:r>
    </w:p>
    <w:p>
      <w:pPr>
        <w:jc w:val="both"/>
      </w:pPr>
      <w:r>
        <w:t>12.4 С</w:t>
      </w:r>
      <w:r>
        <w:rPr>
          <w:sz w:val="18"/>
          <w:szCs w:val="18"/>
        </w:rPr>
        <w:t>тороны пришли к соглашению, о том, что правила статьи 317.1 Гражданского кодекса РФ к отношениям Сторон по настоящему договору поставки не применяются.</w:t>
      </w:r>
      <w:r>
        <w:tab/>
      </w:r>
    </w:p>
    <w:p>
      <w:pPr>
        <w:jc w:val="both"/>
      </w:pPr>
      <w:r>
        <w:lastRenderedPageBreak/>
        <w:t>12.5. Настоящий договор составлен в двух идентичных экземплярах, имеющих одинаковую юридическую силу, по одному экземпляру для каждой из сторон.</w:t>
      </w:r>
    </w:p>
    <w:p>
      <w:bookmarkStart w:id="1" w:name="_Ref443283267"/>
    </w:p>
    <w:p>
      <w:pPr>
        <w:rPr>
          <w:b/>
        </w:rPr>
      </w:pPr>
      <w:r>
        <w:rPr>
          <w:b/>
        </w:rPr>
        <w:t>13. Реквизиты и подписи сторон</w:t>
      </w:r>
      <w:bookmarkEnd w:id="1"/>
    </w:p>
    <w:p>
      <w:pPr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4678"/>
        <w:gridCol w:w="4688"/>
      </w:tblGrid>
      <w:tr>
        <w:trPr>
          <w:trHeight w:val="5485"/>
        </w:trPr>
        <w:tc>
          <w:tcPr>
            <w:tcW w:w="4678" w:type="dxa"/>
            <w:shd w:val="clear" w:color="auto" w:fill="auto"/>
          </w:tcPr>
          <w:p>
            <w:pPr>
              <w:pStyle w:val="a7"/>
            </w:pPr>
            <w:r>
              <w:t xml:space="preserve">13.1 Поставщик: </w:t>
            </w: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  <w:proofErr w:type="spellStart"/>
            <w:r>
              <w:t>Директор__________________</w:t>
            </w:r>
            <w:proofErr w:type="spellEnd"/>
            <w:r>
              <w:t>.</w:t>
            </w:r>
          </w:p>
          <w:p>
            <w:pPr>
              <w:pStyle w:val="a7"/>
            </w:pPr>
            <w:r>
              <w:t>М.П.</w:t>
            </w:r>
          </w:p>
        </w:tc>
        <w:tc>
          <w:tcPr>
            <w:tcW w:w="4688" w:type="dxa"/>
            <w:shd w:val="clear" w:color="auto" w:fill="auto"/>
          </w:tcPr>
          <w:p>
            <w:r>
              <w:t>13.2 Покупатель:</w:t>
            </w:r>
          </w:p>
          <w:p>
            <w:r>
              <w:t xml:space="preserve">АО «Московское </w:t>
            </w:r>
            <w:proofErr w:type="spellStart"/>
            <w:r>
              <w:t>ПрОП</w:t>
            </w:r>
            <w:proofErr w:type="spellEnd"/>
            <w:r>
              <w:t>»</w:t>
            </w:r>
          </w:p>
          <w:p>
            <w:r>
              <w:t xml:space="preserve">Юридический адрес: 125412, г. Москва, </w:t>
            </w:r>
            <w:proofErr w:type="spellStart"/>
            <w:r>
              <w:t>вн</w:t>
            </w:r>
            <w:proofErr w:type="gramStart"/>
            <w:r>
              <w:t>.т</w:t>
            </w:r>
            <w:proofErr w:type="gramEnd"/>
            <w:r>
              <w:t>ер.г</w:t>
            </w:r>
            <w:proofErr w:type="spellEnd"/>
            <w:r>
              <w:t xml:space="preserve">. муниципальный округ Западное </w:t>
            </w:r>
            <w:proofErr w:type="spellStart"/>
            <w:r>
              <w:t>Дегунино</w:t>
            </w:r>
            <w:proofErr w:type="spellEnd"/>
            <w:r>
              <w:t xml:space="preserve">, шоссе </w:t>
            </w:r>
            <w:proofErr w:type="spellStart"/>
            <w:r>
              <w:t>Коровинское</w:t>
            </w:r>
            <w:proofErr w:type="spellEnd"/>
            <w:r>
              <w:t xml:space="preserve">, </w:t>
            </w:r>
            <w:proofErr w:type="spellStart"/>
            <w:r>
              <w:t>д.17А</w:t>
            </w:r>
            <w:proofErr w:type="spellEnd"/>
          </w:p>
          <w:p>
            <w:hyperlink r:id="rId8" w:history="1">
              <w:proofErr w:type="spellStart"/>
              <w:r>
                <w:rPr>
                  <w:rStyle w:val="a9"/>
                </w:rPr>
                <w:t>info@mprop.ru</w:t>
              </w:r>
              <w:proofErr w:type="spellEnd"/>
            </w:hyperlink>
            <w:r>
              <w:t xml:space="preserve"> Филиал «Екатеринбургский» </w:t>
            </w:r>
          </w:p>
          <w:p>
            <w:r>
              <w:t xml:space="preserve">АО «Московское </w:t>
            </w:r>
            <w:proofErr w:type="spellStart"/>
            <w:r>
              <w:t>ПрОП</w:t>
            </w:r>
            <w:proofErr w:type="spellEnd"/>
            <w:r>
              <w:t>»</w:t>
            </w:r>
          </w:p>
          <w:p>
            <w:r>
              <w:t xml:space="preserve">Фактический адрес:  620027, </w:t>
            </w:r>
          </w:p>
          <w:p>
            <w:r>
              <w:t>г. Екатеринбург, ул. Луначарского, д. 42,</w:t>
            </w:r>
          </w:p>
          <w:p>
            <w:r>
              <w:t xml:space="preserve">ИНН: 7743384198  </w:t>
            </w:r>
            <w:proofErr w:type="spellStart"/>
            <w:r>
              <w:t>КПП</w:t>
            </w:r>
            <w:proofErr w:type="spellEnd"/>
            <w:r>
              <w:t>: 667843001</w:t>
            </w:r>
          </w:p>
          <w:p>
            <w:r>
              <w:t xml:space="preserve">ОКПО: 55284734,  </w:t>
            </w:r>
            <w:proofErr w:type="spellStart"/>
            <w:r>
              <w:t>ОГРН</w:t>
            </w:r>
            <w:proofErr w:type="spellEnd"/>
            <w:r>
              <w:t>: 1227700368279</w:t>
            </w:r>
          </w:p>
          <w:p>
            <w:r>
              <w:t xml:space="preserve">Банковские реквизиты: </w:t>
            </w:r>
          </w:p>
          <w:p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    4050281050000000000042,</w:t>
            </w:r>
          </w:p>
          <w:p>
            <w:r>
              <w:t xml:space="preserve">к/счет  30101810200000000700 </w:t>
            </w:r>
            <w:proofErr w:type="spellStart"/>
            <w:r>
              <w:t>БИК</w:t>
            </w:r>
            <w:proofErr w:type="spellEnd"/>
            <w:r>
              <w:t xml:space="preserve"> 44525700</w:t>
            </w:r>
            <w:r>
              <w:br/>
              <w:t>в АО «</w:t>
            </w:r>
            <w:proofErr w:type="spellStart"/>
            <w:r>
              <w:t>РАЙФФАЙЗЕНБАНК</w:t>
            </w:r>
            <w:proofErr w:type="spellEnd"/>
            <w:r>
              <w:t>» г</w:t>
            </w:r>
            <w:proofErr w:type="gramStart"/>
            <w:r>
              <w:t>.М</w:t>
            </w:r>
            <w:proofErr w:type="gramEnd"/>
            <w:r>
              <w:t>осква</w:t>
            </w:r>
          </w:p>
          <w:p>
            <w:r>
              <w:t>телефон: 354-22-67, факс:  370-69-47</w:t>
            </w:r>
          </w:p>
          <w:p>
            <w:r>
              <w:t>Электронная почта</w:t>
            </w:r>
            <w:proofErr w:type="gramStart"/>
            <w:r>
              <w:t xml:space="preserve"> :</w:t>
            </w:r>
            <w:proofErr w:type="gramEnd"/>
            <w:r>
              <w:br/>
            </w:r>
            <w:proofErr w:type="spellStart"/>
            <w:r>
              <w:rPr>
                <w:lang w:val="en-US"/>
              </w:rPr>
              <w:t>ekaterinburg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mprop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 или </w:t>
            </w:r>
            <w:proofErr w:type="spellStart"/>
            <w:r>
              <w:rPr>
                <w:lang w:val="en-US"/>
              </w:rPr>
              <w:t>spop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spop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/>
          <w:p/>
          <w:p/>
          <w:p/>
          <w:p>
            <w:r>
              <w:t>И.о. управляющего</w:t>
            </w:r>
          </w:p>
          <w:p>
            <w:proofErr w:type="spellStart"/>
            <w:r>
              <w:t>филиалом____________________Карабанов</w:t>
            </w:r>
            <w:proofErr w:type="spellEnd"/>
            <w:r>
              <w:t xml:space="preserve"> Е.С.</w:t>
            </w:r>
          </w:p>
          <w:p>
            <w:proofErr w:type="spellStart"/>
            <w:r>
              <w:t>М.</w:t>
            </w:r>
            <w:proofErr w:type="gramStart"/>
            <w:r>
              <w:t>П</w:t>
            </w:r>
            <w:proofErr w:type="spellEnd"/>
            <w:proofErr w:type="gramEnd"/>
          </w:p>
        </w:tc>
      </w:tr>
    </w:tbl>
    <w:p>
      <w:pPr>
        <w:ind w:left="720"/>
        <w:rPr>
          <w:b/>
          <w:sz w:val="2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Приложение № 1 </w:t>
      </w:r>
      <w:r>
        <w:rPr>
          <w:bCs/>
          <w:sz w:val="24"/>
          <w:szCs w:val="24"/>
          <w:lang w:eastAsia="ru-RU"/>
        </w:rPr>
        <w:t xml:space="preserve">к договору   № </w:t>
      </w:r>
      <w:r>
        <w:rPr>
          <w:b/>
          <w:bCs/>
          <w:sz w:val="24"/>
          <w:szCs w:val="24"/>
          <w:lang w:eastAsia="ru-RU"/>
        </w:rPr>
        <w:t>______</w:t>
      </w:r>
    </w:p>
    <w:p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</w:p>
    <w:p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от  «____» ________  2026 г.</w:t>
      </w:r>
    </w:p>
    <w:p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Спецификация</w:t>
      </w:r>
    </w:p>
    <w:p>
      <w:pPr>
        <w:jc w:val="center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44"/>
        <w:tblW w:w="9464" w:type="dxa"/>
        <w:tblLayout w:type="fixed"/>
        <w:tblLook w:val="00A0"/>
      </w:tblPr>
      <w:tblGrid>
        <w:gridCol w:w="467"/>
        <w:gridCol w:w="1909"/>
        <w:gridCol w:w="1276"/>
        <w:gridCol w:w="1134"/>
        <w:gridCol w:w="1418"/>
        <w:gridCol w:w="1984"/>
        <w:gridCol w:w="1276"/>
      </w:tblGrid>
      <w:tr>
        <w:trPr>
          <w:trHeight w:val="44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sz w:val="24"/>
                <w:szCs w:val="24"/>
              </w:rPr>
              <w:t>1кг</w:t>
            </w:r>
            <w:proofErr w:type="spellEnd"/>
            <w:r>
              <w:rPr>
                <w:sz w:val="24"/>
                <w:szCs w:val="24"/>
              </w:rPr>
              <w:t>, руб.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</w:t>
            </w:r>
          </w:p>
        </w:tc>
      </w:tr>
      <w:tr>
        <w:trPr>
          <w:trHeight w:val="4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Говядина бескостная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1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Свинина окорок б/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 куриная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Язык говяжий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Горбуша</w:t>
            </w:r>
            <w:proofErr w:type="gramEnd"/>
            <w:r>
              <w:rPr>
                <w:sz w:val="24"/>
                <w:szCs w:val="24"/>
              </w:rPr>
              <w:t xml:space="preserve"> без головы потрошенная с/м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Минтай с/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б/г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Цыплёнок-бройлер с/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потрошенный с/м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Кальмар-тушка с/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Итого:</w:t>
      </w:r>
      <w:bookmarkStart w:id="2" w:name="_Hlk92787251"/>
      <w:bookmarkStart w:id="3" w:name="_Hlk207798799"/>
    </w:p>
    <w:bookmarkEnd w:id="2"/>
    <w:p>
      <w:pPr>
        <w:jc w:val="center"/>
        <w:rPr>
          <w:bCs/>
          <w:sz w:val="24"/>
          <w:szCs w:val="24"/>
        </w:rPr>
      </w:pPr>
    </w:p>
    <w:bookmarkEnd w:id="3"/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  <w:lang w:eastAsia="ru-RU"/>
        </w:rPr>
      </w:pP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</w:t>
      </w:r>
    </w:p>
    <w:tbl>
      <w:tblPr>
        <w:tblpPr w:leftFromText="180" w:rightFromText="180" w:vertAnchor="text" w:horzAnchor="margin" w:tblpY="29"/>
        <w:tblW w:w="0" w:type="auto"/>
        <w:tblLook w:val="04A0"/>
      </w:tblPr>
      <w:tblGrid>
        <w:gridCol w:w="4604"/>
        <w:gridCol w:w="4614"/>
      </w:tblGrid>
      <w:tr>
        <w:trPr>
          <w:trHeight w:val="2694"/>
        </w:trPr>
        <w:tc>
          <w:tcPr>
            <w:tcW w:w="4604" w:type="dxa"/>
            <w:shd w:val="clear" w:color="auto" w:fill="auto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Поставщик: </w:t>
            </w: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614" w:type="dxa"/>
            <w:shd w:val="clear" w:color="auto" w:fill="auto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Покупатель: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Филиал «Екатеринбургский»   АО «Московское </w:t>
            </w:r>
            <w:proofErr w:type="spellStart"/>
            <w:r>
              <w:rPr>
                <w:bCs/>
                <w:sz w:val="24"/>
                <w:szCs w:val="24"/>
              </w:rPr>
              <w:t>ПрОП</w:t>
            </w:r>
            <w:proofErr w:type="spellEnd"/>
            <w:r>
              <w:rPr>
                <w:bCs/>
                <w:sz w:val="24"/>
                <w:szCs w:val="24"/>
              </w:rPr>
              <w:t xml:space="preserve">» </w:t>
            </w: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_______________________Карабанов</w:t>
            </w:r>
            <w:proofErr w:type="spellEnd"/>
            <w:r>
              <w:rPr>
                <w:bCs/>
                <w:sz w:val="24"/>
                <w:szCs w:val="24"/>
              </w:rPr>
              <w:t xml:space="preserve"> Е.С.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567" w:right="851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9CE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30AF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A27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E63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76D3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6C7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0EA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927D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609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588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C70AC"/>
    <w:multiLevelType w:val="multilevel"/>
    <w:tmpl w:val="EAB49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1">
    <w:nsid w:val="08E03D5D"/>
    <w:multiLevelType w:val="hybridMultilevel"/>
    <w:tmpl w:val="02FCD72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BE74E7"/>
    <w:multiLevelType w:val="multilevel"/>
    <w:tmpl w:val="1B2023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3DAA54F9"/>
    <w:multiLevelType w:val="multilevel"/>
    <w:tmpl w:val="EE40C66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95B4678"/>
    <w:multiLevelType w:val="multilevel"/>
    <w:tmpl w:val="3818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59BF3C4D"/>
    <w:multiLevelType w:val="multilevel"/>
    <w:tmpl w:val="1B2023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5E924B06"/>
    <w:multiLevelType w:val="multilevel"/>
    <w:tmpl w:val="E72E89E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7">
    <w:nsid w:val="63E1041E"/>
    <w:multiLevelType w:val="multilevel"/>
    <w:tmpl w:val="4F3C2B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684C6758"/>
    <w:multiLevelType w:val="multilevel"/>
    <w:tmpl w:val="7FE04A5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9">
    <w:nsid w:val="70B10A09"/>
    <w:multiLevelType w:val="multilevel"/>
    <w:tmpl w:val="5148C76E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uiPriority w:val="99"/>
    <w:unhideWhenUsed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 Spacing"/>
    <w:uiPriority w:val="1"/>
    <w:qFormat/>
    <w:rPr>
      <w:rFonts w:ascii="Times New Roman" w:eastAsia="Times New Roman" w:hAnsi="Times New Roman"/>
      <w:lang w:eastAsia="en-US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/>
      <w:lang w:eastAsia="en-US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" w:eastAsia="Times New Roman" w:hAnsi="Times New Roman"/>
      <w:lang w:eastAsia="en-US"/>
    </w:rPr>
  </w:style>
  <w:style w:type="character" w:customStyle="1" w:styleId="ae">
    <w:name w:val="Неразрешенное упоминание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pr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9142-CEDE-479F-A14A-AF4353A2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</vt:lpstr>
    </vt:vector>
  </TitlesOfParts>
  <Company>SPecialiST RePack</Company>
  <LinksUpToDate>false</LinksUpToDate>
  <CharactersWithSpaces>16641</CharactersWithSpaces>
  <SharedDoc>false</SharedDoc>
  <HLinks>
    <vt:vector size="18" baseType="variant"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mailto:info@mprop.ru</vt:lpwstr>
      </vt:variant>
      <vt:variant>
        <vt:lpwstr/>
      </vt:variant>
      <vt:variant>
        <vt:i4>2686995</vt:i4>
      </vt:variant>
      <vt:variant>
        <vt:i4>3</vt:i4>
      </vt:variant>
      <vt:variant>
        <vt:i4>0</vt:i4>
      </vt:variant>
      <vt:variant>
        <vt:i4>5</vt:i4>
      </vt:variant>
      <vt:variant>
        <vt:lpwstr>mailto:aves1111@yandex.ru</vt:lpwstr>
      </vt:variant>
      <vt:variant>
        <vt:lpwstr/>
      </vt:variant>
      <vt:variant>
        <vt:i4>6160502</vt:i4>
      </vt:variant>
      <vt:variant>
        <vt:i4>0</vt:i4>
      </vt:variant>
      <vt:variant>
        <vt:i4>0</vt:i4>
      </vt:variant>
      <vt:variant>
        <vt:i4>5</vt:i4>
      </vt:variant>
      <vt:variant>
        <vt:lpwstr>mailto:avesvvg@yandex.ru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</dc:title>
  <dc:creator>Dell</dc:creator>
  <cp:lastModifiedBy>snab-2</cp:lastModifiedBy>
  <cp:revision>4</cp:revision>
  <cp:lastPrinted>2024-11-26T08:03:00Z</cp:lastPrinted>
  <dcterms:created xsi:type="dcterms:W3CDTF">2026-06-18T09:39:00Z</dcterms:created>
  <dcterms:modified xsi:type="dcterms:W3CDTF">2026-06-29T05:42:00Z</dcterms:modified>
</cp:coreProperties>
</file>