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A35B3" w14:textId="77777777" w:rsidR="00AF3C4F" w:rsidRDefault="00AF3C4F">
      <w:pPr>
        <w:spacing w:after="0" w:line="240" w:lineRule="auto"/>
        <w:jc w:val="center"/>
        <w:rPr>
          <w:rFonts w:ascii="PT Astra Serif" w:hAnsi="PT Astra Serif"/>
          <w:b/>
        </w:rPr>
      </w:pPr>
    </w:p>
    <w:p w14:paraId="6BD8362D" w14:textId="4E8B615C" w:rsidR="00A311D5" w:rsidRDefault="00C555A7">
      <w:pPr>
        <w:spacing w:after="0" w:line="240" w:lineRule="auto"/>
        <w:ind w:firstLine="709"/>
        <w:jc w:val="center"/>
        <w:rPr>
          <w:rFonts w:ascii="PT Astra Serif" w:hAnsi="PT Astra Serif"/>
          <w:b/>
        </w:rPr>
      </w:pPr>
      <w:r>
        <w:rPr>
          <w:rFonts w:ascii="PT Astra Serif" w:hAnsi="PT Astra Serif"/>
          <w:b/>
        </w:rPr>
        <w:t>Государственный</w:t>
      </w:r>
      <w:r w:rsidR="00FD68FD">
        <w:rPr>
          <w:rFonts w:ascii="PT Astra Serif" w:hAnsi="PT Astra Serif"/>
          <w:b/>
        </w:rPr>
        <w:t xml:space="preserve"> </w:t>
      </w:r>
      <w:r>
        <w:rPr>
          <w:rFonts w:ascii="PT Astra Serif" w:hAnsi="PT Astra Serif"/>
          <w:b/>
        </w:rPr>
        <w:t xml:space="preserve">контракт </w:t>
      </w:r>
      <w:r w:rsidR="00FD68FD">
        <w:rPr>
          <w:rFonts w:ascii="PT Astra Serif" w:hAnsi="PT Astra Serif"/>
          <w:b/>
        </w:rPr>
        <w:t>№ _____</w:t>
      </w:r>
    </w:p>
    <w:p w14:paraId="60A35102" w14:textId="77777777" w:rsidR="00A311D5" w:rsidRDefault="00A311D5">
      <w:pPr>
        <w:spacing w:after="0" w:line="240" w:lineRule="auto"/>
        <w:jc w:val="both"/>
        <w:rPr>
          <w:rFonts w:ascii="PT Astra Serif" w:hAnsi="PT Astra Serif"/>
        </w:rPr>
      </w:pPr>
    </w:p>
    <w:p w14:paraId="7467B2E2" w14:textId="77777777" w:rsidR="00A311D5" w:rsidRDefault="00FD68FD">
      <w:pPr>
        <w:spacing w:after="0" w:line="240" w:lineRule="auto"/>
        <w:jc w:val="both"/>
        <w:rPr>
          <w:rFonts w:ascii="PT Astra Serif" w:hAnsi="PT Astra Serif"/>
        </w:rPr>
      </w:pPr>
      <w:r>
        <w:rPr>
          <w:rFonts w:ascii="PT Astra Serif" w:hAnsi="PT Astra Serif"/>
        </w:rPr>
        <w:t xml:space="preserve">г. Ульяновск                                                                   </w:t>
      </w:r>
      <w:proofErr w:type="gramStart"/>
      <w:r>
        <w:rPr>
          <w:rFonts w:ascii="PT Astra Serif" w:hAnsi="PT Astra Serif"/>
        </w:rPr>
        <w:t xml:space="preserve">   «</w:t>
      </w:r>
      <w:proofErr w:type="gramEnd"/>
      <w:r>
        <w:rPr>
          <w:rFonts w:ascii="PT Astra Serif" w:hAnsi="PT Astra Serif"/>
        </w:rPr>
        <w:t>___» ______________ 2026 г.</w:t>
      </w:r>
      <w:r>
        <w:rPr>
          <w:rFonts w:ascii="PT Astra Serif" w:hAnsi="PT Astra Serif"/>
        </w:rPr>
        <w:br w:type="textWrapping" w:clear="all"/>
      </w:r>
    </w:p>
    <w:p w14:paraId="49467D4A" w14:textId="28D9A2B7" w:rsidR="00A311D5" w:rsidRDefault="00C555A7">
      <w:pPr>
        <w:spacing w:after="0" w:line="240" w:lineRule="auto"/>
        <w:ind w:firstLine="709"/>
        <w:jc w:val="both"/>
        <w:rPr>
          <w:rFonts w:ascii="PT Astra Serif" w:hAnsi="PT Astra Serif"/>
        </w:rPr>
      </w:pPr>
      <w:r>
        <w:rPr>
          <w:rFonts w:ascii="PT Astra Serif" w:hAnsi="PT Astra Serif"/>
          <w:b/>
        </w:rPr>
        <w:t>Областное государственное казенное учреждение социального обслуживания "Комплексный кризисный центр"</w:t>
      </w:r>
      <w:r w:rsidR="00FD68FD">
        <w:rPr>
          <w:rFonts w:ascii="PT Astra Serif" w:hAnsi="PT Astra Serif"/>
        </w:rPr>
        <w:t>, именуемое в дальнейшем «</w:t>
      </w:r>
      <w:r>
        <w:rPr>
          <w:rFonts w:ascii="PT Astra Serif" w:hAnsi="PT Astra Serif"/>
        </w:rPr>
        <w:t>Заказчик</w:t>
      </w:r>
      <w:r w:rsidR="00FD68FD">
        <w:rPr>
          <w:rFonts w:ascii="PT Astra Serif" w:hAnsi="PT Astra Serif"/>
        </w:rPr>
        <w:t xml:space="preserve">», в лице </w:t>
      </w:r>
      <w:r w:rsidRPr="001601BE">
        <w:rPr>
          <w:rFonts w:ascii="PT Astra Serif" w:hAnsi="PT Astra Serif"/>
        </w:rPr>
        <w:t>директора Шарова Максима Алексеевича, действующего на основании Распоряжения министерства социального развития Ульяновской области № 1</w:t>
      </w:r>
      <w:r w:rsidR="008C294E">
        <w:rPr>
          <w:rFonts w:ascii="PT Astra Serif" w:hAnsi="PT Astra Serif"/>
        </w:rPr>
        <w:t>69</w:t>
      </w:r>
      <w:r w:rsidRPr="001601BE">
        <w:rPr>
          <w:rFonts w:ascii="PT Astra Serif" w:hAnsi="PT Astra Serif"/>
        </w:rPr>
        <w:t>-к от 2</w:t>
      </w:r>
      <w:r w:rsidR="008C294E">
        <w:rPr>
          <w:rFonts w:ascii="PT Astra Serif" w:hAnsi="PT Astra Serif"/>
        </w:rPr>
        <w:t>8</w:t>
      </w:r>
      <w:r w:rsidRPr="001601BE">
        <w:rPr>
          <w:rFonts w:ascii="PT Astra Serif" w:hAnsi="PT Astra Serif"/>
        </w:rPr>
        <w:t>.07.202</w:t>
      </w:r>
      <w:r w:rsidR="008C294E">
        <w:rPr>
          <w:rFonts w:ascii="PT Astra Serif" w:hAnsi="PT Astra Serif"/>
        </w:rPr>
        <w:t>6</w:t>
      </w:r>
      <w:r w:rsidRPr="001601BE">
        <w:rPr>
          <w:rFonts w:ascii="PT Astra Serif" w:hAnsi="PT Astra Serif"/>
        </w:rPr>
        <w:t>г</w:t>
      </w:r>
      <w:r w:rsidR="00FD68FD">
        <w:rPr>
          <w:rFonts w:ascii="PT Astra Serif" w:hAnsi="PT Astra Serif"/>
        </w:rPr>
        <w:t xml:space="preserve">, с одной стороны, и ______________________, именуемый в дальнейшем «Исполнитель», в лице ______________________, действующего на основании _________, с другой стороны,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а вместе именуемые в дальнейшем «Стороны», на основании ______________________, заключили настоящий </w:t>
      </w:r>
      <w:r>
        <w:rPr>
          <w:rFonts w:ascii="PT Astra Serif" w:hAnsi="PT Astra Serif"/>
        </w:rPr>
        <w:t>государственный</w:t>
      </w:r>
      <w:r w:rsidR="00FD68FD">
        <w:rPr>
          <w:rFonts w:ascii="PT Astra Serif" w:hAnsi="PT Astra Serif"/>
        </w:rPr>
        <w:t xml:space="preserve"> контракт (далее - Контракт) о нижеследующем:</w:t>
      </w:r>
    </w:p>
    <w:p w14:paraId="30415D05"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ПРЕДМЕТ КОНТРАКТА</w:t>
      </w:r>
    </w:p>
    <w:p w14:paraId="569A5A30" w14:textId="648C4938" w:rsidR="00A311D5" w:rsidRDefault="00FD68FD">
      <w:pPr>
        <w:pStyle w:val="BulletListFooterTextListParagraph1numberedParagraphedeliste1BulletrListParagraph0"/>
        <w:tabs>
          <w:tab w:val="left" w:pos="0"/>
          <w:tab w:val="left" w:pos="709"/>
        </w:tabs>
        <w:spacing w:after="0" w:line="240" w:lineRule="auto"/>
        <w:ind w:left="0"/>
        <w:jc w:val="both"/>
      </w:pPr>
      <w:r>
        <w:rPr>
          <w:rFonts w:ascii="PT Astra Serif" w:hAnsi="PT Astra Serif"/>
        </w:rPr>
        <w:tab/>
        <w:t xml:space="preserve">1.1. </w:t>
      </w:r>
      <w:r>
        <w:rPr>
          <w:rFonts w:ascii="PT Astra Serif" w:eastAsia="Times New Roman" w:hAnsi="PT Astra Serif"/>
          <w:lang w:eastAsia="ru-RU"/>
        </w:rPr>
        <w:t>В соответствии с условиями настоящего Контракта Исполнитель обязуется оказать услугу по передаче неисключительных (</w:t>
      </w:r>
      <w:r w:rsidRPr="00C555A7">
        <w:rPr>
          <w:rFonts w:ascii="PT Astra Serif" w:eastAsia="Times New Roman" w:hAnsi="PT Astra Serif"/>
          <w:lang w:eastAsia="ru-RU"/>
        </w:rPr>
        <w:t xml:space="preserve">пользовательских) лицензионных прав на установку и использование операционной системы специального назначения </w:t>
      </w:r>
      <w:r w:rsidR="00C555A7" w:rsidRPr="00C555A7">
        <w:rPr>
          <w:rFonts w:ascii="PT Astra Serif" w:hAnsi="PT Astra Serif"/>
        </w:rPr>
        <w:t>«</w:t>
      </w:r>
      <w:proofErr w:type="spellStart"/>
      <w:r w:rsidR="00C555A7" w:rsidRPr="00C555A7">
        <w:rPr>
          <w:rFonts w:ascii="PT Astra Serif" w:hAnsi="PT Astra Serif"/>
        </w:rPr>
        <w:t>Astra</w:t>
      </w:r>
      <w:proofErr w:type="spellEnd"/>
      <w:r w:rsidR="00C555A7" w:rsidRPr="00C555A7">
        <w:rPr>
          <w:rFonts w:ascii="PT Astra Serif" w:hAnsi="PT Astra Serif"/>
        </w:rPr>
        <w:t xml:space="preserve"> </w:t>
      </w:r>
      <w:proofErr w:type="spellStart"/>
      <w:r w:rsidR="00C555A7" w:rsidRPr="00C555A7">
        <w:rPr>
          <w:rFonts w:ascii="PT Astra Serif" w:hAnsi="PT Astra Serif"/>
        </w:rPr>
        <w:t>Linux</w:t>
      </w:r>
      <w:proofErr w:type="spellEnd"/>
      <w:r w:rsidR="00C555A7" w:rsidRPr="00C555A7">
        <w:rPr>
          <w:rFonts w:ascii="PT Astra Serif" w:hAnsi="PT Astra Serif"/>
        </w:rPr>
        <w:t xml:space="preserve"> </w:t>
      </w:r>
      <w:proofErr w:type="spellStart"/>
      <w:r w:rsidR="00C555A7" w:rsidRPr="00C555A7">
        <w:rPr>
          <w:rFonts w:ascii="PT Astra Serif" w:hAnsi="PT Astra Serif"/>
        </w:rPr>
        <w:t>Special</w:t>
      </w:r>
      <w:proofErr w:type="spellEnd"/>
      <w:r w:rsidR="00C555A7" w:rsidRPr="00C555A7">
        <w:rPr>
          <w:rFonts w:ascii="PT Astra Serif" w:hAnsi="PT Astra Serif"/>
        </w:rPr>
        <w:t xml:space="preserve"> </w:t>
      </w:r>
      <w:proofErr w:type="spellStart"/>
      <w:r w:rsidR="00C555A7" w:rsidRPr="00C555A7">
        <w:rPr>
          <w:rFonts w:ascii="PT Astra Serif" w:hAnsi="PT Astra Serif"/>
        </w:rPr>
        <w:t>Edition</w:t>
      </w:r>
      <w:proofErr w:type="spellEnd"/>
      <w:r w:rsidR="00C555A7" w:rsidRPr="00C555A7">
        <w:rPr>
          <w:rFonts w:ascii="PT Astra Serif" w:hAnsi="PT Astra Serif"/>
        </w:rPr>
        <w:t xml:space="preserve">»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w:t>
      </w:r>
      <w:proofErr w:type="spellStart"/>
      <w:r w:rsidR="00C555A7" w:rsidRPr="00C555A7">
        <w:rPr>
          <w:rFonts w:ascii="PT Astra Serif" w:hAnsi="PT Astra Serif"/>
        </w:rPr>
        <w:t>мес</w:t>
      </w:r>
      <w:proofErr w:type="spellEnd"/>
      <w:r w:rsidRPr="00C555A7">
        <w:rPr>
          <w:rFonts w:ascii="PT Astra Serif" w:eastAsia="Times New Roman" w:hAnsi="PT Astra Serif"/>
          <w:lang w:eastAsia="ru-RU"/>
        </w:rPr>
        <w:t>, (далее – Услуга), а Заказчик</w:t>
      </w:r>
      <w:r>
        <w:rPr>
          <w:rFonts w:ascii="PT Astra Serif" w:eastAsia="Times New Roman" w:hAnsi="PT Astra Serif"/>
          <w:lang w:eastAsia="ru-RU"/>
        </w:rPr>
        <w:t xml:space="preserve"> обязуется принять и оплатить Услугу в соответствии с положениями настоящего Контракта.</w:t>
      </w:r>
    </w:p>
    <w:p w14:paraId="7A82C750" w14:textId="707FF769" w:rsidR="00A311D5" w:rsidRDefault="00FD68FD">
      <w:pPr>
        <w:spacing w:after="0" w:line="240" w:lineRule="auto"/>
        <w:ind w:firstLine="709"/>
        <w:jc w:val="both"/>
        <w:rPr>
          <w:rFonts w:ascii="PT Astra Serif" w:eastAsia="Times New Roman" w:hAnsi="PT Astra Serif"/>
          <w:lang w:eastAsia="ru-RU"/>
        </w:rPr>
      </w:pPr>
      <w:r>
        <w:rPr>
          <w:rFonts w:ascii="PT Astra Serif" w:hAnsi="PT Astra Serif"/>
        </w:rPr>
        <w:t xml:space="preserve">1.2. </w:t>
      </w:r>
      <w:r>
        <w:rPr>
          <w:rFonts w:ascii="PT Astra Serif" w:eastAsia="Times New Roman" w:hAnsi="PT Astra Serif"/>
          <w:lang w:eastAsia="ru-RU"/>
        </w:rPr>
        <w:t>Услуги оказывается в полном соответствии с положениями настоящего Контракта, техническим заданием (Приложение № 1</w:t>
      </w:r>
      <w:r>
        <w:rPr>
          <w:rFonts w:ascii="PT Astra Serif" w:hAnsi="PT Astra Serif"/>
        </w:rPr>
        <w:t>, являющееся неотъемлемой частью настоящего Контракта</w:t>
      </w:r>
      <w:r>
        <w:rPr>
          <w:rFonts w:ascii="PT Astra Serif" w:eastAsia="Times New Roman" w:hAnsi="PT Astra Serif"/>
          <w:lang w:eastAsia="ru-RU"/>
        </w:rPr>
        <w:t>)</w:t>
      </w:r>
      <w:r w:rsidR="00AD4EA4">
        <w:rPr>
          <w:rFonts w:ascii="PT Astra Serif" w:eastAsia="Times New Roman" w:hAnsi="PT Astra Serif"/>
          <w:lang w:eastAsia="ru-RU"/>
        </w:rPr>
        <w:t xml:space="preserve"> и</w:t>
      </w:r>
      <w:r>
        <w:rPr>
          <w:rFonts w:ascii="PT Astra Serif" w:eastAsia="Times New Roman" w:hAnsi="PT Astra Serif"/>
          <w:lang w:eastAsia="ru-RU"/>
        </w:rPr>
        <w:t xml:space="preserve"> спецификацией (Приложение № 2</w:t>
      </w:r>
      <w:r>
        <w:rPr>
          <w:rFonts w:ascii="PT Astra Serif" w:hAnsi="PT Astra Serif"/>
        </w:rPr>
        <w:t>, являющееся неотъемлемой частью настоящего Контракта</w:t>
      </w:r>
      <w:r>
        <w:rPr>
          <w:rFonts w:ascii="PT Astra Serif" w:eastAsia="Times New Roman" w:hAnsi="PT Astra Serif"/>
          <w:lang w:eastAsia="ru-RU"/>
        </w:rPr>
        <w:t>)</w:t>
      </w:r>
      <w:r>
        <w:rPr>
          <w:rFonts w:ascii="PT Astra Serif" w:hAnsi="PT Astra Serif"/>
        </w:rPr>
        <w:t>.</w:t>
      </w:r>
    </w:p>
    <w:p w14:paraId="06254D24"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СРОК ДЕЙСТВИЯ КОНТРАКТА</w:t>
      </w:r>
    </w:p>
    <w:p w14:paraId="600D01F8" w14:textId="4A7D8C29" w:rsidR="00A311D5" w:rsidRPr="00AD4EA4" w:rsidRDefault="00AD4EA4" w:rsidP="00AD4EA4">
      <w:pPr>
        <w:spacing w:after="0" w:line="240" w:lineRule="auto"/>
        <w:ind w:firstLine="709"/>
        <w:jc w:val="both"/>
        <w:rPr>
          <w:rFonts w:ascii="PT Astra Serif" w:eastAsia="Times New Roman" w:hAnsi="PT Astra Serif"/>
          <w:lang w:eastAsia="ru-RU"/>
        </w:rPr>
      </w:pPr>
      <w:r w:rsidRPr="00AD4EA4">
        <w:rPr>
          <w:rFonts w:ascii="PT Astra Serif" w:eastAsia="Times New Roman" w:hAnsi="PT Astra Serif"/>
          <w:lang w:eastAsia="ru-RU"/>
        </w:rPr>
        <w:t>2.</w:t>
      </w:r>
      <w:r>
        <w:rPr>
          <w:rFonts w:ascii="PT Astra Serif" w:eastAsia="Times New Roman" w:hAnsi="PT Astra Serif"/>
          <w:lang w:eastAsia="ru-RU"/>
        </w:rPr>
        <w:t xml:space="preserve">1. </w:t>
      </w:r>
      <w:r w:rsidR="00FD68FD" w:rsidRPr="00AD4EA4">
        <w:rPr>
          <w:rFonts w:ascii="PT Astra Serif" w:eastAsia="Times New Roman" w:hAnsi="PT Astra Serif"/>
          <w:lang w:eastAsia="ru-RU"/>
        </w:rPr>
        <w:t>Контракт вступает в силу с даты его подписания и действует до полного исполнения обязательств настоящего Контракта Сторонами.</w:t>
      </w:r>
    </w:p>
    <w:p w14:paraId="5F58D911" w14:textId="48E33825" w:rsidR="00073065" w:rsidRDefault="00073065" w:rsidP="00073065">
      <w:pPr>
        <w:spacing w:after="0" w:line="240" w:lineRule="auto"/>
        <w:ind w:left="1114"/>
        <w:jc w:val="both"/>
        <w:rPr>
          <w:rFonts w:ascii="PT Astra Serif" w:hAnsi="PT Astra Serif"/>
        </w:rPr>
      </w:pPr>
    </w:p>
    <w:p w14:paraId="6E116128"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ПОРЯДОК РАСЧЕТОВ</w:t>
      </w:r>
    </w:p>
    <w:p w14:paraId="2BC9221C" w14:textId="77777777" w:rsidR="00A311D5" w:rsidRDefault="00FD68FD">
      <w:pPr>
        <w:numPr>
          <w:ilvl w:val="1"/>
          <w:numId w:val="19"/>
        </w:numPr>
        <w:tabs>
          <w:tab w:val="left" w:pos="851"/>
          <w:tab w:val="left" w:pos="1134"/>
        </w:tabs>
        <w:spacing w:after="0" w:line="240" w:lineRule="auto"/>
        <w:ind w:left="0" w:firstLine="709"/>
        <w:contextualSpacing/>
        <w:jc w:val="both"/>
        <w:rPr>
          <w:rFonts w:ascii="PT Astra Serif" w:hAnsi="PT Astra Serif"/>
        </w:rPr>
      </w:pPr>
      <w:r>
        <w:rPr>
          <w:rFonts w:ascii="PT Astra Serif" w:hAnsi="PT Astra Serif"/>
        </w:rPr>
        <w:t>Цена Контракта составляет _____________ (___________________) рублей ____ копеек, в том числе НДС _____________ (__________________) рублей ____ копеек.</w:t>
      </w:r>
    </w:p>
    <w:p w14:paraId="5E2E5946" w14:textId="77777777" w:rsidR="00A311D5" w:rsidRDefault="00FD68FD">
      <w:pPr>
        <w:spacing w:after="0" w:line="240" w:lineRule="auto"/>
        <w:ind w:firstLine="708"/>
        <w:contextualSpacing/>
        <w:jc w:val="both"/>
        <w:rPr>
          <w:rFonts w:ascii="PT Astra Serif" w:hAnsi="PT Astra Serif"/>
        </w:rPr>
      </w:pPr>
      <w:r>
        <w:rPr>
          <w:rFonts w:ascii="PT Astra Serif" w:hAnsi="PT Astra Serif"/>
        </w:rPr>
        <w:t>(в случае если Исполнитель имеет право на освобождение от уплаты НДС, то слова «в том числе НДС» при направлении Контракта победителю (лицу с которым заключается Контракт) заменяются на слова «НДС не облагается, на основании п.____ ст.____ Налогового кодекса Российской Федерации).</w:t>
      </w:r>
    </w:p>
    <w:p w14:paraId="3323A8C0"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 xml:space="preserve">3.2. Цена Контракта включает </w:t>
      </w:r>
      <w:r>
        <w:rPr>
          <w:rFonts w:ascii="PT Astra Serif" w:hAnsi="PT Astra Serif"/>
        </w:rPr>
        <w:t>все затраты Исполнителя на уплату налогов, сборов и других обязательных платежей, предусмотренных законодательством</w:t>
      </w:r>
      <w:r>
        <w:rPr>
          <w:rFonts w:ascii="PT Astra Serif" w:eastAsia="Times New Roman" w:hAnsi="PT Astra Serif"/>
          <w:lang w:eastAsia="ru-RU"/>
        </w:rPr>
        <w:t xml:space="preserve">, а также все расходы, которые могут быть понесены Исполнителем в ходе исполнения Контракта. </w:t>
      </w:r>
    </w:p>
    <w:p w14:paraId="7A0D8AD0" w14:textId="77777777" w:rsidR="00A311D5" w:rsidRDefault="00FD68FD">
      <w:pPr>
        <w:spacing w:after="0" w:line="240" w:lineRule="auto"/>
        <w:ind w:firstLine="709"/>
        <w:jc w:val="both"/>
        <w:rPr>
          <w:rFonts w:ascii="PT Astra Serif" w:hAnsi="PT Astra Serif"/>
        </w:rPr>
      </w:pPr>
      <w:r>
        <w:rPr>
          <w:rFonts w:ascii="PT Astra Serif" w:eastAsia="Times New Roman" w:hAnsi="PT Astra Serif"/>
          <w:lang w:eastAsia="ru-RU"/>
        </w:rPr>
        <w:t xml:space="preserve">3.3. </w:t>
      </w:r>
      <w:r>
        <w:rPr>
          <w:rFonts w:ascii="PT Astra Serif"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934F30" w14:textId="77777777" w:rsidR="00A311D5" w:rsidRDefault="00FD68FD">
      <w:pPr>
        <w:spacing w:after="0" w:line="240" w:lineRule="auto"/>
        <w:ind w:firstLine="709"/>
        <w:jc w:val="both"/>
        <w:rPr>
          <w:rFonts w:ascii="PT Astra Serif" w:hAnsi="PT Astra Serif"/>
        </w:rPr>
      </w:pPr>
      <w:r>
        <w:rPr>
          <w:rFonts w:ascii="PT Astra Serif" w:hAnsi="PT Astra Serif"/>
        </w:rPr>
        <w:t xml:space="preserve">3.4. Цена Контракта является твердой и не может изменяться в ходе его исполнения, за исключением случаев, </w:t>
      </w:r>
      <w:r w:rsidRPr="00AD4EA4">
        <w:rPr>
          <w:rFonts w:ascii="PT Astra Serif" w:hAnsi="PT Astra Serif"/>
        </w:rPr>
        <w:t>предусмотренных п. 13.2. настоящего Контракта</w:t>
      </w:r>
      <w:r>
        <w:rPr>
          <w:rFonts w:ascii="PT Astra Serif" w:hAnsi="PT Astra Serif"/>
        </w:rPr>
        <w:t>.</w:t>
      </w:r>
    </w:p>
    <w:p w14:paraId="7AF854F7" w14:textId="77777777" w:rsidR="00C555A7" w:rsidRPr="00C555A7" w:rsidRDefault="00FD68FD" w:rsidP="00C555A7">
      <w:pPr>
        <w:spacing w:after="0" w:line="240" w:lineRule="auto"/>
        <w:ind w:firstLine="709"/>
        <w:jc w:val="both"/>
        <w:rPr>
          <w:rFonts w:ascii="PT Astra Serif" w:hAnsi="PT Astra Serif"/>
        </w:rPr>
      </w:pPr>
      <w:r w:rsidRPr="00C555A7">
        <w:rPr>
          <w:rFonts w:ascii="PT Astra Serif" w:hAnsi="PT Astra Serif"/>
        </w:rPr>
        <w:t xml:space="preserve">3.5. </w:t>
      </w:r>
      <w:r w:rsidR="00C555A7" w:rsidRPr="00C555A7">
        <w:rPr>
          <w:rFonts w:ascii="PT Astra Serif" w:hAnsi="PT Astra Serif"/>
        </w:rPr>
        <w:t xml:space="preserve">Источник финансирования: Бюджет Ульяновской области на 2026 год (вид бюджета - Бюджет субъекта Российской Федерации (казенные учреждения и органы власти)). </w:t>
      </w:r>
    </w:p>
    <w:p w14:paraId="2661EB81" w14:textId="77777777" w:rsidR="00A311D5" w:rsidRDefault="00FD68FD">
      <w:pPr>
        <w:spacing w:after="0" w:line="240" w:lineRule="auto"/>
        <w:ind w:firstLine="709"/>
        <w:contextualSpacing/>
        <w:jc w:val="both"/>
        <w:rPr>
          <w:rFonts w:ascii="PT Astra Serif" w:hAnsi="PT Astra Serif"/>
        </w:rPr>
      </w:pPr>
      <w:r>
        <w:rPr>
          <w:rFonts w:ascii="PT Astra Serif" w:hAnsi="PT Astra Serif"/>
        </w:rPr>
        <w:t>3.6. Расчёты за Услугу производится путём перечисления денежных средств на расчётный счёт Исполнителя в течение 7 (Семи) рабочих дней со дня подписания Заказчиком документа о приёмке.</w:t>
      </w:r>
    </w:p>
    <w:p w14:paraId="159487F0" w14:textId="77777777" w:rsidR="00A311D5" w:rsidRDefault="00FD68FD">
      <w:pPr>
        <w:spacing w:after="0" w:line="240" w:lineRule="auto"/>
        <w:ind w:firstLine="709"/>
        <w:contextualSpacing/>
        <w:jc w:val="both"/>
        <w:rPr>
          <w:rFonts w:ascii="PT Astra Serif" w:hAnsi="PT Astra Serif"/>
        </w:rPr>
      </w:pPr>
      <w:r>
        <w:rPr>
          <w:rFonts w:ascii="PT Astra Serif" w:hAnsi="PT Astra Serif"/>
        </w:rPr>
        <w:lastRenderedPageBreak/>
        <w:t xml:space="preserve">3.7. Обязательства Заказчика по оплате считаются выполненными с момента списания денежных средств с расчётного счёта Заказчика. Обязательства Сторон считаются выполненными после подписания акта сверки взаимных расчётов. </w:t>
      </w:r>
    </w:p>
    <w:p w14:paraId="7E2FAE04" w14:textId="77777777" w:rsidR="00A311D5" w:rsidRDefault="00FD68FD">
      <w:pPr>
        <w:spacing w:after="0" w:line="240" w:lineRule="auto"/>
        <w:ind w:firstLine="709"/>
        <w:contextualSpacing/>
        <w:jc w:val="both"/>
        <w:rPr>
          <w:rFonts w:ascii="PT Astra Serif" w:hAnsi="PT Astra Serif"/>
          <w:lang w:eastAsia="ar-SA"/>
        </w:rPr>
      </w:pPr>
      <w:r>
        <w:rPr>
          <w:rFonts w:ascii="PT Astra Serif" w:hAnsi="PT Astra Serif"/>
        </w:rPr>
        <w:t>3.8. Сверка расчетов по настоящему Контракту проводится между Исполнителем и Заказчиком по инициативе одной из Сторон путем составления и подписания сторонами соответствующего акта.</w:t>
      </w:r>
      <w:r>
        <w:rPr>
          <w:rFonts w:ascii="PT Astra Serif" w:eastAsia="Times New Roman" w:hAnsi="PT Astra Serif"/>
          <w:lang w:eastAsia="ru-RU"/>
        </w:rPr>
        <w:t xml:space="preserve"> Подписание акта сверки расчетов осуществляется в течение 3 рабочих дней со дня его получения. Акт сверки расчетов в случае неполучения ответа в течение более 10 рабочих дней после направления Стороне считается признанным (согласованным) обеими Сторонами.</w:t>
      </w:r>
    </w:p>
    <w:p w14:paraId="0633D9A0"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МЕСТО, СРОКИ И УСЛОВИЯ ОКАЗАНИЯ УСЛУГИ</w:t>
      </w:r>
    </w:p>
    <w:p w14:paraId="0E308082"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4.1. Оказание Услуги осуществляется Исполнителем на условиях, в порядке и в сроки, определяемые Сторонами в настоящем Контракте.</w:t>
      </w:r>
    </w:p>
    <w:p w14:paraId="75BEA33C" w14:textId="02969DA8" w:rsidR="00A311D5" w:rsidRDefault="00FD68FD">
      <w:pPr>
        <w:spacing w:after="0" w:line="240" w:lineRule="auto"/>
        <w:ind w:firstLine="709"/>
        <w:jc w:val="both"/>
        <w:rPr>
          <w:rFonts w:ascii="PT Astra Serif" w:eastAsia="Times New Roman" w:hAnsi="PT Astra Serif"/>
          <w:lang w:eastAsia="ru-RU"/>
        </w:rPr>
      </w:pPr>
      <w:r>
        <w:rPr>
          <w:rFonts w:ascii="PT Astra Serif" w:eastAsia="Times New Roman" w:hAnsi="PT Astra Serif"/>
          <w:lang w:eastAsia="ru-RU"/>
        </w:rPr>
        <w:t xml:space="preserve">4.2. Место оказания Услуги: </w:t>
      </w:r>
      <w:r w:rsidR="00073065" w:rsidRPr="00073065">
        <w:rPr>
          <w:rFonts w:ascii="PT Astra Serif" w:eastAsia="Times New Roman" w:hAnsi="PT Astra Serif"/>
          <w:lang w:eastAsia="ru-RU"/>
        </w:rPr>
        <w:t xml:space="preserve">Ульяновская </w:t>
      </w:r>
      <w:proofErr w:type="spellStart"/>
      <w:r w:rsidR="00073065" w:rsidRPr="00073065">
        <w:rPr>
          <w:rFonts w:ascii="PT Astra Serif" w:eastAsia="Times New Roman" w:hAnsi="PT Astra Serif"/>
          <w:lang w:eastAsia="ru-RU"/>
        </w:rPr>
        <w:t>обл</w:t>
      </w:r>
      <w:proofErr w:type="spellEnd"/>
      <w:r w:rsidR="00073065" w:rsidRPr="00073065">
        <w:rPr>
          <w:rFonts w:ascii="PT Astra Serif" w:eastAsia="Times New Roman" w:hAnsi="PT Astra Serif"/>
          <w:lang w:eastAsia="ru-RU"/>
        </w:rPr>
        <w:t>, город Ульяновск, Цветной б-р, Дом 9.</w:t>
      </w:r>
    </w:p>
    <w:p w14:paraId="2D8934DA" w14:textId="301AFF16" w:rsidR="00A311D5" w:rsidRDefault="00FD68FD">
      <w:pPr>
        <w:spacing w:after="0" w:line="240" w:lineRule="auto"/>
        <w:ind w:firstLine="709"/>
        <w:jc w:val="both"/>
        <w:rPr>
          <w:rFonts w:ascii="PT Astra Serif" w:hAnsi="PT Astra Serif"/>
          <w:bCs/>
          <w:lang w:eastAsia="ru-RU"/>
        </w:rPr>
      </w:pPr>
      <w:r>
        <w:rPr>
          <w:rFonts w:ascii="PT Astra Serif" w:eastAsia="Times New Roman" w:hAnsi="PT Astra Serif"/>
          <w:lang w:eastAsia="ru-RU"/>
        </w:rPr>
        <w:t xml:space="preserve">4.3. </w:t>
      </w:r>
      <w:r>
        <w:rPr>
          <w:rFonts w:ascii="PT Astra Serif" w:hAnsi="PT Astra Serif"/>
        </w:rPr>
        <w:t>Срок оказания Услуги:</w:t>
      </w:r>
      <w:r>
        <w:rPr>
          <w:rFonts w:ascii="PT Astra Serif" w:hAnsi="PT Astra Serif"/>
          <w:bCs/>
          <w:lang w:eastAsia="ru-RU"/>
        </w:rPr>
        <w:t xml:space="preserve"> в течение </w:t>
      </w:r>
      <w:r w:rsidR="00BC4186" w:rsidRPr="00BC4186">
        <w:rPr>
          <w:rFonts w:ascii="PT Astra Serif" w:hAnsi="PT Astra Serif"/>
          <w:bCs/>
          <w:lang w:eastAsia="ru-RU"/>
        </w:rPr>
        <w:t>15</w:t>
      </w:r>
      <w:r w:rsidRPr="00BC4186">
        <w:rPr>
          <w:rFonts w:ascii="PT Astra Serif" w:hAnsi="PT Astra Serif"/>
          <w:bCs/>
          <w:lang w:eastAsia="ru-RU"/>
        </w:rPr>
        <w:t xml:space="preserve"> (</w:t>
      </w:r>
      <w:r w:rsidR="00BC4186" w:rsidRPr="00BC4186">
        <w:rPr>
          <w:rFonts w:ascii="PT Astra Serif" w:hAnsi="PT Astra Serif"/>
          <w:bCs/>
          <w:lang w:eastAsia="ru-RU"/>
        </w:rPr>
        <w:t>Пятнадцать</w:t>
      </w:r>
      <w:r w:rsidRPr="00BC4186">
        <w:rPr>
          <w:rFonts w:ascii="PT Astra Serif" w:hAnsi="PT Astra Serif"/>
          <w:bCs/>
          <w:lang w:eastAsia="ru-RU"/>
        </w:rPr>
        <w:t>) рабочих</w:t>
      </w:r>
      <w:r>
        <w:rPr>
          <w:rFonts w:ascii="PT Astra Serif" w:hAnsi="PT Astra Serif"/>
          <w:bCs/>
          <w:lang w:eastAsia="ru-RU"/>
        </w:rPr>
        <w:t xml:space="preserve"> дней с даты заключения контракта.</w:t>
      </w:r>
    </w:p>
    <w:p w14:paraId="6D699180" w14:textId="77777777" w:rsidR="00073065" w:rsidRDefault="00073065">
      <w:pPr>
        <w:spacing w:after="0" w:line="240" w:lineRule="auto"/>
        <w:ind w:firstLine="709"/>
        <w:jc w:val="both"/>
        <w:rPr>
          <w:rFonts w:ascii="PT Astra Serif" w:hAnsi="PT Astra Serif"/>
          <w:bCs/>
          <w:lang w:eastAsia="ru-RU"/>
        </w:rPr>
      </w:pPr>
    </w:p>
    <w:p w14:paraId="01F10E17"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ХАРАКТЕРИСТИКА ОКАЗЫВАЕМОЙ УСЛУГИ И ПОРЯДОК ПРИЁМКИ</w:t>
      </w:r>
    </w:p>
    <w:p w14:paraId="17B6352A" w14:textId="3B38ED31" w:rsidR="00A311D5" w:rsidRDefault="0019647E" w:rsidP="0019647E">
      <w:pPr>
        <w:spacing w:after="0" w:line="240" w:lineRule="auto"/>
        <w:ind w:firstLine="709"/>
        <w:jc w:val="both"/>
        <w:rPr>
          <w:rFonts w:ascii="PT Astra Serif" w:hAnsi="PT Astra Serif"/>
        </w:rPr>
      </w:pPr>
      <w:r w:rsidRPr="0019647E">
        <w:rPr>
          <w:rFonts w:ascii="PT Astra Serif" w:hAnsi="PT Astra Serif"/>
        </w:rPr>
        <w:t>5.</w:t>
      </w:r>
      <w:r>
        <w:rPr>
          <w:rFonts w:ascii="PT Astra Serif" w:hAnsi="PT Astra Serif"/>
        </w:rPr>
        <w:t xml:space="preserve">1. </w:t>
      </w:r>
      <w:r w:rsidR="00FD68FD">
        <w:rPr>
          <w:rFonts w:ascii="PT Astra Serif" w:hAnsi="PT Astra Serif"/>
        </w:rPr>
        <w:t xml:space="preserve">Услуга должна быть </w:t>
      </w:r>
      <w:r w:rsidR="00FD68FD" w:rsidRPr="00AD4EA4">
        <w:rPr>
          <w:rFonts w:ascii="PT Astra Serif" w:hAnsi="PT Astra Serif"/>
        </w:rPr>
        <w:t>оказана в соответствии с Приложениями № 1, 2 к настоящему Контракту.</w:t>
      </w:r>
    </w:p>
    <w:p w14:paraId="5059BC57" w14:textId="335FAB5F"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5.2. Исполнитель по окончании оказания услуг в течение 5 (пяти) рабочих дней направляет Заказчику Акт сдачи-приемки оказанных услуг в 2 (двух) экземплярах.</w:t>
      </w:r>
    </w:p>
    <w:p w14:paraId="1D9B48FF" w14:textId="77777777"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w:t>
      </w:r>
      <w:r w:rsidRPr="004C0F59">
        <w:rPr>
          <w:rFonts w:ascii="PT Astra Serif" w:hAnsi="PT Astra Serif"/>
          <w:sz w:val="24"/>
          <w:szCs w:val="24"/>
        </w:rPr>
        <w:t xml:space="preserve">ных </w:t>
      </w:r>
      <w:r w:rsidRPr="0019647E">
        <w:rPr>
          <w:rFonts w:ascii="PT Astra Serif" w:hAnsi="PT Astra Serif"/>
        </w:rPr>
        <w:t>услуг.</w:t>
      </w:r>
    </w:p>
    <w:p w14:paraId="694C2DFC" w14:textId="77777777"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Заказчик проводит экспертизу результатов исполнения обязательств Исполнителя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2A8D0419" w14:textId="77777777"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7EE30DF7" w14:textId="79311EF2"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5.3.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79BC998" w14:textId="452D2CA3"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5.4.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5E91B8A3" w14:textId="4A5B34F6"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5.5.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17653F0D" w14:textId="7C148249"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5.6. Устранение Исполнителем недостатков в оказании услуг не освобождает его от уплаты пени и штрафа по Контракту.</w:t>
      </w:r>
    </w:p>
    <w:p w14:paraId="2230968A" w14:textId="0AE66CDF"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 xml:space="preserve">5.7. По итогам подписания документов о приемке Заказчик в течение 3-х рабочих дней оформляет Акт приёмки товаров, работ, услуг (ф.0510452) по унифицированной форме, установленной Приказом Минфина России от 15.06.2021 № 61н (далее – Акт приёмки (ф.0510452)). </w:t>
      </w:r>
    </w:p>
    <w:p w14:paraId="3D0BE42E" w14:textId="77777777"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 xml:space="preserve">Оформление и обмен документами о приёмке оказанных услуг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C3D8D75" w14:textId="77777777"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В отсутствие организационно-технической возможности составления Акта приёмки (ф. 0510452) в электронной форме, Акт формируется Заказчиком на бумажном носителе на основании документов, подтверждающих факт оказания услуг.</w:t>
      </w:r>
    </w:p>
    <w:p w14:paraId="306885B1" w14:textId="77777777" w:rsidR="0019647E" w:rsidRPr="0019647E" w:rsidRDefault="0019647E" w:rsidP="0019647E">
      <w:pPr>
        <w:spacing w:after="0" w:line="240" w:lineRule="auto"/>
        <w:ind w:firstLine="709"/>
        <w:jc w:val="both"/>
        <w:rPr>
          <w:rFonts w:ascii="PT Astra Serif" w:hAnsi="PT Astra Serif"/>
        </w:rPr>
      </w:pPr>
      <w:bookmarkStart w:id="0" w:name="_Hlk202434051"/>
      <w:r w:rsidRPr="0019647E">
        <w:rPr>
          <w:rFonts w:ascii="PT Astra Serif" w:hAnsi="PT Astra Serif"/>
        </w:rPr>
        <w:lastRenderedPageBreak/>
        <w:t>В случае приемки Заказчиком оказанных услуг без уполномоченного лица Исполнителя, при отсутствии претензий и расхождений, в адрес Исполнителя направляется скан-копия Акта приемки (ф. 0510452) для уведомления о результатах приемки</w:t>
      </w:r>
      <w:bookmarkEnd w:id="0"/>
      <w:r w:rsidRPr="0019647E">
        <w:rPr>
          <w:rFonts w:ascii="PT Astra Serif" w:hAnsi="PT Astra Serif"/>
        </w:rPr>
        <w:t>.</w:t>
      </w:r>
    </w:p>
    <w:p w14:paraId="34DD9604" w14:textId="2431C2C1" w:rsidR="0019647E" w:rsidRPr="0019647E" w:rsidRDefault="0019647E" w:rsidP="0019647E">
      <w:pPr>
        <w:spacing w:after="0" w:line="240" w:lineRule="auto"/>
        <w:ind w:firstLine="709"/>
        <w:jc w:val="both"/>
        <w:rPr>
          <w:rFonts w:ascii="PT Astra Serif" w:hAnsi="PT Astra Serif"/>
        </w:rPr>
      </w:pPr>
      <w:r w:rsidRPr="0019647E">
        <w:rPr>
          <w:rFonts w:ascii="PT Astra Serif" w:hAnsi="PT Astra Serif"/>
        </w:rPr>
        <w:t>5.8. Датой оформления приёмки оказанных услуг считается дата утверждения Акта приёмки (ф.0510452) руководителем Заказчика, уполномоченным на подписание данного документа.</w:t>
      </w:r>
    </w:p>
    <w:p w14:paraId="631DCEB4" w14:textId="77777777" w:rsidR="0019647E" w:rsidRDefault="0019647E" w:rsidP="0019647E">
      <w:pPr>
        <w:spacing w:after="0" w:line="240" w:lineRule="auto"/>
        <w:ind w:firstLine="709"/>
        <w:jc w:val="both"/>
        <w:rPr>
          <w:rFonts w:ascii="PT Astra Serif" w:hAnsi="PT Astra Serif"/>
        </w:rPr>
      </w:pPr>
    </w:p>
    <w:p w14:paraId="04B58F56"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ПРАВА И ОБЯЗАННОСТИ СТОРОН</w:t>
      </w:r>
    </w:p>
    <w:p w14:paraId="44488526" w14:textId="77777777" w:rsidR="00A311D5" w:rsidRDefault="00FD68FD">
      <w:pPr>
        <w:spacing w:after="0" w:line="240" w:lineRule="auto"/>
        <w:ind w:firstLine="709"/>
        <w:jc w:val="both"/>
        <w:rPr>
          <w:rFonts w:ascii="PT Astra Serif" w:hAnsi="PT Astra Serif"/>
        </w:rPr>
      </w:pPr>
      <w:r>
        <w:rPr>
          <w:rFonts w:ascii="PT Astra Serif" w:hAnsi="PT Astra Serif"/>
        </w:rPr>
        <w:t xml:space="preserve">6.1. Исполнитель обязан: </w:t>
      </w:r>
    </w:p>
    <w:p w14:paraId="2D28D168" w14:textId="77777777" w:rsidR="00A311D5" w:rsidRDefault="00FD68FD">
      <w:pPr>
        <w:spacing w:after="0" w:line="240" w:lineRule="auto"/>
        <w:ind w:firstLine="720"/>
        <w:jc w:val="both"/>
        <w:rPr>
          <w:rFonts w:ascii="PT Astra Serif" w:hAnsi="PT Astra Serif"/>
          <w:shd w:val="clear" w:color="auto" w:fill="FFFFFF"/>
        </w:rPr>
      </w:pPr>
      <w:r>
        <w:rPr>
          <w:rFonts w:ascii="PT Astra Serif" w:hAnsi="PT Astra Serif"/>
          <w:shd w:val="clear" w:color="auto" w:fill="FFFFFF"/>
        </w:rPr>
        <w:t>оказывать Услугу в объёме, сроки и надлежащего качества</w:t>
      </w:r>
      <w:r>
        <w:rPr>
          <w:rFonts w:ascii="PT Astra Serif" w:hAnsi="PT Astra Serif"/>
        </w:rPr>
        <w:t xml:space="preserve"> в соответствии с требованиями настоящего Контракта</w:t>
      </w:r>
      <w:r>
        <w:rPr>
          <w:rFonts w:ascii="PT Astra Serif" w:hAnsi="PT Astra Serif"/>
          <w:shd w:val="clear" w:color="auto" w:fill="FFFFFF"/>
        </w:rPr>
        <w:t>;</w:t>
      </w:r>
    </w:p>
    <w:p w14:paraId="11F64B04" w14:textId="332C5D4D" w:rsidR="00A311D5" w:rsidRDefault="00FD68FD">
      <w:pPr>
        <w:spacing w:after="0" w:line="240" w:lineRule="auto"/>
        <w:ind w:firstLine="709"/>
        <w:jc w:val="both"/>
        <w:rPr>
          <w:rFonts w:ascii="PT Astra Serif" w:hAnsi="PT Astra Serif"/>
        </w:rPr>
      </w:pPr>
      <w:r>
        <w:rPr>
          <w:rFonts w:ascii="PT Astra Serif" w:hAnsi="PT Astra Serif"/>
        </w:rPr>
        <w:t>при невозможности выполнения обязательств по причинам, не зависящим от Исполнителя, письменно, с указанием причин невозможности выполнения обязательств, уведомить об этом Заказчика в течение 3 (Трех) рабочих дней с момента выявления невозможности оказания Услуги.</w:t>
      </w:r>
    </w:p>
    <w:p w14:paraId="480434C1" w14:textId="0968B3ED" w:rsidR="00AD4EA4" w:rsidRDefault="00AD4EA4">
      <w:pPr>
        <w:spacing w:after="0" w:line="240" w:lineRule="auto"/>
        <w:ind w:firstLine="709"/>
        <w:jc w:val="both"/>
        <w:rPr>
          <w:rFonts w:ascii="PT Astra Serif" w:hAnsi="PT Astra Serif"/>
        </w:rPr>
      </w:pPr>
      <w:r>
        <w:rPr>
          <w:rFonts w:ascii="PT Astra Serif" w:hAnsi="PT Astra Serif"/>
          <w:color w:val="000000"/>
        </w:rPr>
        <w:t>вместе с поставляемым товаром направить Заказчику в соответствующем порядке и без дополнительных затрат со стороны Заказчика на бумажном носителе в 2 (двух) экземплярах лицензионное/</w:t>
      </w:r>
      <w:proofErr w:type="spellStart"/>
      <w:r>
        <w:rPr>
          <w:rFonts w:ascii="PT Astra Serif" w:hAnsi="PT Astra Serif"/>
          <w:color w:val="000000"/>
        </w:rPr>
        <w:t>сублицензионное</w:t>
      </w:r>
      <w:proofErr w:type="spellEnd"/>
      <w:r>
        <w:rPr>
          <w:rFonts w:ascii="PT Astra Serif" w:hAnsi="PT Astra Serif"/>
          <w:color w:val="000000"/>
        </w:rPr>
        <w:t xml:space="preserve"> соглашение, подписанное Исполнителем (и/или правообладателем), и подтверждающее передачу (предоставление) прав с приложением копий документов, подтверждающих наличие у Исполнителя прав на передачу (предоставление) Заказчику прав на ПО, либо документы, подтверждающие передачу (предоставление) прав на передаваемое ПО, учитывающие требования Контракта, с приложением копий документов, подтверждающих наличие у Исполнителя прав на передачу (предоставление) Заказчику прав на ПО (далее по тексту настоящего пункта - Пакет документов, подтверждающий передачу (предоставление) прав на ПО).</w:t>
      </w:r>
    </w:p>
    <w:p w14:paraId="30A88FD4" w14:textId="77777777" w:rsidR="00A311D5" w:rsidRDefault="00FD68FD">
      <w:pPr>
        <w:spacing w:after="0" w:line="240" w:lineRule="auto"/>
        <w:ind w:firstLine="709"/>
        <w:jc w:val="both"/>
        <w:rPr>
          <w:rFonts w:ascii="PT Astra Serif" w:hAnsi="PT Astra Serif"/>
        </w:rPr>
      </w:pPr>
      <w:r>
        <w:rPr>
          <w:rFonts w:ascii="PT Astra Serif" w:hAnsi="PT Astra Serif"/>
        </w:rPr>
        <w:t>6.2. Исполнитель вправе:</w:t>
      </w:r>
    </w:p>
    <w:p w14:paraId="4DA27468" w14:textId="77777777" w:rsidR="00A311D5" w:rsidRDefault="00FD68FD">
      <w:pPr>
        <w:spacing w:after="0" w:line="240" w:lineRule="auto"/>
        <w:ind w:firstLine="720"/>
        <w:jc w:val="both"/>
        <w:rPr>
          <w:rFonts w:ascii="PT Astra Serif" w:hAnsi="PT Astra Serif"/>
          <w:shd w:val="clear" w:color="auto" w:fill="FFFFFF"/>
        </w:rPr>
      </w:pPr>
      <w:r>
        <w:rPr>
          <w:rFonts w:ascii="PT Astra Serif" w:hAnsi="PT Astra Serif"/>
          <w:shd w:val="clear" w:color="auto" w:fill="FFFFFF"/>
        </w:rPr>
        <w:t>запрашивать и получать в установленном порядке у Заказчика информацию, необходимую для выполнения обязательств, предусмотренных настоящим Контрактом;</w:t>
      </w:r>
    </w:p>
    <w:p w14:paraId="6C58A30E" w14:textId="77777777" w:rsidR="00A311D5" w:rsidRDefault="00FD68FD">
      <w:pPr>
        <w:spacing w:after="0" w:line="240" w:lineRule="auto"/>
        <w:ind w:firstLine="720"/>
        <w:jc w:val="both"/>
        <w:rPr>
          <w:rFonts w:ascii="PT Astra Serif" w:hAnsi="PT Astra Serif"/>
          <w:shd w:val="clear" w:color="auto" w:fill="FFFFFF"/>
        </w:rPr>
      </w:pPr>
      <w:r>
        <w:rPr>
          <w:rFonts w:ascii="PT Astra Serif" w:hAnsi="PT Astra Serif"/>
          <w:shd w:val="clear" w:color="auto" w:fill="FFFFFF"/>
        </w:rPr>
        <w:t>получать консультации у Заказчика;</w:t>
      </w:r>
    </w:p>
    <w:p w14:paraId="1F7431CB" w14:textId="77777777" w:rsidR="00A311D5" w:rsidRDefault="00FD68FD">
      <w:pPr>
        <w:shd w:val="clear" w:color="auto" w:fill="FFFFFF"/>
        <w:spacing w:after="0" w:line="240" w:lineRule="auto"/>
        <w:ind w:right="23" w:firstLine="720"/>
        <w:jc w:val="both"/>
        <w:rPr>
          <w:rFonts w:ascii="PT Astra Serif" w:hAnsi="PT Astra Serif"/>
          <w:spacing w:val="-3"/>
        </w:rPr>
      </w:pPr>
      <w:r>
        <w:rPr>
          <w:rFonts w:ascii="PT Astra Serif" w:hAnsi="PT Astra Serif"/>
          <w:shd w:val="clear" w:color="auto" w:fill="FFFFFF"/>
        </w:rPr>
        <w:t>получать оплату за оказанную Услугу</w:t>
      </w:r>
      <w:r>
        <w:rPr>
          <w:rFonts w:ascii="PT Astra Serif" w:hAnsi="PT Astra Serif"/>
          <w:spacing w:val="-3"/>
        </w:rPr>
        <w:t>;</w:t>
      </w:r>
    </w:p>
    <w:p w14:paraId="6EB1DF79" w14:textId="77777777" w:rsidR="00A311D5" w:rsidRDefault="00FD68FD">
      <w:pPr>
        <w:spacing w:after="0" w:line="240" w:lineRule="auto"/>
        <w:ind w:firstLine="709"/>
        <w:jc w:val="both"/>
        <w:rPr>
          <w:rFonts w:ascii="PT Astra Serif" w:hAnsi="PT Astra Serif"/>
        </w:rPr>
      </w:pPr>
      <w:r>
        <w:rPr>
          <w:rFonts w:ascii="PT Astra Serif" w:hAnsi="PT Astra Serif"/>
        </w:rPr>
        <w:t>6.3. Заказчик обязан:</w:t>
      </w:r>
    </w:p>
    <w:p w14:paraId="38D71A85" w14:textId="77777777" w:rsidR="00A311D5" w:rsidRDefault="00FD68FD">
      <w:pPr>
        <w:spacing w:after="0" w:line="240" w:lineRule="auto"/>
        <w:ind w:firstLine="709"/>
        <w:jc w:val="both"/>
        <w:rPr>
          <w:rFonts w:ascii="PT Astra Serif" w:hAnsi="PT Astra Serif"/>
        </w:rPr>
      </w:pPr>
      <w:r>
        <w:rPr>
          <w:rFonts w:ascii="PT Astra Serif" w:hAnsi="PT Astra Serif"/>
        </w:rPr>
        <w:t>принять и произвести своевременную оплату оказанной Исполнителем Услуги;</w:t>
      </w:r>
    </w:p>
    <w:p w14:paraId="2F213A02" w14:textId="77777777" w:rsidR="00A311D5" w:rsidRDefault="00FD68FD">
      <w:pPr>
        <w:spacing w:after="0" w:line="240" w:lineRule="auto"/>
        <w:ind w:firstLine="709"/>
        <w:jc w:val="both"/>
        <w:rPr>
          <w:rFonts w:ascii="PT Astra Serif" w:hAnsi="PT Astra Serif"/>
        </w:rPr>
      </w:pPr>
      <w:r>
        <w:rPr>
          <w:rFonts w:ascii="PT Astra Serif" w:hAnsi="PT Astra Serif"/>
        </w:rPr>
        <w:t>своевременно предоставлять Исполнителю необходимую для выполнения обязательств информацию;</w:t>
      </w:r>
    </w:p>
    <w:p w14:paraId="28BB2277" w14:textId="77777777" w:rsidR="00A311D5" w:rsidRDefault="00FD68FD">
      <w:pPr>
        <w:spacing w:after="0" w:line="240" w:lineRule="auto"/>
        <w:ind w:firstLine="709"/>
        <w:jc w:val="both"/>
        <w:rPr>
          <w:rFonts w:ascii="PT Astra Serif" w:hAnsi="PT Astra Serif"/>
        </w:rPr>
      </w:pPr>
      <w:r>
        <w:rPr>
          <w:rFonts w:ascii="PT Astra Serif" w:hAnsi="PT Astra Serif"/>
        </w:rPr>
        <w:t>консультировать Исполнителя по вопросам выполнения обязательств.</w:t>
      </w:r>
    </w:p>
    <w:p w14:paraId="2E25EA80" w14:textId="77777777" w:rsidR="00A311D5" w:rsidRDefault="00FD68FD">
      <w:pPr>
        <w:spacing w:after="0" w:line="240" w:lineRule="auto"/>
        <w:ind w:firstLine="709"/>
        <w:jc w:val="both"/>
        <w:rPr>
          <w:rFonts w:ascii="PT Astra Serif" w:hAnsi="PT Astra Serif"/>
        </w:rPr>
      </w:pPr>
      <w:r>
        <w:rPr>
          <w:rFonts w:ascii="PT Astra Serif" w:hAnsi="PT Astra Serif"/>
        </w:rPr>
        <w:t>6.4. Заказчик вправе:</w:t>
      </w:r>
    </w:p>
    <w:p w14:paraId="7FA1FDF9" w14:textId="77777777" w:rsidR="00A311D5" w:rsidRDefault="00FD68FD">
      <w:pPr>
        <w:spacing w:after="0" w:line="240" w:lineRule="auto"/>
        <w:ind w:firstLine="709"/>
        <w:jc w:val="both"/>
        <w:rPr>
          <w:rFonts w:ascii="PT Astra Serif" w:hAnsi="PT Astra Serif"/>
        </w:rPr>
      </w:pPr>
      <w:r>
        <w:rPr>
          <w:rFonts w:ascii="PT Astra Serif" w:hAnsi="PT Astra Serif"/>
        </w:rPr>
        <w:t xml:space="preserve">требовать от Исполнителя надлежащего выполнения обязательств в соответствии с настоящим Контрактом; </w:t>
      </w:r>
    </w:p>
    <w:p w14:paraId="0499329F" w14:textId="77777777" w:rsidR="00A311D5" w:rsidRDefault="00FD68FD">
      <w:pPr>
        <w:spacing w:after="0" w:line="240" w:lineRule="auto"/>
        <w:ind w:firstLine="709"/>
        <w:jc w:val="both"/>
        <w:rPr>
          <w:rFonts w:ascii="PT Astra Serif" w:hAnsi="PT Astra Serif"/>
        </w:rPr>
      </w:pPr>
      <w:r>
        <w:rPr>
          <w:rFonts w:ascii="PT Astra Serif" w:hAnsi="PT Astra Serif"/>
        </w:rPr>
        <w:t>определять лиц, непосредственно участвующих в сдаче-приёмке оказанной Услуги по настоящему Контракту;</w:t>
      </w:r>
    </w:p>
    <w:p w14:paraId="0437A64D" w14:textId="77777777" w:rsidR="00A311D5" w:rsidRDefault="00FD68FD">
      <w:pPr>
        <w:spacing w:after="0" w:line="240" w:lineRule="auto"/>
        <w:ind w:firstLine="709"/>
        <w:jc w:val="both"/>
        <w:rPr>
          <w:rFonts w:ascii="PT Astra Serif" w:hAnsi="PT Astra Serif"/>
        </w:rPr>
      </w:pPr>
      <w:r>
        <w:rPr>
          <w:rFonts w:ascii="PT Astra Serif" w:hAnsi="PT Astra Serif"/>
        </w:rPr>
        <w:t>требовать от Исполнителя своевременного устранения недостатков, выявленных в ходе оказания Услуги и (или) сдачи-приёмки Услуги, а также возникших на протяжении всего срока, по всему объёму оказанной Услуги;</w:t>
      </w:r>
    </w:p>
    <w:p w14:paraId="65F395B6" w14:textId="77777777" w:rsidR="00A311D5" w:rsidRDefault="00FD68FD">
      <w:pPr>
        <w:spacing w:after="0" w:line="240" w:lineRule="auto"/>
        <w:ind w:firstLine="709"/>
        <w:jc w:val="both"/>
        <w:rPr>
          <w:rFonts w:ascii="PT Astra Serif" w:hAnsi="PT Astra Serif"/>
        </w:rPr>
      </w:pPr>
      <w:r>
        <w:rPr>
          <w:rFonts w:ascii="PT Astra Serif" w:hAnsi="PT Astra Serif"/>
        </w:rPr>
        <w:t>отказаться от оплаты оказанных Исполнителем Услуг, не предусмотренных настоящим Контрактом;</w:t>
      </w:r>
    </w:p>
    <w:p w14:paraId="4CC35ABB" w14:textId="77777777" w:rsidR="00A311D5" w:rsidRDefault="00FD68FD">
      <w:pPr>
        <w:spacing w:after="0" w:line="240" w:lineRule="auto"/>
        <w:ind w:firstLine="709"/>
        <w:jc w:val="both"/>
        <w:rPr>
          <w:rFonts w:ascii="PT Astra Serif" w:hAnsi="PT Astra Serif"/>
        </w:rPr>
      </w:pPr>
      <w:r>
        <w:rPr>
          <w:rFonts w:ascii="PT Astra Serif" w:hAnsi="PT Astra Serif"/>
        </w:rPr>
        <w:t>требовать от Исполнителя предоставления надлежащим образом оформленной документации, подтверждающей исполнение обязательств по настоящему Контракту;</w:t>
      </w:r>
    </w:p>
    <w:p w14:paraId="7D7C9C2F" w14:textId="77777777" w:rsidR="00A311D5" w:rsidRDefault="00FD68FD">
      <w:pPr>
        <w:spacing w:after="0" w:line="240" w:lineRule="auto"/>
        <w:ind w:firstLine="709"/>
        <w:jc w:val="both"/>
        <w:rPr>
          <w:rFonts w:ascii="PT Astra Serif" w:hAnsi="PT Astra Serif"/>
        </w:rPr>
      </w:pPr>
      <w:r>
        <w:rPr>
          <w:rFonts w:ascii="PT Astra Serif" w:hAnsi="PT Astra Serif"/>
        </w:rPr>
        <w:t>требовать от Исполнителя уплаты неустойки в случае полного или частичного невыполнения Исполнителем своих обязательств по настоящему Контракту;</w:t>
      </w:r>
    </w:p>
    <w:p w14:paraId="3080B8A0" w14:textId="77777777" w:rsidR="00A311D5" w:rsidRDefault="00FD68FD">
      <w:pPr>
        <w:spacing w:after="0" w:line="240" w:lineRule="auto"/>
        <w:ind w:firstLine="709"/>
        <w:jc w:val="both"/>
        <w:rPr>
          <w:rFonts w:ascii="PT Astra Serif" w:hAnsi="PT Astra Serif"/>
        </w:rPr>
      </w:pPr>
      <w:r>
        <w:rPr>
          <w:rFonts w:ascii="PT Astra Serif" w:hAnsi="PT Astra Serif"/>
        </w:rPr>
        <w:t xml:space="preserve">требовать от Исполнителя возмещения стоимости причинённого Заказчику материального ущерба вследствие некачественного оказания Услуги; </w:t>
      </w:r>
    </w:p>
    <w:p w14:paraId="5537AE36" w14:textId="77777777" w:rsidR="00A311D5" w:rsidRDefault="00FD68FD">
      <w:pPr>
        <w:spacing w:after="0" w:line="240" w:lineRule="auto"/>
        <w:ind w:firstLine="709"/>
        <w:jc w:val="both"/>
        <w:rPr>
          <w:rFonts w:ascii="PT Astra Serif" w:hAnsi="PT Astra Serif"/>
        </w:rPr>
      </w:pPr>
      <w:r>
        <w:rPr>
          <w:rFonts w:ascii="PT Astra Serif" w:hAnsi="PT Astra Serif"/>
        </w:rPr>
        <w:t>требовать у Исполнителя соответствующего возмещения в случае полного или частичного невыполнения условий настоящего Контракта.</w:t>
      </w:r>
    </w:p>
    <w:p w14:paraId="54233086" w14:textId="67A77A5E" w:rsidR="00A311D5" w:rsidRDefault="00FD68FD">
      <w:pPr>
        <w:tabs>
          <w:tab w:val="left" w:pos="1134"/>
        </w:tabs>
        <w:spacing w:after="0" w:line="240" w:lineRule="auto"/>
        <w:ind w:firstLine="709"/>
        <w:jc w:val="both"/>
        <w:rPr>
          <w:rFonts w:ascii="PT Astra Serif" w:hAnsi="PT Astra Serif"/>
        </w:rPr>
      </w:pPr>
      <w:r>
        <w:rPr>
          <w:rFonts w:ascii="PT Astra Serif" w:hAnsi="PT Astra Serif"/>
        </w:rPr>
        <w:t xml:space="preserve">6.5. </w:t>
      </w:r>
      <w:r>
        <w:rPr>
          <w:rFonts w:ascii="PT Astra Serif" w:hAnsi="PT Astra Serif"/>
          <w:shd w:val="clear" w:color="auto" w:fill="FFFFFF"/>
        </w:rPr>
        <w:t>С момента завершения оказания Услуги Заказчик и Исполнитель обязаны произвести сверку взаиморасчётов с составлением акта сверки произведенных расчётов.</w:t>
      </w:r>
      <w:r>
        <w:rPr>
          <w:rFonts w:ascii="PT Astra Serif" w:hAnsi="PT Astra Serif"/>
        </w:rPr>
        <w:t xml:space="preserve"> </w:t>
      </w:r>
    </w:p>
    <w:p w14:paraId="1F0E4968" w14:textId="77777777" w:rsidR="0019647E" w:rsidRDefault="0019647E">
      <w:pPr>
        <w:tabs>
          <w:tab w:val="left" w:pos="1134"/>
        </w:tabs>
        <w:spacing w:after="0" w:line="240" w:lineRule="auto"/>
        <w:ind w:firstLine="709"/>
        <w:jc w:val="both"/>
        <w:rPr>
          <w:rFonts w:ascii="PT Astra Serif" w:hAnsi="PT Astra Serif"/>
        </w:rPr>
      </w:pPr>
    </w:p>
    <w:p w14:paraId="65095586"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lastRenderedPageBreak/>
        <w:t>БЕЗОПАСНОСТЬ ИНФОРМАЦИИ</w:t>
      </w:r>
    </w:p>
    <w:p w14:paraId="3222F582" w14:textId="77777777" w:rsidR="00A311D5" w:rsidRDefault="00FD68FD">
      <w:pPr>
        <w:spacing w:after="0" w:line="240" w:lineRule="auto"/>
        <w:ind w:firstLine="709"/>
        <w:jc w:val="both"/>
        <w:rPr>
          <w:rFonts w:ascii="PT Astra Serif" w:hAnsi="PT Astra Serif"/>
        </w:rPr>
      </w:pPr>
      <w:r>
        <w:rPr>
          <w:rFonts w:ascii="PT Astra Serif" w:hAnsi="PT Astra Serif"/>
        </w:rPr>
        <w:t>7.1. Стороны признают конфиденциальность информации, полученной в рамках исполнения обязательств, и принимают на себя обязательства не разглашать сведения, принадлежащие каждой из Сторон, полученные в рамках оказания Услуги, за исключением случаев, предусмотренных законодательством Российской Федерации и законодательством Ульяновской области.</w:t>
      </w:r>
    </w:p>
    <w:p w14:paraId="0231516D" w14:textId="77777777" w:rsidR="00A311D5" w:rsidRDefault="00FD68FD">
      <w:pPr>
        <w:spacing w:after="0" w:line="240" w:lineRule="auto"/>
        <w:ind w:firstLine="709"/>
        <w:jc w:val="both"/>
        <w:rPr>
          <w:rFonts w:ascii="PT Astra Serif" w:hAnsi="PT Astra Serif"/>
        </w:rPr>
      </w:pPr>
      <w:r>
        <w:rPr>
          <w:rFonts w:ascii="PT Astra Serif" w:hAnsi="PT Astra Serif"/>
        </w:rPr>
        <w:t>7.2. В случае если конфиденциальная информация Заказчика стала известна третьим лицам по вине Исполнителя, Заказчик имеет право потребовать от него возмещения всех фактически понесённых убытков. Бремя доказывания размера убытков и вины Исполнителя лежит на Заказчике.</w:t>
      </w:r>
    </w:p>
    <w:p w14:paraId="390D63DE" w14:textId="0222EBC8" w:rsidR="00A311D5" w:rsidRDefault="00FD68FD">
      <w:pPr>
        <w:spacing w:after="0" w:line="240" w:lineRule="auto"/>
        <w:ind w:firstLine="709"/>
        <w:jc w:val="both"/>
        <w:rPr>
          <w:rFonts w:ascii="PT Astra Serif" w:hAnsi="PT Astra Serif"/>
        </w:rPr>
      </w:pPr>
      <w:r>
        <w:rPr>
          <w:rFonts w:ascii="PT Astra Serif" w:hAnsi="PT Astra Serif"/>
        </w:rPr>
        <w:t>7.3. За нарушение обязанностей, предусмотренных настоящим разделом, Стороны несут ответственность в соответствии с законодательством о защите информации и информационной безопасности в Российской Федерации.</w:t>
      </w:r>
    </w:p>
    <w:p w14:paraId="10BC18B2" w14:textId="77777777" w:rsidR="0019647E" w:rsidRDefault="0019647E">
      <w:pPr>
        <w:spacing w:after="0" w:line="240" w:lineRule="auto"/>
        <w:ind w:firstLine="709"/>
        <w:jc w:val="both"/>
        <w:rPr>
          <w:rFonts w:ascii="PT Astra Serif" w:hAnsi="PT Astra Serif"/>
        </w:rPr>
      </w:pPr>
    </w:p>
    <w:p w14:paraId="51BD0801"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ОТВЕТСТВЕННОСТЬ СТОРОН</w:t>
      </w:r>
    </w:p>
    <w:p w14:paraId="5BE8DC5D"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8.1.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F5AB900"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677E6FB"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0E4E494"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821E0D9"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а) 1000 рублей, если цена контракта не превышает 3 млн. рублей (включительно);</w:t>
      </w:r>
    </w:p>
    <w:p w14:paraId="56BBD1ED"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б) 5000 рублей, если цена контракта составляет от 3 млн. рублей до 50 млн. рублей (включительно);</w:t>
      </w:r>
    </w:p>
    <w:p w14:paraId="7E715CEA"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в) 10000 рублей, если цена контракта составляет от 50 млн. рублей до 100 млн. рублей (включительно);</w:t>
      </w:r>
    </w:p>
    <w:p w14:paraId="5E068BD2"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г) 100000 рублей, если цена контракта превышает 100 млн. рублей.</w:t>
      </w:r>
    </w:p>
    <w:p w14:paraId="3C2ED939"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C5022B1"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94FC8F9"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8.3.1.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4DDEF37"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8.3.2.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558A798"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lastRenderedPageBreak/>
        <w:t>8.3.4.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52252F4"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а) 1000 рублей, если цена контракта не превышает 3 млн. рублей;</w:t>
      </w:r>
    </w:p>
    <w:p w14:paraId="50D52139"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б) 5000 рублей, если цена контракта составляет от 3 млн. рублей до 50 млн. рублей (включительно);</w:t>
      </w:r>
    </w:p>
    <w:p w14:paraId="1B686598"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в) 10000 рублей, если цена контракта составляет от 50 млн. рублей до 100 млн. рублей (включительно);</w:t>
      </w:r>
    </w:p>
    <w:p w14:paraId="0F0E428D"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г) 100000 рублей, если цена контракта превышает 100 млн. рублей.</w:t>
      </w:r>
    </w:p>
    <w:p w14:paraId="311BD5E5"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8.3.5.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3E96E49" w14:textId="1B0C319F"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D859C8" w14:textId="77777777" w:rsidR="0019647E" w:rsidRDefault="0019647E">
      <w:pPr>
        <w:spacing w:after="0" w:line="240" w:lineRule="auto"/>
        <w:ind w:firstLine="709"/>
        <w:contextualSpacing/>
        <w:jc w:val="both"/>
        <w:rPr>
          <w:rFonts w:ascii="PT Astra Serif" w:eastAsia="Times New Roman" w:hAnsi="PT Astra Serif"/>
          <w:lang w:eastAsia="ru-RU"/>
        </w:rPr>
      </w:pPr>
    </w:p>
    <w:p w14:paraId="7D38B3EB"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ОБСТОЯТЕЛЬСТВА НЕПРЕОДОЛИМОЙ СИЛЫ</w:t>
      </w:r>
    </w:p>
    <w:p w14:paraId="035B3091"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9.1. Ни одна из Сторон не несет ответственности за полное или частичное неисполнение обязательств по настоящему Контракту, если такое неисполнение будет являться следствием чрезвычайных и непредотвратимых при данных условиях обстоятельств.</w:t>
      </w:r>
    </w:p>
    <w:p w14:paraId="5C62D742"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6E8DBBD"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Не уведомление о наступлении обязательств непреодолимой силы лишает Сторону, подвергшуюся таким обстоятельствам, права ссылаться на них при неисполнении обязательств по настоящему Контракту, если она не подтвердит, что само то обстоятельство не давало возможности направить уведомление.</w:t>
      </w:r>
    </w:p>
    <w:p w14:paraId="3E42B68E" w14:textId="2FF93043"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9.3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5BD55AE" w14:textId="77777777" w:rsidR="0019647E" w:rsidRDefault="0019647E">
      <w:pPr>
        <w:spacing w:after="0" w:line="240" w:lineRule="auto"/>
        <w:ind w:firstLine="709"/>
        <w:contextualSpacing/>
        <w:jc w:val="both"/>
        <w:rPr>
          <w:rFonts w:ascii="PT Astra Serif" w:eastAsia="Times New Roman" w:hAnsi="PT Astra Serif"/>
          <w:lang w:eastAsia="ru-RU"/>
        </w:rPr>
      </w:pPr>
    </w:p>
    <w:p w14:paraId="206237B6"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ОСНОВАНИЯ И ПОРЯДОК РАСТОРЖЕНИЯ КОНТРАКТА</w:t>
      </w:r>
    </w:p>
    <w:p w14:paraId="72FFF796"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60CA37B7"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14:paraId="48C85BFE" w14:textId="4B8CB7CC"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Возможность одностороннего отказа от исполнения Контракта предусматривается в соответствии с положениями ч. 8 – 25 ст. 95 ФЗ от 05.04.2013г. 44-ФЗ.</w:t>
      </w:r>
    </w:p>
    <w:p w14:paraId="7073E0CD" w14:textId="77777777" w:rsidR="0019647E" w:rsidRDefault="0019647E">
      <w:pPr>
        <w:spacing w:after="0" w:line="240" w:lineRule="auto"/>
        <w:ind w:firstLine="709"/>
        <w:jc w:val="both"/>
        <w:rPr>
          <w:rFonts w:ascii="PT Astra Serif" w:hAnsi="PT Astra Serif"/>
          <w:bCs/>
          <w:lang w:eastAsia="ru-RU"/>
        </w:rPr>
      </w:pPr>
    </w:p>
    <w:p w14:paraId="497E0A6C"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ПОРЯДОК УРЕГУЛИРОВАНИЯ СПОРОВ</w:t>
      </w:r>
    </w:p>
    <w:p w14:paraId="0362A156" w14:textId="77777777" w:rsidR="00A311D5" w:rsidRDefault="00FD68FD">
      <w:pPr>
        <w:spacing w:after="0" w:line="240" w:lineRule="auto"/>
        <w:ind w:firstLine="709"/>
        <w:jc w:val="both"/>
        <w:rPr>
          <w:rFonts w:ascii="PT Astra Serif" w:hAnsi="PT Astra Serif"/>
          <w:lang w:eastAsia="ru-RU"/>
        </w:rPr>
      </w:pPr>
      <w:r>
        <w:rPr>
          <w:rFonts w:ascii="PT Astra Serif" w:hAnsi="PT Astra Serif"/>
          <w:lang w:eastAsia="ru-RU"/>
        </w:rPr>
        <w:t>11.1. Претензионный порядок досудебного урегулирования споров, вытекающих из Контракта, является для Сторон обязательным.</w:t>
      </w:r>
    </w:p>
    <w:p w14:paraId="79D41A62" w14:textId="77777777" w:rsidR="00A311D5" w:rsidRDefault="00FD68FD">
      <w:pPr>
        <w:spacing w:after="0" w:line="240" w:lineRule="auto"/>
        <w:ind w:firstLine="709"/>
        <w:jc w:val="both"/>
        <w:rPr>
          <w:rFonts w:ascii="PT Astra Serif" w:hAnsi="PT Astra Serif"/>
          <w:lang w:eastAsia="ru-RU"/>
        </w:rPr>
      </w:pPr>
      <w:r>
        <w:rPr>
          <w:rFonts w:ascii="PT Astra Serif" w:hAnsi="PT Astra Serif"/>
          <w:lang w:eastAsia="ru-RU"/>
        </w:rPr>
        <w:t xml:space="preserve">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hyperlink r:id="rId7">
        <w:r>
          <w:rPr>
            <w:rFonts w:ascii="PT Astra Serif" w:hAnsi="PT Astra Serif"/>
            <w:lang w:eastAsia="ru-RU"/>
          </w:rPr>
          <w:t>1</w:t>
        </w:r>
      </w:hyperlink>
      <w:r>
        <w:rPr>
          <w:rFonts w:ascii="PT Astra Serif" w:hAnsi="PT Astra Serif"/>
          <w:lang w:eastAsia="ru-RU"/>
        </w:rPr>
        <w:t>5 настоящего Контракта.</w:t>
      </w:r>
    </w:p>
    <w:p w14:paraId="59052001" w14:textId="77777777" w:rsidR="00A311D5" w:rsidRDefault="00FD68FD">
      <w:pPr>
        <w:spacing w:after="0" w:line="240" w:lineRule="auto"/>
        <w:ind w:firstLine="709"/>
        <w:jc w:val="both"/>
        <w:rPr>
          <w:rFonts w:ascii="PT Astra Serif" w:hAnsi="PT Astra Serif"/>
          <w:lang w:eastAsia="ru-RU"/>
        </w:rPr>
      </w:pPr>
      <w:r>
        <w:rPr>
          <w:rFonts w:ascii="PT Astra Serif" w:hAnsi="PT Astra Serif"/>
          <w:lang w:eastAsia="ru-RU"/>
        </w:rPr>
        <w:t>11.3. Допускается направление Сторонами претензионных писем иными способами: по факсу и электронной почте, экспресс-почтой.</w:t>
      </w:r>
    </w:p>
    <w:p w14:paraId="34A9B0B0" w14:textId="77777777" w:rsidR="00A311D5" w:rsidRDefault="00FD68FD">
      <w:pPr>
        <w:spacing w:after="0" w:line="240" w:lineRule="auto"/>
        <w:ind w:firstLine="709"/>
        <w:jc w:val="both"/>
        <w:rPr>
          <w:rFonts w:ascii="PT Astra Serif" w:hAnsi="PT Astra Serif"/>
          <w:lang w:eastAsia="ru-RU"/>
        </w:rPr>
      </w:pPr>
      <w:r>
        <w:rPr>
          <w:rFonts w:ascii="PT Astra Serif" w:hAnsi="PT Astra Serif"/>
          <w:lang w:eastAsia="ru-RU"/>
        </w:rPr>
        <w:t>11.4. Срок рассмотрения претензионного письма и направления ответа на него составляет 5 (пять) рабочих дней со дня получения последнего адресатом.</w:t>
      </w:r>
    </w:p>
    <w:p w14:paraId="6CEC201C" w14:textId="2884148E" w:rsidR="00A311D5" w:rsidRDefault="00FD68FD">
      <w:pPr>
        <w:spacing w:after="0" w:line="240" w:lineRule="auto"/>
        <w:ind w:firstLine="709"/>
        <w:jc w:val="both"/>
        <w:rPr>
          <w:rFonts w:ascii="PT Astra Serif" w:hAnsi="PT Astra Serif"/>
          <w:lang w:eastAsia="ru-RU"/>
        </w:rPr>
      </w:pPr>
      <w:r>
        <w:rPr>
          <w:rFonts w:ascii="PT Astra Serif" w:hAnsi="PT Astra Serif"/>
          <w:lang w:eastAsia="ru-RU"/>
        </w:rPr>
        <w:lastRenderedPageBreak/>
        <w:t>11.5. В случае неурегулирования споров и разногласий в претензионном порядке они передаются на рассмотрение в Арбитражный суд Ульяновской области.</w:t>
      </w:r>
    </w:p>
    <w:p w14:paraId="6E155DA1" w14:textId="44B5E5B8" w:rsidR="0019647E" w:rsidRDefault="0019647E">
      <w:pPr>
        <w:spacing w:after="0" w:line="240" w:lineRule="auto"/>
        <w:ind w:firstLine="709"/>
        <w:jc w:val="both"/>
        <w:rPr>
          <w:rFonts w:ascii="PT Astra Serif" w:hAnsi="PT Astra Serif"/>
          <w:lang w:eastAsia="ru-RU"/>
        </w:rPr>
      </w:pPr>
    </w:p>
    <w:p w14:paraId="113AA3FB" w14:textId="11B18963" w:rsidR="0019647E" w:rsidRDefault="0019647E">
      <w:pPr>
        <w:spacing w:after="0" w:line="240" w:lineRule="auto"/>
        <w:ind w:firstLine="709"/>
        <w:jc w:val="both"/>
        <w:rPr>
          <w:rFonts w:ascii="PT Astra Serif" w:hAnsi="PT Astra Serif"/>
          <w:lang w:eastAsia="ru-RU"/>
        </w:rPr>
      </w:pPr>
    </w:p>
    <w:p w14:paraId="62F04D17" w14:textId="77777777" w:rsidR="0019647E" w:rsidRDefault="0019647E">
      <w:pPr>
        <w:spacing w:after="0" w:line="240" w:lineRule="auto"/>
        <w:ind w:firstLine="709"/>
        <w:jc w:val="both"/>
        <w:rPr>
          <w:rFonts w:ascii="PT Astra Serif" w:hAnsi="PT Astra Serif"/>
          <w:lang w:eastAsia="ru-RU"/>
        </w:rPr>
      </w:pPr>
    </w:p>
    <w:p w14:paraId="3998B9A6"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ОБЕСПЕЧЕНИЕ ИСПОЛНЕНИЯ КОНТРАКТА</w:t>
      </w:r>
    </w:p>
    <w:p w14:paraId="1100FA34" w14:textId="5E90B2D4" w:rsidR="00A311D5" w:rsidRDefault="00FD68FD" w:rsidP="0019647E">
      <w:pPr>
        <w:spacing w:after="0" w:line="240" w:lineRule="auto"/>
        <w:ind w:firstLine="737"/>
        <w:jc w:val="both"/>
        <w:rPr>
          <w:rFonts w:ascii="PT Astra Serif" w:eastAsia="PT Astra Serif" w:hAnsi="PT Astra Serif" w:cs="PT Astra Serif"/>
          <w:color w:val="000000"/>
          <w:lang w:eastAsia="ru-RU"/>
        </w:rPr>
      </w:pPr>
      <w:r>
        <w:rPr>
          <w:rFonts w:ascii="PT Astra Serif" w:eastAsia="PT Astra Serif" w:hAnsi="PT Astra Serif" w:cs="PT Astra Serif"/>
          <w:color w:val="000000"/>
          <w:lang w:eastAsia="ru-RU"/>
        </w:rPr>
        <w:t xml:space="preserve">12.1. </w:t>
      </w:r>
      <w:r w:rsidR="0019647E">
        <w:rPr>
          <w:rFonts w:ascii="PT Astra Serif" w:eastAsia="PT Astra Serif" w:hAnsi="PT Astra Serif" w:cs="PT Astra Serif"/>
          <w:color w:val="000000"/>
          <w:lang w:eastAsia="ru-RU"/>
        </w:rPr>
        <w:t>Обеспечение исполнения контракта не предусмотрено</w:t>
      </w:r>
      <w:r>
        <w:rPr>
          <w:rFonts w:ascii="PT Astra Serif" w:eastAsia="PT Astra Serif" w:hAnsi="PT Astra Serif" w:cs="PT Astra Serif"/>
          <w:color w:val="000000"/>
          <w:lang w:eastAsia="ru-RU"/>
        </w:rPr>
        <w:t>.</w:t>
      </w:r>
    </w:p>
    <w:p w14:paraId="261F44FA" w14:textId="77777777" w:rsidR="0019647E" w:rsidRDefault="0019647E">
      <w:pPr>
        <w:spacing w:after="0" w:line="240" w:lineRule="auto"/>
        <w:jc w:val="both"/>
        <w:rPr>
          <w:rFonts w:ascii="PT Astra Serif" w:eastAsia="PT Astra Serif" w:hAnsi="PT Astra Serif" w:cs="PT Astra Serif"/>
          <w:color w:val="000000"/>
          <w:lang w:eastAsia="ru-RU"/>
        </w:rPr>
      </w:pPr>
    </w:p>
    <w:p w14:paraId="54CEE326"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ПРОЧИЕ УСЛОВИЯ</w:t>
      </w:r>
    </w:p>
    <w:p w14:paraId="1FED0AD0"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13.1.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3C49784"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13.2.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7F58783"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715C56EC"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объёма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E7F8D9F"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14:paraId="7E69108F"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13.3.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1FAD2B46"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13.4. В случае перемены Заказчика права и обязанности Заказчика, предусмотренные Контрактом, переходят к новому Заказчику.</w:t>
      </w:r>
    </w:p>
    <w:p w14:paraId="5161D081"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13.5.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088C7EB" w14:textId="7E9A0029"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13.6. 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w:t>
      </w:r>
      <w:r w:rsidR="0019647E">
        <w:rPr>
          <w:rFonts w:ascii="PT Astra Serif" w:hAnsi="PT Astra Serif"/>
          <w:bCs/>
          <w:lang w:eastAsia="ru-RU"/>
        </w:rPr>
        <w:t xml:space="preserve"> </w:t>
      </w:r>
      <w:r>
        <w:rPr>
          <w:rFonts w:ascii="PT Astra Serif" w:hAnsi="PT Astra Serif"/>
          <w:bCs/>
          <w:lang w:eastAsia="ru-RU"/>
        </w:rPr>
        <w:t>№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0A6A6129"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lastRenderedPageBreak/>
        <w:t>13.7.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2E1E0CC1"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13.8.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51DC1E0E" w14:textId="77777777" w:rsidR="00A311D5" w:rsidRDefault="00FD68FD">
      <w:pPr>
        <w:spacing w:after="0" w:line="240" w:lineRule="auto"/>
        <w:ind w:firstLine="709"/>
        <w:jc w:val="both"/>
        <w:rPr>
          <w:rFonts w:ascii="PT Astra Serif" w:hAnsi="PT Astra Serif"/>
          <w:bCs/>
          <w:lang w:eastAsia="ru-RU"/>
        </w:rPr>
      </w:pPr>
      <w:r>
        <w:rPr>
          <w:rFonts w:ascii="PT Astra Serif" w:hAnsi="PT Astra Serif"/>
          <w:bCs/>
          <w:lang w:eastAsia="ru-RU"/>
        </w:rPr>
        <w:t>13.9.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действий таких изменений.</w:t>
      </w:r>
    </w:p>
    <w:p w14:paraId="7CA7605B" w14:textId="77777777" w:rsidR="0019647E" w:rsidRDefault="00FD68FD" w:rsidP="0019647E">
      <w:pPr>
        <w:spacing w:after="0" w:line="240" w:lineRule="auto"/>
        <w:ind w:firstLine="709"/>
        <w:jc w:val="both"/>
        <w:rPr>
          <w:rFonts w:ascii="PT Astra Serif" w:hAnsi="PT Astra Serif"/>
          <w:bCs/>
          <w:lang w:eastAsia="ru-RU"/>
        </w:rPr>
      </w:pPr>
      <w:r>
        <w:rPr>
          <w:rFonts w:ascii="PT Astra Serif" w:hAnsi="PT Astra Serif"/>
          <w:bCs/>
          <w:lang w:eastAsia="ru-RU"/>
        </w:rPr>
        <w:t>13.10. Во всем остальном, что не предусмотрено Контрактом, Стороны руководствуются действующим законодательством Российской Федерации.</w:t>
      </w:r>
    </w:p>
    <w:p w14:paraId="1B059AAE" w14:textId="1A2622A1" w:rsidR="0019647E" w:rsidRPr="0019647E" w:rsidRDefault="0019647E" w:rsidP="0019647E">
      <w:pPr>
        <w:spacing w:after="0" w:line="240" w:lineRule="auto"/>
        <w:ind w:firstLine="709"/>
        <w:jc w:val="both"/>
        <w:rPr>
          <w:rFonts w:ascii="PT Astra Serif" w:hAnsi="PT Astra Serif"/>
          <w:bCs/>
          <w:lang w:eastAsia="ru-RU"/>
        </w:rPr>
      </w:pPr>
      <w:r>
        <w:rPr>
          <w:rFonts w:ascii="PT Astra Serif" w:hAnsi="PT Astra Serif"/>
          <w:bCs/>
          <w:lang w:eastAsia="ru-RU"/>
        </w:rPr>
        <w:t xml:space="preserve">13.11. </w:t>
      </w:r>
      <w:r w:rsidRPr="0019647E">
        <w:rPr>
          <w:rFonts w:ascii="PT Astra Serif" w:hAnsi="PT Astra Serif"/>
          <w:bCs/>
          <w:lang w:eastAsia="ru-RU"/>
        </w:rPr>
        <w:t>Намерения Поставщика/Исполнителя:</w:t>
      </w:r>
    </w:p>
    <w:p w14:paraId="410BD5FC" w14:textId="193F85B3" w:rsidR="0019647E" w:rsidRPr="0019647E" w:rsidRDefault="0019647E" w:rsidP="0019647E">
      <w:pPr>
        <w:spacing w:after="0" w:line="240" w:lineRule="auto"/>
        <w:ind w:firstLine="709"/>
        <w:jc w:val="both"/>
        <w:rPr>
          <w:rFonts w:ascii="PT Astra Serif" w:hAnsi="PT Astra Serif"/>
          <w:bCs/>
          <w:lang w:eastAsia="ru-RU"/>
        </w:rPr>
      </w:pPr>
      <w:r w:rsidRPr="0019647E">
        <w:rPr>
          <w:rFonts w:ascii="PT Astra Serif" w:hAnsi="PT Astra Serif"/>
          <w:bCs/>
          <w:lang w:eastAsia="ru-RU"/>
        </w:rPr>
        <w:t>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r>
        <w:rPr>
          <w:rFonts w:ascii="PT Astra Serif" w:hAnsi="PT Astra Serif"/>
          <w:bCs/>
          <w:lang w:eastAsia="ru-RU"/>
        </w:rPr>
        <w:t>.</w:t>
      </w:r>
    </w:p>
    <w:p w14:paraId="62AEF358" w14:textId="77777777" w:rsidR="0019647E" w:rsidRDefault="0019647E">
      <w:pPr>
        <w:spacing w:after="0" w:line="240" w:lineRule="auto"/>
        <w:ind w:firstLine="709"/>
        <w:jc w:val="both"/>
        <w:rPr>
          <w:rFonts w:ascii="PT Astra Serif" w:hAnsi="PT Astra Serif"/>
          <w:bCs/>
          <w:lang w:eastAsia="ru-RU"/>
        </w:rPr>
      </w:pPr>
    </w:p>
    <w:p w14:paraId="537AD723" w14:textId="77777777" w:rsidR="00A311D5" w:rsidRDefault="00FD68FD">
      <w:pPr>
        <w:numPr>
          <w:ilvl w:val="0"/>
          <w:numId w:val="19"/>
        </w:numPr>
        <w:spacing w:after="0" w:line="240" w:lineRule="auto"/>
        <w:jc w:val="center"/>
        <w:rPr>
          <w:rFonts w:ascii="PT Astra Serif" w:hAnsi="PT Astra Serif"/>
          <w:b/>
        </w:rPr>
      </w:pPr>
      <w:r>
        <w:rPr>
          <w:rFonts w:ascii="PT Astra Serif" w:hAnsi="PT Astra Serif"/>
          <w:b/>
        </w:rPr>
        <w:t>КОНТРАКТНАЯ ДОКУМЕНТАЦИЯ</w:t>
      </w:r>
    </w:p>
    <w:p w14:paraId="2A9C3AD3" w14:textId="77777777" w:rsidR="00A311D5" w:rsidRDefault="00FD68FD">
      <w:pPr>
        <w:spacing w:after="0" w:line="240" w:lineRule="auto"/>
        <w:ind w:firstLine="709"/>
        <w:jc w:val="both"/>
        <w:rPr>
          <w:rFonts w:ascii="PT Astra Serif" w:hAnsi="PT Astra Serif"/>
        </w:rPr>
      </w:pPr>
      <w:r>
        <w:rPr>
          <w:rFonts w:ascii="PT Astra Serif" w:hAnsi="PT Astra Serif"/>
        </w:rPr>
        <w:t xml:space="preserve">14.1. Документы, являющиеся неотъемлемыми частями настоящего Контракта: </w:t>
      </w:r>
    </w:p>
    <w:p w14:paraId="468973B7"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 xml:space="preserve">- Техническое задание (приложение № 1); </w:t>
      </w:r>
    </w:p>
    <w:p w14:paraId="2228FCC3" w14:textId="77777777" w:rsidR="00A311D5" w:rsidRDefault="00FD68FD">
      <w:pPr>
        <w:spacing w:after="0" w:line="240" w:lineRule="auto"/>
        <w:ind w:firstLine="709"/>
        <w:contextualSpacing/>
        <w:jc w:val="both"/>
        <w:rPr>
          <w:rFonts w:ascii="PT Astra Serif" w:eastAsia="Times New Roman" w:hAnsi="PT Astra Serif"/>
          <w:lang w:eastAsia="ru-RU"/>
        </w:rPr>
      </w:pPr>
      <w:r>
        <w:rPr>
          <w:rFonts w:ascii="PT Astra Serif" w:eastAsia="Times New Roman" w:hAnsi="PT Astra Serif"/>
          <w:lang w:eastAsia="ru-RU"/>
        </w:rPr>
        <w:t>- Спецификация (приложение № 2);</w:t>
      </w:r>
    </w:p>
    <w:p w14:paraId="4B8F9776" w14:textId="77777777" w:rsidR="0019647E" w:rsidRDefault="0019647E">
      <w:pPr>
        <w:spacing w:after="0" w:line="240" w:lineRule="auto"/>
        <w:ind w:firstLine="709"/>
        <w:contextualSpacing/>
        <w:jc w:val="both"/>
        <w:rPr>
          <w:rFonts w:ascii="PT Astra Serif" w:eastAsia="Times New Roman" w:hAnsi="PT Astra Serif"/>
          <w:lang w:eastAsia="ru-RU"/>
        </w:rPr>
      </w:pPr>
    </w:p>
    <w:p w14:paraId="4E4A226B" w14:textId="77777777" w:rsidR="00A311D5" w:rsidRDefault="00FD68FD">
      <w:pPr>
        <w:spacing w:after="0" w:line="240" w:lineRule="auto"/>
        <w:jc w:val="center"/>
        <w:rPr>
          <w:rFonts w:ascii="PT Astra Serif" w:hAnsi="PT Astra Serif"/>
          <w:b/>
          <w:bCs/>
        </w:rPr>
      </w:pPr>
      <w:r>
        <w:rPr>
          <w:rFonts w:ascii="PT Astra Serif" w:hAnsi="PT Astra Serif"/>
          <w:b/>
        </w:rPr>
        <w:t>15. ЮРИДИЧЕСКИЕ АДРЕСА И БАНКОВСКИЕ РЕКВИЗИТЫ СТОРОН</w:t>
      </w:r>
    </w:p>
    <w:tbl>
      <w:tblPr>
        <w:tblW w:w="9889" w:type="dxa"/>
        <w:tblLayout w:type="fixed"/>
        <w:tblLook w:val="01E0" w:firstRow="1" w:lastRow="1" w:firstColumn="1" w:lastColumn="1" w:noHBand="0" w:noVBand="0"/>
      </w:tblPr>
      <w:tblGrid>
        <w:gridCol w:w="6335"/>
        <w:gridCol w:w="284"/>
        <w:gridCol w:w="3270"/>
      </w:tblGrid>
      <w:tr w:rsidR="00A311D5" w14:paraId="1CCB78F3" w14:textId="77777777">
        <w:trPr>
          <w:trHeight w:val="1358"/>
        </w:trPr>
        <w:tc>
          <w:tcPr>
            <w:tcW w:w="6335" w:type="dxa"/>
          </w:tcPr>
          <w:p w14:paraId="529A4018" w14:textId="7223BC6C" w:rsidR="00A311D5" w:rsidRDefault="0019647E">
            <w:pPr>
              <w:spacing w:after="0" w:line="216" w:lineRule="auto"/>
              <w:jc w:val="both"/>
              <w:rPr>
                <w:rFonts w:ascii="PT Astra Serif" w:hAnsi="PT Astra Serif"/>
                <w:lang w:eastAsia="ru-RU"/>
              </w:rPr>
            </w:pPr>
            <w:r>
              <w:rPr>
                <w:rFonts w:ascii="PT Astra Serif" w:hAnsi="PT Astra Serif"/>
                <w:lang w:eastAsia="ru-RU"/>
              </w:rPr>
              <w:t>Заказчик:</w:t>
            </w:r>
          </w:p>
        </w:tc>
        <w:tc>
          <w:tcPr>
            <w:tcW w:w="284" w:type="dxa"/>
          </w:tcPr>
          <w:p w14:paraId="0299BF99" w14:textId="77777777" w:rsidR="00A311D5" w:rsidRDefault="00A311D5">
            <w:pPr>
              <w:spacing w:after="0" w:line="240" w:lineRule="auto"/>
              <w:jc w:val="both"/>
              <w:rPr>
                <w:rFonts w:ascii="PT Astra Serif" w:hAnsi="PT Astra Serif"/>
                <w:lang w:eastAsia="ru-RU"/>
              </w:rPr>
            </w:pPr>
          </w:p>
        </w:tc>
        <w:tc>
          <w:tcPr>
            <w:tcW w:w="3270" w:type="dxa"/>
          </w:tcPr>
          <w:p w14:paraId="14690AAE" w14:textId="60006329" w:rsidR="00A311D5" w:rsidRDefault="00FD68FD" w:rsidP="00196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b/>
                <w:lang w:eastAsia="ru-RU"/>
              </w:rPr>
            </w:pPr>
            <w:r>
              <w:rPr>
                <w:rFonts w:ascii="PT Astra Serif" w:eastAsia="Times New Roman" w:hAnsi="PT Astra Serif"/>
                <w:b/>
                <w:lang w:eastAsia="ru-RU"/>
              </w:rPr>
              <w:t>Исполнитель:</w:t>
            </w:r>
          </w:p>
        </w:tc>
      </w:tr>
      <w:tr w:rsidR="00A311D5" w14:paraId="1C7945C8" w14:textId="77777777">
        <w:trPr>
          <w:trHeight w:val="4286"/>
        </w:trPr>
        <w:tc>
          <w:tcPr>
            <w:tcW w:w="6335" w:type="dxa"/>
          </w:tcPr>
          <w:p w14:paraId="38C622F3" w14:textId="77777777" w:rsidR="00A311D5" w:rsidRDefault="00A311D5" w:rsidP="0019647E">
            <w:pPr>
              <w:ind w:right="-6"/>
              <w:rPr>
                <w:rFonts w:ascii="PT Astra Serif" w:hAnsi="PT Astra Serif"/>
              </w:rPr>
            </w:pPr>
          </w:p>
        </w:tc>
        <w:tc>
          <w:tcPr>
            <w:tcW w:w="284" w:type="dxa"/>
          </w:tcPr>
          <w:p w14:paraId="2437A829" w14:textId="77777777" w:rsidR="00A311D5" w:rsidRDefault="00A311D5">
            <w:pPr>
              <w:spacing w:after="0" w:line="240" w:lineRule="auto"/>
              <w:rPr>
                <w:rFonts w:ascii="PT Astra Serif" w:hAnsi="PT Astra Serif"/>
              </w:rPr>
            </w:pPr>
          </w:p>
        </w:tc>
        <w:tc>
          <w:tcPr>
            <w:tcW w:w="3270" w:type="dxa"/>
          </w:tcPr>
          <w:p w14:paraId="063AE53F" w14:textId="77777777" w:rsidR="00A311D5" w:rsidRDefault="00A3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hAnsi="PT Astra Serif"/>
              </w:rPr>
            </w:pPr>
          </w:p>
        </w:tc>
      </w:tr>
      <w:tr w:rsidR="00A311D5" w14:paraId="00C91E68" w14:textId="77777777">
        <w:trPr>
          <w:trHeight w:val="253"/>
        </w:trPr>
        <w:tc>
          <w:tcPr>
            <w:tcW w:w="6335" w:type="dxa"/>
          </w:tcPr>
          <w:p w14:paraId="7376BD5B" w14:textId="77777777" w:rsidR="00A311D5" w:rsidRDefault="00FD68FD">
            <w:pPr>
              <w:spacing w:after="0" w:line="240" w:lineRule="auto"/>
              <w:rPr>
                <w:rFonts w:ascii="PT Astra Serif" w:hAnsi="PT Astra Serif"/>
                <w:lang w:eastAsia="ru-RU"/>
              </w:rPr>
            </w:pPr>
            <w:r>
              <w:rPr>
                <w:rFonts w:ascii="PT Astra Serif" w:hAnsi="PT Astra Serif"/>
                <w:lang w:eastAsia="ru-RU"/>
              </w:rPr>
              <w:t>_______________________ /____________________/</w:t>
            </w:r>
          </w:p>
          <w:p w14:paraId="2D4B32A3" w14:textId="77777777" w:rsidR="00A311D5" w:rsidRDefault="00FD68FD">
            <w:pPr>
              <w:spacing w:after="0" w:line="240" w:lineRule="auto"/>
              <w:rPr>
                <w:rFonts w:ascii="PT Astra Serif" w:hAnsi="PT Astra Serif"/>
                <w:lang w:eastAsia="ru-RU"/>
              </w:rPr>
            </w:pPr>
            <w:r>
              <w:rPr>
                <w:rFonts w:ascii="PT Astra Serif" w:hAnsi="PT Astra Serif"/>
                <w:lang w:eastAsia="ru-RU"/>
              </w:rPr>
              <w:t>М.П.</w:t>
            </w:r>
          </w:p>
        </w:tc>
        <w:tc>
          <w:tcPr>
            <w:tcW w:w="284" w:type="dxa"/>
          </w:tcPr>
          <w:p w14:paraId="38E26451" w14:textId="77777777" w:rsidR="00A311D5" w:rsidRDefault="00A311D5">
            <w:pPr>
              <w:spacing w:after="0" w:line="240" w:lineRule="auto"/>
              <w:rPr>
                <w:rFonts w:ascii="PT Astra Serif" w:hAnsi="PT Astra Serif"/>
                <w:lang w:eastAsia="ru-RU"/>
              </w:rPr>
            </w:pPr>
          </w:p>
        </w:tc>
        <w:tc>
          <w:tcPr>
            <w:tcW w:w="3270" w:type="dxa"/>
          </w:tcPr>
          <w:p w14:paraId="602F4DBE" w14:textId="77777777" w:rsidR="00A311D5" w:rsidRDefault="00FD68FD">
            <w:pPr>
              <w:spacing w:after="0" w:line="240" w:lineRule="auto"/>
              <w:rPr>
                <w:rFonts w:ascii="PT Astra Serif" w:hAnsi="PT Astra Serif"/>
                <w:lang w:eastAsia="ru-RU"/>
              </w:rPr>
            </w:pPr>
            <w:r>
              <w:rPr>
                <w:rFonts w:ascii="PT Astra Serif" w:hAnsi="PT Astra Serif"/>
                <w:lang w:eastAsia="ru-RU"/>
              </w:rPr>
              <w:t>____________ /_____________/</w:t>
            </w:r>
          </w:p>
          <w:p w14:paraId="11C65575" w14:textId="77777777" w:rsidR="00A311D5" w:rsidRDefault="00FD6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b/>
                <w:lang w:eastAsia="ru-RU"/>
              </w:rPr>
            </w:pPr>
            <w:r>
              <w:rPr>
                <w:rFonts w:ascii="PT Astra Serif" w:hAnsi="PT Astra Serif"/>
                <w:lang w:eastAsia="ru-RU"/>
              </w:rPr>
              <w:t>М.П.</w:t>
            </w:r>
          </w:p>
        </w:tc>
      </w:tr>
    </w:tbl>
    <w:p w14:paraId="3EA03866" w14:textId="77777777" w:rsidR="00A311D5" w:rsidRDefault="00A311D5">
      <w:pPr>
        <w:pStyle w:val="afffff7"/>
        <w:spacing w:after="0" w:line="240" w:lineRule="auto"/>
        <w:jc w:val="right"/>
        <w:rPr>
          <w:rFonts w:ascii="PT Astra Serif" w:eastAsia="Times New Roman" w:hAnsi="PT Astra Serif" w:cs="PT Astra Serif"/>
          <w:sz w:val="24"/>
          <w:szCs w:val="24"/>
          <w:lang w:eastAsia="ru-RU"/>
        </w:rPr>
        <w:sectPr w:rsidR="00A311D5">
          <w:headerReference w:type="even" r:id="rId8"/>
          <w:headerReference w:type="default" r:id="rId9"/>
          <w:headerReference w:type="first" r:id="rId10"/>
          <w:pgSz w:w="11906" w:h="16838"/>
          <w:pgMar w:top="766" w:right="567" w:bottom="993" w:left="1701" w:header="709" w:footer="0" w:gutter="0"/>
          <w:pgNumType w:start="1"/>
          <w:cols w:space="720"/>
          <w:formProt w:val="0"/>
          <w:titlePg/>
          <w:docGrid w:linePitch="360"/>
        </w:sectPr>
      </w:pPr>
    </w:p>
    <w:p w14:paraId="23A078E0" w14:textId="77777777" w:rsidR="00A311D5" w:rsidRDefault="00FD68FD">
      <w:pPr>
        <w:pStyle w:val="BulletListFooterTextListParagraph1numberedParagraphedeliste1BulletrListParagraph0"/>
        <w:spacing w:after="0" w:line="240" w:lineRule="auto"/>
        <w:ind w:left="0"/>
        <w:jc w:val="right"/>
        <w:rPr>
          <w:rFonts w:ascii="PT Astra Serif" w:eastAsia="Times New Roman" w:hAnsi="PT Astra Serif"/>
          <w:lang w:eastAsia="ru-RU"/>
        </w:rPr>
      </w:pPr>
      <w:bookmarkStart w:id="1" w:name="__DdeLink__12563_1306250586"/>
      <w:bookmarkEnd w:id="1"/>
      <w:r>
        <w:rPr>
          <w:rFonts w:ascii="PT Astra Serif" w:eastAsia="Times New Roman" w:hAnsi="PT Astra Serif"/>
          <w:lang w:eastAsia="ru-RU"/>
        </w:rPr>
        <w:lastRenderedPageBreak/>
        <w:t>Приложение № 1</w:t>
      </w:r>
    </w:p>
    <w:p w14:paraId="5E49E3D1" w14:textId="77777777" w:rsidR="00A311D5" w:rsidRDefault="00FD68FD">
      <w:pPr>
        <w:pStyle w:val="BulletListFooterTextListParagraph1numberedParagraphedeliste1BulletrListParagraph0"/>
        <w:spacing w:after="0" w:line="240" w:lineRule="auto"/>
        <w:ind w:left="0"/>
        <w:jc w:val="right"/>
        <w:rPr>
          <w:rFonts w:ascii="PT Astra Serif" w:eastAsia="Times New Roman" w:hAnsi="PT Astra Serif"/>
          <w:lang w:eastAsia="ru-RU"/>
        </w:rPr>
      </w:pPr>
      <w:r>
        <w:rPr>
          <w:rFonts w:ascii="PT Astra Serif" w:eastAsia="Times New Roman" w:hAnsi="PT Astra Serif"/>
          <w:lang w:eastAsia="ru-RU"/>
        </w:rPr>
        <w:t>к Контракту № ___</w:t>
      </w:r>
    </w:p>
    <w:p w14:paraId="53B5BCD7" w14:textId="77777777" w:rsidR="00A311D5" w:rsidRDefault="00FD68FD">
      <w:pPr>
        <w:pStyle w:val="BulletListFooterTextListParagraph1numberedParagraphedeliste1BulletrListParagraph0"/>
        <w:spacing w:after="0" w:line="240" w:lineRule="auto"/>
        <w:ind w:left="0"/>
        <w:jc w:val="right"/>
        <w:rPr>
          <w:rFonts w:ascii="PT Astra Serif" w:eastAsia="Times New Roman" w:hAnsi="PT Astra Serif"/>
          <w:lang w:eastAsia="ru-RU"/>
        </w:rPr>
      </w:pPr>
      <w:r>
        <w:rPr>
          <w:rFonts w:ascii="PT Astra Serif" w:eastAsia="Times New Roman" w:hAnsi="PT Astra Serif"/>
          <w:lang w:eastAsia="ru-RU"/>
        </w:rPr>
        <w:t>от «___» ____________ 2026 г.</w:t>
      </w:r>
    </w:p>
    <w:p w14:paraId="7E1A5DDE" w14:textId="77777777" w:rsidR="00A311D5" w:rsidRDefault="00A311D5">
      <w:pPr>
        <w:pStyle w:val="BulletListFooterTextListParagraph1numberedParagraphedeliste1BulletrListParagraph0"/>
        <w:spacing w:after="0" w:line="240" w:lineRule="auto"/>
        <w:ind w:left="0"/>
        <w:rPr>
          <w:rFonts w:ascii="PT Astra Serif" w:eastAsia="Times New Roman" w:hAnsi="PT Astra Serif"/>
          <w:lang w:eastAsia="ru-RU"/>
        </w:rPr>
      </w:pPr>
    </w:p>
    <w:p w14:paraId="548FFEB7" w14:textId="77777777" w:rsidR="00A311D5" w:rsidRDefault="00FD68FD">
      <w:pPr>
        <w:spacing w:after="0" w:line="240" w:lineRule="auto"/>
        <w:jc w:val="center"/>
        <w:rPr>
          <w:rFonts w:ascii="PT Astra Serif" w:eastAsia="Times New Roman" w:hAnsi="PT Astra Serif"/>
          <w:b/>
          <w:lang w:eastAsia="ru-RU"/>
        </w:rPr>
      </w:pPr>
      <w:r>
        <w:rPr>
          <w:rFonts w:ascii="PT Astra Serif" w:eastAsia="Times New Roman" w:hAnsi="PT Astra Serif"/>
          <w:b/>
          <w:lang w:eastAsia="ru-RU"/>
        </w:rPr>
        <w:t>ТЕХНИЧЕСКОЕ ЗАДАНИЕ:</w:t>
      </w:r>
    </w:p>
    <w:p w14:paraId="332B9011" w14:textId="77777777" w:rsidR="00A311D5" w:rsidRDefault="00A311D5">
      <w:pPr>
        <w:spacing w:after="0" w:line="240" w:lineRule="auto"/>
        <w:jc w:val="center"/>
        <w:rPr>
          <w:rFonts w:ascii="PT Astra Serif" w:eastAsia="Times New Roman" w:hAnsi="PT Astra Serif"/>
          <w:b/>
          <w:lang w:eastAsia="ru-RU"/>
        </w:rPr>
      </w:pPr>
    </w:p>
    <w:p w14:paraId="30C6B107" w14:textId="77777777" w:rsidR="00AD4EA4" w:rsidRPr="00023F11" w:rsidRDefault="00AD4EA4" w:rsidP="00AD4EA4">
      <w:pPr>
        <w:spacing w:after="0"/>
        <w:jc w:val="both"/>
        <w:rPr>
          <w:rFonts w:ascii="PT Astra Serif" w:hAnsi="PT Astra Serif"/>
          <w:sz w:val="24"/>
          <w:szCs w:val="24"/>
          <w:lang w:eastAsia="ar-SA"/>
        </w:rPr>
      </w:pPr>
      <w:r w:rsidRPr="00023F11">
        <w:rPr>
          <w:rFonts w:ascii="PT Astra Serif" w:hAnsi="PT Astra Serif"/>
          <w:b/>
          <w:sz w:val="24"/>
          <w:szCs w:val="24"/>
          <w:lang w:val="x-none" w:eastAsia="ar-SA"/>
        </w:rPr>
        <w:t xml:space="preserve">1. </w:t>
      </w:r>
      <w:r w:rsidRPr="00023F11">
        <w:rPr>
          <w:rFonts w:ascii="PT Astra Serif" w:hAnsi="PT Astra Serif"/>
          <w:b/>
          <w:sz w:val="24"/>
          <w:szCs w:val="24"/>
          <w:lang w:eastAsia="ar-SA"/>
        </w:rPr>
        <w:t>Заказчик</w:t>
      </w:r>
      <w:r w:rsidRPr="00023F11">
        <w:rPr>
          <w:rFonts w:ascii="PT Astra Serif" w:hAnsi="PT Astra Serif"/>
          <w:b/>
          <w:sz w:val="24"/>
          <w:szCs w:val="24"/>
          <w:lang w:val="x-none" w:eastAsia="ar-SA"/>
        </w:rPr>
        <w:t>:</w:t>
      </w:r>
      <w:r w:rsidRPr="00023F11">
        <w:rPr>
          <w:rFonts w:ascii="PT Astra Serif" w:hAnsi="PT Astra Serif"/>
          <w:b/>
          <w:sz w:val="24"/>
          <w:szCs w:val="24"/>
          <w:lang w:eastAsia="ar-SA"/>
        </w:rPr>
        <w:t xml:space="preserve"> </w:t>
      </w:r>
      <w:r w:rsidRPr="00023F11">
        <w:rPr>
          <w:rFonts w:ascii="PT Astra Serif" w:hAnsi="PT Astra Serif"/>
          <w:sz w:val="24"/>
          <w:szCs w:val="24"/>
          <w:lang w:eastAsia="ar-SA"/>
        </w:rPr>
        <w:t>областное государственное казённое учреждение социального обслуживания «Комплексный кризисный центр».</w:t>
      </w:r>
    </w:p>
    <w:p w14:paraId="5182284B" w14:textId="77777777" w:rsidR="00AD4EA4" w:rsidRDefault="00AD4EA4" w:rsidP="00AD4EA4">
      <w:pPr>
        <w:snapToGrid w:val="0"/>
        <w:spacing w:after="0"/>
        <w:jc w:val="both"/>
        <w:rPr>
          <w:rFonts w:ascii="PT Astra Serif" w:hAnsi="PT Astra Serif"/>
          <w:sz w:val="24"/>
          <w:szCs w:val="24"/>
        </w:rPr>
      </w:pPr>
      <w:r w:rsidRPr="00023F11">
        <w:rPr>
          <w:rFonts w:ascii="PT Astra Serif" w:hAnsi="PT Astra Serif"/>
          <w:b/>
          <w:sz w:val="24"/>
          <w:szCs w:val="24"/>
          <w:lang w:eastAsia="ar-SA"/>
        </w:rPr>
        <w:t>2. Объект закупки:</w:t>
      </w:r>
      <w:r w:rsidRPr="00023F11">
        <w:rPr>
          <w:rFonts w:ascii="PT Astra Serif" w:hAnsi="PT Astra Serif"/>
          <w:sz w:val="24"/>
          <w:szCs w:val="24"/>
          <w:lang w:eastAsia="ar-SA"/>
        </w:rPr>
        <w:t xml:space="preserve"> </w:t>
      </w:r>
      <w:r w:rsidRPr="00627D07">
        <w:rPr>
          <w:rFonts w:ascii="PT Astra Serif" w:hAnsi="PT Astra Serif"/>
          <w:sz w:val="24"/>
          <w:szCs w:val="24"/>
        </w:rPr>
        <w:t>Лицензия на операционную систему специального назначения «</w:t>
      </w:r>
      <w:proofErr w:type="spellStart"/>
      <w:r w:rsidRPr="00627D07">
        <w:rPr>
          <w:rFonts w:ascii="PT Astra Serif" w:hAnsi="PT Astra Serif"/>
          <w:sz w:val="24"/>
          <w:szCs w:val="24"/>
        </w:rPr>
        <w:t>Astra</w:t>
      </w:r>
      <w:proofErr w:type="spellEnd"/>
      <w:r w:rsidRPr="00627D07">
        <w:rPr>
          <w:rFonts w:ascii="PT Astra Serif" w:hAnsi="PT Astra Serif"/>
          <w:sz w:val="24"/>
          <w:szCs w:val="24"/>
        </w:rPr>
        <w:t xml:space="preserve"> </w:t>
      </w:r>
      <w:proofErr w:type="spellStart"/>
      <w:r w:rsidRPr="00627D07">
        <w:rPr>
          <w:rFonts w:ascii="PT Astra Serif" w:hAnsi="PT Astra Serif"/>
          <w:sz w:val="24"/>
          <w:szCs w:val="24"/>
        </w:rPr>
        <w:t>Linux</w:t>
      </w:r>
      <w:proofErr w:type="spellEnd"/>
      <w:r w:rsidRPr="00627D07">
        <w:rPr>
          <w:rFonts w:ascii="PT Astra Serif" w:hAnsi="PT Astra Serif"/>
          <w:sz w:val="24"/>
          <w:szCs w:val="24"/>
        </w:rPr>
        <w:t xml:space="preserve"> </w:t>
      </w:r>
      <w:proofErr w:type="spellStart"/>
      <w:r w:rsidRPr="00627D07">
        <w:rPr>
          <w:rFonts w:ascii="PT Astra Serif" w:hAnsi="PT Astra Serif"/>
          <w:sz w:val="24"/>
          <w:szCs w:val="24"/>
        </w:rPr>
        <w:t>Special</w:t>
      </w:r>
      <w:proofErr w:type="spellEnd"/>
      <w:r w:rsidRPr="00627D07">
        <w:rPr>
          <w:rFonts w:ascii="PT Astra Serif" w:hAnsi="PT Astra Serif"/>
          <w:sz w:val="24"/>
          <w:szCs w:val="24"/>
        </w:rPr>
        <w:t xml:space="preserve"> </w:t>
      </w:r>
      <w:proofErr w:type="spellStart"/>
      <w:r w:rsidRPr="00627D07">
        <w:rPr>
          <w:rFonts w:ascii="PT Astra Serif" w:hAnsi="PT Astra Serif"/>
          <w:sz w:val="24"/>
          <w:szCs w:val="24"/>
        </w:rPr>
        <w:t>Edition</w:t>
      </w:r>
      <w:proofErr w:type="spellEnd"/>
      <w:r w:rsidRPr="00627D07">
        <w:rPr>
          <w:rFonts w:ascii="PT Astra Serif" w:hAnsi="PT Astra Serif"/>
          <w:sz w:val="24"/>
          <w:szCs w:val="24"/>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14:paraId="09509B6B" w14:textId="77777777" w:rsidR="00AD4EA4" w:rsidRDefault="00AD4EA4" w:rsidP="00AD4EA4">
      <w:pPr>
        <w:spacing w:after="0"/>
        <w:ind w:firstLine="709"/>
        <w:jc w:val="both"/>
        <w:rPr>
          <w:rFonts w:ascii="PT Astra Serif" w:hAnsi="PT Astra Serif"/>
          <w:sz w:val="24"/>
          <w:szCs w:val="24"/>
        </w:rPr>
      </w:pPr>
      <w:r w:rsidRPr="007E3D56">
        <w:rPr>
          <w:rFonts w:ascii="PT Astra Serif" w:hAnsi="PT Astra Serif"/>
          <w:sz w:val="24"/>
          <w:szCs w:val="24"/>
        </w:rPr>
        <w:t>Код ОКПД2:</w:t>
      </w:r>
      <w:r>
        <w:rPr>
          <w:rFonts w:ascii="PT Astra Serif" w:hAnsi="PT Astra Serif"/>
          <w:sz w:val="24"/>
          <w:szCs w:val="24"/>
        </w:rPr>
        <w:t xml:space="preserve"> </w:t>
      </w:r>
      <w:hyperlink r:id="rId11" w:tgtFrame="_blank" w:history="1">
        <w:r w:rsidRPr="007E3D56">
          <w:rPr>
            <w:rStyle w:val="af0"/>
            <w:rFonts w:ascii="PT Astra Serif" w:hAnsi="PT Astra Serif"/>
            <w:sz w:val="24"/>
            <w:szCs w:val="24"/>
          </w:rPr>
          <w:t>58.29.11.000</w:t>
        </w:r>
      </w:hyperlink>
      <w:r>
        <w:rPr>
          <w:rFonts w:ascii="PT Astra Serif" w:hAnsi="PT Astra Serif"/>
          <w:sz w:val="24"/>
          <w:szCs w:val="24"/>
        </w:rPr>
        <w:t xml:space="preserve">. </w:t>
      </w:r>
      <w:r w:rsidRPr="007E3D56">
        <w:rPr>
          <w:rFonts w:ascii="PT Astra Serif" w:hAnsi="PT Astra Serif"/>
          <w:sz w:val="24"/>
          <w:szCs w:val="24"/>
        </w:rPr>
        <w:t>Код ЕАТ:230101</w:t>
      </w:r>
      <w:r>
        <w:rPr>
          <w:rFonts w:ascii="PT Astra Serif" w:hAnsi="PT Astra Serif"/>
          <w:sz w:val="24"/>
          <w:szCs w:val="24"/>
        </w:rPr>
        <w:t>.</w:t>
      </w:r>
    </w:p>
    <w:p w14:paraId="74670700" w14:textId="77777777" w:rsidR="00AD4EA4" w:rsidRPr="000121F3" w:rsidRDefault="00AD4EA4" w:rsidP="00AD4EA4">
      <w:pPr>
        <w:spacing w:after="0" w:line="210" w:lineRule="atLeast"/>
        <w:ind w:firstLine="709"/>
        <w:rPr>
          <w:rFonts w:ascii="PT Astra Serif" w:hAnsi="PT Astra Serif"/>
          <w:sz w:val="24"/>
          <w:szCs w:val="24"/>
        </w:rPr>
      </w:pPr>
      <w:r w:rsidRPr="000121F3">
        <w:rPr>
          <w:rFonts w:ascii="PT Astra Serif" w:hAnsi="PT Astra Serif"/>
          <w:sz w:val="24"/>
          <w:szCs w:val="24"/>
        </w:rPr>
        <w:t>Реестр российских товаров: Реестр российского программного обеспечения</w:t>
      </w:r>
      <w:r>
        <w:rPr>
          <w:rFonts w:ascii="PT Astra Serif" w:hAnsi="PT Astra Serif"/>
          <w:sz w:val="24"/>
          <w:szCs w:val="24"/>
        </w:rPr>
        <w:t>.</w:t>
      </w:r>
    </w:p>
    <w:p w14:paraId="2F846E82" w14:textId="77777777" w:rsidR="00AD4EA4" w:rsidRPr="007E3D56" w:rsidRDefault="00AD4EA4" w:rsidP="00AD4EA4">
      <w:pPr>
        <w:spacing w:after="0" w:line="210" w:lineRule="atLeast"/>
        <w:ind w:firstLine="709"/>
        <w:rPr>
          <w:rFonts w:ascii="PT Astra Serif" w:hAnsi="PT Astra Serif"/>
          <w:sz w:val="24"/>
          <w:szCs w:val="24"/>
        </w:rPr>
      </w:pPr>
      <w:r w:rsidRPr="000121F3">
        <w:rPr>
          <w:rFonts w:ascii="PT Astra Serif" w:hAnsi="PT Astra Serif"/>
          <w:sz w:val="24"/>
          <w:szCs w:val="24"/>
        </w:rPr>
        <w:t>Регистрационный номер товара</w:t>
      </w:r>
      <w:r>
        <w:rPr>
          <w:rFonts w:ascii="PT Astra Serif" w:hAnsi="PT Astra Serif"/>
          <w:sz w:val="24"/>
          <w:szCs w:val="24"/>
        </w:rPr>
        <w:t xml:space="preserve"> </w:t>
      </w:r>
      <w:r w:rsidRPr="000121F3">
        <w:rPr>
          <w:rFonts w:ascii="PT Astra Serif" w:hAnsi="PT Astra Serif"/>
          <w:sz w:val="24"/>
          <w:szCs w:val="24"/>
        </w:rPr>
        <w:t>в реестре: 369</w:t>
      </w:r>
      <w:r>
        <w:rPr>
          <w:rFonts w:ascii="PT Astra Serif" w:hAnsi="PT Astra Serif"/>
          <w:sz w:val="24"/>
          <w:szCs w:val="24"/>
        </w:rPr>
        <w:t>.</w:t>
      </w:r>
    </w:p>
    <w:p w14:paraId="06902D19" w14:textId="77777777" w:rsidR="00AD4EA4" w:rsidRPr="007E3D56" w:rsidRDefault="00AD4EA4" w:rsidP="00AD4EA4">
      <w:pPr>
        <w:spacing w:after="0"/>
        <w:jc w:val="both"/>
        <w:rPr>
          <w:rFonts w:ascii="PT Astra Serif" w:hAnsi="PT Astra Serif"/>
          <w:sz w:val="24"/>
          <w:szCs w:val="24"/>
        </w:rPr>
      </w:pPr>
      <w:r w:rsidRPr="007E3D56">
        <w:rPr>
          <w:rFonts w:ascii="PT Astra Serif" w:hAnsi="PT Astra Serif"/>
          <w:b/>
          <w:sz w:val="24"/>
          <w:szCs w:val="24"/>
        </w:rPr>
        <w:t>3. Количество:</w:t>
      </w:r>
      <w:r>
        <w:rPr>
          <w:rFonts w:ascii="PT Astra Serif" w:hAnsi="PT Astra Serif"/>
          <w:sz w:val="24"/>
          <w:szCs w:val="24"/>
        </w:rPr>
        <w:t xml:space="preserve"> 3 шт. </w:t>
      </w:r>
    </w:p>
    <w:p w14:paraId="641ED093" w14:textId="77777777" w:rsidR="00AD4EA4" w:rsidRPr="007E3D56" w:rsidRDefault="00AD4EA4" w:rsidP="00AD4EA4">
      <w:pPr>
        <w:spacing w:after="0"/>
        <w:jc w:val="both"/>
        <w:rPr>
          <w:rFonts w:ascii="PT Astra Serif" w:hAnsi="PT Astra Serif"/>
          <w:b/>
          <w:sz w:val="24"/>
          <w:szCs w:val="24"/>
        </w:rPr>
      </w:pPr>
      <w:r w:rsidRPr="007E3D56">
        <w:rPr>
          <w:rFonts w:ascii="PT Astra Serif" w:hAnsi="PT Astra Serif"/>
          <w:b/>
          <w:sz w:val="24"/>
          <w:szCs w:val="24"/>
        </w:rPr>
        <w:t>4. Функциональные требования:</w:t>
      </w:r>
    </w:p>
    <w:p w14:paraId="0D3495F6" w14:textId="77777777" w:rsidR="00AD4EA4" w:rsidRPr="007E3D56" w:rsidRDefault="00AD4EA4" w:rsidP="00AD4EA4">
      <w:pPr>
        <w:autoSpaceDE w:val="0"/>
        <w:autoSpaceDN w:val="0"/>
        <w:adjustRightInd w:val="0"/>
        <w:spacing w:after="0"/>
        <w:ind w:firstLine="709"/>
        <w:jc w:val="both"/>
        <w:rPr>
          <w:rFonts w:ascii="PT Astra Serif" w:eastAsia="SimSun" w:hAnsi="PT Astra Serif" w:cs="Times_New_Roman"/>
          <w:sz w:val="24"/>
          <w:szCs w:val="24"/>
        </w:rPr>
      </w:pPr>
      <w:r w:rsidRPr="007E3D56">
        <w:rPr>
          <w:rFonts w:ascii="PT Astra Serif" w:eastAsia="SimSun" w:hAnsi="PT Astra Serif" w:cs="Times_New_Roman"/>
          <w:sz w:val="24"/>
          <w:szCs w:val="24"/>
        </w:rPr>
        <w:t>Операционная система специального назначения «</w:t>
      </w:r>
      <w:proofErr w:type="spellStart"/>
      <w:r w:rsidRPr="007E3D56">
        <w:rPr>
          <w:rFonts w:ascii="PT Astra Serif" w:eastAsia="SimSun" w:hAnsi="PT Astra Serif" w:cs="Times_New_Roman"/>
          <w:sz w:val="24"/>
          <w:szCs w:val="24"/>
        </w:rPr>
        <w:t>Astra</w:t>
      </w:r>
      <w:proofErr w:type="spellEnd"/>
      <w:r w:rsidRPr="007E3D56">
        <w:rPr>
          <w:rFonts w:ascii="PT Astra Serif" w:eastAsia="SimSun" w:hAnsi="PT Astra Serif" w:cs="Times_New_Roman"/>
          <w:sz w:val="24"/>
          <w:szCs w:val="24"/>
        </w:rPr>
        <w:t xml:space="preserve"> </w:t>
      </w:r>
      <w:proofErr w:type="spellStart"/>
      <w:r w:rsidRPr="007E3D56">
        <w:rPr>
          <w:rFonts w:ascii="PT Astra Serif" w:eastAsia="SimSun" w:hAnsi="PT Astra Serif" w:cs="Times_New_Roman"/>
          <w:sz w:val="24"/>
          <w:szCs w:val="24"/>
        </w:rPr>
        <w:t>Linux</w:t>
      </w:r>
      <w:proofErr w:type="spellEnd"/>
      <w:r w:rsidRPr="007E3D56">
        <w:rPr>
          <w:rFonts w:ascii="PT Astra Serif" w:eastAsia="SimSun" w:hAnsi="PT Astra Serif" w:cs="Times_New_Roman"/>
          <w:sz w:val="24"/>
          <w:szCs w:val="24"/>
        </w:rPr>
        <w:t xml:space="preserve"> </w:t>
      </w:r>
      <w:proofErr w:type="spellStart"/>
      <w:r w:rsidRPr="007E3D56">
        <w:rPr>
          <w:rFonts w:ascii="PT Astra Serif" w:eastAsia="SimSun" w:hAnsi="PT Astra Serif" w:cs="Times_New_Roman"/>
          <w:sz w:val="24"/>
          <w:szCs w:val="24"/>
        </w:rPr>
        <w:t>Special</w:t>
      </w:r>
      <w:proofErr w:type="spellEnd"/>
      <w:r w:rsidRPr="007E3D56">
        <w:rPr>
          <w:rFonts w:ascii="PT Astra Serif" w:eastAsia="SimSun" w:hAnsi="PT Astra Serif" w:cs="Times_New_Roman"/>
          <w:sz w:val="24"/>
          <w:szCs w:val="24"/>
        </w:rPr>
        <w:t xml:space="preserve"> </w:t>
      </w:r>
      <w:proofErr w:type="spellStart"/>
      <w:r w:rsidRPr="007E3D56">
        <w:rPr>
          <w:rFonts w:ascii="PT Astra Serif" w:eastAsia="SimSun" w:hAnsi="PT Astra Serif" w:cs="Times_New_Roman"/>
          <w:sz w:val="24"/>
          <w:szCs w:val="24"/>
        </w:rPr>
        <w:t>Edition</w:t>
      </w:r>
      <w:proofErr w:type="spellEnd"/>
      <w:r w:rsidRPr="007E3D56">
        <w:rPr>
          <w:rFonts w:ascii="PT Astra Serif" w:eastAsia="SimSun" w:hAnsi="PT Astra Serif" w:cs="Times_New_Roman"/>
          <w:sz w:val="24"/>
          <w:szCs w:val="24"/>
        </w:rPr>
        <w:t>» для</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64-х разрядной платформы на базе процессорной архитектуры х86-64, уровень</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защищенности «Усиленный» («Воронеж»), РУСБ.10015-01 (ФСТЭК), способ передачи</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электронный, для рабочей станции, на срок действия исключительного права, с</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включенными обновлениями Тип 1 на 12 мес.</w:t>
      </w:r>
    </w:p>
    <w:p w14:paraId="3569A9D4" w14:textId="77777777" w:rsidR="00AD4EA4" w:rsidRPr="007E3D56" w:rsidRDefault="00AD4EA4" w:rsidP="00AD4EA4">
      <w:pPr>
        <w:autoSpaceDE w:val="0"/>
        <w:autoSpaceDN w:val="0"/>
        <w:adjustRightInd w:val="0"/>
        <w:spacing w:after="0"/>
        <w:ind w:firstLine="709"/>
        <w:jc w:val="both"/>
        <w:rPr>
          <w:rFonts w:ascii="PT Astra Serif" w:hAnsi="PT Astra Serif"/>
          <w:sz w:val="24"/>
          <w:szCs w:val="24"/>
        </w:rPr>
      </w:pPr>
      <w:r w:rsidRPr="007E3D56">
        <w:rPr>
          <w:rFonts w:ascii="PT Astra Serif" w:eastAsia="SimSun" w:hAnsi="PT Astra Serif" w:cs="Times_New_Roman"/>
          <w:sz w:val="24"/>
          <w:szCs w:val="24"/>
        </w:rPr>
        <w:t>Указание в позициях Спецификации на конкретного производителя и наименование</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без слов «или эквивалент» указано в целях обеспечения целостности информационной</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системы, эксплуатируемой учреждением. Поставка ПО других разработчиков не</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допускается ввиду необходимости обеспечения совместимости, взаимодействия</w:t>
      </w:r>
      <w:r>
        <w:rPr>
          <w:rFonts w:ascii="PT Astra Serif" w:eastAsia="SimSun" w:hAnsi="PT Astra Serif" w:cs="Times_New_Roman"/>
          <w:sz w:val="24"/>
          <w:szCs w:val="24"/>
        </w:rPr>
        <w:t xml:space="preserve"> в рамках проектов на платформе «</w:t>
      </w:r>
      <w:proofErr w:type="spellStart"/>
      <w:r>
        <w:rPr>
          <w:rFonts w:ascii="PT Astra Serif" w:eastAsia="SimSun" w:hAnsi="PT Astra Serif" w:cs="Times_New_Roman"/>
          <w:sz w:val="24"/>
          <w:szCs w:val="24"/>
        </w:rPr>
        <w:t>ГосТех</w:t>
      </w:r>
      <w:proofErr w:type="spellEnd"/>
      <w:r>
        <w:rPr>
          <w:rFonts w:ascii="PT Astra Serif" w:eastAsia="SimSun" w:hAnsi="PT Astra Serif" w:cs="Times_New_Roman"/>
          <w:sz w:val="24"/>
          <w:szCs w:val="24"/>
        </w:rPr>
        <w:t xml:space="preserve">», с предъявлением повышенных требований к информационной безопасности </w:t>
      </w:r>
      <w:r w:rsidRPr="007E3D56">
        <w:rPr>
          <w:rFonts w:ascii="PT Astra Serif" w:eastAsia="SimSun" w:hAnsi="PT Astra Serif" w:cs="Times_New_Roman"/>
          <w:sz w:val="24"/>
          <w:szCs w:val="24"/>
        </w:rPr>
        <w:t>(Основание - пункт 1 части 1 статьи 33 Федерального закона от 05.04.2013 № 44-ФЗ «О</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контрактной системе в сфере закупок товаров, работ, услуг для обеспечения</w:t>
      </w:r>
      <w:r>
        <w:rPr>
          <w:rFonts w:ascii="PT Astra Serif" w:eastAsia="SimSun" w:hAnsi="PT Astra Serif" w:cs="Times_New_Roman"/>
          <w:sz w:val="24"/>
          <w:szCs w:val="24"/>
        </w:rPr>
        <w:t xml:space="preserve"> </w:t>
      </w:r>
      <w:r w:rsidRPr="007E3D56">
        <w:rPr>
          <w:rFonts w:ascii="PT Astra Serif" w:eastAsia="SimSun" w:hAnsi="PT Astra Serif" w:cs="Times_New_Roman"/>
          <w:sz w:val="24"/>
          <w:szCs w:val="24"/>
        </w:rPr>
        <w:t>государственных и муниципальных нужд»).</w:t>
      </w:r>
    </w:p>
    <w:p w14:paraId="31A4EAFB"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Times_New_Roman"/>
          <w:b/>
          <w:color w:val="000000"/>
          <w:sz w:val="24"/>
          <w:szCs w:val="24"/>
        </w:rPr>
        <w:t>4.1.</w:t>
      </w:r>
      <w:r w:rsidRPr="000121F3">
        <w:rPr>
          <w:rFonts w:ascii="PT Astra Serif" w:eastAsia="SimSun" w:hAnsi="PT Astra Serif" w:cs="Times_New_Roman"/>
          <w:color w:val="000000"/>
          <w:sz w:val="24"/>
          <w:szCs w:val="24"/>
        </w:rPr>
        <w:t xml:space="preserve"> </w:t>
      </w:r>
      <w:r w:rsidRPr="000121F3">
        <w:rPr>
          <w:rFonts w:ascii="PT Astra Serif" w:eastAsia="SimSun" w:hAnsi="PT Astra Serif" w:cs="Times_New_Roman"/>
          <w:b/>
          <w:color w:val="000000"/>
          <w:sz w:val="24"/>
          <w:szCs w:val="24"/>
        </w:rPr>
        <w:t>Требования соответствия законодательным и нормативным документам.</w:t>
      </w:r>
    </w:p>
    <w:p w14:paraId="1ED7652B"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Программное обеспечение должно быть включено в Единый реестр российских программ</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для электронных вычислительных машин и баз данных согласно постановлению правительства</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РФ от 16 ноября 2015 г. № 1236 «Об установлении запрета на допуск программного обеспечения,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происходящего из иностранных государств, для целей осуществления закупок для обеспечения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государственных и муниципальных нужд»</w:t>
      </w:r>
      <w:r>
        <w:rPr>
          <w:rFonts w:ascii="PT Astra Serif" w:eastAsia="SimSun" w:hAnsi="PT Astra Serif" w:cs="Times_New_Roman"/>
          <w:color w:val="000000"/>
          <w:sz w:val="24"/>
          <w:szCs w:val="24"/>
        </w:rPr>
        <w:t>.</w:t>
      </w:r>
    </w:p>
    <w:p w14:paraId="4850EF1F"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иметь сертификат соответствия требованиям нормативных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документов ФСТЭК России:</w:t>
      </w:r>
    </w:p>
    <w:p w14:paraId="63F2638F"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«Требования безопасности информации к операционным системам» (ФСТЭК России,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2016);</w:t>
      </w:r>
    </w:p>
    <w:p w14:paraId="64E242FB"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«Профиль защиты операционных систем типа «А» не ниже 4 класса ИТ.ОС.А</w:t>
      </w:r>
      <w:proofErr w:type="gramStart"/>
      <w:r w:rsidRPr="000121F3">
        <w:rPr>
          <w:rFonts w:ascii="PT Astra Serif" w:eastAsia="SimSun" w:hAnsi="PT Astra Serif" w:cs="Times_New_Roman"/>
          <w:color w:val="000000"/>
          <w:sz w:val="24"/>
          <w:szCs w:val="24"/>
        </w:rPr>
        <w:t>4.ПЗ</w:t>
      </w:r>
      <w:proofErr w:type="gramEnd"/>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(ФСТЭК России, 2017);</w:t>
      </w:r>
    </w:p>
    <w:p w14:paraId="573095D0"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lastRenderedPageBreak/>
        <w:t xml:space="preserve">• </w:t>
      </w:r>
      <w:r w:rsidRPr="000121F3">
        <w:rPr>
          <w:rFonts w:ascii="PT Astra Serif" w:eastAsia="SimSun" w:hAnsi="PT Astra Serif" w:cs="Times_New_Roman"/>
          <w:color w:val="000000"/>
          <w:sz w:val="24"/>
          <w:szCs w:val="24"/>
        </w:rPr>
        <w:t>«Требования по безопасности информации, устанавливающие уровни доверия к</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средствам технической защиты информации и средствам обеспечения безопасности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информационных технологий» (ФСТЭК России, 2020) не ниже 4 уровня.</w:t>
      </w:r>
    </w:p>
    <w:p w14:paraId="7DF02559"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«Требования по безопасности информации к средствам контейнеризации» (ФСТЭК</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России, 2022) не ниже 4 класса защиты.</w:t>
      </w:r>
    </w:p>
    <w:p w14:paraId="00D5D0E8"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включать в свой состав сертифицированные средства</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контейнеризации, обеспечивающие изоляцию контейнеров, контроль целостности контейнеров 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их образов, регистрацию событий безопасности, идентификацию и аутентификацию</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пользователей.</w:t>
      </w:r>
    </w:p>
    <w:p w14:paraId="25BBF447" w14:textId="77777777" w:rsidR="00AD4EA4" w:rsidRPr="000121F3" w:rsidRDefault="00AD4EA4" w:rsidP="00AD4EA4">
      <w:pPr>
        <w:autoSpaceDE w:val="0"/>
        <w:autoSpaceDN w:val="0"/>
        <w:adjustRightInd w:val="0"/>
        <w:spacing w:after="0"/>
        <w:jc w:val="both"/>
        <w:rPr>
          <w:rFonts w:ascii="PT Astra Serif" w:eastAsia="SimSun" w:hAnsi="PT Astra Serif" w:cs="Times_New_Roman"/>
          <w:b/>
          <w:color w:val="000000"/>
          <w:sz w:val="24"/>
          <w:szCs w:val="24"/>
        </w:rPr>
      </w:pPr>
      <w:r w:rsidRPr="000121F3">
        <w:rPr>
          <w:rFonts w:ascii="PT Astra Serif" w:eastAsia="SimSun" w:hAnsi="PT Astra Serif" w:cs="Times_New_Roman"/>
          <w:b/>
          <w:color w:val="000000"/>
          <w:sz w:val="24"/>
          <w:szCs w:val="24"/>
        </w:rPr>
        <w:t>4.2. Требования к встроенному комплексу средств защиты информации операционной системы.</w:t>
      </w:r>
    </w:p>
    <w:p w14:paraId="369710C6"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обеспечивать встроенными сертифицированными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средствами:</w:t>
      </w:r>
    </w:p>
    <w:p w14:paraId="5C6B5E1F"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управление средствами аутентификации;</w:t>
      </w:r>
    </w:p>
    <w:p w14:paraId="1E06B9DC"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управление учетными записями пользователей, разграничение полномочий и назначение</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прав пользователям;</w:t>
      </w:r>
    </w:p>
    <w:p w14:paraId="0314E44C"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реализацию разграничения доступа;</w:t>
      </w:r>
    </w:p>
    <w:p w14:paraId="5386F400"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возможность создания среды выполнения контейнеров и обеспечение работы с ними.</w:t>
      </w:r>
    </w:p>
    <w:p w14:paraId="7B4B8D46"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В составе операционной системы должна быть реализована возможность защиты</w:t>
      </w:r>
      <w:r>
        <w:rPr>
          <w:rFonts w:ascii="PT Astra Serif" w:eastAsia="SimSun" w:hAnsi="PT Astra Serif" w:cs="Times_New_Roman"/>
          <w:color w:val="000000"/>
          <w:sz w:val="24"/>
          <w:szCs w:val="24"/>
        </w:rPr>
        <w:t xml:space="preserve"> </w:t>
      </w:r>
      <w:proofErr w:type="spellStart"/>
      <w:r w:rsidRPr="000121F3">
        <w:rPr>
          <w:rFonts w:ascii="PT Astra Serif" w:eastAsia="SimSun" w:hAnsi="PT Astra Serif" w:cs="Times_New_Roman"/>
          <w:color w:val="000000"/>
          <w:sz w:val="24"/>
          <w:szCs w:val="24"/>
        </w:rPr>
        <w:t>аутентификационной</w:t>
      </w:r>
      <w:proofErr w:type="spellEnd"/>
      <w:r w:rsidRPr="000121F3">
        <w:rPr>
          <w:rFonts w:ascii="PT Astra Serif" w:eastAsia="SimSun" w:hAnsi="PT Astra Serif" w:cs="Times_New_Roman"/>
          <w:color w:val="000000"/>
          <w:sz w:val="24"/>
          <w:szCs w:val="24"/>
        </w:rPr>
        <w:t xml:space="preserve"> информации с использованием функции хэширования.</w:t>
      </w:r>
    </w:p>
    <w:p w14:paraId="1C77AF24"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В составе операционной системы должны быть графические средства ввода в домен.</w:t>
      </w:r>
    </w:p>
    <w:p w14:paraId="3686C388"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иметь графическое средство настройки ограничений</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пользователя по запуску программ в изолированном окружении с использованием механизма</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пространств имён и фильтрации системных вызовов, обеспечивающих:</w:t>
      </w:r>
    </w:p>
    <w:p w14:paraId="6B080EDF"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w:t>
      </w:r>
      <w:r>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ограничение прав пользователя на запуск приложений ядром системы;</w:t>
      </w:r>
    </w:p>
    <w:p w14:paraId="2F2F7261"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ограничение прав пользователя средствами графического интерфейса;</w:t>
      </w:r>
    </w:p>
    <w:p w14:paraId="4A43C655"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разрешение запуска только тех программных компонентов, которые явно разрешены</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администратором безопасности.</w:t>
      </w:r>
    </w:p>
    <w:p w14:paraId="251C9594"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Обеспечение запрета запуска (исполнения) пользователем созданных самостоятельно (с</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использованием текстовых редакторов или непосредственно в командной строке) программ с</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использованием интерпретируемых языков программирования.</w:t>
      </w:r>
    </w:p>
    <w:p w14:paraId="54A31B6B"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В составе операционной системы должны быть графические средства настройки защиты</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машинных носителей, обеспечивающие:</w:t>
      </w:r>
    </w:p>
    <w:p w14:paraId="105FAABF"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идентификацию устройств и сопоставление пользователя с устройством;</w:t>
      </w:r>
    </w:p>
    <w:p w14:paraId="412610D1"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контроль подключения носителей информации;</w:t>
      </w:r>
    </w:p>
    <w:p w14:paraId="6C5FFAF0"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учет носителей информации;</w:t>
      </w:r>
    </w:p>
    <w:p w14:paraId="392AC14C"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управление доступом к носителям информации;</w:t>
      </w:r>
    </w:p>
    <w:p w14:paraId="3846610B"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контроль использования интерфейсов ввода/вывода информации;</w:t>
      </w:r>
    </w:p>
    <w:p w14:paraId="7F05B411"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ввод-вывод информации на носитель при условии совпадения маркировки носителя 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объёма прав пользователя.</w:t>
      </w:r>
    </w:p>
    <w:p w14:paraId="18D9DE8C"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lastRenderedPageBreak/>
        <w:t>Операционная система должна включать в свой состав программное обеспечение,</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реализующее задачи аудита и журналирования (регистрации) событий безопасности.</w:t>
      </w:r>
    </w:p>
    <w:p w14:paraId="793B69C3"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включать в состав графические средства контроля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целостности:</w:t>
      </w:r>
    </w:p>
    <w:p w14:paraId="775553EC"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контроль целостности дистрибутива;</w:t>
      </w:r>
    </w:p>
    <w:p w14:paraId="1F818F21"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контроль объектов файловой системы;</w:t>
      </w:r>
    </w:p>
    <w:p w14:paraId="485CAB59"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контроль целостности исполняемых файлов, обеспечивающий проверку их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неизменности и подлинности.</w:t>
      </w:r>
    </w:p>
    <w:p w14:paraId="26263E50"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В составе операционной системы должна быть реализована возможность ограничения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полномочий пользователей по использованию консолей.</w:t>
      </w:r>
    </w:p>
    <w:p w14:paraId="243159C2"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В составе операционной системы должно присутствовать ядро с функциями очистки 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ограничения работы с оперативной памятью.</w:t>
      </w:r>
    </w:p>
    <w:p w14:paraId="144D2106"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Должно быть обеспечено наличие регулярного включения информации об уязвимостях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программного обеспечения операционной системы в банк данных угроз безопасности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информации ФСТЭК России, устраняющих неисправности прикладного программного</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обеспечения и уязвимости операционной системы с подтверждением информации об</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исправленных уязвимостях путём размещения таких сведений в банке данных угроз</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безопасности информации ФСТЭК России (</w:t>
      </w:r>
      <w:r w:rsidRPr="000121F3">
        <w:rPr>
          <w:rFonts w:ascii="PT Astra Serif" w:eastAsia="SimSun" w:hAnsi="PT Astra Serif" w:cs="Times_New_Roman"/>
          <w:color w:val="0563C2"/>
          <w:sz w:val="24"/>
          <w:szCs w:val="24"/>
        </w:rPr>
        <w:t>http://bdu.fstec.ru/vul</w:t>
      </w:r>
      <w:r w:rsidRPr="000121F3">
        <w:rPr>
          <w:rFonts w:ascii="PT Astra Serif" w:eastAsia="SimSun" w:hAnsi="PT Astra Serif" w:cs="Times_New_Roman"/>
          <w:color w:val="000000"/>
          <w:sz w:val="24"/>
          <w:szCs w:val="24"/>
        </w:rPr>
        <w:t>).</w:t>
      </w:r>
    </w:p>
    <w:p w14:paraId="6DF8A9D6"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Механизмами безопасности операционной системы должна быть обеспечена защита</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системных и привилегированных процессов от несанкционированного доступа и управления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(исключение возможности повышения привилегий пользователей и управления</w:t>
      </w:r>
    </w:p>
    <w:p w14:paraId="77985B98"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привилегированными процессами в случае использования дефектов/уязвимостей в программном</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обеспечении информационной системы).</w:t>
      </w:r>
    </w:p>
    <w:p w14:paraId="2AFEC2F1"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обеспечивать запрет операций записи в системные</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каталоги и файлы (программы, файлы конфигурации), а также установки программного</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обеспечения, запуска и останова системных процессов операционной системы, вне зависимости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от изменения пользователем своих привилегий в текущем сеансе работы.</w:t>
      </w:r>
    </w:p>
    <w:p w14:paraId="0A89609C"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обеспечивать возможность контроля целостности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исполняемых файлов и файлов библиотек: EXE, DLL, .NET 7.</w:t>
      </w:r>
    </w:p>
    <w:p w14:paraId="534BF7F8" w14:textId="77777777" w:rsidR="00AD4EA4" w:rsidRPr="00BE6EE5" w:rsidRDefault="00AD4EA4" w:rsidP="00AD4EA4">
      <w:pPr>
        <w:autoSpaceDE w:val="0"/>
        <w:autoSpaceDN w:val="0"/>
        <w:adjustRightInd w:val="0"/>
        <w:spacing w:after="0"/>
        <w:jc w:val="both"/>
        <w:rPr>
          <w:rFonts w:ascii="PT Astra Serif" w:eastAsia="SimSun" w:hAnsi="PT Astra Serif" w:cs="Times_New_Roman"/>
          <w:b/>
          <w:color w:val="000000"/>
          <w:sz w:val="24"/>
          <w:szCs w:val="24"/>
        </w:rPr>
      </w:pPr>
      <w:r w:rsidRPr="00BE6EE5">
        <w:rPr>
          <w:rFonts w:ascii="PT Astra Serif" w:eastAsia="SimSun" w:hAnsi="PT Astra Serif" w:cs="Times_New_Roman"/>
          <w:b/>
          <w:color w:val="000000"/>
          <w:sz w:val="24"/>
          <w:szCs w:val="24"/>
        </w:rPr>
        <w:t>3. Требования к функциональным возможностям операционной системы.</w:t>
      </w:r>
    </w:p>
    <w:p w14:paraId="2474C0E2"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быть предназначена для функционирования на средствах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 xml:space="preserve">вычислительной техники с аппаратной платформой х86-64 включая процессоры </w:t>
      </w:r>
      <w:proofErr w:type="spellStart"/>
      <w:r w:rsidRPr="000121F3">
        <w:rPr>
          <w:rFonts w:ascii="PT Astra Serif" w:eastAsia="SimSun" w:hAnsi="PT Astra Serif" w:cs="Times_New_Roman"/>
          <w:color w:val="000000"/>
          <w:sz w:val="24"/>
          <w:szCs w:val="24"/>
        </w:rPr>
        <w:t>Intel</w:t>
      </w:r>
      <w:proofErr w:type="spellEnd"/>
      <w:r w:rsidRPr="000121F3">
        <w:rPr>
          <w:rFonts w:ascii="PT Astra Serif" w:eastAsia="SimSun" w:hAnsi="PT Astra Serif" w:cs="Times_New_Roman"/>
          <w:color w:val="000000"/>
          <w:sz w:val="24"/>
          <w:szCs w:val="24"/>
        </w:rPr>
        <w:t xml:space="preserve"> не ниже 10-го поколения.</w:t>
      </w:r>
    </w:p>
    <w:p w14:paraId="2E186523"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иметь отдельный дистрибутив для процессорных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архитектур: Байкал-М, Эльбрус (8С, 8СВ).</w:t>
      </w:r>
    </w:p>
    <w:p w14:paraId="78ECAAAE"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 xml:space="preserve">Операционная система должна поддерживать работу на ядре </w:t>
      </w:r>
      <w:proofErr w:type="spellStart"/>
      <w:r w:rsidRPr="000121F3">
        <w:rPr>
          <w:rFonts w:ascii="PT Astra Serif" w:eastAsia="SimSun" w:hAnsi="PT Astra Serif" w:cs="Times_New_Roman"/>
          <w:color w:val="000000"/>
          <w:sz w:val="24"/>
          <w:szCs w:val="24"/>
        </w:rPr>
        <w:t>Linux</w:t>
      </w:r>
      <w:proofErr w:type="spellEnd"/>
      <w:r w:rsidRPr="000121F3">
        <w:rPr>
          <w:rFonts w:ascii="PT Astra Serif" w:eastAsia="SimSun" w:hAnsi="PT Astra Serif" w:cs="Times_New_Roman"/>
          <w:color w:val="000000"/>
          <w:sz w:val="24"/>
          <w:szCs w:val="24"/>
        </w:rPr>
        <w:t xml:space="preserve"> версии не ниже 6.1.</w:t>
      </w:r>
    </w:p>
    <w:p w14:paraId="2A5CD38B"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обеспечивать функционал в графическом исполнении:</w:t>
      </w:r>
    </w:p>
    <w:p w14:paraId="462C3890"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w:t>
      </w:r>
      <w:r>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создания, настройки и управления несколькими служебными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 xml:space="preserve">репозиториями используемого программного обеспечения, с поддержкой проверки </w:t>
      </w:r>
      <w:r w:rsidRPr="000121F3">
        <w:rPr>
          <w:rFonts w:ascii="PT Astra Serif" w:eastAsia="SimSun" w:hAnsi="PT Astra Serif" w:cs="Times_New_Roman"/>
          <w:color w:val="000000"/>
          <w:sz w:val="24"/>
          <w:szCs w:val="24"/>
        </w:rPr>
        <w:lastRenderedPageBreak/>
        <w:t>зависимостей</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 xml:space="preserve">пакетной базы и автоматической публикацией в сети по протоколам </w:t>
      </w:r>
      <w:proofErr w:type="spellStart"/>
      <w:r w:rsidRPr="000121F3">
        <w:rPr>
          <w:rFonts w:ascii="PT Astra Serif" w:eastAsia="SimSun" w:hAnsi="PT Astra Serif" w:cs="Times_New_Roman"/>
          <w:color w:val="000000"/>
          <w:sz w:val="24"/>
          <w:szCs w:val="24"/>
        </w:rPr>
        <w:t>http</w:t>
      </w:r>
      <w:proofErr w:type="spellEnd"/>
      <w:r w:rsidRPr="000121F3">
        <w:rPr>
          <w:rFonts w:ascii="PT Astra Serif" w:eastAsia="SimSun" w:hAnsi="PT Astra Serif" w:cs="Times_New_Roman"/>
          <w:color w:val="000000"/>
          <w:sz w:val="24"/>
          <w:szCs w:val="24"/>
        </w:rPr>
        <w:t xml:space="preserve"> и </w:t>
      </w:r>
      <w:proofErr w:type="spellStart"/>
      <w:r w:rsidRPr="000121F3">
        <w:rPr>
          <w:rFonts w:ascii="PT Astra Serif" w:eastAsia="SimSun" w:hAnsi="PT Astra Serif" w:cs="Times_New_Roman"/>
          <w:color w:val="000000"/>
          <w:sz w:val="24"/>
          <w:szCs w:val="24"/>
        </w:rPr>
        <w:t>ftp</w:t>
      </w:r>
      <w:proofErr w:type="spellEnd"/>
      <w:r w:rsidRPr="000121F3">
        <w:rPr>
          <w:rFonts w:ascii="PT Astra Serif" w:eastAsia="SimSun" w:hAnsi="PT Astra Serif" w:cs="Times_New_Roman"/>
          <w:color w:val="000000"/>
          <w:sz w:val="24"/>
          <w:szCs w:val="24"/>
        </w:rPr>
        <w:t>;</w:t>
      </w:r>
    </w:p>
    <w:p w14:paraId="2982C794"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 xml:space="preserve">наличие графической утилиты управления драйверами </w:t>
      </w:r>
      <w:proofErr w:type="spellStart"/>
      <w:r w:rsidRPr="000121F3">
        <w:rPr>
          <w:rFonts w:ascii="PT Astra Serif" w:eastAsia="SimSun" w:hAnsi="PT Astra Serif" w:cs="Times_New_Roman"/>
          <w:color w:val="000000"/>
          <w:sz w:val="24"/>
          <w:szCs w:val="24"/>
        </w:rPr>
        <w:t>nvidia</w:t>
      </w:r>
      <w:proofErr w:type="spellEnd"/>
      <w:r w:rsidRPr="000121F3">
        <w:rPr>
          <w:rFonts w:ascii="PT Astra Serif" w:eastAsia="SimSun" w:hAnsi="PT Astra Serif" w:cs="Times_New_Roman"/>
          <w:color w:val="000000"/>
          <w:sz w:val="24"/>
          <w:szCs w:val="24"/>
        </w:rPr>
        <w:t xml:space="preserve">, </w:t>
      </w:r>
      <w:proofErr w:type="spellStart"/>
      <w:r w:rsidRPr="000121F3">
        <w:rPr>
          <w:rFonts w:ascii="PT Astra Serif" w:eastAsia="SimSun" w:hAnsi="PT Astra Serif" w:cs="Times_New_Roman"/>
          <w:color w:val="000000"/>
          <w:sz w:val="24"/>
          <w:szCs w:val="24"/>
        </w:rPr>
        <w:t>intel</w:t>
      </w:r>
      <w:proofErr w:type="spellEnd"/>
      <w:r w:rsidRPr="000121F3">
        <w:rPr>
          <w:rFonts w:ascii="PT Astra Serif" w:eastAsia="SimSun" w:hAnsi="PT Astra Serif" w:cs="Times_New_Roman"/>
          <w:color w:val="000000"/>
          <w:sz w:val="24"/>
          <w:szCs w:val="24"/>
        </w:rPr>
        <w:t xml:space="preserve">, </w:t>
      </w:r>
      <w:proofErr w:type="spellStart"/>
      <w:r w:rsidRPr="000121F3">
        <w:rPr>
          <w:rFonts w:ascii="PT Astra Serif" w:eastAsia="SimSun" w:hAnsi="PT Astra Serif" w:cs="Times_New_Roman"/>
          <w:color w:val="000000"/>
          <w:sz w:val="24"/>
          <w:szCs w:val="24"/>
        </w:rPr>
        <w:t>radeon</w:t>
      </w:r>
      <w:proofErr w:type="spellEnd"/>
      <w:r w:rsidRPr="000121F3">
        <w:rPr>
          <w:rFonts w:ascii="PT Astra Serif" w:eastAsia="SimSun" w:hAnsi="PT Astra Serif" w:cs="Times_New_Roman"/>
          <w:color w:val="000000"/>
          <w:sz w:val="24"/>
          <w:szCs w:val="24"/>
        </w:rPr>
        <w:t xml:space="preserve"> с</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возможностью выбора драйверов и возможностью восстановления драйверов при неудачной</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загрузке ОС;</w:t>
      </w:r>
    </w:p>
    <w:p w14:paraId="192F3563"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настройки выделяемых ресурсов памяти пользователям (квоты);</w:t>
      </w:r>
    </w:p>
    <w:p w14:paraId="431FC86B"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графического инструмента для редактирования значения переменных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окружения (изменять значение и описание переменных, удалять и объявлять переменные);</w:t>
      </w:r>
    </w:p>
    <w:p w14:paraId="35588637"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графических средств настройки и изменения ориентации экрана в ручном или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автоматическом режиме, с возможностью калибровки поворота, а также задания ориентации по</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умолчанию;</w:t>
      </w:r>
    </w:p>
    <w:p w14:paraId="2021C18D"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менеджера графического входа по управлению графическими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пользовательскими сессиями, предоставляющего следующие возможности:</w:t>
      </w:r>
    </w:p>
    <w:p w14:paraId="4A0B0255"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 подключение к сессии из менеджера графического входа по протоколу RDP;</w:t>
      </w:r>
    </w:p>
    <w:p w14:paraId="236554FE"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 возможность сохранения непрерывной сессии при переключениях между локальным 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удаленным доступом;</w:t>
      </w:r>
    </w:p>
    <w:p w14:paraId="017A4D26"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 блокировка подключения к неактуальной сессии при переключениях между локальным 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удаленным доступом.</w:t>
      </w:r>
    </w:p>
    <w:p w14:paraId="4BEE591C"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графического инструмента управления регистрацией событий, включающий в</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себя управление сервисом системных событий, настройку ротации событий и настройку</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параметров сбора системных событий. Графическое средство просмотра системных событий;</w:t>
      </w:r>
    </w:p>
    <w:p w14:paraId="11DD6AC2"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настройки сохранения и восстановления сессии пользователя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(восстановление при старте запущенных программ и их расположения после полного отключения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электропитания АРМ);</w:t>
      </w:r>
    </w:p>
    <w:p w14:paraId="76553C69"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настройки потребления электроэнергии (яркость экрана, потухание,</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 xml:space="preserve">выключение монитора, переход в ждущий режим, сон и гибернацию) в случае </w:t>
      </w:r>
      <w:proofErr w:type="gramStart"/>
      <w:r w:rsidRPr="000121F3">
        <w:rPr>
          <w:rFonts w:ascii="PT Astra Serif" w:eastAsia="SimSun" w:hAnsi="PT Astra Serif" w:cs="Times_New_Roman"/>
          <w:color w:val="000000"/>
          <w:sz w:val="24"/>
          <w:szCs w:val="24"/>
        </w:rPr>
        <w:t>изменения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настроек</w:t>
      </w:r>
      <w:proofErr w:type="gramEnd"/>
      <w:r w:rsidRPr="000121F3">
        <w:rPr>
          <w:rFonts w:ascii="PT Astra Serif" w:eastAsia="SimSun" w:hAnsi="PT Astra Serif" w:cs="Times_New_Roman"/>
          <w:color w:val="000000"/>
          <w:sz w:val="24"/>
          <w:szCs w:val="24"/>
        </w:rPr>
        <w:t xml:space="preserve"> электропитания (питание от сети, питание от батареи, низкий заряд батареи);</w:t>
      </w:r>
      <w:r>
        <w:rPr>
          <w:rFonts w:ascii="PT Astra Serif" w:eastAsia="SimSun" w:hAnsi="PT Astra Serif" w:cs="Times_New_Roman"/>
          <w:color w:val="000000"/>
          <w:sz w:val="24"/>
          <w:szCs w:val="24"/>
        </w:rPr>
        <w:t xml:space="preserve"> </w:t>
      </w:r>
    </w:p>
    <w:p w14:paraId="3EFB813B"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 xml:space="preserve">наличие средств монтирования </w:t>
      </w:r>
      <w:proofErr w:type="spellStart"/>
      <w:r w:rsidRPr="000121F3">
        <w:rPr>
          <w:rFonts w:ascii="PT Astra Serif" w:eastAsia="SimSun" w:hAnsi="PT Astra Serif" w:cs="Times_New_Roman"/>
          <w:color w:val="000000"/>
          <w:sz w:val="24"/>
          <w:szCs w:val="24"/>
        </w:rPr>
        <w:t>usb</w:t>
      </w:r>
      <w:proofErr w:type="spellEnd"/>
      <w:r w:rsidRPr="000121F3">
        <w:rPr>
          <w:rFonts w:ascii="PT Astra Serif" w:eastAsia="SimSun" w:hAnsi="PT Astra Serif" w:cs="Times_New_Roman"/>
          <w:color w:val="000000"/>
          <w:sz w:val="24"/>
          <w:szCs w:val="24"/>
        </w:rPr>
        <w:t xml:space="preserve"> устройств по сети (</w:t>
      </w:r>
      <w:proofErr w:type="spellStart"/>
      <w:r w:rsidRPr="000121F3">
        <w:rPr>
          <w:rFonts w:ascii="PT Astra Serif" w:eastAsia="SimSun" w:hAnsi="PT Astra Serif" w:cs="Times_New_Roman"/>
          <w:color w:val="000000"/>
          <w:sz w:val="24"/>
          <w:szCs w:val="24"/>
        </w:rPr>
        <w:t>usbip</w:t>
      </w:r>
      <w:proofErr w:type="spellEnd"/>
      <w:r w:rsidRPr="000121F3">
        <w:rPr>
          <w:rFonts w:ascii="PT Astra Serif" w:eastAsia="SimSun" w:hAnsi="PT Astra Serif" w:cs="Times_New_Roman"/>
          <w:color w:val="000000"/>
          <w:sz w:val="24"/>
          <w:szCs w:val="24"/>
        </w:rPr>
        <w:t xml:space="preserve"> или аналог) для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подключения к нескольким ПК;</w:t>
      </w:r>
    </w:p>
    <w:p w14:paraId="51997C4A"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настройки одновременной работы нескольких сотрудников на одном ПК</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 разделяемыми профилями;</w:t>
      </w:r>
    </w:p>
    <w:p w14:paraId="08420425"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создания системных отчётов, предназначенных для сбора, сжатия,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сохранения и отправки в службу сопровождения диагностических данных о работе системы;</w:t>
      </w:r>
    </w:p>
    <w:p w14:paraId="67A5AA13"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запуска работы с удалёнными, отдельными и вложенными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графическими сессиями;</w:t>
      </w:r>
    </w:p>
    <w:p w14:paraId="597A824D"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настройки планирования времени завершения работы без участия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пользователя (завершение сессии, выключение АРМ, перехода в энергосберегающие режимы) с</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настройкой уведомления о событии;</w:t>
      </w:r>
    </w:p>
    <w:p w14:paraId="4BE5B749"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графического инструмента для настройки частот процессора;</w:t>
      </w:r>
    </w:p>
    <w:p w14:paraId="46B55A43"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запуска приложений с изменением приоритета выполнения с</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возможностью запуска от имени другого пользователя;</w:t>
      </w:r>
    </w:p>
    <w:p w14:paraId="3654A803"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lastRenderedPageBreak/>
        <w:t xml:space="preserve">• </w:t>
      </w:r>
      <w:r w:rsidRPr="000121F3">
        <w:rPr>
          <w:rFonts w:ascii="PT Astra Serif" w:eastAsia="SimSun" w:hAnsi="PT Astra Serif" w:cs="Times_New_Roman"/>
          <w:color w:val="000000"/>
          <w:sz w:val="24"/>
          <w:szCs w:val="24"/>
        </w:rPr>
        <w:t>наличие средств настройки параметров загрузчика операционной системы (загружаемая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операционная система по умолчанию, передаваемые параметры ядра, таймаут для ожидания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действий пользователя, выбора источника ввода данных при загрузке, выбор терминала для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вывода информации);</w:t>
      </w:r>
    </w:p>
    <w:p w14:paraId="68BE559A"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расчёта контрольных сумм файлов и их сравнения;</w:t>
      </w:r>
    </w:p>
    <w:p w14:paraId="68E6DEF7"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инструментов поиска файлов по шаблону, по содержимому, по времени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создания или изменения, а также размеру файла;</w:t>
      </w:r>
    </w:p>
    <w:p w14:paraId="7C04AAC1"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работы с архивами (</w:t>
      </w:r>
      <w:proofErr w:type="spellStart"/>
      <w:r w:rsidRPr="000121F3">
        <w:rPr>
          <w:rFonts w:ascii="PT Astra Serif" w:eastAsia="SimSun" w:hAnsi="PT Astra Serif" w:cs="Times_New_Roman"/>
          <w:color w:val="000000"/>
          <w:sz w:val="24"/>
          <w:szCs w:val="24"/>
        </w:rPr>
        <w:t>zip</w:t>
      </w:r>
      <w:proofErr w:type="spellEnd"/>
      <w:r w:rsidRPr="000121F3">
        <w:rPr>
          <w:rFonts w:ascii="PT Astra Serif" w:eastAsia="SimSun" w:hAnsi="PT Astra Serif" w:cs="Times_New_Roman"/>
          <w:color w:val="000000"/>
          <w:sz w:val="24"/>
          <w:szCs w:val="24"/>
        </w:rPr>
        <w:t xml:space="preserve">, </w:t>
      </w:r>
      <w:proofErr w:type="spellStart"/>
      <w:r w:rsidRPr="000121F3">
        <w:rPr>
          <w:rFonts w:ascii="PT Astra Serif" w:eastAsia="SimSun" w:hAnsi="PT Astra Serif" w:cs="Times_New_Roman"/>
          <w:color w:val="000000"/>
          <w:sz w:val="24"/>
          <w:szCs w:val="24"/>
        </w:rPr>
        <w:t>rar</w:t>
      </w:r>
      <w:proofErr w:type="spellEnd"/>
      <w:r w:rsidRPr="000121F3">
        <w:rPr>
          <w:rFonts w:ascii="PT Astra Serif" w:eastAsia="SimSun" w:hAnsi="PT Astra Serif" w:cs="Times_New_Roman"/>
          <w:color w:val="000000"/>
          <w:sz w:val="24"/>
          <w:szCs w:val="24"/>
        </w:rPr>
        <w:t xml:space="preserve">, 7zip, </w:t>
      </w:r>
      <w:proofErr w:type="spellStart"/>
      <w:r w:rsidRPr="000121F3">
        <w:rPr>
          <w:rFonts w:ascii="PT Astra Serif" w:eastAsia="SimSun" w:hAnsi="PT Astra Serif" w:cs="Times_New_Roman"/>
          <w:color w:val="000000"/>
          <w:sz w:val="24"/>
          <w:szCs w:val="24"/>
        </w:rPr>
        <w:t>tar</w:t>
      </w:r>
      <w:proofErr w:type="spellEnd"/>
      <w:r w:rsidRPr="000121F3">
        <w:rPr>
          <w:rFonts w:ascii="PT Astra Serif" w:eastAsia="SimSun" w:hAnsi="PT Astra Serif" w:cs="Times_New_Roman"/>
          <w:color w:val="000000"/>
          <w:sz w:val="24"/>
          <w:szCs w:val="24"/>
        </w:rPr>
        <w:t xml:space="preserve">, </w:t>
      </w:r>
      <w:proofErr w:type="spellStart"/>
      <w:r w:rsidRPr="000121F3">
        <w:rPr>
          <w:rFonts w:ascii="PT Astra Serif" w:eastAsia="SimSun" w:hAnsi="PT Astra Serif" w:cs="Times_New_Roman"/>
          <w:color w:val="000000"/>
          <w:sz w:val="24"/>
          <w:szCs w:val="24"/>
        </w:rPr>
        <w:t>tgz</w:t>
      </w:r>
      <w:proofErr w:type="spellEnd"/>
      <w:r w:rsidRPr="000121F3">
        <w:rPr>
          <w:rFonts w:ascii="PT Astra Serif" w:eastAsia="SimSun" w:hAnsi="PT Astra Serif" w:cs="Times_New_Roman"/>
          <w:color w:val="000000"/>
          <w:sz w:val="24"/>
          <w:szCs w:val="24"/>
        </w:rPr>
        <w:t xml:space="preserve">, tar.gz, tar.bz, </w:t>
      </w:r>
      <w:proofErr w:type="spellStart"/>
      <w:proofErr w:type="gramStart"/>
      <w:r w:rsidRPr="000121F3">
        <w:rPr>
          <w:rFonts w:ascii="PT Astra Serif" w:eastAsia="SimSun" w:hAnsi="PT Astra Serif" w:cs="Times_New_Roman"/>
          <w:color w:val="000000"/>
          <w:sz w:val="24"/>
          <w:szCs w:val="24"/>
        </w:rPr>
        <w:t>tar.xz</w:t>
      </w:r>
      <w:proofErr w:type="spellEnd"/>
      <w:proofErr w:type="gramEnd"/>
      <w:r w:rsidRPr="000121F3">
        <w:rPr>
          <w:rFonts w:ascii="PT Astra Serif" w:eastAsia="SimSun" w:hAnsi="PT Astra Serif" w:cs="Times_New_Roman"/>
          <w:color w:val="000000"/>
          <w:sz w:val="24"/>
          <w:szCs w:val="24"/>
        </w:rPr>
        <w:t xml:space="preserve">, </w:t>
      </w:r>
      <w:proofErr w:type="spellStart"/>
      <w:r w:rsidRPr="000121F3">
        <w:rPr>
          <w:rFonts w:ascii="PT Astra Serif" w:eastAsia="SimSun" w:hAnsi="PT Astra Serif" w:cs="Times_New_Roman"/>
          <w:color w:val="000000"/>
          <w:sz w:val="24"/>
          <w:szCs w:val="24"/>
        </w:rPr>
        <w:t>iso</w:t>
      </w:r>
      <w:proofErr w:type="spellEnd"/>
      <w:r w:rsidRPr="000121F3">
        <w:rPr>
          <w:rFonts w:ascii="PT Astra Serif" w:eastAsia="SimSun" w:hAnsi="PT Astra Serif" w:cs="Times_New_Roman"/>
          <w:color w:val="000000"/>
          <w:sz w:val="24"/>
          <w:szCs w:val="24"/>
        </w:rPr>
        <w:t>);</w:t>
      </w:r>
      <w:r>
        <w:rPr>
          <w:rFonts w:ascii="PT Astra Serif" w:eastAsia="SimSun" w:hAnsi="PT Astra Serif" w:cs="Times_New_Roman"/>
          <w:color w:val="000000"/>
          <w:sz w:val="24"/>
          <w:szCs w:val="24"/>
        </w:rPr>
        <w:t xml:space="preserve"> </w:t>
      </w:r>
    </w:p>
    <w:p w14:paraId="5A17A612"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для оповещения пользователя о конфликте IP-адресов при подключении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к сети;</w:t>
      </w:r>
    </w:p>
    <w:p w14:paraId="584AF966"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графических средств настройки системы, в том числе: установки 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синхронизация времени; управления пользователями; просмотра системных журналов;</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настройки и обслуживания принтеров.</w:t>
      </w:r>
    </w:p>
    <w:p w14:paraId="4F4E975E"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поддерживать следующий функционал:</w:t>
      </w:r>
    </w:p>
    <w:p w14:paraId="1511DEC5"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w:t>
      </w:r>
      <w:r>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графический интерфейс, адаптированный под использование на портативных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устройствах;</w:t>
      </w:r>
    </w:p>
    <w:p w14:paraId="699BFB70"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 xml:space="preserve">возможность подключения к сети </w:t>
      </w:r>
      <w:proofErr w:type="spellStart"/>
      <w:r w:rsidRPr="000121F3">
        <w:rPr>
          <w:rFonts w:ascii="PT Astra Serif" w:eastAsia="SimSun" w:hAnsi="PT Astra Serif" w:cs="Times_New_Roman"/>
          <w:color w:val="000000"/>
          <w:sz w:val="24"/>
          <w:szCs w:val="24"/>
        </w:rPr>
        <w:t>wi-fi</w:t>
      </w:r>
      <w:proofErr w:type="spellEnd"/>
      <w:r w:rsidRPr="000121F3">
        <w:rPr>
          <w:rFonts w:ascii="PT Astra Serif" w:eastAsia="SimSun" w:hAnsi="PT Astra Serif" w:cs="Times_New_Roman"/>
          <w:color w:val="000000"/>
          <w:sz w:val="24"/>
          <w:szCs w:val="24"/>
        </w:rPr>
        <w:t xml:space="preserve"> до входа в систему, а </w:t>
      </w:r>
      <w:proofErr w:type="gramStart"/>
      <w:r w:rsidRPr="000121F3">
        <w:rPr>
          <w:rFonts w:ascii="PT Astra Serif" w:eastAsia="SimSun" w:hAnsi="PT Astra Serif" w:cs="Times_New_Roman"/>
          <w:color w:val="000000"/>
          <w:sz w:val="24"/>
          <w:szCs w:val="24"/>
        </w:rPr>
        <w:t>так же</w:t>
      </w:r>
      <w:proofErr w:type="gramEnd"/>
      <w:r w:rsidRPr="000121F3">
        <w:rPr>
          <w:rFonts w:ascii="PT Astra Serif" w:eastAsia="SimSun" w:hAnsi="PT Astra Serif" w:cs="Times_New_Roman"/>
          <w:color w:val="000000"/>
          <w:sz w:val="24"/>
          <w:szCs w:val="24"/>
        </w:rPr>
        <w:t xml:space="preserve"> аутентификация в</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 xml:space="preserve">сети </w:t>
      </w:r>
      <w:proofErr w:type="spellStart"/>
      <w:r w:rsidRPr="000121F3">
        <w:rPr>
          <w:rFonts w:ascii="PT Astra Serif" w:eastAsia="SimSun" w:hAnsi="PT Astra Serif" w:cs="Times_New_Roman"/>
          <w:color w:val="000000"/>
          <w:sz w:val="24"/>
          <w:szCs w:val="24"/>
        </w:rPr>
        <w:t>Wi-Fi</w:t>
      </w:r>
      <w:proofErr w:type="spellEnd"/>
      <w:r w:rsidRPr="000121F3">
        <w:rPr>
          <w:rFonts w:ascii="PT Astra Serif" w:eastAsia="SimSun" w:hAnsi="PT Astra Serif" w:cs="Times_New_Roman"/>
          <w:color w:val="000000"/>
          <w:sz w:val="24"/>
          <w:szCs w:val="24"/>
        </w:rPr>
        <w:t xml:space="preserve"> с использованием смарт-карты;</w:t>
      </w:r>
    </w:p>
    <w:p w14:paraId="2009E9A8"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в репозитории операционной системы браузера из единого реестра российских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программ для электронных вычислительных машин и баз данных;</w:t>
      </w:r>
    </w:p>
    <w:p w14:paraId="37559013"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поддержка управления настройками системы, приложениями и сервисами (включая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 xml:space="preserve">контекстные меню) с помощью </w:t>
      </w:r>
      <w:proofErr w:type="spellStart"/>
      <w:r w:rsidRPr="000121F3">
        <w:rPr>
          <w:rFonts w:ascii="PT Astra Serif" w:eastAsia="SimSun" w:hAnsi="PT Astra Serif" w:cs="Times_New_Roman"/>
          <w:color w:val="000000"/>
          <w:sz w:val="24"/>
          <w:szCs w:val="24"/>
        </w:rPr>
        <w:t>touchscreen</w:t>
      </w:r>
      <w:proofErr w:type="spellEnd"/>
      <w:r w:rsidRPr="000121F3">
        <w:rPr>
          <w:rFonts w:ascii="PT Astra Serif" w:eastAsia="SimSun" w:hAnsi="PT Astra Serif" w:cs="Times_New_Roman"/>
          <w:color w:val="000000"/>
          <w:sz w:val="24"/>
          <w:szCs w:val="24"/>
        </w:rPr>
        <w:t xml:space="preserve"> (сенсорный экран) с возможностью автоматического</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отключения при подключении мышки;</w:t>
      </w:r>
    </w:p>
    <w:p w14:paraId="6884EBA9"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 xml:space="preserve">возможность ввода </w:t>
      </w:r>
      <w:proofErr w:type="spellStart"/>
      <w:r w:rsidRPr="000121F3">
        <w:rPr>
          <w:rFonts w:ascii="PT Astra Serif" w:eastAsia="SimSun" w:hAnsi="PT Astra Serif" w:cs="Times_New_Roman"/>
          <w:color w:val="000000"/>
          <w:sz w:val="24"/>
          <w:szCs w:val="24"/>
        </w:rPr>
        <w:t>аутентификацио</w:t>
      </w:r>
      <w:r>
        <w:rPr>
          <w:rFonts w:ascii="PT Astra Serif" w:eastAsia="SimSun" w:hAnsi="PT Astra Serif" w:cs="Times_New_Roman"/>
          <w:color w:val="000000"/>
          <w:sz w:val="24"/>
          <w:szCs w:val="24"/>
        </w:rPr>
        <w:t>н</w:t>
      </w:r>
      <w:r w:rsidRPr="000121F3">
        <w:rPr>
          <w:rFonts w:ascii="PT Astra Serif" w:eastAsia="SimSun" w:hAnsi="PT Astra Serif" w:cs="Times_New_Roman"/>
          <w:color w:val="000000"/>
          <w:sz w:val="24"/>
          <w:szCs w:val="24"/>
        </w:rPr>
        <w:t>ых</w:t>
      </w:r>
      <w:proofErr w:type="spellEnd"/>
      <w:r w:rsidRPr="000121F3">
        <w:rPr>
          <w:rFonts w:ascii="PT Astra Serif" w:eastAsia="SimSun" w:hAnsi="PT Astra Serif" w:cs="Times_New_Roman"/>
          <w:color w:val="000000"/>
          <w:sz w:val="24"/>
          <w:szCs w:val="24"/>
        </w:rPr>
        <w:t xml:space="preserve"> данных пользователя при входе в систему и при</w:t>
      </w:r>
    </w:p>
    <w:p w14:paraId="4E51AC87"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разблокировке экрана с использованием виртуальной клавиатуры без необходимости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дополнительных настроек;</w:t>
      </w:r>
    </w:p>
    <w:p w14:paraId="2E5493BB"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наличие средств управления энергопотреблением портативного устройства в</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зависимости от состояния батареи/источника питания;</w:t>
      </w:r>
    </w:p>
    <w:p w14:paraId="7DB43ADB"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возможность создания учётной записи администратора и одного или нескольких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пользователей во время установки.</w:t>
      </w:r>
    </w:p>
    <w:p w14:paraId="0642E02B" w14:textId="77777777" w:rsidR="00AD4EA4" w:rsidRPr="00893F88"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обеспечивать поддержку файловых систем и сетевых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протоколов</w:t>
      </w:r>
      <w:r w:rsidRPr="00893F88">
        <w:rPr>
          <w:rFonts w:ascii="PT Astra Serif" w:eastAsia="SimSun" w:hAnsi="PT Astra Serif" w:cs="Times_New_Roman"/>
          <w:color w:val="000000"/>
          <w:sz w:val="24"/>
          <w:szCs w:val="24"/>
        </w:rPr>
        <w:t>:</w:t>
      </w:r>
    </w:p>
    <w:p w14:paraId="4E9E87CB"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lang w:val="en-US"/>
        </w:rPr>
      </w:pPr>
      <w:r w:rsidRPr="000121F3">
        <w:rPr>
          <w:rFonts w:ascii="PT Astra Serif" w:eastAsia="SimSun" w:hAnsi="PT Astra Serif" w:cs="Arial"/>
          <w:color w:val="000000"/>
          <w:sz w:val="24"/>
          <w:szCs w:val="24"/>
          <w:lang w:val="en-US"/>
        </w:rPr>
        <w:t xml:space="preserve">• </w:t>
      </w:r>
      <w:r w:rsidRPr="000121F3">
        <w:rPr>
          <w:rFonts w:ascii="PT Astra Serif" w:eastAsia="SimSun" w:hAnsi="PT Astra Serif" w:cs="Times_New_Roman"/>
          <w:color w:val="000000"/>
          <w:sz w:val="24"/>
          <w:szCs w:val="24"/>
          <w:lang w:val="en-US"/>
        </w:rPr>
        <w:t xml:space="preserve">ext2/3/4, fat, </w:t>
      </w:r>
      <w:proofErr w:type="spellStart"/>
      <w:r w:rsidRPr="000121F3">
        <w:rPr>
          <w:rFonts w:ascii="PT Astra Serif" w:eastAsia="SimSun" w:hAnsi="PT Astra Serif" w:cs="Times_New_Roman"/>
          <w:color w:val="000000"/>
          <w:sz w:val="24"/>
          <w:szCs w:val="24"/>
          <w:lang w:val="en-US"/>
        </w:rPr>
        <w:t>ntfs</w:t>
      </w:r>
      <w:proofErr w:type="spellEnd"/>
      <w:r w:rsidRPr="000121F3">
        <w:rPr>
          <w:rFonts w:ascii="PT Astra Serif" w:eastAsia="SimSun" w:hAnsi="PT Astra Serif" w:cs="Times_New_Roman"/>
          <w:color w:val="000000"/>
          <w:sz w:val="24"/>
          <w:szCs w:val="24"/>
          <w:lang w:val="en-US"/>
        </w:rPr>
        <w:t>, iso9660, XFS, ZFS, BTRFS;</w:t>
      </w:r>
    </w:p>
    <w:p w14:paraId="32CC5D19"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lang w:val="en-US"/>
        </w:rPr>
      </w:pPr>
      <w:r w:rsidRPr="000121F3">
        <w:rPr>
          <w:rFonts w:ascii="PT Astra Serif" w:eastAsia="SimSun" w:hAnsi="PT Astra Serif" w:cs="Arial"/>
          <w:color w:val="000000"/>
          <w:sz w:val="24"/>
          <w:szCs w:val="24"/>
          <w:lang w:val="en-US"/>
        </w:rPr>
        <w:t xml:space="preserve">• </w:t>
      </w:r>
      <w:r w:rsidRPr="000121F3">
        <w:rPr>
          <w:rFonts w:ascii="PT Astra Serif" w:eastAsia="SimSun" w:hAnsi="PT Astra Serif" w:cs="Times_New_Roman"/>
          <w:color w:val="000000"/>
          <w:sz w:val="24"/>
          <w:szCs w:val="24"/>
          <w:lang w:val="en-US"/>
        </w:rPr>
        <w:t>TCP/IP, DHCP, DNS, FTP, TFTP, SMTP, IMAP, HTTP(S), NTP, SSH, NFS, SMB;</w:t>
      </w:r>
    </w:p>
    <w:p w14:paraId="651C6691"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поддержка стандарта ISO9660;</w:t>
      </w:r>
    </w:p>
    <w:p w14:paraId="0D97A464"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 xml:space="preserve">наличие средств подключения ресурсов </w:t>
      </w:r>
      <w:proofErr w:type="spellStart"/>
      <w:r w:rsidRPr="000121F3">
        <w:rPr>
          <w:rFonts w:ascii="PT Astra Serif" w:eastAsia="SimSun" w:hAnsi="PT Astra Serif" w:cs="Times_New_Roman"/>
          <w:color w:val="000000"/>
          <w:sz w:val="24"/>
          <w:szCs w:val="24"/>
        </w:rPr>
        <w:t>WebDAV</w:t>
      </w:r>
      <w:proofErr w:type="spellEnd"/>
      <w:r w:rsidRPr="000121F3">
        <w:rPr>
          <w:rFonts w:ascii="PT Astra Serif" w:eastAsia="SimSun" w:hAnsi="PT Astra Serif" w:cs="Times_New_Roman"/>
          <w:color w:val="000000"/>
          <w:sz w:val="24"/>
          <w:szCs w:val="24"/>
        </w:rPr>
        <w:t xml:space="preserve"> в качестве локальной файловой</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системы для возможности использования их стандартными приложениями операционной</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системы.</w:t>
      </w:r>
    </w:p>
    <w:p w14:paraId="0D8A5065"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обеспечивать возможность создания точек восстановления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w:t>
      </w:r>
      <w:proofErr w:type="spellStart"/>
      <w:r w:rsidRPr="000121F3">
        <w:rPr>
          <w:rFonts w:ascii="PT Astra Serif" w:eastAsia="SimSun" w:hAnsi="PT Astra Serif" w:cs="Times_New_Roman"/>
          <w:color w:val="000000"/>
          <w:sz w:val="24"/>
          <w:szCs w:val="24"/>
        </w:rPr>
        <w:t>снапшотов</w:t>
      </w:r>
      <w:proofErr w:type="spellEnd"/>
      <w:r w:rsidRPr="000121F3">
        <w:rPr>
          <w:rFonts w:ascii="PT Astra Serif" w:eastAsia="SimSun" w:hAnsi="PT Astra Serif" w:cs="Times_New_Roman"/>
          <w:color w:val="000000"/>
          <w:sz w:val="24"/>
          <w:szCs w:val="24"/>
        </w:rPr>
        <w:t>) для последующего возвращения системы к исходному состоянию в случае сбоя.</w:t>
      </w:r>
    </w:p>
    <w:p w14:paraId="0E3AF1C9"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Операционная система должна обеспечивать среду функционирования для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сертифицированных средств криптографической защиты информации, предназначенных для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 xml:space="preserve">создания и проверки электронной подписи, сквозного </w:t>
      </w:r>
      <w:r w:rsidRPr="000121F3">
        <w:rPr>
          <w:rFonts w:ascii="PT Astra Serif" w:eastAsia="SimSun" w:hAnsi="PT Astra Serif" w:cs="Times_New_Roman"/>
          <w:color w:val="000000"/>
          <w:sz w:val="24"/>
          <w:szCs w:val="24"/>
        </w:rPr>
        <w:lastRenderedPageBreak/>
        <w:t>шифрования сетевых соединений и</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каналов связи, установления защищенного соединения и обмена зашифрованными данными.</w:t>
      </w:r>
    </w:p>
    <w:p w14:paraId="065A5D40" w14:textId="77777777" w:rsidR="00AD4EA4" w:rsidRPr="000C4D7F" w:rsidRDefault="00AD4EA4" w:rsidP="00AD4EA4">
      <w:pPr>
        <w:autoSpaceDE w:val="0"/>
        <w:autoSpaceDN w:val="0"/>
        <w:adjustRightInd w:val="0"/>
        <w:spacing w:after="0"/>
        <w:jc w:val="both"/>
        <w:rPr>
          <w:rFonts w:ascii="PT Astra Serif" w:eastAsia="SimSun" w:hAnsi="PT Astra Serif" w:cs="Times_New_Roman"/>
          <w:b/>
          <w:color w:val="000000"/>
          <w:sz w:val="24"/>
          <w:szCs w:val="24"/>
        </w:rPr>
      </w:pPr>
      <w:r w:rsidRPr="000C4D7F">
        <w:rPr>
          <w:rFonts w:ascii="PT Astra Serif" w:eastAsia="SimSun" w:hAnsi="PT Astra Serif" w:cs="Times_New_Roman"/>
          <w:b/>
          <w:color w:val="000000"/>
          <w:sz w:val="24"/>
          <w:szCs w:val="24"/>
        </w:rPr>
        <w:t>4.4. Дополнительные функциональные компоненты:</w:t>
      </w:r>
    </w:p>
    <w:p w14:paraId="53B820B0"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клиентское ПО, для осуществления подключения по протоколу RDP;</w:t>
      </w:r>
    </w:p>
    <w:p w14:paraId="59CAE1DE"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агенты служб централизованного управления системой;</w:t>
      </w:r>
    </w:p>
    <w:p w14:paraId="5747EAFF"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приложение для сканирования документов с возможностью пропуска пустых страниц;</w:t>
      </w:r>
    </w:p>
    <w:p w14:paraId="7D0F214F"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средство для работы с архивами;</w:t>
      </w:r>
    </w:p>
    <w:p w14:paraId="487DCA63"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средство просмотра и редактирования файлов .</w:t>
      </w:r>
      <w:proofErr w:type="spellStart"/>
      <w:r w:rsidRPr="000121F3">
        <w:rPr>
          <w:rFonts w:ascii="PT Astra Serif" w:eastAsia="SimSun" w:hAnsi="PT Astra Serif" w:cs="Times_New_Roman"/>
          <w:color w:val="000000"/>
          <w:sz w:val="24"/>
          <w:szCs w:val="24"/>
        </w:rPr>
        <w:t>pdf</w:t>
      </w:r>
      <w:proofErr w:type="spellEnd"/>
      <w:r w:rsidRPr="000121F3">
        <w:rPr>
          <w:rFonts w:ascii="PT Astra Serif" w:eastAsia="SimSun" w:hAnsi="PT Astra Serif" w:cs="Times_New_Roman"/>
          <w:color w:val="000000"/>
          <w:sz w:val="24"/>
          <w:szCs w:val="24"/>
        </w:rPr>
        <w:t>;</w:t>
      </w:r>
    </w:p>
    <w:p w14:paraId="1CCA0704"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средство для эмуляции запуска исполняемых файлов .</w:t>
      </w:r>
      <w:proofErr w:type="spellStart"/>
      <w:r w:rsidRPr="000121F3">
        <w:rPr>
          <w:rFonts w:ascii="PT Astra Serif" w:eastAsia="SimSun" w:hAnsi="PT Astra Serif" w:cs="Times_New_Roman"/>
          <w:color w:val="000000"/>
          <w:sz w:val="24"/>
          <w:szCs w:val="24"/>
        </w:rPr>
        <w:t>exe</w:t>
      </w:r>
      <w:proofErr w:type="spellEnd"/>
      <w:r w:rsidRPr="000121F3">
        <w:rPr>
          <w:rFonts w:ascii="PT Astra Serif" w:eastAsia="SimSun" w:hAnsi="PT Astra Serif" w:cs="Times_New_Roman"/>
          <w:color w:val="000000"/>
          <w:sz w:val="24"/>
          <w:szCs w:val="24"/>
        </w:rPr>
        <w:t>;</w:t>
      </w:r>
    </w:p>
    <w:p w14:paraId="0D7BF022"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средства просмотра и редактирования графики и изображений;</w:t>
      </w:r>
    </w:p>
    <w:p w14:paraId="66B80D5C" w14:textId="77777777" w:rsidR="00AD4EA4" w:rsidRPr="000121F3" w:rsidRDefault="00AD4EA4" w:rsidP="00AD4EA4">
      <w:pPr>
        <w:autoSpaceDE w:val="0"/>
        <w:autoSpaceDN w:val="0"/>
        <w:adjustRightInd w:val="0"/>
        <w:spacing w:after="0"/>
        <w:jc w:val="both"/>
        <w:rPr>
          <w:rFonts w:ascii="PT Astra Serif" w:eastAsia="SimSun" w:hAnsi="PT Astra Serif" w:cs="Arial"/>
          <w:color w:val="000000"/>
          <w:sz w:val="24"/>
          <w:szCs w:val="24"/>
        </w:rPr>
      </w:pPr>
      <w:r w:rsidRPr="000121F3">
        <w:rPr>
          <w:rFonts w:ascii="PT Astra Serif" w:eastAsia="SimSun" w:hAnsi="PT Astra Serif" w:cs="Arial"/>
          <w:color w:val="000000"/>
          <w:sz w:val="24"/>
          <w:szCs w:val="24"/>
        </w:rPr>
        <w:t>•</w:t>
      </w:r>
      <w:r>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средство оптического распознавания символов.</w:t>
      </w:r>
    </w:p>
    <w:p w14:paraId="3DE5676D" w14:textId="77777777" w:rsidR="00AD4EA4" w:rsidRPr="007E3733" w:rsidRDefault="00AD4EA4" w:rsidP="00AD4EA4">
      <w:pPr>
        <w:autoSpaceDE w:val="0"/>
        <w:autoSpaceDN w:val="0"/>
        <w:adjustRightInd w:val="0"/>
        <w:spacing w:after="0"/>
        <w:jc w:val="both"/>
        <w:rPr>
          <w:rFonts w:ascii="PT Astra Serif" w:eastAsia="SimSun" w:hAnsi="PT Astra Serif" w:cs="Times_New_Roman"/>
          <w:b/>
          <w:color w:val="000000"/>
          <w:sz w:val="24"/>
          <w:szCs w:val="24"/>
        </w:rPr>
      </w:pPr>
      <w:r>
        <w:rPr>
          <w:rFonts w:ascii="PT Astra Serif" w:eastAsia="SimSun" w:hAnsi="PT Astra Serif" w:cs="Times_New_Roman"/>
          <w:b/>
          <w:color w:val="000000"/>
          <w:sz w:val="24"/>
          <w:szCs w:val="24"/>
        </w:rPr>
        <w:t>4.</w:t>
      </w:r>
      <w:r w:rsidRPr="007E3733">
        <w:rPr>
          <w:rFonts w:ascii="PT Astra Serif" w:eastAsia="SimSun" w:hAnsi="PT Astra Serif" w:cs="Times_New_Roman"/>
          <w:b/>
          <w:color w:val="000000"/>
          <w:sz w:val="24"/>
          <w:szCs w:val="24"/>
        </w:rPr>
        <w:t>5. Требования к совместимости операционной системы.</w:t>
      </w:r>
    </w:p>
    <w:p w14:paraId="24BD94BE"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Совместимость операционной системы со средствами криптографической защиты</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информации КриптоПро CSP версии не ниже 5.0 должна быть подтверждена наличием записи об</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операционной системе как среды функционирования в формуляре (правилах пользования)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средств криптографической защиты информации.</w:t>
      </w:r>
    </w:p>
    <w:p w14:paraId="18001631"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ОС должна иметь подтверждённую совместимость со средствами антивирусной защиты.</w:t>
      </w:r>
    </w:p>
    <w:p w14:paraId="56600F1F" w14:textId="77777777" w:rsidR="00AD4EA4" w:rsidRPr="007E3733" w:rsidRDefault="00AD4EA4" w:rsidP="00AD4EA4">
      <w:pPr>
        <w:autoSpaceDE w:val="0"/>
        <w:autoSpaceDN w:val="0"/>
        <w:adjustRightInd w:val="0"/>
        <w:spacing w:after="0"/>
        <w:jc w:val="both"/>
        <w:rPr>
          <w:rFonts w:ascii="PT Astra Serif" w:eastAsia="SimSun" w:hAnsi="PT Astra Serif" w:cs="Times_New_Roman"/>
          <w:b/>
          <w:color w:val="000000"/>
          <w:sz w:val="24"/>
          <w:szCs w:val="24"/>
        </w:rPr>
      </w:pPr>
      <w:r w:rsidRPr="007E3733">
        <w:rPr>
          <w:rFonts w:ascii="PT Astra Serif" w:eastAsia="SimSun" w:hAnsi="PT Astra Serif" w:cs="Times_New_Roman"/>
          <w:b/>
          <w:color w:val="000000"/>
          <w:sz w:val="24"/>
          <w:szCs w:val="24"/>
        </w:rPr>
        <w:t>4.6. Требования к предоставляемым обновлениям Тип 1 для ОС (далее Продукта) сроком на 12 мес.</w:t>
      </w:r>
    </w:p>
    <w:p w14:paraId="3E30F061"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Порядок выпуска и предоставления обновлений или технической поддержки Продукта</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регламентируется в соответствии с действующей Политикой (Положением), размещённой на</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сайте Вендора и в личном кабинете Пользователя.</w:t>
      </w:r>
    </w:p>
    <w:p w14:paraId="76828417"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Информационно-справочная поддержка функционирования Продукта осуществляется в</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соответствии с правилами формирования и ведения единого реестра российских программ для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электронных вычислительных машин и баз данных, утв. Постановлением Правительства РФ от</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16.11.2015 №1236, а также требованиями регуляторов в области безопасности информации.</w:t>
      </w:r>
    </w:p>
    <w:p w14:paraId="081251CE"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Информационно-справочная поддержка функционирования Продукта обеспечивается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посредством использования телефонной связи, программных средств обмена сообщениями с</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Пользователями.</w:t>
      </w:r>
    </w:p>
    <w:p w14:paraId="41D91198"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Прием обращений (далее - Запрос) осуществляется Вендором круглосуточно через</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Личный кабинет. Прием обращений по телефону осуществляется по рабочим дням с 09:00 до</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18:00 по МСК.</w:t>
      </w:r>
    </w:p>
    <w:p w14:paraId="3F84D22E" w14:textId="77777777" w:rsidR="00AD4EA4" w:rsidRPr="000121F3" w:rsidRDefault="00AD4EA4" w:rsidP="00AD4EA4">
      <w:pPr>
        <w:autoSpaceDE w:val="0"/>
        <w:autoSpaceDN w:val="0"/>
        <w:adjustRightInd w:val="0"/>
        <w:spacing w:after="0"/>
        <w:ind w:firstLine="709"/>
        <w:jc w:val="both"/>
        <w:rPr>
          <w:rFonts w:ascii="PT Astra Serif" w:eastAsia="SimSun" w:hAnsi="PT Astra Serif" w:cs="Times_New_Roman"/>
          <w:color w:val="000000"/>
          <w:sz w:val="24"/>
          <w:szCs w:val="24"/>
        </w:rPr>
      </w:pPr>
      <w:r w:rsidRPr="000121F3">
        <w:rPr>
          <w:rFonts w:ascii="PT Astra Serif" w:eastAsia="SimSun" w:hAnsi="PT Astra Serif" w:cs="Times_New_Roman"/>
          <w:color w:val="000000"/>
          <w:sz w:val="24"/>
          <w:szCs w:val="24"/>
        </w:rPr>
        <w:t>Обновление или техническая поддержка включает:</w:t>
      </w:r>
    </w:p>
    <w:p w14:paraId="65800002"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w:t>
      </w:r>
      <w:r>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Доступ к обновлениям безопасности Продукта;</w:t>
      </w:r>
    </w:p>
    <w:p w14:paraId="7A8D29A2"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Информационно-справочная поддержка в миграции на очередное обновление Продукта;</w:t>
      </w:r>
    </w:p>
    <w:p w14:paraId="1483350C"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Исправление ошибок, несоответствий, инцидентов, дефектов за счет выпуска новых</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обновлений Продукта;</w:t>
      </w:r>
    </w:p>
    <w:p w14:paraId="0896D751"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Информационно-справочная поддержка по установке и обновлению Продукта;</w:t>
      </w:r>
    </w:p>
    <w:p w14:paraId="1DCEFC9E"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Информационно-справочная поддержка по настройке Продукта после обновления;</w:t>
      </w:r>
    </w:p>
    <w:p w14:paraId="28BE0A19"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Моделирование сценариев на тестовом стенде Вендора (при наличии технической</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возможности);</w:t>
      </w:r>
    </w:p>
    <w:p w14:paraId="1D962C9D"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lastRenderedPageBreak/>
        <w:t xml:space="preserve">• </w:t>
      </w:r>
      <w:r w:rsidRPr="000121F3">
        <w:rPr>
          <w:rFonts w:ascii="PT Astra Serif" w:eastAsia="SimSun" w:hAnsi="PT Astra Serif" w:cs="Times_New_Roman"/>
          <w:color w:val="000000"/>
          <w:sz w:val="24"/>
          <w:szCs w:val="24"/>
        </w:rPr>
        <w:t>Прогноз совместимости оборудования по спецификации с актуальным и будущим</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обновлением Продукта;</w:t>
      </w:r>
    </w:p>
    <w:p w14:paraId="253A3A1C" w14:textId="77777777" w:rsidR="00AD4EA4" w:rsidRPr="000121F3" w:rsidRDefault="00AD4EA4" w:rsidP="00AD4EA4">
      <w:pPr>
        <w:autoSpaceDE w:val="0"/>
        <w:autoSpaceDN w:val="0"/>
        <w:adjustRightInd w:val="0"/>
        <w:spacing w:after="0"/>
        <w:jc w:val="both"/>
        <w:rPr>
          <w:rFonts w:ascii="PT Astra Serif" w:eastAsia="SimSun" w:hAnsi="PT Astra Serif" w:cs="Times_New_Roman"/>
          <w:color w:val="000000"/>
          <w:sz w:val="24"/>
          <w:szCs w:val="24"/>
        </w:rPr>
      </w:pPr>
      <w:r w:rsidRPr="000121F3">
        <w:rPr>
          <w:rFonts w:ascii="PT Astra Serif" w:eastAsia="SimSun" w:hAnsi="PT Astra Serif" w:cs="Arial"/>
          <w:color w:val="000000"/>
          <w:sz w:val="24"/>
          <w:szCs w:val="24"/>
        </w:rPr>
        <w:t xml:space="preserve">• </w:t>
      </w:r>
      <w:r w:rsidRPr="000121F3">
        <w:rPr>
          <w:rFonts w:ascii="PT Astra Serif" w:eastAsia="SimSun" w:hAnsi="PT Astra Serif" w:cs="Times_New_Roman"/>
          <w:color w:val="000000"/>
          <w:sz w:val="24"/>
          <w:szCs w:val="24"/>
        </w:rPr>
        <w:t>Решение вопросов, связанных с совместимостью оборудования путем внесения</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улучшений в рамках обновления Продукта (при наличии технической возможности).</w:t>
      </w:r>
    </w:p>
    <w:p w14:paraId="45D40B0E" w14:textId="77777777" w:rsidR="00AD4EA4" w:rsidRPr="000121F3" w:rsidRDefault="00AD4EA4" w:rsidP="00AD4EA4">
      <w:pPr>
        <w:autoSpaceDE w:val="0"/>
        <w:autoSpaceDN w:val="0"/>
        <w:adjustRightInd w:val="0"/>
        <w:spacing w:after="0"/>
        <w:ind w:firstLine="709"/>
        <w:jc w:val="both"/>
        <w:rPr>
          <w:rFonts w:ascii="PT Astra Serif" w:hAnsi="PT Astra Serif"/>
          <w:sz w:val="24"/>
          <w:szCs w:val="24"/>
        </w:rPr>
      </w:pPr>
      <w:r w:rsidRPr="000121F3">
        <w:rPr>
          <w:rFonts w:ascii="PT Astra Serif" w:eastAsia="SimSun" w:hAnsi="PT Astra Serif" w:cs="Times_New_Roman"/>
          <w:color w:val="000000"/>
          <w:sz w:val="24"/>
          <w:szCs w:val="24"/>
        </w:rPr>
        <w:t>Подробный порядок обработки обращений, связанных с обновлениями или технической</w:t>
      </w:r>
      <w:r>
        <w:rPr>
          <w:rFonts w:ascii="PT Astra Serif" w:eastAsia="SimSun" w:hAnsi="PT Astra Serif" w:cs="Times_New_Roman"/>
          <w:color w:val="000000"/>
          <w:sz w:val="24"/>
          <w:szCs w:val="24"/>
        </w:rPr>
        <w:t xml:space="preserve"> </w:t>
      </w:r>
      <w:r w:rsidRPr="000121F3">
        <w:rPr>
          <w:rFonts w:ascii="PT Astra Serif" w:eastAsia="SimSun" w:hAnsi="PT Astra Serif" w:cs="Times_New_Roman"/>
          <w:color w:val="000000"/>
          <w:sz w:val="24"/>
          <w:szCs w:val="24"/>
        </w:rPr>
        <w:t>поддержки Продукта, размещается в Личном кабинете.</w:t>
      </w:r>
    </w:p>
    <w:p w14:paraId="72B8EB7A" w14:textId="77777777" w:rsidR="00AD4EA4" w:rsidRDefault="00AD4EA4" w:rsidP="00AD4EA4">
      <w:pPr>
        <w:jc w:val="both"/>
        <w:rPr>
          <w:rFonts w:ascii="PT Astra Serif" w:hAnsi="PT Astra Serif"/>
          <w:sz w:val="24"/>
          <w:szCs w:val="24"/>
        </w:rPr>
      </w:pPr>
    </w:p>
    <w:tbl>
      <w:tblPr>
        <w:tblpPr w:leftFromText="180" w:rightFromText="180" w:vertAnchor="text" w:horzAnchor="page" w:tblpX="1385" w:tblpY="109"/>
        <w:tblW w:w="10173" w:type="dxa"/>
        <w:tblLayout w:type="fixed"/>
        <w:tblLook w:val="01E0" w:firstRow="1" w:lastRow="1" w:firstColumn="1" w:lastColumn="1" w:noHBand="0" w:noVBand="0"/>
      </w:tblPr>
      <w:tblGrid>
        <w:gridCol w:w="5637"/>
        <w:gridCol w:w="709"/>
        <w:gridCol w:w="3827"/>
      </w:tblGrid>
      <w:tr w:rsidR="00AD4EA4" w14:paraId="4BC85F1C" w14:textId="77777777" w:rsidTr="00AD4EA4">
        <w:tc>
          <w:tcPr>
            <w:tcW w:w="5637" w:type="dxa"/>
          </w:tcPr>
          <w:p w14:paraId="387A1280" w14:textId="77777777" w:rsidR="00AD4EA4" w:rsidRPr="00AD4EA4" w:rsidRDefault="00AD4EA4" w:rsidP="00AD4EA4">
            <w:pPr>
              <w:spacing w:after="0" w:line="216" w:lineRule="auto"/>
              <w:rPr>
                <w:rFonts w:ascii="PT Astra Serif" w:hAnsi="PT Astra Serif"/>
                <w:b/>
                <w:lang w:eastAsia="ru-RU"/>
              </w:rPr>
            </w:pPr>
            <w:r>
              <w:rPr>
                <w:rFonts w:ascii="PT Astra Serif" w:hAnsi="PT Astra Serif"/>
                <w:b/>
                <w:lang w:eastAsia="ru-RU"/>
              </w:rPr>
              <w:t>Заказчик:</w:t>
            </w:r>
          </w:p>
        </w:tc>
        <w:tc>
          <w:tcPr>
            <w:tcW w:w="709" w:type="dxa"/>
          </w:tcPr>
          <w:p w14:paraId="3E248141" w14:textId="77777777" w:rsidR="00AD4EA4" w:rsidRDefault="00AD4EA4" w:rsidP="00AD4EA4">
            <w:pPr>
              <w:spacing w:after="0" w:line="240" w:lineRule="auto"/>
              <w:jc w:val="both"/>
              <w:rPr>
                <w:rFonts w:ascii="PT Astra Serif" w:hAnsi="PT Astra Serif"/>
                <w:lang w:eastAsia="ru-RU"/>
              </w:rPr>
            </w:pPr>
          </w:p>
        </w:tc>
        <w:tc>
          <w:tcPr>
            <w:tcW w:w="3827" w:type="dxa"/>
          </w:tcPr>
          <w:p w14:paraId="197F82C4" w14:textId="77777777" w:rsidR="00AD4EA4" w:rsidRDefault="00AD4EA4" w:rsidP="00AD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b/>
                <w:lang w:eastAsia="ru-RU"/>
              </w:rPr>
            </w:pPr>
            <w:r>
              <w:rPr>
                <w:rFonts w:ascii="PT Astra Serif" w:eastAsia="Times New Roman" w:hAnsi="PT Astra Serif"/>
                <w:b/>
                <w:lang w:eastAsia="ru-RU"/>
              </w:rPr>
              <w:t>Исполнитель:</w:t>
            </w:r>
          </w:p>
        </w:tc>
      </w:tr>
      <w:tr w:rsidR="00AD4EA4" w14:paraId="3103DF87" w14:textId="77777777" w:rsidTr="00AD4EA4">
        <w:tc>
          <w:tcPr>
            <w:tcW w:w="5637" w:type="dxa"/>
          </w:tcPr>
          <w:p w14:paraId="60F5A111" w14:textId="77777777" w:rsidR="00AD4EA4" w:rsidRDefault="00AD4EA4" w:rsidP="00AD4EA4">
            <w:pPr>
              <w:spacing w:after="0" w:line="216" w:lineRule="auto"/>
              <w:jc w:val="both"/>
              <w:rPr>
                <w:rFonts w:ascii="PT Astra Serif" w:hAnsi="PT Astra Serif"/>
              </w:rPr>
            </w:pPr>
          </w:p>
        </w:tc>
        <w:tc>
          <w:tcPr>
            <w:tcW w:w="709" w:type="dxa"/>
          </w:tcPr>
          <w:p w14:paraId="4A30F898" w14:textId="77777777" w:rsidR="00AD4EA4" w:rsidRDefault="00AD4EA4" w:rsidP="00AD4EA4">
            <w:pPr>
              <w:spacing w:after="0" w:line="240" w:lineRule="auto"/>
              <w:rPr>
                <w:rFonts w:ascii="PT Astra Serif" w:hAnsi="PT Astra Serif"/>
              </w:rPr>
            </w:pPr>
          </w:p>
        </w:tc>
        <w:tc>
          <w:tcPr>
            <w:tcW w:w="3827" w:type="dxa"/>
          </w:tcPr>
          <w:p w14:paraId="53BDBCE1" w14:textId="77777777" w:rsidR="00AD4EA4" w:rsidRDefault="00AD4EA4" w:rsidP="00AD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hAnsi="PT Astra Serif"/>
              </w:rPr>
            </w:pPr>
          </w:p>
        </w:tc>
      </w:tr>
      <w:tr w:rsidR="00AD4EA4" w14:paraId="3AB79827" w14:textId="77777777" w:rsidTr="00AD4EA4">
        <w:tc>
          <w:tcPr>
            <w:tcW w:w="5637" w:type="dxa"/>
          </w:tcPr>
          <w:p w14:paraId="7CA30512" w14:textId="77777777" w:rsidR="00AD4EA4" w:rsidRDefault="00AD4EA4" w:rsidP="00AD4EA4">
            <w:pPr>
              <w:spacing w:after="0" w:line="240" w:lineRule="auto"/>
              <w:rPr>
                <w:rFonts w:ascii="PT Astra Serif" w:hAnsi="PT Astra Serif"/>
                <w:lang w:eastAsia="ru-RU"/>
              </w:rPr>
            </w:pPr>
          </w:p>
          <w:p w14:paraId="15068B3D" w14:textId="77777777" w:rsidR="00AD4EA4" w:rsidRDefault="00AD4EA4" w:rsidP="00AD4EA4">
            <w:pPr>
              <w:spacing w:after="0" w:line="240" w:lineRule="auto"/>
              <w:rPr>
                <w:rFonts w:ascii="PT Astra Serif" w:hAnsi="PT Astra Serif"/>
                <w:lang w:eastAsia="ru-RU"/>
              </w:rPr>
            </w:pPr>
            <w:r>
              <w:rPr>
                <w:rFonts w:ascii="PT Astra Serif" w:hAnsi="PT Astra Serif"/>
                <w:lang w:eastAsia="ru-RU"/>
              </w:rPr>
              <w:t>_______________________ /____________________/</w:t>
            </w:r>
          </w:p>
          <w:p w14:paraId="371854D7" w14:textId="77777777" w:rsidR="00AD4EA4" w:rsidRDefault="00AD4EA4" w:rsidP="00AD4EA4">
            <w:pPr>
              <w:spacing w:after="0" w:line="240" w:lineRule="auto"/>
              <w:rPr>
                <w:rFonts w:ascii="PT Astra Serif" w:hAnsi="PT Astra Serif"/>
                <w:lang w:eastAsia="ru-RU"/>
              </w:rPr>
            </w:pPr>
            <w:r>
              <w:rPr>
                <w:rFonts w:ascii="PT Astra Serif" w:hAnsi="PT Astra Serif"/>
                <w:lang w:eastAsia="ru-RU"/>
              </w:rPr>
              <w:t>М.П.</w:t>
            </w:r>
          </w:p>
        </w:tc>
        <w:tc>
          <w:tcPr>
            <w:tcW w:w="709" w:type="dxa"/>
          </w:tcPr>
          <w:p w14:paraId="3B7B7FFE" w14:textId="77777777" w:rsidR="00AD4EA4" w:rsidRDefault="00AD4EA4" w:rsidP="00AD4EA4">
            <w:pPr>
              <w:spacing w:after="0" w:line="240" w:lineRule="auto"/>
              <w:rPr>
                <w:rFonts w:ascii="PT Astra Serif" w:hAnsi="PT Astra Serif"/>
                <w:lang w:eastAsia="ru-RU"/>
              </w:rPr>
            </w:pPr>
          </w:p>
        </w:tc>
        <w:tc>
          <w:tcPr>
            <w:tcW w:w="3827" w:type="dxa"/>
          </w:tcPr>
          <w:p w14:paraId="0BE9FC7B" w14:textId="77777777" w:rsidR="00AD4EA4" w:rsidRDefault="00AD4EA4" w:rsidP="00AD4EA4">
            <w:pPr>
              <w:spacing w:after="0" w:line="240" w:lineRule="auto"/>
              <w:rPr>
                <w:rFonts w:ascii="PT Astra Serif" w:hAnsi="PT Astra Serif"/>
                <w:lang w:eastAsia="ru-RU"/>
              </w:rPr>
            </w:pPr>
          </w:p>
          <w:p w14:paraId="2A87BFEB" w14:textId="77777777" w:rsidR="00AD4EA4" w:rsidRDefault="00AD4EA4" w:rsidP="00AD4EA4">
            <w:pPr>
              <w:spacing w:after="0" w:line="240" w:lineRule="auto"/>
              <w:rPr>
                <w:rFonts w:ascii="PT Astra Serif" w:hAnsi="PT Astra Serif"/>
                <w:lang w:eastAsia="ru-RU"/>
              </w:rPr>
            </w:pPr>
            <w:r>
              <w:rPr>
                <w:rFonts w:ascii="PT Astra Serif" w:hAnsi="PT Astra Serif"/>
                <w:lang w:eastAsia="ru-RU"/>
              </w:rPr>
              <w:t>________________ /____________________/</w:t>
            </w:r>
          </w:p>
          <w:p w14:paraId="34DA6DEB" w14:textId="77777777" w:rsidR="00AD4EA4" w:rsidRDefault="00AD4EA4" w:rsidP="00AD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b/>
                <w:lang w:eastAsia="ru-RU"/>
              </w:rPr>
            </w:pPr>
            <w:r>
              <w:rPr>
                <w:rFonts w:ascii="PT Astra Serif" w:hAnsi="PT Astra Serif"/>
                <w:lang w:eastAsia="ru-RU"/>
              </w:rPr>
              <w:t>М.П.</w:t>
            </w:r>
          </w:p>
        </w:tc>
      </w:tr>
    </w:tbl>
    <w:p w14:paraId="09329C1A" w14:textId="77777777" w:rsidR="00A311D5" w:rsidRDefault="00A311D5">
      <w:pPr>
        <w:spacing w:after="0" w:line="240" w:lineRule="auto"/>
        <w:jc w:val="center"/>
        <w:rPr>
          <w:rFonts w:ascii="PT Astra Serif" w:eastAsia="Times New Roman" w:hAnsi="PT Astra Serif"/>
          <w:b/>
          <w:lang w:eastAsia="ru-RU"/>
        </w:rPr>
      </w:pPr>
    </w:p>
    <w:p w14:paraId="6596A883" w14:textId="77777777" w:rsidR="00A311D5" w:rsidRDefault="00A311D5">
      <w:pPr>
        <w:pStyle w:val="BulletListFooterTextListParagraph1numberedParagraphedeliste1BulletrListParagraph0"/>
        <w:spacing w:after="0" w:line="240" w:lineRule="auto"/>
        <w:ind w:left="0"/>
        <w:rPr>
          <w:rFonts w:ascii="PT Astra Serif" w:eastAsia="Times New Roman" w:hAnsi="PT Astra Serif"/>
          <w:lang w:eastAsia="ru-RU"/>
        </w:rPr>
      </w:pPr>
      <w:bookmarkStart w:id="2" w:name="__DdeLink__12563_1306250586_Копия_1"/>
      <w:bookmarkEnd w:id="2"/>
    </w:p>
    <w:p w14:paraId="70865F2F"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39AD4D3A"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52A89078"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552FBB9C"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7FF4EFA6"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3560C2E7"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1D38F1AB"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756B4393"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75832B34"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37568E39"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6917CF36"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1AE1162E"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0E7501B0"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3F11CBCF"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1BCFC1B6"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1E8273A9"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2EF341A4"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75100862"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4445D31A"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01CA7F91"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3E0ABB6D"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701C6CA5"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22CC90AD"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00ED625E"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04F0BFA4"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20928CA9"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55F67F1E"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3FFF35C8"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0778D68A"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28BC3305"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68C85D4B"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20D77CBF"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7F7511D1"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3B39C47B" w14:textId="77777777" w:rsidR="00AD4EA4" w:rsidRDefault="00AD4EA4">
      <w:pPr>
        <w:pStyle w:val="BulletListFooterTextListParagraph1numberedParagraphedeliste1BulletrListParagraph0"/>
        <w:spacing w:after="0"/>
        <w:jc w:val="right"/>
        <w:rPr>
          <w:rFonts w:ascii="PT Astra Serif" w:eastAsia="Times New Roman" w:hAnsi="PT Astra Serif"/>
          <w:lang w:eastAsia="ru-RU"/>
        </w:rPr>
      </w:pPr>
    </w:p>
    <w:p w14:paraId="2821BEA5" w14:textId="49396DE5" w:rsidR="00A311D5" w:rsidRDefault="00FD68FD">
      <w:pPr>
        <w:pStyle w:val="BulletListFooterTextListParagraph1numberedParagraphedeliste1BulletrListParagraph0"/>
        <w:spacing w:after="0"/>
        <w:jc w:val="right"/>
        <w:rPr>
          <w:rFonts w:ascii="PT Astra Serif" w:eastAsia="Times New Roman" w:hAnsi="PT Astra Serif"/>
          <w:lang w:eastAsia="ru-RU"/>
        </w:rPr>
      </w:pPr>
      <w:r>
        <w:rPr>
          <w:rFonts w:ascii="PT Astra Serif" w:eastAsia="Times New Roman" w:hAnsi="PT Astra Serif"/>
          <w:lang w:eastAsia="ru-RU"/>
        </w:rPr>
        <w:lastRenderedPageBreak/>
        <w:t>Приложение № 2</w:t>
      </w:r>
    </w:p>
    <w:p w14:paraId="319B7EBC" w14:textId="77777777" w:rsidR="00A311D5" w:rsidRDefault="00FD68FD">
      <w:pPr>
        <w:pStyle w:val="BulletListFooterTextListParagraph1numberedParagraphedeliste1BulletrListParagraph0"/>
        <w:spacing w:after="0"/>
        <w:ind w:left="0"/>
        <w:jc w:val="right"/>
        <w:rPr>
          <w:rFonts w:ascii="PT Astra Serif" w:eastAsia="Times New Roman" w:hAnsi="PT Astra Serif"/>
          <w:lang w:eastAsia="ru-RU"/>
        </w:rPr>
      </w:pPr>
      <w:r>
        <w:rPr>
          <w:rFonts w:ascii="PT Astra Serif" w:eastAsia="Times New Roman" w:hAnsi="PT Astra Serif"/>
          <w:lang w:eastAsia="ru-RU"/>
        </w:rPr>
        <w:t>к Контракту № ___</w:t>
      </w:r>
    </w:p>
    <w:p w14:paraId="3559AE04" w14:textId="77777777" w:rsidR="00A311D5" w:rsidRDefault="00FD68FD">
      <w:pPr>
        <w:pStyle w:val="BulletListFooterTextListParagraph1numberedParagraphedeliste1BulletrListParagraph0"/>
        <w:spacing w:after="0"/>
        <w:ind w:left="0"/>
        <w:jc w:val="right"/>
        <w:rPr>
          <w:rFonts w:ascii="PT Astra Serif" w:eastAsia="Times New Roman" w:hAnsi="PT Astra Serif"/>
          <w:lang w:eastAsia="ru-RU"/>
        </w:rPr>
      </w:pPr>
      <w:r>
        <w:rPr>
          <w:rFonts w:ascii="PT Astra Serif" w:eastAsia="Times New Roman" w:hAnsi="PT Astra Serif"/>
          <w:lang w:eastAsia="ru-RU"/>
        </w:rPr>
        <w:t>от «___» ____________ 2026 г.</w:t>
      </w:r>
    </w:p>
    <w:p w14:paraId="4C75A060" w14:textId="77777777" w:rsidR="00A311D5" w:rsidRDefault="00A311D5">
      <w:pPr>
        <w:spacing w:after="0" w:line="240" w:lineRule="auto"/>
        <w:ind w:firstLine="709"/>
        <w:jc w:val="both"/>
        <w:rPr>
          <w:rFonts w:ascii="PT Astra Serif" w:hAnsi="PT Astra Serif"/>
        </w:rPr>
      </w:pPr>
    </w:p>
    <w:p w14:paraId="5796634E" w14:textId="77777777" w:rsidR="00A311D5" w:rsidRDefault="00FD68FD">
      <w:pPr>
        <w:tabs>
          <w:tab w:val="left" w:pos="0"/>
        </w:tabs>
        <w:spacing w:after="0" w:line="240" w:lineRule="auto"/>
        <w:contextualSpacing/>
        <w:jc w:val="center"/>
        <w:rPr>
          <w:rFonts w:ascii="PT Astra Serif" w:hAnsi="PT Astra Serif"/>
          <w:b/>
        </w:rPr>
      </w:pPr>
      <w:r>
        <w:rPr>
          <w:rFonts w:ascii="PT Astra Serif" w:hAnsi="PT Astra Serif"/>
          <w:b/>
        </w:rPr>
        <w:t>СПЕЦИФИКАЦИЯ</w:t>
      </w:r>
    </w:p>
    <w:p w14:paraId="3F6C9EC6" w14:textId="77777777" w:rsidR="00A311D5" w:rsidRDefault="00A311D5">
      <w:pPr>
        <w:tabs>
          <w:tab w:val="left" w:pos="0"/>
        </w:tabs>
        <w:spacing w:after="0" w:line="240" w:lineRule="auto"/>
        <w:contextualSpacing/>
        <w:jc w:val="center"/>
        <w:rPr>
          <w:rFonts w:ascii="PT Astra Serif" w:hAnsi="PT Astra Serif"/>
          <w:b/>
        </w:rPr>
      </w:pPr>
    </w:p>
    <w:tbl>
      <w:tblPr>
        <w:tblW w:w="5000" w:type="pct"/>
        <w:tblInd w:w="-318" w:type="dxa"/>
        <w:tblLayout w:type="fixed"/>
        <w:tblLook w:val="04A0" w:firstRow="1" w:lastRow="0" w:firstColumn="1" w:lastColumn="0" w:noHBand="0" w:noVBand="1"/>
      </w:tblPr>
      <w:tblGrid>
        <w:gridCol w:w="566"/>
        <w:gridCol w:w="4052"/>
        <w:gridCol w:w="699"/>
        <w:gridCol w:w="974"/>
        <w:gridCol w:w="980"/>
        <w:gridCol w:w="1259"/>
        <w:gridCol w:w="1324"/>
      </w:tblGrid>
      <w:tr w:rsidR="00A311D5" w14:paraId="0FB2884E" w14:textId="77777777">
        <w:trPr>
          <w:trHeight w:val="682"/>
        </w:trPr>
        <w:tc>
          <w:tcPr>
            <w:tcW w:w="553" w:type="dxa"/>
            <w:tcBorders>
              <w:top w:val="single" w:sz="4" w:space="0" w:color="000000"/>
              <w:left w:val="single" w:sz="4" w:space="0" w:color="000000"/>
              <w:bottom w:val="single" w:sz="4" w:space="0" w:color="000000"/>
              <w:right w:val="single" w:sz="4" w:space="0" w:color="000000"/>
            </w:tcBorders>
            <w:vAlign w:val="center"/>
          </w:tcPr>
          <w:p w14:paraId="4513D9F0" w14:textId="77777777" w:rsidR="00A311D5" w:rsidRDefault="00FD68FD">
            <w:pPr>
              <w:spacing w:after="0" w:line="240" w:lineRule="auto"/>
              <w:jc w:val="center"/>
              <w:rPr>
                <w:rFonts w:ascii="PT Astra Serif" w:hAnsi="PT Astra Serif"/>
                <w:b/>
              </w:rPr>
            </w:pPr>
            <w:r>
              <w:rPr>
                <w:rFonts w:ascii="PT Astra Serif" w:hAnsi="PT Astra Serif"/>
                <w:b/>
              </w:rPr>
              <w:t>№ п/п</w:t>
            </w:r>
          </w:p>
        </w:tc>
        <w:tc>
          <w:tcPr>
            <w:tcW w:w="3963" w:type="dxa"/>
            <w:tcBorders>
              <w:top w:val="single" w:sz="4" w:space="0" w:color="000000"/>
              <w:left w:val="single" w:sz="4" w:space="0" w:color="000000"/>
              <w:bottom w:val="single" w:sz="4" w:space="0" w:color="000000"/>
              <w:right w:val="single" w:sz="4" w:space="0" w:color="000000"/>
            </w:tcBorders>
            <w:vAlign w:val="center"/>
          </w:tcPr>
          <w:p w14:paraId="259C9505" w14:textId="77777777" w:rsidR="00A311D5" w:rsidRDefault="00FD68FD">
            <w:pPr>
              <w:spacing w:after="0" w:line="240" w:lineRule="auto"/>
              <w:jc w:val="center"/>
              <w:rPr>
                <w:rFonts w:ascii="PT Astra Serif" w:hAnsi="PT Astra Serif"/>
                <w:b/>
              </w:rPr>
            </w:pPr>
            <w:r>
              <w:rPr>
                <w:rFonts w:ascii="PT Astra Serif" w:hAnsi="PT Astra Serif"/>
                <w:b/>
              </w:rPr>
              <w:t>Наименование услуги</w:t>
            </w:r>
          </w:p>
        </w:tc>
        <w:tc>
          <w:tcPr>
            <w:tcW w:w="684" w:type="dxa"/>
            <w:tcBorders>
              <w:top w:val="single" w:sz="4" w:space="0" w:color="000000"/>
              <w:left w:val="single" w:sz="4" w:space="0" w:color="000000"/>
              <w:bottom w:val="single" w:sz="4" w:space="0" w:color="000000"/>
              <w:right w:val="single" w:sz="4" w:space="0" w:color="000000"/>
            </w:tcBorders>
            <w:vAlign w:val="center"/>
          </w:tcPr>
          <w:p w14:paraId="030DA993" w14:textId="77777777" w:rsidR="00A311D5" w:rsidRDefault="00FD68FD">
            <w:pPr>
              <w:spacing w:after="0" w:line="240" w:lineRule="auto"/>
              <w:jc w:val="center"/>
              <w:rPr>
                <w:rFonts w:ascii="PT Astra Serif" w:hAnsi="PT Astra Serif"/>
                <w:b/>
                <w:caps/>
              </w:rPr>
            </w:pPr>
            <w:r>
              <w:rPr>
                <w:rFonts w:ascii="PT Astra Serif" w:hAnsi="PT Astra Serif"/>
                <w:b/>
              </w:rPr>
              <w:t>Ед. изм.</w:t>
            </w:r>
          </w:p>
        </w:tc>
        <w:tc>
          <w:tcPr>
            <w:tcW w:w="953" w:type="dxa"/>
            <w:tcBorders>
              <w:top w:val="single" w:sz="4" w:space="0" w:color="000000"/>
              <w:left w:val="single" w:sz="4" w:space="0" w:color="000000"/>
              <w:bottom w:val="single" w:sz="4" w:space="0" w:color="000000"/>
              <w:right w:val="single" w:sz="4" w:space="0" w:color="000000"/>
            </w:tcBorders>
            <w:vAlign w:val="center"/>
          </w:tcPr>
          <w:p w14:paraId="3E2F2E31" w14:textId="77777777" w:rsidR="00A311D5" w:rsidRDefault="00FD68FD">
            <w:pPr>
              <w:spacing w:after="0" w:line="240" w:lineRule="auto"/>
              <w:jc w:val="center"/>
              <w:rPr>
                <w:rFonts w:ascii="PT Astra Serif" w:hAnsi="PT Astra Serif"/>
                <w:b/>
              </w:rPr>
            </w:pPr>
            <w:r>
              <w:rPr>
                <w:rFonts w:ascii="PT Astra Serif" w:hAnsi="PT Astra Serif"/>
                <w:b/>
              </w:rPr>
              <w:t>Кол-во</w:t>
            </w:r>
          </w:p>
        </w:tc>
        <w:tc>
          <w:tcPr>
            <w:tcW w:w="958" w:type="dxa"/>
            <w:tcBorders>
              <w:top w:val="single" w:sz="4" w:space="0" w:color="000000"/>
              <w:left w:val="single" w:sz="4" w:space="0" w:color="000000"/>
              <w:bottom w:val="single" w:sz="4" w:space="0" w:color="000000"/>
              <w:right w:val="single" w:sz="4" w:space="0" w:color="000000"/>
            </w:tcBorders>
            <w:vAlign w:val="center"/>
          </w:tcPr>
          <w:p w14:paraId="330BD3B6" w14:textId="77777777" w:rsidR="00A311D5" w:rsidRDefault="00FD68FD">
            <w:pPr>
              <w:spacing w:after="0" w:line="240" w:lineRule="auto"/>
              <w:jc w:val="center"/>
              <w:rPr>
                <w:rFonts w:ascii="PT Astra Serif" w:hAnsi="PT Astra Serif"/>
                <w:b/>
              </w:rPr>
            </w:pPr>
            <w:r>
              <w:rPr>
                <w:rFonts w:ascii="PT Astra Serif" w:hAnsi="PT Astra Serif"/>
                <w:b/>
              </w:rPr>
              <w:t>Цена за ед., руб.</w:t>
            </w:r>
          </w:p>
        </w:tc>
        <w:tc>
          <w:tcPr>
            <w:tcW w:w="1231" w:type="dxa"/>
            <w:tcBorders>
              <w:top w:val="single" w:sz="4" w:space="0" w:color="000000"/>
              <w:left w:val="single" w:sz="4" w:space="0" w:color="000000"/>
              <w:bottom w:val="single" w:sz="4" w:space="0" w:color="000000"/>
              <w:right w:val="single" w:sz="4" w:space="0" w:color="000000"/>
            </w:tcBorders>
            <w:vAlign w:val="center"/>
          </w:tcPr>
          <w:p w14:paraId="67C5C9A7" w14:textId="77777777" w:rsidR="00A311D5" w:rsidRDefault="00FD68FD">
            <w:pPr>
              <w:spacing w:after="0" w:line="240" w:lineRule="auto"/>
              <w:jc w:val="center"/>
              <w:rPr>
                <w:rFonts w:ascii="PT Astra Serif" w:hAnsi="PT Astra Serif"/>
                <w:b/>
              </w:rPr>
            </w:pPr>
            <w:r>
              <w:rPr>
                <w:rFonts w:ascii="PT Astra Serif" w:hAnsi="PT Astra Serif"/>
                <w:b/>
              </w:rPr>
              <w:t>Сумма, руб.</w:t>
            </w:r>
          </w:p>
        </w:tc>
        <w:tc>
          <w:tcPr>
            <w:tcW w:w="1295" w:type="dxa"/>
            <w:tcBorders>
              <w:top w:val="single" w:sz="4" w:space="0" w:color="000000"/>
              <w:left w:val="single" w:sz="4" w:space="0" w:color="000000"/>
              <w:bottom w:val="single" w:sz="4" w:space="0" w:color="000000"/>
              <w:right w:val="single" w:sz="4" w:space="0" w:color="000000"/>
            </w:tcBorders>
            <w:vAlign w:val="center"/>
          </w:tcPr>
          <w:p w14:paraId="29D5F206" w14:textId="77777777" w:rsidR="00A311D5" w:rsidRDefault="00FD68FD">
            <w:pPr>
              <w:spacing w:after="0" w:line="240" w:lineRule="auto"/>
              <w:jc w:val="center"/>
              <w:rPr>
                <w:rFonts w:ascii="PT Astra Serif" w:hAnsi="PT Astra Serif"/>
                <w:b/>
              </w:rPr>
            </w:pPr>
            <w:r>
              <w:rPr>
                <w:rFonts w:ascii="PT Astra Serif" w:hAnsi="PT Astra Serif"/>
                <w:b/>
              </w:rPr>
              <w:t>В т.ч. НДС, руб.</w:t>
            </w:r>
          </w:p>
        </w:tc>
      </w:tr>
      <w:tr w:rsidR="00A311D5" w14:paraId="704CF88B" w14:textId="77777777">
        <w:trPr>
          <w:trHeight w:val="70"/>
        </w:trPr>
        <w:tc>
          <w:tcPr>
            <w:tcW w:w="553" w:type="dxa"/>
            <w:tcBorders>
              <w:top w:val="single" w:sz="4" w:space="0" w:color="000000"/>
              <w:left w:val="single" w:sz="4" w:space="0" w:color="000000"/>
              <w:bottom w:val="single" w:sz="4" w:space="0" w:color="000000"/>
              <w:right w:val="single" w:sz="4" w:space="0" w:color="000000"/>
            </w:tcBorders>
            <w:vAlign w:val="center"/>
          </w:tcPr>
          <w:p w14:paraId="4F23CDAF" w14:textId="77777777" w:rsidR="00A311D5" w:rsidRDefault="00FD68FD">
            <w:pPr>
              <w:spacing w:after="0" w:line="240" w:lineRule="auto"/>
              <w:jc w:val="center"/>
              <w:rPr>
                <w:rFonts w:ascii="PT Astra Serif" w:eastAsia="Times New Roman" w:hAnsi="PT Astra Serif"/>
                <w:lang w:eastAsia="ru-RU"/>
              </w:rPr>
            </w:pPr>
            <w:r>
              <w:rPr>
                <w:rFonts w:ascii="PT Astra Serif" w:eastAsia="Times New Roman" w:hAnsi="PT Astra Serif"/>
                <w:lang w:eastAsia="ru-RU"/>
              </w:rPr>
              <w:t>1.</w:t>
            </w:r>
          </w:p>
        </w:tc>
        <w:tc>
          <w:tcPr>
            <w:tcW w:w="3963" w:type="dxa"/>
            <w:tcBorders>
              <w:top w:val="single" w:sz="4" w:space="0" w:color="000000"/>
              <w:left w:val="single" w:sz="4" w:space="0" w:color="000000"/>
              <w:bottom w:val="single" w:sz="4" w:space="0" w:color="000000"/>
              <w:right w:val="single" w:sz="4" w:space="0" w:color="000000"/>
            </w:tcBorders>
            <w:vAlign w:val="center"/>
          </w:tcPr>
          <w:p w14:paraId="2B969901" w14:textId="5D23E0D6" w:rsidR="00A311D5" w:rsidRPr="004A7E99" w:rsidRDefault="004A7E99">
            <w:pPr>
              <w:tabs>
                <w:tab w:val="left" w:pos="851"/>
                <w:tab w:val="left" w:pos="1134"/>
                <w:tab w:val="left" w:pos="1276"/>
              </w:tabs>
              <w:spacing w:after="0" w:line="240" w:lineRule="auto"/>
              <w:jc w:val="both"/>
              <w:rPr>
                <w:rFonts w:ascii="PT Astra Serif" w:hAnsi="PT Astra Serif"/>
              </w:rPr>
            </w:pPr>
            <w:r w:rsidRPr="004A7E99">
              <w:rPr>
                <w:rFonts w:ascii="PT Astra Serif" w:hAnsi="PT Astra Serif"/>
              </w:rPr>
              <w:t>Лицензия на операционную систему специального назначения «</w:t>
            </w:r>
            <w:proofErr w:type="spellStart"/>
            <w:r w:rsidRPr="004A7E99">
              <w:rPr>
                <w:rFonts w:ascii="PT Astra Serif" w:hAnsi="PT Astra Serif"/>
              </w:rPr>
              <w:t>Astra</w:t>
            </w:r>
            <w:proofErr w:type="spellEnd"/>
            <w:r w:rsidRPr="004A7E99">
              <w:rPr>
                <w:rFonts w:ascii="PT Astra Serif" w:hAnsi="PT Astra Serif"/>
              </w:rPr>
              <w:t xml:space="preserve"> </w:t>
            </w:r>
            <w:proofErr w:type="spellStart"/>
            <w:r w:rsidRPr="004A7E99">
              <w:rPr>
                <w:rFonts w:ascii="PT Astra Serif" w:hAnsi="PT Astra Serif"/>
              </w:rPr>
              <w:t>Linux</w:t>
            </w:r>
            <w:proofErr w:type="spellEnd"/>
            <w:r w:rsidRPr="004A7E99">
              <w:rPr>
                <w:rFonts w:ascii="PT Astra Serif" w:hAnsi="PT Astra Serif"/>
              </w:rPr>
              <w:t xml:space="preserve"> </w:t>
            </w:r>
            <w:proofErr w:type="spellStart"/>
            <w:r w:rsidRPr="004A7E99">
              <w:rPr>
                <w:rFonts w:ascii="PT Astra Serif" w:hAnsi="PT Astra Serif"/>
              </w:rPr>
              <w:t>Special</w:t>
            </w:r>
            <w:proofErr w:type="spellEnd"/>
            <w:r w:rsidRPr="004A7E99">
              <w:rPr>
                <w:rFonts w:ascii="PT Astra Serif" w:hAnsi="PT Astra Serif"/>
              </w:rPr>
              <w:t xml:space="preserve"> </w:t>
            </w:r>
            <w:proofErr w:type="spellStart"/>
            <w:r w:rsidRPr="004A7E99">
              <w:rPr>
                <w:rFonts w:ascii="PT Astra Serif" w:hAnsi="PT Astra Serif"/>
              </w:rPr>
              <w:t>Edition</w:t>
            </w:r>
            <w:proofErr w:type="spellEnd"/>
            <w:r w:rsidRPr="004A7E99">
              <w:rPr>
                <w:rFonts w:ascii="PT Astra Serif" w:hAnsi="PT Astra Serif"/>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684" w:type="dxa"/>
            <w:tcBorders>
              <w:top w:val="single" w:sz="4" w:space="0" w:color="000000"/>
              <w:left w:val="single" w:sz="4" w:space="0" w:color="000000"/>
              <w:bottom w:val="single" w:sz="4" w:space="0" w:color="000000"/>
              <w:right w:val="single" w:sz="4" w:space="0" w:color="000000"/>
            </w:tcBorders>
            <w:vAlign w:val="center"/>
          </w:tcPr>
          <w:p w14:paraId="4B787A74" w14:textId="77777777" w:rsidR="00A311D5" w:rsidRDefault="00FD68FD">
            <w:pPr>
              <w:spacing w:after="0" w:line="240" w:lineRule="auto"/>
              <w:jc w:val="center"/>
              <w:rPr>
                <w:rFonts w:ascii="PT Astra Serif" w:eastAsia="Times New Roman" w:hAnsi="PT Astra Serif"/>
                <w:lang w:eastAsia="ru-RU"/>
              </w:rPr>
            </w:pPr>
            <w:proofErr w:type="spellStart"/>
            <w:r>
              <w:rPr>
                <w:rFonts w:ascii="PT Astra Serif" w:eastAsia="Times New Roman" w:hAnsi="PT Astra Serif"/>
                <w:lang w:eastAsia="ru-RU"/>
              </w:rPr>
              <w:t>Шт</w:t>
            </w:r>
            <w:proofErr w:type="spellEnd"/>
          </w:p>
        </w:tc>
        <w:tc>
          <w:tcPr>
            <w:tcW w:w="953" w:type="dxa"/>
            <w:tcBorders>
              <w:top w:val="single" w:sz="4" w:space="0" w:color="000000"/>
              <w:left w:val="single" w:sz="4" w:space="0" w:color="000000"/>
              <w:bottom w:val="single" w:sz="4" w:space="0" w:color="000000"/>
              <w:right w:val="single" w:sz="4" w:space="0" w:color="000000"/>
            </w:tcBorders>
            <w:vAlign w:val="center"/>
          </w:tcPr>
          <w:p w14:paraId="67FE8BBB" w14:textId="25D630FA" w:rsidR="00A311D5" w:rsidRDefault="00AD4EA4">
            <w:pPr>
              <w:spacing w:after="0" w:line="240" w:lineRule="auto"/>
              <w:jc w:val="center"/>
              <w:rPr>
                <w:rFonts w:ascii="PT Astra Serif" w:eastAsia="Times New Roman" w:hAnsi="PT Astra Serif"/>
                <w:lang w:eastAsia="ru-RU"/>
              </w:rPr>
            </w:pPr>
            <w:r>
              <w:rPr>
                <w:rFonts w:ascii="PT Astra Serif" w:eastAsia="Times New Roman" w:hAnsi="PT Astra Serif"/>
                <w:lang w:eastAsia="ru-RU"/>
              </w:rPr>
              <w:t>3</w:t>
            </w:r>
          </w:p>
        </w:tc>
        <w:tc>
          <w:tcPr>
            <w:tcW w:w="958" w:type="dxa"/>
            <w:tcBorders>
              <w:top w:val="single" w:sz="4" w:space="0" w:color="000000"/>
              <w:left w:val="single" w:sz="4" w:space="0" w:color="000000"/>
              <w:bottom w:val="single" w:sz="4" w:space="0" w:color="000000"/>
              <w:right w:val="single" w:sz="4" w:space="0" w:color="000000"/>
            </w:tcBorders>
            <w:vAlign w:val="center"/>
          </w:tcPr>
          <w:p w14:paraId="2B436BBD" w14:textId="77777777" w:rsidR="00A311D5" w:rsidRDefault="00A311D5">
            <w:pPr>
              <w:spacing w:after="0" w:line="240" w:lineRule="auto"/>
              <w:jc w:val="center"/>
              <w:rPr>
                <w:rFonts w:ascii="PT Astra Serif" w:eastAsia="Times New Roman" w:hAnsi="PT Astra Serif"/>
                <w:lang w:eastAsia="ru-RU"/>
              </w:rPr>
            </w:pPr>
          </w:p>
        </w:tc>
        <w:tc>
          <w:tcPr>
            <w:tcW w:w="1231" w:type="dxa"/>
            <w:tcBorders>
              <w:top w:val="single" w:sz="4" w:space="0" w:color="000000"/>
              <w:left w:val="single" w:sz="4" w:space="0" w:color="000000"/>
              <w:bottom w:val="single" w:sz="4" w:space="0" w:color="000000"/>
              <w:right w:val="single" w:sz="4" w:space="0" w:color="000000"/>
            </w:tcBorders>
            <w:vAlign w:val="center"/>
          </w:tcPr>
          <w:p w14:paraId="5488ED3A" w14:textId="77777777" w:rsidR="00A311D5" w:rsidRDefault="00A311D5">
            <w:pPr>
              <w:spacing w:after="0" w:line="240" w:lineRule="auto"/>
              <w:jc w:val="center"/>
              <w:rPr>
                <w:rFonts w:ascii="PT Astra Serif" w:hAnsi="PT Astra Serif"/>
              </w:rPr>
            </w:pPr>
          </w:p>
        </w:tc>
        <w:tc>
          <w:tcPr>
            <w:tcW w:w="1295" w:type="dxa"/>
            <w:tcBorders>
              <w:top w:val="single" w:sz="4" w:space="0" w:color="000000"/>
              <w:left w:val="single" w:sz="4" w:space="0" w:color="000000"/>
              <w:bottom w:val="single" w:sz="4" w:space="0" w:color="000000"/>
              <w:right w:val="single" w:sz="4" w:space="0" w:color="000000"/>
            </w:tcBorders>
            <w:vAlign w:val="center"/>
          </w:tcPr>
          <w:p w14:paraId="2401B36C" w14:textId="77777777" w:rsidR="00A311D5" w:rsidRDefault="00A311D5">
            <w:pPr>
              <w:spacing w:after="0" w:line="240" w:lineRule="auto"/>
              <w:jc w:val="center"/>
              <w:rPr>
                <w:rFonts w:ascii="PT Astra Serif" w:hAnsi="PT Astra Serif"/>
              </w:rPr>
            </w:pPr>
          </w:p>
        </w:tc>
      </w:tr>
      <w:tr w:rsidR="00A311D5" w14:paraId="034DE95A" w14:textId="77777777">
        <w:trPr>
          <w:trHeight w:val="341"/>
        </w:trPr>
        <w:tc>
          <w:tcPr>
            <w:tcW w:w="7111" w:type="dxa"/>
            <w:gridSpan w:val="5"/>
            <w:tcBorders>
              <w:top w:val="single" w:sz="4" w:space="0" w:color="000000"/>
              <w:left w:val="single" w:sz="4" w:space="0" w:color="000000"/>
              <w:bottom w:val="single" w:sz="4" w:space="0" w:color="000000"/>
              <w:right w:val="single" w:sz="4" w:space="0" w:color="000000"/>
            </w:tcBorders>
            <w:vAlign w:val="center"/>
          </w:tcPr>
          <w:p w14:paraId="53E7E32E" w14:textId="77777777" w:rsidR="00A311D5" w:rsidRDefault="00FD68FD">
            <w:pPr>
              <w:spacing w:after="0" w:line="240" w:lineRule="auto"/>
              <w:jc w:val="right"/>
              <w:rPr>
                <w:rFonts w:ascii="PT Astra Serif" w:hAnsi="PT Astra Serif"/>
                <w:b/>
              </w:rPr>
            </w:pPr>
            <w:r>
              <w:rPr>
                <w:rFonts w:ascii="PT Astra Serif" w:hAnsi="PT Astra Serif"/>
                <w:b/>
              </w:rPr>
              <w:t>ИТОГО:</w:t>
            </w:r>
          </w:p>
        </w:tc>
        <w:tc>
          <w:tcPr>
            <w:tcW w:w="1231" w:type="dxa"/>
            <w:tcBorders>
              <w:top w:val="single" w:sz="4" w:space="0" w:color="000000"/>
              <w:left w:val="single" w:sz="4" w:space="0" w:color="000000"/>
              <w:bottom w:val="single" w:sz="4" w:space="0" w:color="000000"/>
              <w:right w:val="single" w:sz="4" w:space="0" w:color="000000"/>
            </w:tcBorders>
            <w:vAlign w:val="center"/>
          </w:tcPr>
          <w:p w14:paraId="02035121" w14:textId="77777777" w:rsidR="00A311D5" w:rsidRDefault="00A311D5">
            <w:pPr>
              <w:spacing w:after="0" w:line="240" w:lineRule="auto"/>
              <w:jc w:val="center"/>
              <w:rPr>
                <w:rFonts w:ascii="PT Astra Serif" w:hAnsi="PT Astra Serif"/>
                <w:b/>
              </w:rPr>
            </w:pPr>
          </w:p>
        </w:tc>
        <w:tc>
          <w:tcPr>
            <w:tcW w:w="1295" w:type="dxa"/>
            <w:tcBorders>
              <w:top w:val="single" w:sz="4" w:space="0" w:color="000000"/>
              <w:left w:val="single" w:sz="4" w:space="0" w:color="000000"/>
              <w:bottom w:val="single" w:sz="4" w:space="0" w:color="000000"/>
              <w:right w:val="single" w:sz="4" w:space="0" w:color="000000"/>
            </w:tcBorders>
            <w:vAlign w:val="center"/>
          </w:tcPr>
          <w:p w14:paraId="544C044D" w14:textId="77777777" w:rsidR="00A311D5" w:rsidRDefault="00A311D5">
            <w:pPr>
              <w:spacing w:after="0" w:line="240" w:lineRule="auto"/>
              <w:jc w:val="center"/>
              <w:rPr>
                <w:rFonts w:ascii="PT Astra Serif" w:hAnsi="PT Astra Serif"/>
                <w:b/>
              </w:rPr>
            </w:pPr>
          </w:p>
        </w:tc>
      </w:tr>
    </w:tbl>
    <w:p w14:paraId="5EFDD0F9" w14:textId="77777777" w:rsidR="00A311D5" w:rsidRDefault="00A311D5">
      <w:pPr>
        <w:spacing w:after="0" w:line="240" w:lineRule="auto"/>
        <w:ind w:firstLine="567"/>
        <w:jc w:val="both"/>
        <w:rPr>
          <w:rFonts w:ascii="PT Astra Serif" w:hAnsi="PT Astra Serif"/>
          <w:bCs/>
          <w:lang w:eastAsia="ru-RU"/>
        </w:rPr>
      </w:pPr>
    </w:p>
    <w:p w14:paraId="4A46D1E7" w14:textId="77777777" w:rsidR="00A311D5" w:rsidRDefault="00FD68FD">
      <w:pPr>
        <w:spacing w:after="0" w:line="240" w:lineRule="auto"/>
        <w:ind w:firstLine="567"/>
        <w:jc w:val="both"/>
        <w:rPr>
          <w:rFonts w:ascii="PT Astra Serif" w:hAnsi="PT Astra Serif"/>
          <w:b/>
        </w:rPr>
      </w:pPr>
      <w:r>
        <w:rPr>
          <w:rFonts w:ascii="PT Astra Serif" w:hAnsi="PT Astra Serif"/>
          <w:bCs/>
          <w:lang w:eastAsia="ru-RU"/>
        </w:rPr>
        <w:t xml:space="preserve">Цена Контракта составляет _____________ </w:t>
      </w:r>
      <w:proofErr w:type="gramStart"/>
      <w:r>
        <w:rPr>
          <w:rFonts w:ascii="PT Astra Serif" w:hAnsi="PT Astra Serif"/>
          <w:bCs/>
          <w:lang w:eastAsia="ru-RU"/>
        </w:rPr>
        <w:t>( _</w:t>
      </w:r>
      <w:proofErr w:type="gramEnd"/>
      <w:r>
        <w:rPr>
          <w:rFonts w:ascii="PT Astra Serif" w:hAnsi="PT Astra Serif"/>
          <w:bCs/>
          <w:lang w:eastAsia="ru-RU"/>
        </w:rPr>
        <w:t>_________________ ) рублей ____ копеек, в том числе НДС _____________ (__________________) рублей ____ копеек</w:t>
      </w:r>
      <w:r>
        <w:rPr>
          <w:rFonts w:ascii="PT Astra Serif" w:hAnsi="PT Astra Serif"/>
        </w:rPr>
        <w:t>.</w:t>
      </w:r>
    </w:p>
    <w:p w14:paraId="19EF558D" w14:textId="0EBCD73C" w:rsidR="00A311D5" w:rsidRDefault="00A311D5">
      <w:pPr>
        <w:spacing w:after="0" w:line="240" w:lineRule="auto"/>
        <w:ind w:left="765"/>
        <w:rPr>
          <w:rFonts w:ascii="PT Astra Serif" w:hAnsi="PT Astra Serif"/>
          <w:b/>
        </w:rPr>
      </w:pPr>
    </w:p>
    <w:p w14:paraId="7D99DE8D" w14:textId="12FBCB8D" w:rsidR="004A7E99" w:rsidRDefault="004A7E99">
      <w:pPr>
        <w:spacing w:after="0" w:line="240" w:lineRule="auto"/>
        <w:ind w:left="765"/>
        <w:rPr>
          <w:rFonts w:ascii="PT Astra Serif" w:hAnsi="PT Astra Serif"/>
          <w:b/>
        </w:rPr>
      </w:pPr>
    </w:p>
    <w:p w14:paraId="60BC8B4E" w14:textId="77777777" w:rsidR="004A7E99" w:rsidRDefault="004A7E99">
      <w:pPr>
        <w:spacing w:after="0" w:line="240" w:lineRule="auto"/>
        <w:ind w:left="765"/>
        <w:rPr>
          <w:rFonts w:ascii="PT Astra Serif" w:hAnsi="PT Astra Serif"/>
          <w:b/>
        </w:rPr>
      </w:pPr>
    </w:p>
    <w:tbl>
      <w:tblPr>
        <w:tblW w:w="9414" w:type="dxa"/>
        <w:tblLayout w:type="fixed"/>
        <w:tblLook w:val="01E0" w:firstRow="1" w:lastRow="1" w:firstColumn="1" w:lastColumn="1" w:noHBand="0" w:noVBand="0"/>
      </w:tblPr>
      <w:tblGrid>
        <w:gridCol w:w="4545"/>
        <w:gridCol w:w="383"/>
        <w:gridCol w:w="4486"/>
      </w:tblGrid>
      <w:tr w:rsidR="00A311D5" w14:paraId="750587EB" w14:textId="77777777">
        <w:trPr>
          <w:trHeight w:val="474"/>
        </w:trPr>
        <w:tc>
          <w:tcPr>
            <w:tcW w:w="4545" w:type="dxa"/>
          </w:tcPr>
          <w:p w14:paraId="0DB1B268" w14:textId="77777777" w:rsidR="00A311D5" w:rsidRDefault="00FD68FD">
            <w:pPr>
              <w:spacing w:after="0" w:line="240" w:lineRule="auto"/>
              <w:rPr>
                <w:rFonts w:ascii="PT Astra Serif" w:hAnsi="PT Astra Serif"/>
                <w:b/>
                <w:lang w:eastAsia="ru-RU"/>
              </w:rPr>
            </w:pPr>
            <w:r>
              <w:rPr>
                <w:rFonts w:ascii="PT Astra Serif" w:hAnsi="PT Astra Serif"/>
                <w:b/>
                <w:lang w:eastAsia="ru-RU"/>
              </w:rPr>
              <w:t>Заказчик:</w:t>
            </w:r>
          </w:p>
          <w:p w14:paraId="64F42A3A" w14:textId="77777777" w:rsidR="00A311D5" w:rsidRDefault="00A311D5" w:rsidP="004A7E99">
            <w:pPr>
              <w:widowControl w:val="0"/>
              <w:rPr>
                <w:rFonts w:ascii="PT Astra Serif" w:hAnsi="PT Astra Serif"/>
                <w:b/>
                <w:lang w:eastAsia="ru-RU"/>
              </w:rPr>
            </w:pPr>
          </w:p>
        </w:tc>
        <w:tc>
          <w:tcPr>
            <w:tcW w:w="383" w:type="dxa"/>
          </w:tcPr>
          <w:p w14:paraId="0604D741" w14:textId="77777777" w:rsidR="00A311D5" w:rsidRDefault="00A311D5">
            <w:pPr>
              <w:spacing w:after="0" w:line="240" w:lineRule="auto"/>
              <w:jc w:val="both"/>
              <w:rPr>
                <w:rFonts w:ascii="PT Astra Serif" w:hAnsi="PT Astra Serif"/>
                <w:b/>
                <w:lang w:eastAsia="ru-RU"/>
              </w:rPr>
            </w:pPr>
          </w:p>
        </w:tc>
        <w:tc>
          <w:tcPr>
            <w:tcW w:w="4486" w:type="dxa"/>
          </w:tcPr>
          <w:p w14:paraId="02C28679" w14:textId="77777777" w:rsidR="00A311D5" w:rsidRDefault="00FD6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b/>
                <w:lang w:eastAsia="ru-RU"/>
              </w:rPr>
            </w:pPr>
            <w:r>
              <w:rPr>
                <w:rFonts w:ascii="PT Astra Serif" w:eastAsia="Times New Roman" w:hAnsi="PT Astra Serif"/>
                <w:b/>
                <w:lang w:eastAsia="ru-RU"/>
              </w:rPr>
              <w:t>Исполнитель:</w:t>
            </w:r>
          </w:p>
          <w:p w14:paraId="7BAD89B9" w14:textId="77777777" w:rsidR="00A311D5" w:rsidRDefault="00A311D5">
            <w:pPr>
              <w:spacing w:after="0" w:line="240" w:lineRule="auto"/>
              <w:rPr>
                <w:rFonts w:ascii="PT Astra Serif" w:eastAsia="Times New Roman" w:hAnsi="PT Astra Serif"/>
                <w:lang w:eastAsia="ru-RU"/>
              </w:rPr>
            </w:pPr>
          </w:p>
          <w:p w14:paraId="4B898022" w14:textId="77777777" w:rsidR="00A311D5" w:rsidRDefault="00A311D5">
            <w:pPr>
              <w:spacing w:after="0" w:line="240" w:lineRule="auto"/>
              <w:rPr>
                <w:rFonts w:ascii="PT Astra Serif" w:eastAsia="Times New Roman" w:hAnsi="PT Astra Serif"/>
                <w:b/>
                <w:lang w:eastAsia="ru-RU"/>
              </w:rPr>
            </w:pPr>
          </w:p>
        </w:tc>
      </w:tr>
      <w:tr w:rsidR="00A311D5" w14:paraId="227C8185" w14:textId="77777777">
        <w:trPr>
          <w:trHeight w:val="824"/>
        </w:trPr>
        <w:tc>
          <w:tcPr>
            <w:tcW w:w="4545" w:type="dxa"/>
          </w:tcPr>
          <w:p w14:paraId="703C2DF7" w14:textId="77777777" w:rsidR="00A311D5" w:rsidRDefault="00A311D5">
            <w:pPr>
              <w:spacing w:after="0" w:line="240" w:lineRule="auto"/>
              <w:rPr>
                <w:rFonts w:ascii="PT Astra Serif" w:hAnsi="PT Astra Serif"/>
                <w:lang w:eastAsia="ru-RU"/>
              </w:rPr>
            </w:pPr>
          </w:p>
          <w:p w14:paraId="4FBC56A3" w14:textId="77777777" w:rsidR="00A311D5" w:rsidRDefault="00FD68FD">
            <w:pPr>
              <w:spacing w:after="0" w:line="240" w:lineRule="auto"/>
              <w:rPr>
                <w:rFonts w:ascii="PT Astra Serif" w:hAnsi="PT Astra Serif"/>
                <w:lang w:eastAsia="ru-RU"/>
              </w:rPr>
            </w:pPr>
            <w:r>
              <w:rPr>
                <w:rFonts w:ascii="PT Astra Serif" w:hAnsi="PT Astra Serif"/>
                <w:lang w:eastAsia="ru-RU"/>
              </w:rPr>
              <w:t>___________________ /__________________/</w:t>
            </w:r>
          </w:p>
          <w:p w14:paraId="07549970" w14:textId="77777777" w:rsidR="00A311D5" w:rsidRDefault="00FD68FD">
            <w:pPr>
              <w:spacing w:after="0" w:line="240" w:lineRule="auto"/>
              <w:rPr>
                <w:rFonts w:ascii="PT Astra Serif" w:hAnsi="PT Astra Serif"/>
                <w:lang w:eastAsia="ru-RU"/>
              </w:rPr>
            </w:pPr>
            <w:r>
              <w:rPr>
                <w:rFonts w:ascii="PT Astra Serif" w:hAnsi="PT Astra Serif"/>
                <w:lang w:eastAsia="ru-RU"/>
              </w:rPr>
              <w:t>М.П.</w:t>
            </w:r>
          </w:p>
        </w:tc>
        <w:tc>
          <w:tcPr>
            <w:tcW w:w="383" w:type="dxa"/>
          </w:tcPr>
          <w:p w14:paraId="538F1895" w14:textId="77777777" w:rsidR="00A311D5" w:rsidRDefault="00A311D5">
            <w:pPr>
              <w:spacing w:after="0" w:line="240" w:lineRule="auto"/>
              <w:rPr>
                <w:rFonts w:ascii="PT Astra Serif" w:hAnsi="PT Astra Serif"/>
                <w:lang w:eastAsia="ru-RU"/>
              </w:rPr>
            </w:pPr>
          </w:p>
        </w:tc>
        <w:tc>
          <w:tcPr>
            <w:tcW w:w="4486" w:type="dxa"/>
          </w:tcPr>
          <w:p w14:paraId="33AEDD21" w14:textId="77777777" w:rsidR="00A311D5" w:rsidRDefault="00A311D5">
            <w:pPr>
              <w:spacing w:after="0" w:line="240" w:lineRule="auto"/>
              <w:rPr>
                <w:rFonts w:ascii="PT Astra Serif" w:hAnsi="PT Astra Serif"/>
                <w:lang w:eastAsia="ru-RU"/>
              </w:rPr>
            </w:pPr>
          </w:p>
          <w:p w14:paraId="5665FC06" w14:textId="77777777" w:rsidR="00A311D5" w:rsidRDefault="00FD68FD">
            <w:pPr>
              <w:spacing w:after="0" w:line="240" w:lineRule="auto"/>
              <w:rPr>
                <w:rFonts w:ascii="PT Astra Serif" w:hAnsi="PT Astra Serif"/>
                <w:lang w:eastAsia="ru-RU"/>
              </w:rPr>
            </w:pPr>
            <w:r>
              <w:rPr>
                <w:rFonts w:ascii="PT Astra Serif" w:hAnsi="PT Astra Serif"/>
                <w:lang w:eastAsia="ru-RU"/>
              </w:rPr>
              <w:t>_________________ /____________________/</w:t>
            </w:r>
          </w:p>
          <w:p w14:paraId="2182657F" w14:textId="77777777" w:rsidR="00A311D5" w:rsidRDefault="00FD6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b/>
                <w:lang w:eastAsia="ru-RU"/>
              </w:rPr>
            </w:pPr>
            <w:r>
              <w:rPr>
                <w:rFonts w:ascii="PT Astra Serif" w:hAnsi="PT Astra Serif"/>
                <w:lang w:eastAsia="ru-RU"/>
              </w:rPr>
              <w:t>М.П.</w:t>
            </w:r>
          </w:p>
        </w:tc>
      </w:tr>
    </w:tbl>
    <w:p w14:paraId="1D8190A1" w14:textId="77777777" w:rsidR="00A311D5" w:rsidRDefault="00A311D5">
      <w:pPr>
        <w:pStyle w:val="BulletListFooterTextListParagraph1numberedParagraphedeliste1BulletrListParagraph0"/>
        <w:spacing w:after="0"/>
        <w:ind w:left="0"/>
        <w:jc w:val="right"/>
        <w:rPr>
          <w:rFonts w:ascii="PT Astra Serif" w:eastAsia="Times New Roman" w:hAnsi="PT Astra Serif"/>
          <w:lang w:eastAsia="ru-RU"/>
        </w:rPr>
      </w:pPr>
    </w:p>
    <w:p w14:paraId="0E9624A4" w14:textId="77777777" w:rsidR="00A311D5" w:rsidRDefault="00A311D5">
      <w:pPr>
        <w:pStyle w:val="BulletListFooterTextListParagraph1numberedParagraphedeliste1BulletrListParagraph0"/>
        <w:spacing w:after="0"/>
        <w:ind w:left="0"/>
        <w:jc w:val="right"/>
        <w:rPr>
          <w:rFonts w:ascii="PT Astra Serif" w:eastAsia="Times New Roman" w:hAnsi="PT Astra Serif"/>
          <w:lang w:eastAsia="ru-RU"/>
        </w:rPr>
      </w:pPr>
    </w:p>
    <w:p w14:paraId="4178B940" w14:textId="77777777" w:rsidR="00A311D5" w:rsidRDefault="00A311D5">
      <w:pPr>
        <w:pStyle w:val="BulletListFooterTextListParagraph1numberedParagraphedeliste1BulletrListParagraph0"/>
        <w:spacing w:after="0"/>
        <w:ind w:left="0"/>
        <w:jc w:val="right"/>
        <w:rPr>
          <w:rFonts w:ascii="PT Astra Serif" w:eastAsia="Times New Roman" w:hAnsi="PT Astra Serif"/>
          <w:lang w:eastAsia="ru-RU"/>
        </w:rPr>
      </w:pPr>
    </w:p>
    <w:p w14:paraId="3E8E58B0" w14:textId="77777777" w:rsidR="00A311D5" w:rsidRDefault="00A311D5">
      <w:pPr>
        <w:pStyle w:val="BulletListFooterTextListParagraph1numberedParagraphedeliste1BulletrListParagraph0"/>
        <w:spacing w:after="0"/>
        <w:ind w:left="0"/>
        <w:jc w:val="right"/>
        <w:rPr>
          <w:rFonts w:ascii="PT Astra Serif" w:eastAsia="Times New Roman" w:hAnsi="PT Astra Serif"/>
          <w:lang w:eastAsia="ru-RU"/>
        </w:rPr>
      </w:pPr>
    </w:p>
    <w:p w14:paraId="59839F93" w14:textId="77777777" w:rsidR="00A311D5" w:rsidRDefault="00A311D5" w:rsidP="00AD4EA4">
      <w:pPr>
        <w:pStyle w:val="BulletListFooterTextListParagraph1numberedParagraphedeliste1BulletrListParagraph0"/>
        <w:spacing w:after="0"/>
        <w:ind w:left="0"/>
        <w:rPr>
          <w:rFonts w:ascii="PT Astra Serif" w:eastAsia="Times New Roman" w:hAnsi="PT Astra Serif"/>
          <w:lang w:eastAsia="ru-RU"/>
        </w:rPr>
      </w:pPr>
    </w:p>
    <w:sectPr w:rsidR="00A311D5" w:rsidSect="00AD4EA4">
      <w:headerReference w:type="even" r:id="rId12"/>
      <w:headerReference w:type="default" r:id="rId13"/>
      <w:headerReference w:type="first" r:id="rId14"/>
      <w:pgSz w:w="11906" w:h="16838"/>
      <w:pgMar w:top="765" w:right="567" w:bottom="992"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AF924" w14:textId="77777777" w:rsidR="009903DA" w:rsidRDefault="009903DA">
      <w:pPr>
        <w:spacing w:after="0" w:line="240" w:lineRule="auto"/>
      </w:pPr>
      <w:r>
        <w:separator/>
      </w:r>
    </w:p>
  </w:endnote>
  <w:endnote w:type="continuationSeparator" w:id="0">
    <w:p w14:paraId="79752F14" w14:textId="77777777" w:rsidR="009903DA" w:rsidRDefault="00990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PT Astra Serif">
    <w:altName w:val="Cambria"/>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_New_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B8568" w14:textId="77777777" w:rsidR="009903DA" w:rsidRDefault="009903DA">
      <w:pPr>
        <w:spacing w:after="0" w:line="240" w:lineRule="auto"/>
      </w:pPr>
      <w:r>
        <w:separator/>
      </w:r>
    </w:p>
  </w:footnote>
  <w:footnote w:type="continuationSeparator" w:id="0">
    <w:p w14:paraId="5F11E3E1" w14:textId="77777777" w:rsidR="009903DA" w:rsidRDefault="00990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7EC5C" w14:textId="77777777" w:rsidR="00C555A7" w:rsidRDefault="00C555A7">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C41DF" w14:textId="77777777" w:rsidR="00C555A7" w:rsidRDefault="00C555A7">
    <w:pPr>
      <w:pStyle w:val="Linieheader0"/>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57714" w14:textId="77777777" w:rsidR="00C555A7" w:rsidRDefault="00C555A7">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B2AEA" w14:textId="77777777" w:rsidR="00C555A7" w:rsidRDefault="00C555A7">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96520" w14:textId="77777777" w:rsidR="00C555A7" w:rsidRDefault="00C555A7">
    <w:pPr>
      <w:pStyle w:val="Linieheader0"/>
      <w:jc w:val="center"/>
      <w:rPr>
        <w:lang w:val="ru-RU"/>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786B6" w14:textId="77777777" w:rsidR="00C555A7" w:rsidRDefault="00C555A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93482"/>
    <w:multiLevelType w:val="multilevel"/>
    <w:tmpl w:val="4A0E4B0A"/>
    <w:lvl w:ilvl="0">
      <w:start w:val="4"/>
      <w:numFmt w:val="decimal"/>
      <w:lvlText w:val="%1."/>
      <w:lvlJc w:val="left"/>
      <w:pPr>
        <w:tabs>
          <w:tab w:val="num" w:pos="1141"/>
        </w:tabs>
        <w:ind w:left="1141" w:hanging="432"/>
      </w:pPr>
    </w:lvl>
    <w:lvl w:ilvl="1">
      <w:start w:val="1"/>
      <w:numFmt w:val="decimal"/>
      <w:pStyle w:val="2"/>
      <w:lvlText w:val="%1.%2."/>
      <w:lvlJc w:val="left"/>
      <w:pPr>
        <w:tabs>
          <w:tab w:val="num" w:pos="1134"/>
        </w:tabs>
        <w:ind w:left="709" w:firstLine="0"/>
      </w:pPr>
      <w:rPr>
        <w:rFonts w:ascii="Arial" w:hAnsi="Arial"/>
      </w:rPr>
    </w:lvl>
    <w:lvl w:ilvl="2">
      <w:start w:val="2"/>
      <w:numFmt w:val="decimal"/>
      <w:lvlText w:val="%1.%2.%3."/>
      <w:lvlJc w:val="left"/>
      <w:pPr>
        <w:tabs>
          <w:tab w:val="num" w:pos="1429"/>
        </w:tabs>
        <w:ind w:left="1429" w:hanging="720"/>
      </w:pPr>
      <w:rPr>
        <w:b/>
        <w:i w:val="0"/>
        <w:sz w:val="24"/>
        <w:szCs w:val="24"/>
      </w:rPr>
    </w:lvl>
    <w:lvl w:ilvl="3">
      <w:start w:val="1"/>
      <w:numFmt w:val="decimal"/>
      <w:lvlText w:val="%1.%2.%3.%4."/>
      <w:lvlJc w:val="left"/>
      <w:pPr>
        <w:tabs>
          <w:tab w:val="num" w:pos="1573"/>
        </w:tabs>
        <w:ind w:left="1573" w:hanging="864"/>
      </w:pPr>
    </w:lvl>
    <w:lvl w:ilvl="4">
      <w:start w:val="1"/>
      <w:numFmt w:val="decimal"/>
      <w:lvlText w:val="%1.%2.%3.%4.%5"/>
      <w:lvlJc w:val="left"/>
      <w:pPr>
        <w:tabs>
          <w:tab w:val="num" w:pos="1717"/>
        </w:tabs>
        <w:ind w:left="1717" w:hanging="1008"/>
      </w:pPr>
    </w:lvl>
    <w:lvl w:ilvl="5">
      <w:start w:val="1"/>
      <w:numFmt w:val="decimal"/>
      <w:lvlText w:val="%1.%2.%3.%4.%5.%6"/>
      <w:lvlJc w:val="left"/>
      <w:pPr>
        <w:tabs>
          <w:tab w:val="num" w:pos="1861"/>
        </w:tabs>
        <w:ind w:left="1861" w:hanging="1152"/>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293"/>
        </w:tabs>
        <w:ind w:left="2293" w:hanging="1584"/>
      </w:pPr>
    </w:lvl>
  </w:abstractNum>
  <w:abstractNum w:abstractNumId="1" w15:restartNumberingAfterBreak="0">
    <w:nsid w:val="0FFE383E"/>
    <w:multiLevelType w:val="multilevel"/>
    <w:tmpl w:val="E9864814"/>
    <w:lvl w:ilvl="0">
      <w:start w:val="1"/>
      <w:numFmt w:val="bullet"/>
      <w:pStyle w:val="a"/>
      <w:lvlText w:val=""/>
      <w:lvlJc w:val="left"/>
      <w:pPr>
        <w:tabs>
          <w:tab w:val="num" w:pos="0"/>
        </w:tabs>
        <w:ind w:left="1363" w:hanging="283"/>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4DA318B"/>
    <w:multiLevelType w:val="multilevel"/>
    <w:tmpl w:val="AA12E40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19086FFE"/>
    <w:multiLevelType w:val="multilevel"/>
    <w:tmpl w:val="5298F0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B7D4DE5"/>
    <w:multiLevelType w:val="multilevel"/>
    <w:tmpl w:val="13B424EE"/>
    <w:lvl w:ilvl="0">
      <w:start w:val="1"/>
      <w:numFmt w:val="decimal"/>
      <w:lvlText w:val=""/>
      <w:lvlJc w:val="left"/>
      <w:pPr>
        <w:tabs>
          <w:tab w:val="num" w:pos="432"/>
        </w:tabs>
        <w:ind w:left="432" w:hanging="432"/>
      </w:pPr>
    </w:lvl>
    <w:lvl w:ilvl="1">
      <w:start w:val="1"/>
      <w:numFmt w:val="decimal"/>
      <w:pStyle w:val="2h2Gliederung2GliederungH2IndentedHeadingH21H22IndentedHeading1IndentedHeading2IndentedHeading3IndentedHeading4H23H211H221IndentedHeading5IndentedHeading6IndentedHeading7H24H212H222IndentedHeading8H25H213H2232"/>
      <w:lvlText w:val=""/>
      <w:lvlJc w:val="left"/>
      <w:pPr>
        <w:tabs>
          <w:tab w:val="num" w:pos="576"/>
        </w:tabs>
        <w:ind w:left="576" w:hanging="576"/>
      </w:pPr>
    </w:lvl>
    <w:lvl w:ilvl="2">
      <w:start w:val="1"/>
      <w:numFmt w:val="decimal"/>
      <w:lvlText w:val=""/>
      <w:lvlJc w:val="left"/>
      <w:pPr>
        <w:tabs>
          <w:tab w:val="num" w:pos="720"/>
        </w:tabs>
        <w:ind w:left="720" w:hanging="720"/>
      </w:pPr>
    </w:lvl>
    <w:lvl w:ilvl="3">
      <w:start w:val="1"/>
      <w:numFmt w:val="decimal"/>
      <w:lvlText w:val=""/>
      <w:lvlJc w:val="left"/>
      <w:pPr>
        <w:tabs>
          <w:tab w:val="num" w:pos="864"/>
        </w:tabs>
        <w:ind w:left="864" w:hanging="864"/>
      </w:pPr>
    </w:lvl>
    <w:lvl w:ilvl="4">
      <w:start w:val="1"/>
      <w:numFmt w:val="decimal"/>
      <w:lvlText w:val=""/>
      <w:lvlJc w:val="left"/>
      <w:pPr>
        <w:tabs>
          <w:tab w:val="num" w:pos="1008"/>
        </w:tabs>
        <w:ind w:left="1008" w:hanging="1008"/>
      </w:pPr>
    </w:lvl>
    <w:lvl w:ilvl="5">
      <w:start w:val="1"/>
      <w:numFmt w:val="decimal"/>
      <w:lvlText w:val=""/>
      <w:lvlJc w:val="left"/>
      <w:pPr>
        <w:tabs>
          <w:tab w:val="num" w:pos="1152"/>
        </w:tabs>
        <w:ind w:left="1152" w:hanging="1152"/>
      </w:pPr>
    </w:lvl>
    <w:lvl w:ilvl="6">
      <w:start w:val="1"/>
      <w:numFmt w:val="decimal"/>
      <w:lvlText w:val=""/>
      <w:lvlJc w:val="left"/>
      <w:pPr>
        <w:tabs>
          <w:tab w:val="num" w:pos="1296"/>
        </w:tabs>
        <w:ind w:left="1296" w:hanging="1296"/>
      </w:pPr>
    </w:lvl>
    <w:lvl w:ilvl="7">
      <w:start w:val="1"/>
      <w:numFmt w:val="decimal"/>
      <w:lvlText w:val=""/>
      <w:lvlJc w:val="left"/>
      <w:pPr>
        <w:tabs>
          <w:tab w:val="num" w:pos="1440"/>
        </w:tabs>
        <w:ind w:left="1440" w:hanging="1440"/>
      </w:pPr>
    </w:lvl>
    <w:lvl w:ilvl="8">
      <w:start w:val="1"/>
      <w:numFmt w:val="decimal"/>
      <w:lvlText w:val=""/>
      <w:lvlJc w:val="left"/>
      <w:pPr>
        <w:tabs>
          <w:tab w:val="num" w:pos="1584"/>
        </w:tabs>
        <w:ind w:left="1584" w:hanging="1584"/>
      </w:pPr>
    </w:lvl>
  </w:abstractNum>
  <w:abstractNum w:abstractNumId="5" w15:restartNumberingAfterBreak="0">
    <w:nsid w:val="1C397FA5"/>
    <w:multiLevelType w:val="multilevel"/>
    <w:tmpl w:val="763C5140"/>
    <w:lvl w:ilvl="0">
      <w:start w:val="1"/>
      <w:numFmt w:val="decimal"/>
      <w:pStyle w:val="1"/>
      <w:lvlText w:val="%1."/>
      <w:lvlJc w:val="left"/>
      <w:pPr>
        <w:tabs>
          <w:tab w:val="num" w:pos="643"/>
        </w:tabs>
        <w:ind w:left="643"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21A08E7"/>
    <w:multiLevelType w:val="multilevel"/>
    <w:tmpl w:val="7F182E40"/>
    <w:lvl w:ilvl="0">
      <w:start w:val="1"/>
      <w:numFmt w:val="decimal"/>
      <w:suff w:val="space"/>
      <w:lvlText w:val="%1."/>
      <w:lvlJc w:val="left"/>
      <w:pPr>
        <w:tabs>
          <w:tab w:val="num" w:pos="0"/>
        </w:tabs>
        <w:ind w:left="360" w:hanging="360"/>
      </w:pPr>
    </w:lvl>
    <w:lvl w:ilvl="1">
      <w:start w:val="1"/>
      <w:numFmt w:val="decimal"/>
      <w:pStyle w:val="a0"/>
      <w:suff w:val="space"/>
      <w:lvlText w:val="%1.%2."/>
      <w:lvlJc w:val="left"/>
      <w:pPr>
        <w:tabs>
          <w:tab w:val="num" w:pos="0"/>
        </w:tabs>
        <w:ind w:left="792" w:hanging="432"/>
      </w:pPr>
    </w:lvl>
    <w:lvl w:ilvl="2">
      <w:start w:val="1"/>
      <w:numFmt w:val="decimal"/>
      <w:pStyle w:val="10"/>
      <w:suff w:val="space"/>
      <w:lvlText w:val="%1.%2.%3."/>
      <w:lvlJc w:val="left"/>
      <w:pPr>
        <w:tabs>
          <w:tab w:val="num" w:pos="0"/>
        </w:tabs>
        <w:ind w:left="1764" w:hanging="504"/>
      </w:pPr>
    </w:lvl>
    <w:lvl w:ilvl="3">
      <w:start w:val="1"/>
      <w:numFmt w:val="decimal"/>
      <w:pStyle w:val="20"/>
      <w:suff w:val="space"/>
      <w:lvlText w:val="%1.%2.%3.%4."/>
      <w:lvlJc w:val="left"/>
      <w:pPr>
        <w:tabs>
          <w:tab w:val="num" w:pos="0"/>
        </w:tabs>
        <w:ind w:left="1440" w:firstLine="0"/>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2570BE0"/>
    <w:multiLevelType w:val="multilevel"/>
    <w:tmpl w:val="7E9EF2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3B75F47"/>
    <w:multiLevelType w:val="multilevel"/>
    <w:tmpl w:val="F5E4D6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33D541B7"/>
    <w:multiLevelType w:val="multilevel"/>
    <w:tmpl w:val="7C6A721E"/>
    <w:lvl w:ilvl="0">
      <w:start w:val="1"/>
      <w:numFmt w:val="bullet"/>
      <w:lvlText w:val=""/>
      <w:lvlJc w:val="left"/>
      <w:pPr>
        <w:tabs>
          <w:tab w:val="num" w:pos="720"/>
        </w:tabs>
        <w:ind w:left="720" w:hanging="360"/>
      </w:pPr>
      <w:rPr>
        <w:rFonts w:ascii="Symbol" w:hAnsi="Symbol" w:cs="Symbol" w:hint="default"/>
        <w:lang w:eastAsia="ru-RU"/>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8154D99"/>
    <w:multiLevelType w:val="multilevel"/>
    <w:tmpl w:val="6E82EBBC"/>
    <w:lvl w:ilvl="0">
      <w:start w:val="1"/>
      <w:numFmt w:val="bullet"/>
      <w:lvlText w:val=""/>
      <w:lvlJc w:val="left"/>
      <w:pPr>
        <w:tabs>
          <w:tab w:val="num" w:pos="1429"/>
        </w:tabs>
        <w:ind w:left="1429" w:hanging="360"/>
      </w:pPr>
      <w:rPr>
        <w:rFonts w:ascii="Symbol" w:hAnsi="Symbol" w:cs="Symbol" w:hint="default"/>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1" w15:restartNumberingAfterBreak="0">
    <w:nsid w:val="3AB60899"/>
    <w:multiLevelType w:val="multilevel"/>
    <w:tmpl w:val="24868C7A"/>
    <w:lvl w:ilvl="0">
      <w:start w:val="1"/>
      <w:numFmt w:val="decimal"/>
      <w:pStyle w:val="21"/>
      <w:lvlText w:val="%1."/>
      <w:lvlJc w:val="left"/>
      <w:pPr>
        <w:tabs>
          <w:tab w:val="num" w:pos="0"/>
        </w:tabs>
        <w:ind w:left="1140" w:hanging="1140"/>
      </w:pPr>
    </w:lvl>
    <w:lvl w:ilvl="1">
      <w:start w:val="1"/>
      <w:numFmt w:val="decimal"/>
      <w:lvlText w:val="%1.%2."/>
      <w:lvlJc w:val="left"/>
      <w:pPr>
        <w:tabs>
          <w:tab w:val="num" w:pos="0"/>
        </w:tabs>
        <w:ind w:left="1848" w:hanging="1140"/>
      </w:pPr>
    </w:lvl>
    <w:lvl w:ilvl="2">
      <w:start w:val="1"/>
      <w:numFmt w:val="decimal"/>
      <w:lvlText w:val="%1.%2.%3."/>
      <w:lvlJc w:val="left"/>
      <w:pPr>
        <w:tabs>
          <w:tab w:val="num" w:pos="0"/>
        </w:tabs>
        <w:ind w:left="2556" w:hanging="1140"/>
      </w:pPr>
    </w:lvl>
    <w:lvl w:ilvl="3">
      <w:start w:val="1"/>
      <w:numFmt w:val="decimal"/>
      <w:lvlText w:val="%1.%2.%3.%4."/>
      <w:lvlJc w:val="left"/>
      <w:pPr>
        <w:tabs>
          <w:tab w:val="num" w:pos="0"/>
        </w:tabs>
        <w:ind w:left="3264" w:hanging="1140"/>
      </w:pPr>
    </w:lvl>
    <w:lvl w:ilvl="4">
      <w:start w:val="1"/>
      <w:numFmt w:val="decimal"/>
      <w:lvlText w:val="%1.%2.%3.%4.%5."/>
      <w:lvlJc w:val="left"/>
      <w:pPr>
        <w:tabs>
          <w:tab w:val="num" w:pos="0"/>
        </w:tabs>
        <w:ind w:left="3972" w:hanging="1140"/>
      </w:pPr>
    </w:lvl>
    <w:lvl w:ilvl="5">
      <w:start w:val="1"/>
      <w:numFmt w:val="decimal"/>
      <w:lvlText w:val="%1.%2.%3.%4.%5.%6."/>
      <w:lvlJc w:val="left"/>
      <w:pPr>
        <w:tabs>
          <w:tab w:val="num" w:pos="0"/>
        </w:tabs>
        <w:ind w:left="4680" w:hanging="1140"/>
      </w:pPr>
    </w:lvl>
    <w:lvl w:ilvl="6">
      <w:start w:val="1"/>
      <w:numFmt w:val="decimal"/>
      <w:lvlText w:val="%1.%2.%3.%4.%5.%6.%7."/>
      <w:lvlJc w:val="left"/>
      <w:pPr>
        <w:tabs>
          <w:tab w:val="num" w:pos="0"/>
        </w:tabs>
        <w:ind w:left="5688" w:hanging="1440"/>
      </w:pPr>
    </w:lvl>
    <w:lvl w:ilvl="7">
      <w:start w:val="1"/>
      <w:numFmt w:val="decimal"/>
      <w:lvlText w:val="%1.%2.%3.%4.%5.%6.%7.%8."/>
      <w:lvlJc w:val="left"/>
      <w:pPr>
        <w:tabs>
          <w:tab w:val="num" w:pos="0"/>
        </w:tabs>
        <w:ind w:left="6396" w:hanging="1440"/>
      </w:pPr>
    </w:lvl>
    <w:lvl w:ilvl="8">
      <w:start w:val="1"/>
      <w:numFmt w:val="decimal"/>
      <w:lvlText w:val="%1.%2.%3.%4.%5.%6.%7.%8.%9."/>
      <w:lvlJc w:val="left"/>
      <w:pPr>
        <w:tabs>
          <w:tab w:val="num" w:pos="0"/>
        </w:tabs>
        <w:ind w:left="7464" w:hanging="1800"/>
      </w:pPr>
    </w:lvl>
  </w:abstractNum>
  <w:abstractNum w:abstractNumId="12" w15:restartNumberingAfterBreak="0">
    <w:nsid w:val="3C3C0FC9"/>
    <w:multiLevelType w:val="multilevel"/>
    <w:tmpl w:val="A0820260"/>
    <w:lvl w:ilvl="0">
      <w:start w:val="1"/>
      <w:numFmt w:val="bullet"/>
      <w:pStyle w:val="a1"/>
      <w:lvlText w:val=""/>
      <w:lvlJc w:val="left"/>
      <w:pPr>
        <w:tabs>
          <w:tab w:val="num" w:pos="3196"/>
        </w:tabs>
        <w:ind w:left="3196"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C584567"/>
    <w:multiLevelType w:val="multilevel"/>
    <w:tmpl w:val="7C1A67E0"/>
    <w:lvl w:ilvl="0">
      <w:start w:val="1"/>
      <w:numFmt w:val="bullet"/>
      <w:lvlText w:val=""/>
      <w:lvlJc w:val="left"/>
      <w:pPr>
        <w:tabs>
          <w:tab w:val="num" w:pos="1429"/>
        </w:tabs>
        <w:ind w:left="1429" w:hanging="360"/>
      </w:pPr>
      <w:rPr>
        <w:rFonts w:ascii="Symbol" w:hAnsi="Symbol" w:cs="Symbol" w:hint="default"/>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14" w15:restartNumberingAfterBreak="0">
    <w:nsid w:val="3DA21DC1"/>
    <w:multiLevelType w:val="multilevel"/>
    <w:tmpl w:val="50B478BC"/>
    <w:lvl w:ilvl="0">
      <w:start w:val="1"/>
      <w:numFmt w:val="bullet"/>
      <w:lvlText w:val="o"/>
      <w:lvlJc w:val="left"/>
      <w:pPr>
        <w:tabs>
          <w:tab w:val="num" w:pos="1785"/>
        </w:tabs>
        <w:ind w:left="1785" w:hanging="360"/>
      </w:pPr>
      <w:rPr>
        <w:rFonts w:ascii="Courier New" w:hAnsi="Courier New" w:cs="Courier New" w:hint="default"/>
      </w:rPr>
    </w:lvl>
    <w:lvl w:ilvl="1">
      <w:start w:val="1"/>
      <w:numFmt w:val="bullet"/>
      <w:pStyle w:val="22"/>
      <w:lvlText w:val="-"/>
      <w:lvlJc w:val="left"/>
      <w:pPr>
        <w:tabs>
          <w:tab w:val="num" w:pos="2505"/>
        </w:tabs>
        <w:ind w:left="2505" w:hanging="360"/>
      </w:pPr>
      <w:rPr>
        <w:rFonts w:ascii="Courier New" w:hAnsi="Courier New" w:cs="Courier New" w:hint="default"/>
      </w:rPr>
    </w:lvl>
    <w:lvl w:ilvl="2">
      <w:start w:val="1"/>
      <w:numFmt w:val="bullet"/>
      <w:lvlText w:val=""/>
      <w:lvlJc w:val="left"/>
      <w:pPr>
        <w:tabs>
          <w:tab w:val="num" w:pos="3225"/>
        </w:tabs>
        <w:ind w:left="3225" w:hanging="360"/>
      </w:pPr>
      <w:rPr>
        <w:rFonts w:ascii="Wingdings" w:hAnsi="Wingdings" w:cs="Wingdings" w:hint="default"/>
      </w:rPr>
    </w:lvl>
    <w:lvl w:ilvl="3">
      <w:start w:val="1"/>
      <w:numFmt w:val="bullet"/>
      <w:lvlText w:val=""/>
      <w:lvlJc w:val="left"/>
      <w:pPr>
        <w:tabs>
          <w:tab w:val="num" w:pos="3945"/>
        </w:tabs>
        <w:ind w:left="3945" w:hanging="360"/>
      </w:pPr>
      <w:rPr>
        <w:rFonts w:ascii="Symbol" w:hAnsi="Symbol" w:cs="Symbol" w:hint="default"/>
      </w:rPr>
    </w:lvl>
    <w:lvl w:ilvl="4">
      <w:start w:val="1"/>
      <w:numFmt w:val="bullet"/>
      <w:lvlText w:val="o"/>
      <w:lvlJc w:val="left"/>
      <w:pPr>
        <w:tabs>
          <w:tab w:val="num" w:pos="4665"/>
        </w:tabs>
        <w:ind w:left="4665" w:hanging="360"/>
      </w:pPr>
      <w:rPr>
        <w:rFonts w:ascii="Courier New" w:hAnsi="Courier New" w:cs="Courier New" w:hint="default"/>
      </w:rPr>
    </w:lvl>
    <w:lvl w:ilvl="5">
      <w:start w:val="1"/>
      <w:numFmt w:val="bullet"/>
      <w:lvlText w:val=""/>
      <w:lvlJc w:val="left"/>
      <w:pPr>
        <w:tabs>
          <w:tab w:val="num" w:pos="5385"/>
        </w:tabs>
        <w:ind w:left="5385" w:hanging="360"/>
      </w:pPr>
      <w:rPr>
        <w:rFonts w:ascii="Wingdings" w:hAnsi="Wingdings" w:cs="Wingdings" w:hint="default"/>
      </w:rPr>
    </w:lvl>
    <w:lvl w:ilvl="6">
      <w:start w:val="1"/>
      <w:numFmt w:val="bullet"/>
      <w:lvlText w:val=""/>
      <w:lvlJc w:val="left"/>
      <w:pPr>
        <w:tabs>
          <w:tab w:val="num" w:pos="6105"/>
        </w:tabs>
        <w:ind w:left="6105" w:hanging="360"/>
      </w:pPr>
      <w:rPr>
        <w:rFonts w:ascii="Symbol" w:hAnsi="Symbol" w:cs="Symbol" w:hint="default"/>
      </w:rPr>
    </w:lvl>
    <w:lvl w:ilvl="7">
      <w:start w:val="1"/>
      <w:numFmt w:val="bullet"/>
      <w:lvlText w:val="o"/>
      <w:lvlJc w:val="left"/>
      <w:pPr>
        <w:tabs>
          <w:tab w:val="num" w:pos="6825"/>
        </w:tabs>
        <w:ind w:left="6825" w:hanging="360"/>
      </w:pPr>
      <w:rPr>
        <w:rFonts w:ascii="Courier New" w:hAnsi="Courier New" w:cs="Courier New" w:hint="default"/>
      </w:rPr>
    </w:lvl>
    <w:lvl w:ilvl="8">
      <w:start w:val="1"/>
      <w:numFmt w:val="bullet"/>
      <w:lvlText w:val=""/>
      <w:lvlJc w:val="left"/>
      <w:pPr>
        <w:tabs>
          <w:tab w:val="num" w:pos="7545"/>
        </w:tabs>
        <w:ind w:left="7545" w:hanging="360"/>
      </w:pPr>
      <w:rPr>
        <w:rFonts w:ascii="Wingdings" w:hAnsi="Wingdings" w:cs="Wingdings" w:hint="default"/>
      </w:rPr>
    </w:lvl>
  </w:abstractNum>
  <w:abstractNum w:abstractNumId="15" w15:restartNumberingAfterBreak="0">
    <w:nsid w:val="43210F61"/>
    <w:multiLevelType w:val="multilevel"/>
    <w:tmpl w:val="792C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459A7333"/>
    <w:multiLevelType w:val="multilevel"/>
    <w:tmpl w:val="6A6C1A98"/>
    <w:lvl w:ilvl="0">
      <w:start w:val="1"/>
      <w:numFmt w:val="decimal"/>
      <w:lvlText w:val="%1."/>
      <w:lvlJc w:val="left"/>
      <w:pPr>
        <w:tabs>
          <w:tab w:val="num" w:pos="0"/>
        </w:tabs>
        <w:ind w:left="786" w:hanging="360"/>
      </w:pPr>
    </w:lvl>
    <w:lvl w:ilvl="1">
      <w:start w:val="1"/>
      <w:numFmt w:val="lowerLetter"/>
      <w:pStyle w:val="3"/>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7" w15:restartNumberingAfterBreak="0">
    <w:nsid w:val="49E3455F"/>
    <w:multiLevelType w:val="multilevel"/>
    <w:tmpl w:val="12AED9EE"/>
    <w:lvl w:ilvl="0">
      <w:start w:val="1"/>
      <w:numFmt w:val="decimal"/>
      <w:pStyle w:val="23"/>
      <w:lvlText w:val="%1)"/>
      <w:lvlJc w:val="left"/>
      <w:pPr>
        <w:tabs>
          <w:tab w:val="num" w:pos="540"/>
        </w:tabs>
        <w:ind w:left="54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AF55898"/>
    <w:multiLevelType w:val="multilevel"/>
    <w:tmpl w:val="2750A586"/>
    <w:lvl w:ilvl="0">
      <w:start w:val="1"/>
      <w:numFmt w:val="decimal"/>
      <w:pStyle w:val="a2"/>
      <w:lvlText w:val="%1."/>
      <w:lvlJc w:val="left"/>
      <w:pPr>
        <w:tabs>
          <w:tab w:val="num" w:pos="0"/>
        </w:tabs>
        <w:ind w:left="360" w:hanging="360"/>
      </w:pPr>
    </w:lvl>
    <w:lvl w:ilvl="1">
      <w:start w:val="1"/>
      <w:numFmt w:val="decimal"/>
      <w:pStyle w:val="E2"/>
      <w:lvlText w:val="%1.%2."/>
      <w:lvlJc w:val="left"/>
      <w:pPr>
        <w:tabs>
          <w:tab w:val="num" w:pos="0"/>
        </w:tabs>
        <w:ind w:left="720" w:hanging="360"/>
      </w:pPr>
    </w:lvl>
    <w:lvl w:ilvl="2">
      <w:start w:val="1"/>
      <w:numFmt w:val="decimal"/>
      <w:pStyle w:val="E3"/>
      <w:lvlText w:val="%1.%2.%3."/>
      <w:lvlJc w:val="left"/>
      <w:pPr>
        <w:tabs>
          <w:tab w:val="num" w:pos="0"/>
        </w:tabs>
        <w:ind w:left="1440" w:hanging="720"/>
      </w:pPr>
    </w:lvl>
    <w:lvl w:ilvl="3">
      <w:start w:val="1"/>
      <w:numFmt w:val="decimal"/>
      <w:pStyle w:val="E4"/>
      <w:lvlText w:val="%1.%2.%3.%4."/>
      <w:lvlJc w:val="left"/>
      <w:pPr>
        <w:tabs>
          <w:tab w:val="num" w:pos="0"/>
        </w:tabs>
        <w:ind w:left="1800" w:hanging="720"/>
      </w:pPr>
    </w:lvl>
    <w:lvl w:ilvl="4">
      <w:start w:val="1"/>
      <w:numFmt w:val="decimal"/>
      <w:pStyle w:val="E5"/>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9" w15:restartNumberingAfterBreak="0">
    <w:nsid w:val="4C0F2F4E"/>
    <w:multiLevelType w:val="multilevel"/>
    <w:tmpl w:val="FE6AC532"/>
    <w:lvl w:ilvl="0">
      <w:start w:val="1"/>
      <w:numFmt w:val="bullet"/>
      <w:pStyle w:val="a3"/>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15:restartNumberingAfterBreak="0">
    <w:nsid w:val="50B746B9"/>
    <w:multiLevelType w:val="multilevel"/>
    <w:tmpl w:val="B10E17D0"/>
    <w:lvl w:ilvl="0">
      <w:start w:val="1"/>
      <w:numFmt w:val="decimal"/>
      <w:pStyle w:val="a4"/>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1.%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14B71B0"/>
    <w:multiLevelType w:val="multilevel"/>
    <w:tmpl w:val="2AF2CF6E"/>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2" w15:restartNumberingAfterBreak="0">
    <w:nsid w:val="524A1A97"/>
    <w:multiLevelType w:val="multilevel"/>
    <w:tmpl w:val="89201BAC"/>
    <w:lvl w:ilvl="0">
      <w:start w:val="1"/>
      <w:numFmt w:val="decimal"/>
      <w:lvlText w:val="%1."/>
      <w:lvlJc w:val="left"/>
      <w:pPr>
        <w:tabs>
          <w:tab w:val="num" w:pos="0"/>
        </w:tabs>
        <w:ind w:left="720" w:hanging="360"/>
      </w:pPr>
    </w:lvl>
    <w:lvl w:ilvl="1">
      <w:start w:val="1"/>
      <w:numFmt w:val="decimal"/>
      <w:lvlText w:val="%1.%2."/>
      <w:lvlJc w:val="left"/>
      <w:pPr>
        <w:tabs>
          <w:tab w:val="num" w:pos="0"/>
        </w:tabs>
        <w:ind w:left="1114" w:hanging="40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3" w15:restartNumberingAfterBreak="0">
    <w:nsid w:val="556F5723"/>
    <w:multiLevelType w:val="multilevel"/>
    <w:tmpl w:val="488A5BD6"/>
    <w:lvl w:ilvl="0">
      <w:start w:val="6"/>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B1203C6"/>
    <w:multiLevelType w:val="multilevel"/>
    <w:tmpl w:val="DAFA4508"/>
    <w:lvl w:ilvl="0">
      <w:start w:val="1"/>
      <w:numFmt w:val="bullet"/>
      <w:pStyle w:val="a5"/>
      <w:lvlText w:val="o"/>
      <w:lvlJc w:val="left"/>
      <w:pPr>
        <w:tabs>
          <w:tab w:val="num" w:pos="2160"/>
        </w:tabs>
        <w:ind w:left="2160" w:hanging="360"/>
      </w:pPr>
      <w:rPr>
        <w:rFonts w:ascii="Courier New" w:hAnsi="Courier New" w:cs="Courier New"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4320"/>
        </w:tabs>
        <w:ind w:left="4320" w:hanging="360"/>
      </w:pPr>
      <w:rPr>
        <w:rFonts w:ascii="Symbol" w:hAnsi="Symbol" w:cs="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Wingdings" w:hint="default"/>
      </w:rPr>
    </w:lvl>
    <w:lvl w:ilvl="6">
      <w:start w:val="1"/>
      <w:numFmt w:val="bullet"/>
      <w:lvlText w:val=""/>
      <w:lvlJc w:val="left"/>
      <w:pPr>
        <w:tabs>
          <w:tab w:val="num" w:pos="6480"/>
        </w:tabs>
        <w:ind w:left="6480" w:hanging="360"/>
      </w:pPr>
      <w:rPr>
        <w:rFonts w:ascii="Symbol" w:hAnsi="Symbol" w:cs="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Wingdings" w:hint="default"/>
      </w:rPr>
    </w:lvl>
  </w:abstractNum>
  <w:abstractNum w:abstractNumId="25" w15:restartNumberingAfterBreak="0">
    <w:nsid w:val="619D01F0"/>
    <w:multiLevelType w:val="multilevel"/>
    <w:tmpl w:val="00701366"/>
    <w:lvl w:ilvl="0">
      <w:start w:val="1"/>
      <w:numFmt w:val="decimal"/>
      <w:pStyle w:val="4"/>
      <w:lvlText w:val="%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7BF6124"/>
    <w:multiLevelType w:val="multilevel"/>
    <w:tmpl w:val="F3EA1F00"/>
    <w:lvl w:ilvl="0">
      <w:start w:val="1"/>
      <w:numFmt w:val="decimal"/>
      <w:pStyle w:val="11"/>
      <w:suff w:val="space"/>
      <w:lvlText w:val="%1."/>
      <w:lvlJc w:val="left"/>
      <w:pPr>
        <w:tabs>
          <w:tab w:val="num" w:pos="0"/>
        </w:tabs>
        <w:ind w:left="360" w:hanging="360"/>
      </w:pPr>
      <w:rPr>
        <w:rFonts w:cs="Times New Roman"/>
      </w:rPr>
    </w:lvl>
    <w:lvl w:ilvl="1">
      <w:start w:val="1"/>
      <w:numFmt w:val="decimal"/>
      <w:suff w:val="space"/>
      <w:lvlText w:val="%1.%2."/>
      <w:lvlJc w:val="left"/>
      <w:pPr>
        <w:tabs>
          <w:tab w:val="num" w:pos="0"/>
        </w:tabs>
        <w:ind w:left="792" w:hanging="432"/>
      </w:pPr>
      <w:rPr>
        <w:rFonts w:cs="Times New Roman"/>
      </w:rPr>
    </w:lvl>
    <w:lvl w:ilvl="2">
      <w:start w:val="1"/>
      <w:numFmt w:val="decimal"/>
      <w:suff w:val="space"/>
      <w:lvlText w:val="%1.%2.%3."/>
      <w:lvlJc w:val="left"/>
      <w:pPr>
        <w:tabs>
          <w:tab w:val="num" w:pos="0"/>
        </w:tabs>
        <w:ind w:left="1355" w:hanging="504"/>
      </w:pPr>
      <w:rPr>
        <w:rFonts w:cs="Times New Roman"/>
      </w:rPr>
    </w:lvl>
    <w:lvl w:ilvl="3">
      <w:start w:val="1"/>
      <w:numFmt w:val="decimal"/>
      <w:suff w:val="space"/>
      <w:lvlText w:val="%1.%2.%3.%4."/>
      <w:lvlJc w:val="left"/>
      <w:pPr>
        <w:tabs>
          <w:tab w:val="num" w:pos="0"/>
        </w:tabs>
        <w:ind w:left="1728" w:hanging="648"/>
      </w:pPr>
      <w:rPr>
        <w:rFonts w:cs="Times New Roman"/>
      </w:rPr>
    </w:lvl>
    <w:lvl w:ilvl="4">
      <w:start w:val="1"/>
      <w:numFmt w:val="decimal"/>
      <w:pStyle w:val="5"/>
      <w:suff w:val="space"/>
      <w:lvlText w:val="%1.%2.%3.%4.%5."/>
      <w:lvlJc w:val="left"/>
      <w:pPr>
        <w:tabs>
          <w:tab w:val="num" w:pos="0"/>
        </w:tabs>
        <w:ind w:left="2232" w:hanging="792"/>
      </w:pPr>
      <w:rPr>
        <w:rFonts w:cs="Times New Roman"/>
      </w:rPr>
    </w:lvl>
    <w:lvl w:ilvl="5">
      <w:start w:val="1"/>
      <w:numFmt w:val="decimal"/>
      <w:suff w:val="space"/>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7" w15:restartNumberingAfterBreak="0">
    <w:nsid w:val="6A201F9E"/>
    <w:multiLevelType w:val="multilevel"/>
    <w:tmpl w:val="3C307892"/>
    <w:lvl w:ilvl="0">
      <w:start w:val="1"/>
      <w:numFmt w:val="decimal"/>
      <w:lvlText w:val="%1."/>
      <w:lvlJc w:val="left"/>
      <w:pPr>
        <w:tabs>
          <w:tab w:val="num" w:pos="0"/>
        </w:tabs>
        <w:ind w:left="720" w:hanging="360"/>
      </w:pPr>
    </w:lvl>
    <w:lvl w:ilvl="1">
      <w:start w:val="1"/>
      <w:numFmt w:val="lowerLetter"/>
      <w:pStyle w:val="24"/>
      <w:lvlText w:val="%2."/>
      <w:lvlJc w:val="left"/>
      <w:pPr>
        <w:tabs>
          <w:tab w:val="num" w:pos="0"/>
        </w:tabs>
        <w:ind w:left="1440" w:hanging="360"/>
      </w:pPr>
    </w:lvl>
    <w:lvl w:ilvl="2">
      <w:start w:val="1"/>
      <w:numFmt w:val="lowerRoman"/>
      <w:pStyle w:val="30"/>
      <w:lvlText w:val="%3."/>
      <w:lvlJc w:val="right"/>
      <w:pPr>
        <w:tabs>
          <w:tab w:val="num" w:pos="0"/>
        </w:tabs>
        <w:ind w:left="2160" w:hanging="180"/>
      </w:pPr>
    </w:lvl>
    <w:lvl w:ilvl="3">
      <w:start w:val="1"/>
      <w:numFmt w:val="decimal"/>
      <w:lvlText w:val="1.%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ABD33F4"/>
    <w:multiLevelType w:val="multilevel"/>
    <w:tmpl w:val="B6E86F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CA9615D"/>
    <w:multiLevelType w:val="multilevel"/>
    <w:tmpl w:val="D048DE42"/>
    <w:lvl w:ilvl="0">
      <w:start w:val="1"/>
      <w:numFmt w:val="decimal"/>
      <w:lvlText w:val="%1."/>
      <w:lvlJc w:val="left"/>
      <w:pPr>
        <w:tabs>
          <w:tab w:val="num" w:pos="0"/>
        </w:tabs>
        <w:ind w:left="720" w:hanging="360"/>
      </w:pPr>
    </w:lvl>
    <w:lvl w:ilvl="1">
      <w:start w:val="3"/>
      <w:numFmt w:val="decimal"/>
      <w:lvlText w:val="%1.%2."/>
      <w:lvlJc w:val="left"/>
      <w:pPr>
        <w:tabs>
          <w:tab w:val="num" w:pos="0"/>
        </w:tabs>
        <w:ind w:left="1069" w:hanging="36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30" w15:restartNumberingAfterBreak="0">
    <w:nsid w:val="74B17B5B"/>
    <w:multiLevelType w:val="multilevel"/>
    <w:tmpl w:val="4E4AE57A"/>
    <w:lvl w:ilvl="0">
      <w:start w:val="1"/>
      <w:numFmt w:val="decimal"/>
      <w:pStyle w:val="12"/>
      <w:lvlText w:val="%1."/>
      <w:lvlJc w:val="left"/>
      <w:pPr>
        <w:tabs>
          <w:tab w:val="num" w:pos="0"/>
        </w:tabs>
        <w:ind w:left="3196" w:hanging="360"/>
      </w:pPr>
    </w:lvl>
    <w:lvl w:ilvl="1">
      <w:start w:val="1"/>
      <w:numFmt w:val="decimal"/>
      <w:lvlText w:val="%1.%2."/>
      <w:lvlJc w:val="left"/>
      <w:pPr>
        <w:tabs>
          <w:tab w:val="num" w:pos="0"/>
        </w:tabs>
        <w:ind w:left="4402" w:hanging="432"/>
      </w:pPr>
    </w:lvl>
    <w:lvl w:ilvl="2">
      <w:start w:val="1"/>
      <w:numFmt w:val="decimal"/>
      <w:lvlText w:val="%1.%2.%3."/>
      <w:lvlJc w:val="left"/>
      <w:pPr>
        <w:tabs>
          <w:tab w:val="num" w:pos="0"/>
        </w:tabs>
        <w:ind w:left="1639" w:hanging="504"/>
      </w:pPr>
      <w:rPr>
        <w:b/>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1"/>
  </w:num>
  <w:num w:numId="2">
    <w:abstractNumId w:val="25"/>
  </w:num>
  <w:num w:numId="3">
    <w:abstractNumId w:val="18"/>
  </w:num>
  <w:num w:numId="4">
    <w:abstractNumId w:val="16"/>
  </w:num>
  <w:num w:numId="5">
    <w:abstractNumId w:val="20"/>
  </w:num>
  <w:num w:numId="6">
    <w:abstractNumId w:val="27"/>
  </w:num>
  <w:num w:numId="7">
    <w:abstractNumId w:val="30"/>
  </w:num>
  <w:num w:numId="8">
    <w:abstractNumId w:val="0"/>
  </w:num>
  <w:num w:numId="9">
    <w:abstractNumId w:val="4"/>
  </w:num>
  <w:num w:numId="10">
    <w:abstractNumId w:val="5"/>
  </w:num>
  <w:num w:numId="11">
    <w:abstractNumId w:val="12"/>
  </w:num>
  <w:num w:numId="12">
    <w:abstractNumId w:val="17"/>
  </w:num>
  <w:num w:numId="13">
    <w:abstractNumId w:val="1"/>
  </w:num>
  <w:num w:numId="14">
    <w:abstractNumId w:val="14"/>
  </w:num>
  <w:num w:numId="15">
    <w:abstractNumId w:val="6"/>
  </w:num>
  <w:num w:numId="16">
    <w:abstractNumId w:val="24"/>
  </w:num>
  <w:num w:numId="17">
    <w:abstractNumId w:val="26"/>
  </w:num>
  <w:num w:numId="18">
    <w:abstractNumId w:val="19"/>
  </w:num>
  <w:num w:numId="19">
    <w:abstractNumId w:val="22"/>
  </w:num>
  <w:num w:numId="20">
    <w:abstractNumId w:val="29"/>
  </w:num>
  <w:num w:numId="21">
    <w:abstractNumId w:val="2"/>
  </w:num>
  <w:num w:numId="22">
    <w:abstractNumId w:val="23"/>
  </w:num>
  <w:num w:numId="23">
    <w:abstractNumId w:val="15"/>
  </w:num>
  <w:num w:numId="24">
    <w:abstractNumId w:val="9"/>
  </w:num>
  <w:num w:numId="25">
    <w:abstractNumId w:val="8"/>
  </w:num>
  <w:num w:numId="26">
    <w:abstractNumId w:val="13"/>
  </w:num>
  <w:num w:numId="27">
    <w:abstractNumId w:val="10"/>
  </w:num>
  <w:num w:numId="28">
    <w:abstractNumId w:val="7"/>
  </w:num>
  <w:num w:numId="29">
    <w:abstractNumId w:val="3"/>
  </w:num>
  <w:num w:numId="30">
    <w:abstractNumId w:val="28"/>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NotTrackMoves/>
  <w:defaultTabStop w:val="708"/>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11D5"/>
    <w:rsid w:val="00073065"/>
    <w:rsid w:val="00166C7D"/>
    <w:rsid w:val="0019647E"/>
    <w:rsid w:val="001D70FB"/>
    <w:rsid w:val="004A7E99"/>
    <w:rsid w:val="00545D29"/>
    <w:rsid w:val="008C294E"/>
    <w:rsid w:val="009903DA"/>
    <w:rsid w:val="00A311D5"/>
    <w:rsid w:val="00AD4EA4"/>
    <w:rsid w:val="00AF3C4F"/>
    <w:rsid w:val="00BC4186"/>
    <w:rsid w:val="00C555A7"/>
    <w:rsid w:val="00FD68F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C64A6"/>
  <w15:docId w15:val="{56D7BA59-4463-43E9-842C-CD53784C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suppressAutoHyphens/>
      <w:spacing w:after="200" w:line="276" w:lineRule="auto"/>
    </w:pPr>
    <w:rPr>
      <w:sz w:val="22"/>
      <w:szCs w:val="22"/>
      <w:lang w:eastAsia="en-US"/>
    </w:rPr>
  </w:style>
  <w:style w:type="paragraph" w:styleId="13">
    <w:name w:val="heading 1"/>
    <w:basedOn w:val="a6"/>
    <w:next w:val="a6"/>
    <w:link w:val="14"/>
    <w:uiPriority w:val="9"/>
    <w:qFormat/>
    <w:pPr>
      <w:keepNext/>
      <w:keepLines/>
      <w:spacing w:before="480"/>
      <w:outlineLvl w:val="0"/>
    </w:pPr>
    <w:rPr>
      <w:rFonts w:ascii="Arial" w:eastAsia="Arial" w:hAnsi="Arial" w:cs="Arial"/>
      <w:sz w:val="40"/>
      <w:szCs w:val="40"/>
    </w:rPr>
  </w:style>
  <w:style w:type="paragraph" w:styleId="25">
    <w:name w:val="heading 2"/>
    <w:basedOn w:val="a6"/>
    <w:next w:val="a6"/>
    <w:link w:val="26"/>
    <w:uiPriority w:val="9"/>
    <w:unhideWhenUsed/>
    <w:qFormat/>
    <w:pPr>
      <w:keepNext/>
      <w:keepLines/>
      <w:spacing w:before="360"/>
      <w:outlineLvl w:val="1"/>
    </w:pPr>
    <w:rPr>
      <w:rFonts w:ascii="Arial" w:eastAsia="Arial" w:hAnsi="Arial" w:cs="Arial"/>
      <w:sz w:val="34"/>
    </w:rPr>
  </w:style>
  <w:style w:type="paragraph" w:styleId="31">
    <w:name w:val="heading 3"/>
    <w:basedOn w:val="a6"/>
    <w:next w:val="a6"/>
    <w:link w:val="32"/>
    <w:uiPriority w:val="9"/>
    <w:unhideWhenUsed/>
    <w:qFormat/>
    <w:pPr>
      <w:keepNext/>
      <w:keepLines/>
      <w:spacing w:before="320"/>
      <w:outlineLvl w:val="2"/>
    </w:pPr>
    <w:rPr>
      <w:rFonts w:ascii="Arial" w:eastAsia="Arial" w:hAnsi="Arial" w:cs="Arial"/>
      <w:sz w:val="30"/>
      <w:szCs w:val="30"/>
    </w:rPr>
  </w:style>
  <w:style w:type="paragraph" w:styleId="40">
    <w:name w:val="heading 4"/>
    <w:basedOn w:val="Normal1"/>
    <w:next w:val="Normal1"/>
    <w:link w:val="41"/>
    <w:qFormat/>
    <w:pPr>
      <w:keepNext/>
      <w:jc w:val="center"/>
      <w:outlineLvl w:val="3"/>
    </w:pPr>
    <w:rPr>
      <w:b/>
      <w:sz w:val="28"/>
    </w:rPr>
  </w:style>
  <w:style w:type="paragraph" w:styleId="50">
    <w:name w:val="heading 5"/>
    <w:basedOn w:val="a6"/>
    <w:next w:val="a6"/>
    <w:link w:val="51"/>
    <w:uiPriority w:val="99"/>
    <w:qFormat/>
    <w:pPr>
      <w:spacing w:before="240" w:after="60" w:line="240" w:lineRule="auto"/>
      <w:outlineLvl w:val="4"/>
    </w:pPr>
    <w:rPr>
      <w:rFonts w:ascii="Times New Roman" w:eastAsia="Times New Roman" w:hAnsi="Times New Roman"/>
      <w:b/>
      <w:bCs/>
      <w:i/>
      <w:iCs/>
      <w:sz w:val="26"/>
      <w:szCs w:val="26"/>
      <w:lang w:val="en-US"/>
    </w:rPr>
  </w:style>
  <w:style w:type="paragraph" w:styleId="6">
    <w:name w:val="heading 6"/>
    <w:basedOn w:val="a6"/>
    <w:next w:val="a6"/>
    <w:link w:val="60"/>
    <w:uiPriority w:val="99"/>
    <w:qFormat/>
    <w:pPr>
      <w:spacing w:before="240" w:after="60" w:line="240" w:lineRule="auto"/>
      <w:outlineLvl w:val="5"/>
    </w:pPr>
    <w:rPr>
      <w:rFonts w:ascii="Times New Roman" w:eastAsia="Times New Roman" w:hAnsi="Times New Roman"/>
      <w:b/>
      <w:bCs/>
      <w:sz w:val="20"/>
      <w:szCs w:val="20"/>
      <w:lang w:val="en-US"/>
    </w:rPr>
  </w:style>
  <w:style w:type="paragraph" w:styleId="7">
    <w:name w:val="heading 7"/>
    <w:basedOn w:val="a6"/>
    <w:next w:val="a6"/>
    <w:link w:val="70"/>
    <w:uiPriority w:val="99"/>
    <w:qFormat/>
    <w:pPr>
      <w:spacing w:before="240" w:after="60" w:line="240" w:lineRule="auto"/>
      <w:outlineLvl w:val="6"/>
    </w:pPr>
    <w:rPr>
      <w:rFonts w:ascii="Times New Roman" w:eastAsia="Times New Roman" w:hAnsi="Times New Roman"/>
      <w:sz w:val="24"/>
      <w:szCs w:val="24"/>
      <w:lang w:val="en-US"/>
    </w:rPr>
  </w:style>
  <w:style w:type="paragraph" w:styleId="8">
    <w:name w:val="heading 8"/>
    <w:basedOn w:val="a6"/>
    <w:next w:val="a6"/>
    <w:link w:val="80"/>
    <w:uiPriority w:val="99"/>
    <w:qFormat/>
    <w:pPr>
      <w:spacing w:before="240" w:after="60" w:line="240" w:lineRule="auto"/>
      <w:outlineLvl w:val="7"/>
    </w:pPr>
    <w:rPr>
      <w:rFonts w:ascii="Times New Roman" w:eastAsia="Times New Roman" w:hAnsi="Times New Roman"/>
      <w:i/>
      <w:iCs/>
      <w:sz w:val="24"/>
      <w:szCs w:val="24"/>
      <w:lang w:val="en-US"/>
    </w:rPr>
  </w:style>
  <w:style w:type="paragraph" w:styleId="9">
    <w:name w:val="heading 9"/>
    <w:basedOn w:val="a6"/>
    <w:next w:val="a6"/>
    <w:link w:val="90"/>
    <w:uiPriority w:val="99"/>
    <w:qFormat/>
    <w:pPr>
      <w:spacing w:before="240" w:after="60" w:line="240" w:lineRule="auto"/>
      <w:outlineLvl w:val="8"/>
    </w:pPr>
    <w:rPr>
      <w:rFonts w:ascii="Arial" w:eastAsia="Times New Roman" w:hAnsi="Arial"/>
      <w:sz w:val="20"/>
      <w:szCs w:val="20"/>
      <w:lang w:val="en-US"/>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4">
    <w:name w:val="Заголовок 1 Знак"/>
    <w:link w:val="13"/>
    <w:uiPriority w:val="9"/>
    <w:qFormat/>
    <w:rPr>
      <w:rFonts w:ascii="Arial" w:eastAsia="Arial" w:hAnsi="Arial" w:cs="Arial"/>
      <w:sz w:val="40"/>
      <w:szCs w:val="40"/>
    </w:rPr>
  </w:style>
  <w:style w:type="character" w:customStyle="1" w:styleId="26">
    <w:name w:val="Заголовок 2 Знак"/>
    <w:link w:val="25"/>
    <w:uiPriority w:val="9"/>
    <w:qFormat/>
    <w:rPr>
      <w:rFonts w:ascii="Arial" w:eastAsia="Arial" w:hAnsi="Arial" w:cs="Arial"/>
      <w:sz w:val="34"/>
    </w:rPr>
  </w:style>
  <w:style w:type="character" w:customStyle="1" w:styleId="32">
    <w:name w:val="Заголовок 3 Знак"/>
    <w:link w:val="31"/>
    <w:uiPriority w:val="9"/>
    <w:qFormat/>
    <w:rPr>
      <w:rFonts w:ascii="Arial" w:eastAsia="Arial" w:hAnsi="Arial" w:cs="Arial"/>
      <w:sz w:val="30"/>
      <w:szCs w:val="30"/>
    </w:rPr>
  </w:style>
  <w:style w:type="character" w:customStyle="1" w:styleId="41">
    <w:name w:val="Заголовок 4 Знак"/>
    <w:link w:val="40"/>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aa">
    <w:name w:val="Заголовок Знак"/>
    <w:link w:val="ab"/>
    <w:uiPriority w:val="10"/>
    <w:qFormat/>
    <w:rPr>
      <w:sz w:val="48"/>
      <w:szCs w:val="48"/>
    </w:rPr>
  </w:style>
  <w:style w:type="character" w:customStyle="1" w:styleId="SubtitleChar">
    <w:name w:val="Subtitle Char"/>
    <w:uiPriority w:val="11"/>
    <w:qFormat/>
    <w:rPr>
      <w:sz w:val="24"/>
      <w:szCs w:val="24"/>
    </w:rPr>
  </w:style>
  <w:style w:type="character" w:customStyle="1" w:styleId="27">
    <w:name w:val="Цитата 2 Знак"/>
    <w:link w:val="28"/>
    <w:uiPriority w:val="29"/>
    <w:qFormat/>
    <w:rPr>
      <w:i/>
    </w:rPr>
  </w:style>
  <w:style w:type="character" w:customStyle="1" w:styleId="ac">
    <w:name w:val="Выделенная цитата Знак"/>
    <w:link w:val="ad"/>
    <w:uiPriority w:val="30"/>
    <w:qFormat/>
    <w:rPr>
      <w:i/>
    </w:rPr>
  </w:style>
  <w:style w:type="character" w:customStyle="1" w:styleId="ae">
    <w:name w:val="Верхний колонтитул Знак"/>
    <w:link w:val="af"/>
    <w:uiPriority w:val="99"/>
    <w:qFormat/>
  </w:style>
  <w:style w:type="character" w:customStyle="1" w:styleId="FooterChar">
    <w:name w:val="Footer Char"/>
    <w:uiPriority w:val="99"/>
    <w:qFormat/>
  </w:style>
  <w:style w:type="character" w:customStyle="1" w:styleId="CaptionChar">
    <w:name w:val="Caption Char"/>
    <w:uiPriority w:val="35"/>
    <w:qFormat/>
    <w:rPr>
      <w:b/>
      <w:bCs/>
      <w:color w:val="4F81BD"/>
      <w:sz w:val="18"/>
      <w:szCs w:val="18"/>
    </w:rPr>
  </w:style>
  <w:style w:type="character" w:styleId="af0">
    <w:name w:val="Hyperlink"/>
    <w:uiPriority w:val="99"/>
    <w:unhideWhenUsed/>
    <w:rPr>
      <w:color w:val="0000FF"/>
      <w:u w:val="single"/>
    </w:rPr>
  </w:style>
  <w:style w:type="character" w:customStyle="1" w:styleId="FootnoteTextChar">
    <w:name w:val="Footnote Text Char"/>
    <w:uiPriority w:val="99"/>
    <w:qFormat/>
    <w:rPr>
      <w:sz w:val="18"/>
    </w:rPr>
  </w:style>
  <w:style w:type="character" w:customStyle="1" w:styleId="user">
    <w:name w:val="Символ сноски (user)"/>
    <w:uiPriority w:val="99"/>
    <w:semiHidden/>
    <w:unhideWhenUsed/>
    <w:qFormat/>
    <w:rPr>
      <w:vertAlign w:val="superscript"/>
    </w:rPr>
  </w:style>
  <w:style w:type="character" w:customStyle="1" w:styleId="af1">
    <w:name w:val="Символ сноски"/>
    <w:qFormat/>
    <w:rPr>
      <w:vertAlign w:val="superscript"/>
    </w:rPr>
  </w:style>
  <w:style w:type="character" w:styleId="af2">
    <w:name w:val="footnote reference"/>
    <w:rPr>
      <w:vertAlign w:val="superscript"/>
    </w:rPr>
  </w:style>
  <w:style w:type="character" w:customStyle="1" w:styleId="EndnoteTextChar">
    <w:name w:val="Endnote Text Char"/>
    <w:uiPriority w:val="99"/>
    <w:qFormat/>
    <w:rPr>
      <w:sz w:val="20"/>
    </w:rPr>
  </w:style>
  <w:style w:type="character" w:customStyle="1" w:styleId="user0">
    <w:name w:val="Символ концевой сноски (user)"/>
    <w:uiPriority w:val="99"/>
    <w:semiHidden/>
    <w:unhideWhenUsed/>
    <w:qFormat/>
    <w:rPr>
      <w:vertAlign w:val="superscript"/>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1H1H1CharchH1111H1Char1ch111111I">
    <w:name w:val="Заголовок 1 Знак;H1 Знак Знак;Заголов Знак Знак;Çàãîëîâ Знак Знак;H1 Char Знак Знак;ch Знак Знак;Глава Знак Знак;(раздел) Знак Знак;H1 Знак1;Заголов Знак1;Çàãîëîâ Знак1;H1 Char Знак1;ch Знак1;Глава Знак1;(раздел) Знак1;Заголовок 1 Знак1 Знак;1 Знак;I Зн"/>
    <w:link w:val="1H1h11H1H1CharchH1Charch111appheading1ITTt1IIIH11H12H13H14H15H16H17H18H111H121H131"/>
    <w:uiPriority w:val="99"/>
    <w:qFormat/>
    <w:rPr>
      <w:rFonts w:ascii="Cambria" w:eastAsia="Times New Roman" w:hAnsi="Cambria" w:cs="Times New Roman"/>
      <w:b/>
      <w:bCs/>
      <w:sz w:val="32"/>
      <w:szCs w:val="32"/>
      <w:lang w:eastAsia="en-US"/>
    </w:rPr>
  </w:style>
  <w:style w:type="character" w:customStyle="1" w:styleId="af5">
    <w:name w:val="Основной текст Знак"/>
    <w:link w:val="af6"/>
    <w:uiPriority w:val="99"/>
    <w:qFormat/>
    <w:rPr>
      <w:sz w:val="22"/>
      <w:szCs w:val="22"/>
      <w:lang w:eastAsia="en-US"/>
    </w:rPr>
  </w:style>
  <w:style w:type="character" w:customStyle="1" w:styleId="22H2h2Numberedtext3Resetnumbering22headlinehheadlineGliederung2GliederungIndentedHeadingH21H22H23">
    <w:name w:val="Заголовок 2 Знак;2 Знак;H2 Знак;h2 Знак;Numbered text 3 Знак;Reset numbering Знак;Раздел Знак;(подраздел) Знак;заголовок 2 Знак;2 headline Знак;h Знак;headline Знак;Gliederung2 Знак;Gliederung Знак;Indented Heading Знак;H21 Знак;H22 Знак;H23 Знак"/>
    <w:link w:val="2h2Gliederung2GliederungH2IndentedHeadingH21H22IndentedHeading1IndentedHeading2IndentedHeading3IndentedHeading4H23H211H221IndentedHeading5IndentedHeading6IndentedHeading7H24H212H222IndentedHeading8H25H213H2232"/>
    <w:uiPriority w:val="99"/>
    <w:qFormat/>
    <w:rPr>
      <w:rFonts w:ascii="Times New Roman" w:eastAsia="DejaVu Sans" w:hAnsi="Times New Roman"/>
      <w:b/>
      <w:sz w:val="32"/>
      <w:szCs w:val="32"/>
      <w:lang w:eastAsia="ar-SA"/>
    </w:rPr>
  </w:style>
  <w:style w:type="character" w:customStyle="1" w:styleId="33H3h3Level1-1h31h32h33h34h35h36h37h38h39h310h311h321h331h341h351h361h371h381">
    <w:name w:val="Заголовок 3 Знак;3 Знак;H3 Знак;(пункт) Знак;Пункт Знак;h3 Знак;Level 1 - 1 Знак;h31 Знак;h32 Знак;h33 Знак;h34 Знак;h35 Знак;h36 Знак;h37 Знак;h38 Знак;h39 Знак;h310 Знак;h311 Знак;h321 Знак;h331 Знак;h341 Знак;h351 Знак;h361 Знак;h371 Знак;h381 Знак"/>
    <w:link w:val="3h3Gliederung3CharGliederung3H33Level1-1h31h32h33h34h35h36h37h38h39h310h311h321h331h341h351h361h371h381h312h322h332h342h352h362h372h382h313h323h333h343h353h363h373h383h314h324h334"/>
    <w:uiPriority w:val="99"/>
    <w:qFormat/>
    <w:rPr>
      <w:rFonts w:ascii="Times New Roman" w:eastAsia="Times New Roman" w:hAnsi="Times New Roman"/>
      <w:b/>
      <w:sz w:val="28"/>
      <w:lang w:val="en-US"/>
    </w:rPr>
  </w:style>
  <w:style w:type="character" w:customStyle="1" w:styleId="4H44Level2-aDTG4">
    <w:name w:val="Заголовок 4 Знак;H4 Знак;Заголовок 4 (Приложение) Знак;Level 2 - a Знак;DTG_4Заг Знак"/>
    <w:link w:val="4H44Level2-aDTG40"/>
    <w:uiPriority w:val="99"/>
    <w:qFormat/>
    <w:rPr>
      <w:rFonts w:ascii="Calibri" w:eastAsia="Times New Roman" w:hAnsi="Calibri" w:cs="Times New Roman"/>
      <w:b/>
      <w:bCs/>
      <w:sz w:val="28"/>
      <w:szCs w:val="28"/>
      <w:lang w:eastAsia="en-US"/>
    </w:rPr>
  </w:style>
  <w:style w:type="character" w:customStyle="1" w:styleId="51">
    <w:name w:val="Заголовок 5 Знак"/>
    <w:link w:val="50"/>
    <w:uiPriority w:val="99"/>
    <w:qFormat/>
    <w:rPr>
      <w:rFonts w:ascii="Times New Roman" w:eastAsia="Times New Roman" w:hAnsi="Times New Roman"/>
      <w:b/>
      <w:bCs/>
      <w:i/>
      <w:iCs/>
      <w:sz w:val="26"/>
      <w:szCs w:val="26"/>
      <w:lang w:val="en-US"/>
    </w:rPr>
  </w:style>
  <w:style w:type="character" w:customStyle="1" w:styleId="60">
    <w:name w:val="Заголовок 6 Знак"/>
    <w:link w:val="6"/>
    <w:uiPriority w:val="99"/>
    <w:qFormat/>
    <w:rPr>
      <w:rFonts w:ascii="Times New Roman" w:eastAsia="Times New Roman" w:hAnsi="Times New Roman"/>
      <w:b/>
      <w:bCs/>
      <w:lang w:val="en-US"/>
    </w:rPr>
  </w:style>
  <w:style w:type="character" w:customStyle="1" w:styleId="70">
    <w:name w:val="Заголовок 7 Знак"/>
    <w:link w:val="7"/>
    <w:uiPriority w:val="99"/>
    <w:qFormat/>
    <w:rPr>
      <w:rFonts w:ascii="Times New Roman" w:eastAsia="Times New Roman" w:hAnsi="Times New Roman"/>
      <w:sz w:val="24"/>
      <w:szCs w:val="24"/>
      <w:lang w:val="en-US"/>
    </w:rPr>
  </w:style>
  <w:style w:type="character" w:customStyle="1" w:styleId="80">
    <w:name w:val="Заголовок 8 Знак"/>
    <w:link w:val="8"/>
    <w:uiPriority w:val="99"/>
    <w:qFormat/>
    <w:rPr>
      <w:rFonts w:ascii="Times New Roman" w:eastAsia="Times New Roman" w:hAnsi="Times New Roman"/>
      <w:i/>
      <w:iCs/>
      <w:sz w:val="24"/>
      <w:szCs w:val="24"/>
      <w:lang w:val="en-US"/>
    </w:rPr>
  </w:style>
  <w:style w:type="character" w:customStyle="1" w:styleId="90">
    <w:name w:val="Заголовок 9 Знак"/>
    <w:link w:val="9"/>
    <w:uiPriority w:val="99"/>
    <w:qFormat/>
    <w:rPr>
      <w:rFonts w:ascii="Arial" w:eastAsia="Times New Roman" w:hAnsi="Arial"/>
      <w:lang w:val="en-US"/>
    </w:rPr>
  </w:style>
  <w:style w:type="character" w:customStyle="1" w:styleId="BulletListFooterTextListParagraph1numberedParagraphedeliste1BulletrListParagraph">
    <w:name w:val="Абзац списка Знак;Bullet List Знак;FooterText Знак;List Paragraph1 Знак;numbered Знак;Paragraphe de liste1 Знак;Bulletr List Paragraph Знак;ТЗ список Знак"/>
    <w:link w:val="BulletListFooterTextListParagraph1numberedParagraphedeliste1BulletrListParagraph0"/>
    <w:uiPriority w:val="34"/>
    <w:qFormat/>
    <w:rPr>
      <w:rFonts w:ascii="Calibri" w:eastAsia="Calibri" w:hAnsi="Calibri"/>
      <w:sz w:val="22"/>
      <w:szCs w:val="22"/>
      <w:lang w:val="ru-RU" w:eastAsia="en-US" w:bidi="ar-SA"/>
    </w:rPr>
  </w:style>
  <w:style w:type="character" w:customStyle="1" w:styleId="Linieheader">
    <w:name w:val="Верхний колонтитул Знак;Linie Знак;header Знак"/>
    <w:link w:val="Linieheader0"/>
    <w:uiPriority w:val="99"/>
    <w:qFormat/>
    <w:rPr>
      <w:sz w:val="22"/>
      <w:szCs w:val="22"/>
      <w:lang w:eastAsia="en-US"/>
    </w:rPr>
  </w:style>
  <w:style w:type="character" w:customStyle="1" w:styleId="af7">
    <w:name w:val="Нижний колонтитул Знак"/>
    <w:link w:val="af8"/>
    <w:uiPriority w:val="99"/>
    <w:qFormat/>
    <w:rPr>
      <w:sz w:val="22"/>
      <w:szCs w:val="22"/>
      <w:lang w:eastAsia="en-US"/>
    </w:rPr>
  </w:style>
  <w:style w:type="character" w:customStyle="1" w:styleId="af9">
    <w:name w:val="Текст выноски Знак"/>
    <w:link w:val="afa"/>
    <w:uiPriority w:val="99"/>
    <w:semiHidden/>
    <w:qFormat/>
    <w:rPr>
      <w:rFonts w:ascii="Tahoma" w:hAnsi="Tahoma" w:cs="Tahoma"/>
      <w:sz w:val="16"/>
      <w:szCs w:val="16"/>
      <w:lang w:eastAsia="en-US"/>
    </w:rPr>
  </w:style>
  <w:style w:type="character" w:customStyle="1" w:styleId="afb">
    <w:name w:val="Основной шрифт Знак"/>
    <w:link w:val="afc"/>
    <w:qFormat/>
    <w:rPr>
      <w:rFonts w:ascii="Tahoma" w:eastAsia="Times New Roman" w:hAnsi="Tahoma"/>
      <w:szCs w:val="24"/>
      <w:lang w:bidi="ar-SA"/>
    </w:rPr>
  </w:style>
  <w:style w:type="character" w:customStyle="1" w:styleId="afd">
    <w:name w:val="Текст таблицы (по левому краю) Знак"/>
    <w:link w:val="afe"/>
    <w:qFormat/>
    <w:rPr>
      <w:rFonts w:ascii="Tahoma" w:eastAsia="Times New Roman" w:hAnsi="Tahoma"/>
      <w:szCs w:val="24"/>
      <w:lang w:val="en-US" w:eastAsia="en-US"/>
    </w:rPr>
  </w:style>
  <w:style w:type="character" w:customStyle="1" w:styleId="aff">
    <w:name w:val="Текст сноски Знак"/>
    <w:link w:val="aff0"/>
    <w:uiPriority w:val="99"/>
    <w:semiHidden/>
    <w:qFormat/>
    <w:rPr>
      <w:rFonts w:ascii="Times New Roman" w:eastAsia="Times New Roman" w:hAnsi="Times New Roman"/>
    </w:rPr>
  </w:style>
  <w:style w:type="character" w:customStyle="1" w:styleId="aff1">
    <w:name w:val="Основной текст с отступом Знак"/>
    <w:link w:val="aff2"/>
    <w:qFormat/>
    <w:rPr>
      <w:sz w:val="22"/>
      <w:szCs w:val="22"/>
      <w:lang w:eastAsia="en-US"/>
    </w:rPr>
  </w:style>
  <w:style w:type="character" w:customStyle="1" w:styleId="HTML">
    <w:name w:val="Стандартный HTML Знак"/>
    <w:link w:val="HTML0"/>
    <w:qFormat/>
    <w:rPr>
      <w:rFonts w:ascii="Courier New" w:eastAsia="Times New Roman" w:hAnsi="Courier New" w:cs="Courier New"/>
    </w:rPr>
  </w:style>
  <w:style w:type="character" w:customStyle="1" w:styleId="apple-converted-space">
    <w:name w:val="apple-converted-space"/>
    <w:qFormat/>
    <w:rPr>
      <w:rFonts w:cs="Times New Roman"/>
    </w:rPr>
  </w:style>
  <w:style w:type="character" w:customStyle="1" w:styleId="29">
    <w:name w:val="Основной текст 2 Знак"/>
    <w:link w:val="2a"/>
    <w:uiPriority w:val="99"/>
    <w:qFormat/>
    <w:rPr>
      <w:rFonts w:ascii="Times New Roman" w:eastAsia="Times New Roman" w:hAnsi="Times New Roman"/>
      <w:lang w:val="en-US"/>
    </w:rPr>
  </w:style>
  <w:style w:type="character" w:customStyle="1" w:styleId="33">
    <w:name w:val="Основной текст с отступом 3 Знак"/>
    <w:link w:val="34"/>
    <w:qFormat/>
    <w:rPr>
      <w:rFonts w:ascii="Times New Roman" w:eastAsia="Times New Roman" w:hAnsi="Times New Roman"/>
      <w:sz w:val="16"/>
      <w:szCs w:val="16"/>
      <w:lang w:val="en-US"/>
    </w:rPr>
  </w:style>
  <w:style w:type="character" w:customStyle="1" w:styleId="phNormal">
    <w:name w:val="ph_Normal Знак"/>
    <w:link w:val="phNormal0"/>
    <w:qFormat/>
    <w:rPr>
      <w:sz w:val="24"/>
      <w:szCs w:val="24"/>
      <w:lang w:val="en-US"/>
    </w:rPr>
  </w:style>
  <w:style w:type="character" w:customStyle="1" w:styleId="phListChar">
    <w:name w:val="ph_List Char"/>
    <w:link w:val="phList"/>
    <w:qFormat/>
    <w:rPr>
      <w:sz w:val="24"/>
      <w:szCs w:val="24"/>
      <w:lang w:val="en-US"/>
    </w:rPr>
  </w:style>
  <w:style w:type="character" w:customStyle="1" w:styleId="aff3">
    <w:name w:val="Название Знак"/>
    <w:link w:val="1"/>
    <w:uiPriority w:val="99"/>
    <w:qFormat/>
    <w:rPr>
      <w:rFonts w:ascii="Arial" w:eastAsia="Times New Roman" w:hAnsi="Arial"/>
      <w:b/>
      <w:bCs/>
      <w:sz w:val="32"/>
      <w:szCs w:val="32"/>
      <w:lang w:val="en-US"/>
    </w:rPr>
  </w:style>
  <w:style w:type="character" w:customStyle="1" w:styleId="aff4">
    <w:name w:val="Подзаголовок Знак"/>
    <w:link w:val="aff5"/>
    <w:uiPriority w:val="99"/>
    <w:qFormat/>
    <w:rPr>
      <w:rFonts w:ascii="Arial" w:eastAsia="Times New Roman" w:hAnsi="Arial"/>
      <w:sz w:val="24"/>
      <w:szCs w:val="24"/>
      <w:lang w:val="en-US"/>
    </w:rPr>
  </w:style>
  <w:style w:type="character" w:customStyle="1" w:styleId="2b">
    <w:name w:val="Основной текст с отступом 2 Знак"/>
    <w:link w:val="2c"/>
    <w:qFormat/>
    <w:rPr>
      <w:rFonts w:ascii="Times New Roman" w:eastAsia="Times New Roman" w:hAnsi="Times New Roman"/>
      <w:lang w:val="en-US"/>
    </w:rPr>
  </w:style>
  <w:style w:type="character" w:customStyle="1" w:styleId="aff6">
    <w:name w:val="Название экранной кнопки"/>
    <w:qFormat/>
    <w:rPr>
      <w:rFonts w:ascii="Arial" w:hAnsi="Arial"/>
      <w:b/>
      <w:sz w:val="20"/>
    </w:rPr>
  </w:style>
  <w:style w:type="character" w:styleId="aff7">
    <w:name w:val="FollowedHyperlink"/>
    <w:rPr>
      <w:color w:val="800080"/>
      <w:u w:val="single"/>
    </w:rPr>
  </w:style>
  <w:style w:type="character" w:customStyle="1" w:styleId="A11">
    <w:name w:val="A11_Основной шрифт абзаца Знак"/>
    <w:link w:val="A110"/>
    <w:qFormat/>
    <w:rPr>
      <w:rFonts w:ascii="Times New Roman" w:eastAsia="Times New Roman" w:hAnsi="Times New Roman"/>
      <w:sz w:val="24"/>
      <w:lang w:val="en-US" w:eastAsia="ar-SA"/>
    </w:rPr>
  </w:style>
  <w:style w:type="character" w:customStyle="1" w:styleId="aff8">
    <w:name w:val="Текст примечания Знак"/>
    <w:link w:val="aff9"/>
    <w:uiPriority w:val="99"/>
    <w:semiHidden/>
    <w:qFormat/>
    <w:rPr>
      <w:rFonts w:ascii="Times New Roman" w:eastAsia="Times New Roman" w:hAnsi="Times New Roman"/>
    </w:rPr>
  </w:style>
  <w:style w:type="character" w:customStyle="1" w:styleId="15">
    <w:name w:val="Текст примечания Знак1"/>
    <w:uiPriority w:val="99"/>
    <w:semiHidden/>
    <w:qFormat/>
    <w:rPr>
      <w:lang w:eastAsia="en-US"/>
    </w:rPr>
  </w:style>
  <w:style w:type="character" w:customStyle="1" w:styleId="affa">
    <w:name w:val="Тема примечания Знак"/>
    <w:link w:val="affb"/>
    <w:uiPriority w:val="99"/>
    <w:semiHidden/>
    <w:qFormat/>
    <w:rPr>
      <w:rFonts w:ascii="Times New Roman" w:eastAsia="Times New Roman" w:hAnsi="Times New Roman"/>
      <w:b/>
      <w:bCs/>
    </w:rPr>
  </w:style>
  <w:style w:type="character" w:customStyle="1" w:styleId="16">
    <w:name w:val="Тема примечания Знак1"/>
    <w:uiPriority w:val="99"/>
    <w:semiHidden/>
    <w:qFormat/>
    <w:rPr>
      <w:b/>
      <w:bCs/>
      <w:lang w:eastAsia="en-US"/>
    </w:rPr>
  </w:style>
  <w:style w:type="character" w:customStyle="1" w:styleId="17">
    <w:name w:val="Заголовок 1 ЭКОНОМ Знак"/>
    <w:link w:val="110"/>
    <w:qFormat/>
    <w:rPr>
      <w:rFonts w:ascii="Times New Roman" w:eastAsia="Times New Roman" w:hAnsi="Times New Roman"/>
      <w:b/>
      <w:bCs/>
      <w:sz w:val="24"/>
      <w:szCs w:val="24"/>
      <w:lang w:val="en-US" w:eastAsia="en-US"/>
    </w:rPr>
  </w:style>
  <w:style w:type="character" w:customStyle="1" w:styleId="affc">
    <w:name w:val="Текст концевой сноски Знак"/>
    <w:link w:val="a5"/>
    <w:semiHidden/>
    <w:qFormat/>
    <w:rPr>
      <w:rFonts w:ascii="Times New Roman" w:eastAsia="Times New Roman" w:hAnsi="Times New Roman"/>
      <w:lang w:val="en-US" w:eastAsia="en-US"/>
    </w:rPr>
  </w:style>
  <w:style w:type="character" w:customStyle="1" w:styleId="18">
    <w:name w:val="Текст концевой сноски Знак1"/>
    <w:uiPriority w:val="99"/>
    <w:semiHidden/>
    <w:qFormat/>
    <w:rPr>
      <w:lang w:eastAsia="en-US"/>
    </w:rPr>
  </w:style>
  <w:style w:type="character" w:customStyle="1" w:styleId="affd">
    <w:name w:val="Абзац Роспотреб Знак"/>
    <w:link w:val="affe"/>
    <w:qFormat/>
    <w:rPr>
      <w:rFonts w:ascii="Times New Roman" w:eastAsia="Times New Roman" w:hAnsi="Times New Roman"/>
      <w:lang w:val="en-US"/>
    </w:rPr>
  </w:style>
  <w:style w:type="character" w:styleId="afff">
    <w:name w:val="Emphasis"/>
    <w:uiPriority w:val="99"/>
    <w:qFormat/>
    <w:rPr>
      <w:i/>
      <w:iCs/>
    </w:rPr>
  </w:style>
  <w:style w:type="character" w:customStyle="1" w:styleId="FontStyle29">
    <w:name w:val="Font Style29"/>
    <w:uiPriority w:val="99"/>
    <w:qFormat/>
    <w:rPr>
      <w:rFonts w:ascii="Times New Roman" w:hAnsi="Times New Roman"/>
      <w:sz w:val="20"/>
    </w:rPr>
  </w:style>
  <w:style w:type="character" w:customStyle="1" w:styleId="product-spec-itemname-inner">
    <w:name w:val="product-spec-item__name-inner"/>
    <w:qFormat/>
  </w:style>
  <w:style w:type="character" w:customStyle="1" w:styleId="product-spec-itemvalue-inner">
    <w:name w:val="product-spec-item__value-inner"/>
    <w:qFormat/>
  </w:style>
  <w:style w:type="character" w:customStyle="1" w:styleId="z-">
    <w:name w:val="z-Начало формы Знак"/>
    <w:link w:val="z-0"/>
    <w:uiPriority w:val="99"/>
    <w:semiHidden/>
    <w:qFormat/>
    <w:rPr>
      <w:rFonts w:ascii="Arial" w:eastAsia="Times New Roman" w:hAnsi="Arial" w:cs="Arial"/>
      <w:vanish/>
      <w:sz w:val="16"/>
      <w:szCs w:val="16"/>
    </w:rPr>
  </w:style>
  <w:style w:type="character" w:customStyle="1" w:styleId="z-1">
    <w:name w:val="z-Конец формы Знак"/>
    <w:link w:val="z-2"/>
    <w:uiPriority w:val="99"/>
    <w:semiHidden/>
    <w:qFormat/>
    <w:rPr>
      <w:rFonts w:ascii="Arial" w:eastAsia="Times New Roman" w:hAnsi="Arial" w:cs="Arial"/>
      <w:vanish/>
      <w:sz w:val="16"/>
      <w:szCs w:val="16"/>
    </w:rPr>
  </w:style>
  <w:style w:type="character" w:customStyle="1" w:styleId="priceingoodsdescription">
    <w:name w:val="price_in_goods_description"/>
    <w:qFormat/>
  </w:style>
  <w:style w:type="character" w:customStyle="1" w:styleId="rc">
    <w:name w:val="rc"/>
    <w:qFormat/>
  </w:style>
  <w:style w:type="character" w:customStyle="1" w:styleId="quickbuy">
    <w:name w:val="quick_buy"/>
    <w:qFormat/>
  </w:style>
  <w:style w:type="character" w:customStyle="1" w:styleId="gc">
    <w:name w:val="gc"/>
    <w:qFormat/>
  </w:style>
  <w:style w:type="character" w:customStyle="1" w:styleId="smallp-1">
    <w:name w:val="small_p-1"/>
    <w:qFormat/>
  </w:style>
  <w:style w:type="character" w:customStyle="1" w:styleId="delimiter">
    <w:name w:val="delimiter"/>
    <w:qFormat/>
  </w:style>
  <w:style w:type="character" w:customStyle="1" w:styleId="submenuitems08notlink">
    <w:name w:val="submenu_items_08_not_link"/>
    <w:qFormat/>
  </w:style>
  <w:style w:type="character" w:customStyle="1" w:styleId="small">
    <w:name w:val="small"/>
    <w:qFormat/>
  </w:style>
  <w:style w:type="character" w:customStyle="1" w:styleId="smallp1">
    <w:name w:val="small_p1"/>
    <w:qFormat/>
  </w:style>
  <w:style w:type="character" w:customStyle="1" w:styleId="subpartqty">
    <w:name w:val="subpartqty"/>
    <w:qFormat/>
  </w:style>
  <w:style w:type="character" w:customStyle="1" w:styleId="productpropertyname">
    <w:name w:val="product_property_name"/>
    <w:qFormat/>
  </w:style>
  <w:style w:type="character" w:customStyle="1" w:styleId="productpropertyvalue">
    <w:name w:val="product_property_value"/>
    <w:qFormat/>
  </w:style>
  <w:style w:type="character" w:styleId="afff0">
    <w:name w:val="Strong"/>
    <w:uiPriority w:val="99"/>
    <w:qFormat/>
    <w:rPr>
      <w:b/>
      <w:bCs/>
    </w:rPr>
  </w:style>
  <w:style w:type="character" w:customStyle="1" w:styleId="content">
    <w:name w:val="content"/>
    <w:qFormat/>
  </w:style>
  <w:style w:type="character" w:customStyle="1" w:styleId="style3">
    <w:name w:val="style3"/>
    <w:qFormat/>
  </w:style>
  <w:style w:type="character" w:customStyle="1" w:styleId="left">
    <w:name w:val="left"/>
    <w:qFormat/>
  </w:style>
  <w:style w:type="character" w:customStyle="1" w:styleId="tablerow1">
    <w:name w:val="tablerow1"/>
    <w:qFormat/>
  </w:style>
  <w:style w:type="character" w:styleId="afff1">
    <w:name w:val="page number"/>
  </w:style>
  <w:style w:type="character" w:customStyle="1" w:styleId="19">
    <w:name w:val="Текст выноски Знак1"/>
    <w:uiPriority w:val="99"/>
    <w:semiHidden/>
    <w:qFormat/>
    <w:rPr>
      <w:rFonts w:ascii="Tahoma" w:eastAsia="Times New Roman" w:hAnsi="Tahoma" w:cs="Tahoma"/>
      <w:sz w:val="16"/>
      <w:szCs w:val="16"/>
    </w:rPr>
  </w:style>
  <w:style w:type="character" w:customStyle="1" w:styleId="afff2">
    <w:name w:val="Название объекта Знак"/>
    <w:uiPriority w:val="99"/>
    <w:qFormat/>
    <w:rPr>
      <w:rFonts w:ascii="Times New Roman" w:eastAsia="Times New Roman" w:hAnsi="Times New Roman"/>
      <w:b/>
      <w:bCs/>
      <w:lang w:val="en-US" w:eastAsia="en-US"/>
    </w:rPr>
  </w:style>
  <w:style w:type="character" w:customStyle="1" w:styleId="Absatz-Standardschriftart">
    <w:name w:val="Absatz-Standardschriftart"/>
    <w:qFormat/>
  </w:style>
  <w:style w:type="character" w:customStyle="1" w:styleId="afff3">
    <w:name w:val="Основной текст_"/>
    <w:link w:val="2d"/>
    <w:qFormat/>
    <w:rPr>
      <w:sz w:val="26"/>
      <w:shd w:val="clear" w:color="auto" w:fill="FFFFFF"/>
    </w:rPr>
  </w:style>
  <w:style w:type="character" w:customStyle="1" w:styleId="iceouttxt4">
    <w:name w:val="iceouttxt4"/>
    <w:qFormat/>
    <w:rPr>
      <w:rFonts w:cs="Times New Roman"/>
    </w:rPr>
  </w:style>
  <w:style w:type="character" w:customStyle="1" w:styleId="12H1111H1Char1ch111H1111111H1Char11ch11111111">
    <w:name w:val="Заголовок 1 Знак2;H1 Знак Знак1;Заголов Знак Знак1;Çàãîëîâ Знак Знак1;H1 Char Знак Знак1;ch Знак Знак1;Глава Знак Знак1;(раздел) Знак Знак1;H1 Знак11;Заголов Знак11;Çàãîëîâ Знак11;H1 Char Знак11;ch Знак11;Глава Знак11;(раздел) Знак11;1 Знак1"/>
    <w:uiPriority w:val="99"/>
    <w:qFormat/>
    <w:rPr>
      <w:rFonts w:eastAsia="Times New Roman"/>
      <w:b/>
      <w:spacing w:val="-20"/>
      <w:sz w:val="24"/>
    </w:rPr>
  </w:style>
  <w:style w:type="character" w:customStyle="1" w:styleId="afff4">
    <w:name w:val="ГОСТ Список первого уровня Знак"/>
    <w:link w:val="afff5"/>
    <w:uiPriority w:val="99"/>
    <w:qFormat/>
    <w:rPr>
      <w:rFonts w:ascii="Arial" w:eastAsia="Times New Roman" w:hAnsi="Arial"/>
      <w:sz w:val="24"/>
      <w:lang w:val="en-US" w:eastAsia="en-US"/>
    </w:rPr>
  </w:style>
  <w:style w:type="character" w:customStyle="1" w:styleId="afff6">
    <w:name w:val="ГОСТ Название рисунка Знак"/>
    <w:link w:val="afff7"/>
    <w:uiPriority w:val="99"/>
    <w:qFormat/>
    <w:rPr>
      <w:rFonts w:ascii="Times New Roman" w:eastAsia="Times New Roman" w:hAnsi="Times New Roman"/>
      <w:sz w:val="24"/>
      <w:lang w:val="en-US" w:eastAsia="en-US"/>
    </w:rPr>
  </w:style>
  <w:style w:type="character" w:customStyle="1" w:styleId="afff8">
    <w:name w:val="ГОСТ обычный Знак"/>
    <w:link w:val="afff9"/>
    <w:uiPriority w:val="99"/>
    <w:qFormat/>
    <w:rPr>
      <w:rFonts w:ascii="Arial" w:eastAsia="Times New Roman" w:hAnsi="Arial"/>
      <w:sz w:val="24"/>
      <w:lang w:val="en-US" w:eastAsia="en-US"/>
    </w:rPr>
  </w:style>
  <w:style w:type="character" w:customStyle="1" w:styleId="1a">
    <w:name w:val="ГОСТ Заголовок 1 Знак"/>
    <w:link w:val="11"/>
    <w:uiPriority w:val="99"/>
    <w:qFormat/>
    <w:rPr>
      <w:rFonts w:ascii="Times New Roman" w:eastAsia="Times New Roman" w:hAnsi="Times New Roman"/>
      <w:spacing w:val="-20"/>
      <w:sz w:val="24"/>
      <w:lang w:val="en-US" w:eastAsia="en-US"/>
    </w:rPr>
  </w:style>
  <w:style w:type="character" w:customStyle="1" w:styleId="afffa">
    <w:name w:val="ГОСТ Обычный Знак"/>
    <w:link w:val="afffb"/>
    <w:uiPriority w:val="99"/>
    <w:qFormat/>
    <w:rPr>
      <w:rFonts w:ascii="Arial" w:eastAsia="Times New Roman" w:hAnsi="Arial"/>
      <w:sz w:val="24"/>
      <w:lang w:val="en-US" w:eastAsia="en-US"/>
    </w:rPr>
  </w:style>
  <w:style w:type="character" w:customStyle="1" w:styleId="2e">
    <w:name w:val="ГОСТ Заголовок 2 Знак"/>
    <w:link w:val="2f"/>
    <w:uiPriority w:val="99"/>
    <w:qFormat/>
    <w:rPr>
      <w:rFonts w:ascii="Times New Roman" w:eastAsia="Times New Roman" w:hAnsi="Times New Roman"/>
      <w:b/>
      <w:spacing w:val="-20"/>
      <w:sz w:val="24"/>
      <w:lang w:val="en-US" w:eastAsia="en-US"/>
    </w:rPr>
  </w:style>
  <w:style w:type="character" w:customStyle="1" w:styleId="afffc">
    <w:name w:val="ГОСТ Список ненумерованный Знак"/>
    <w:link w:val="afffd"/>
    <w:uiPriority w:val="99"/>
    <w:qFormat/>
    <w:rPr>
      <w:rFonts w:ascii="Arial" w:eastAsia="Times New Roman" w:hAnsi="Arial"/>
      <w:sz w:val="24"/>
      <w:lang w:val="en-US" w:eastAsia="en-US"/>
    </w:rPr>
  </w:style>
  <w:style w:type="character" w:customStyle="1" w:styleId="afffe">
    <w:name w:val="ГОСТ Рисунок Знак"/>
    <w:link w:val="affff"/>
    <w:uiPriority w:val="99"/>
    <w:qFormat/>
    <w:rPr>
      <w:rFonts w:ascii="Times New Roman" w:eastAsia="Times New Roman" w:hAnsi="Times New Roman"/>
      <w:sz w:val="24"/>
      <w:lang w:val="en-US" w:eastAsia="en-US"/>
    </w:rPr>
  </w:style>
  <w:style w:type="character" w:customStyle="1" w:styleId="42">
    <w:name w:val="ГОСТ Заголовок 4 Знак"/>
    <w:link w:val="43"/>
    <w:uiPriority w:val="99"/>
    <w:qFormat/>
    <w:rPr>
      <w:rFonts w:ascii="Arial" w:eastAsia="Times New Roman" w:hAnsi="Arial"/>
      <w:b/>
      <w:spacing w:val="-5"/>
      <w:sz w:val="24"/>
      <w:lang w:val="en-US" w:eastAsia="en-US"/>
    </w:rPr>
  </w:style>
  <w:style w:type="character" w:customStyle="1" w:styleId="35">
    <w:name w:val="ГОСТ Заголовок 3 Знак"/>
    <w:link w:val="36"/>
    <w:uiPriority w:val="99"/>
    <w:qFormat/>
    <w:rPr>
      <w:rFonts w:ascii="Times New Roman" w:eastAsia="Times New Roman" w:hAnsi="Times New Roman"/>
      <w:b/>
      <w:spacing w:val="-20"/>
      <w:sz w:val="24"/>
      <w:lang w:val="en-US" w:eastAsia="en-US"/>
    </w:rPr>
  </w:style>
  <w:style w:type="character" w:customStyle="1" w:styleId="52">
    <w:name w:val="ГОСТ Заголовок 5 Знак"/>
    <w:link w:val="53"/>
    <w:uiPriority w:val="99"/>
    <w:qFormat/>
    <w:rPr>
      <w:rFonts w:ascii="Arial" w:eastAsia="Times New Roman" w:hAnsi="Arial"/>
      <w:b/>
      <w:spacing w:val="-20"/>
      <w:sz w:val="24"/>
      <w:lang w:val="en-US" w:eastAsia="en-US"/>
    </w:rPr>
  </w:style>
  <w:style w:type="character" w:customStyle="1" w:styleId="affff0">
    <w:name w:val="ГОСТ Таблица Знак"/>
    <w:link w:val="affff1"/>
    <w:uiPriority w:val="99"/>
    <w:qFormat/>
    <w:rPr>
      <w:rFonts w:ascii="Times New Roman" w:eastAsia="Times New Roman" w:hAnsi="Times New Roman"/>
      <w:sz w:val="24"/>
      <w:lang w:val="en-US" w:eastAsia="en-US"/>
    </w:rPr>
  </w:style>
  <w:style w:type="character" w:customStyle="1" w:styleId="1b">
    <w:name w:val="ГОСТ Список 1 Знак"/>
    <w:link w:val="1c"/>
    <w:uiPriority w:val="99"/>
    <w:qFormat/>
    <w:rPr>
      <w:rFonts w:ascii="Arial" w:eastAsia="Times New Roman" w:hAnsi="Arial"/>
      <w:sz w:val="24"/>
      <w:lang w:val="en-US" w:eastAsia="en-US"/>
    </w:rPr>
  </w:style>
  <w:style w:type="character" w:customStyle="1" w:styleId="61">
    <w:name w:val="ГОСТ Заголовок 6 Знак"/>
    <w:link w:val="62"/>
    <w:uiPriority w:val="99"/>
    <w:qFormat/>
    <w:rPr>
      <w:rFonts w:ascii="Arial" w:eastAsia="Times New Roman" w:hAnsi="Arial"/>
      <w:b/>
      <w:spacing w:val="-20"/>
      <w:sz w:val="24"/>
      <w:lang w:val="en-US" w:eastAsia="en-US"/>
    </w:rPr>
  </w:style>
  <w:style w:type="character" w:customStyle="1" w:styleId="2f0">
    <w:name w:val="ГОСТ список 2 Знак"/>
    <w:link w:val="2f1"/>
    <w:uiPriority w:val="99"/>
    <w:qFormat/>
    <w:rPr>
      <w:rFonts w:ascii="Arial" w:eastAsia="Times New Roman" w:hAnsi="Arial"/>
      <w:sz w:val="24"/>
      <w:lang w:val="en-US" w:eastAsia="en-US"/>
    </w:rPr>
  </w:style>
  <w:style w:type="character" w:customStyle="1" w:styleId="1d">
    <w:name w:val="Стиль1 Знак"/>
    <w:link w:val="1e"/>
    <w:uiPriority w:val="99"/>
    <w:qFormat/>
    <w:rPr>
      <w:rFonts w:ascii="Arial" w:eastAsia="Times New Roman" w:hAnsi="Arial"/>
      <w:b/>
      <w:caps/>
      <w:spacing w:val="-20"/>
      <w:sz w:val="32"/>
      <w:lang w:val="en-US" w:eastAsia="en-US"/>
    </w:rPr>
  </w:style>
  <w:style w:type="character" w:customStyle="1" w:styleId="-1">
    <w:name w:val="Список &quot;-&quot; Знак1"/>
    <w:link w:val="-"/>
    <w:uiPriority w:val="99"/>
    <w:qFormat/>
    <w:rPr>
      <w:rFonts w:ascii="Times New Roman" w:eastAsia="Times New Roman" w:hAnsi="Times New Roman"/>
      <w:sz w:val="28"/>
      <w:lang w:val="en-US" w:eastAsia="en-US"/>
    </w:rPr>
  </w:style>
  <w:style w:type="character" w:customStyle="1" w:styleId="affff2">
    <w:name w:val="Обычный + курсив + большой отступ Знак"/>
    <w:link w:val="affff3"/>
    <w:uiPriority w:val="99"/>
    <w:qFormat/>
    <w:rPr>
      <w:rFonts w:ascii="Times New Roman" w:eastAsia="Times New Roman" w:hAnsi="Times New Roman"/>
      <w:i/>
      <w:sz w:val="28"/>
      <w:lang w:val="en-US" w:eastAsia="en-US"/>
    </w:rPr>
  </w:style>
  <w:style w:type="character" w:customStyle="1" w:styleId="affff4">
    <w:name w:val="Обычный + отступ Знак"/>
    <w:link w:val="affff5"/>
    <w:uiPriority w:val="99"/>
    <w:qFormat/>
    <w:rPr>
      <w:rFonts w:ascii="Times New Roman" w:eastAsia="Times New Roman" w:hAnsi="Times New Roman"/>
      <w:sz w:val="28"/>
      <w:lang w:val="en-US" w:eastAsia="en-US"/>
    </w:rPr>
  </w:style>
  <w:style w:type="character" w:customStyle="1" w:styleId="1f">
    <w:name w:val="Список &quot;1)&quot; Знак"/>
    <w:link w:val="1f0"/>
    <w:uiPriority w:val="99"/>
    <w:qFormat/>
    <w:rPr>
      <w:rFonts w:ascii="Times New Roman" w:eastAsia="Times New Roman" w:hAnsi="Times New Roman"/>
      <w:sz w:val="28"/>
      <w:lang w:val="en-US" w:eastAsia="en-US"/>
    </w:rPr>
  </w:style>
  <w:style w:type="character" w:customStyle="1" w:styleId="E">
    <w:name w:val="E_текст Знак"/>
    <w:link w:val="E0"/>
    <w:uiPriority w:val="99"/>
    <w:qFormat/>
    <w:rPr>
      <w:rFonts w:ascii="Times New Roman" w:eastAsia="Times New Roman" w:hAnsi="Times New Roman"/>
      <w:sz w:val="24"/>
      <w:lang w:val="en-US" w:eastAsia="en-US"/>
    </w:rPr>
  </w:style>
  <w:style w:type="character" w:customStyle="1" w:styleId="ListParagraphChar">
    <w:name w:val="List Paragraph Char"/>
    <w:link w:val="1f1"/>
    <w:uiPriority w:val="99"/>
    <w:qFormat/>
    <w:rPr>
      <w:rFonts w:ascii="Times New Roman" w:eastAsia="Times New Roman" w:hAnsi="Times New Roman"/>
      <w:sz w:val="24"/>
      <w:lang w:val="en-US" w:eastAsia="en-US"/>
    </w:rPr>
  </w:style>
  <w:style w:type="character" w:customStyle="1" w:styleId="affff6">
    <w:name w:val="Обычный + Маркер Знак"/>
    <w:link w:val="a3"/>
    <w:uiPriority w:val="99"/>
    <w:qFormat/>
    <w:rPr>
      <w:rFonts w:ascii="Tahoma" w:eastAsia="Times New Roman" w:hAnsi="Tahoma"/>
      <w:sz w:val="22"/>
      <w:lang w:val="en-US" w:eastAsia="en-US"/>
    </w:rPr>
  </w:style>
  <w:style w:type="character" w:customStyle="1" w:styleId="2f2">
    <w:name w:val="Обычный + 2хМаркер Знак"/>
    <w:link w:val="2f3"/>
    <w:uiPriority w:val="99"/>
    <w:qFormat/>
    <w:rPr>
      <w:rFonts w:ascii="Tahoma" w:eastAsia="Times New Roman" w:hAnsi="Tahoma"/>
      <w:sz w:val="22"/>
      <w:lang w:val="en-US" w:eastAsia="en-US"/>
    </w:rPr>
  </w:style>
  <w:style w:type="character" w:customStyle="1" w:styleId="37">
    <w:name w:val="Обычный + 3хМаркер Знак"/>
    <w:link w:val="38"/>
    <w:uiPriority w:val="99"/>
    <w:qFormat/>
    <w:rPr>
      <w:rFonts w:ascii="Tahoma" w:eastAsia="Times New Roman" w:hAnsi="Tahoma"/>
      <w:sz w:val="22"/>
      <w:lang w:val="en-US" w:eastAsia="en-US"/>
    </w:rPr>
  </w:style>
  <w:style w:type="character" w:customStyle="1" w:styleId="44">
    <w:name w:val="Обычный + 4хМаркер Знак"/>
    <w:link w:val="45"/>
    <w:uiPriority w:val="99"/>
    <w:qFormat/>
    <w:rPr>
      <w:rFonts w:ascii="Tahoma" w:eastAsia="Times New Roman" w:hAnsi="Tahoma"/>
      <w:sz w:val="22"/>
      <w:lang w:val="en-US" w:eastAsia="en-US"/>
    </w:rPr>
  </w:style>
  <w:style w:type="character" w:styleId="affff7">
    <w:name w:val="annotation reference"/>
    <w:uiPriority w:val="99"/>
    <w:semiHidden/>
    <w:qFormat/>
    <w:rPr>
      <w:rFonts w:cs="Times New Roman"/>
      <w:sz w:val="16"/>
    </w:rPr>
  </w:style>
  <w:style w:type="character" w:customStyle="1" w:styleId="ConsPlusNormal">
    <w:name w:val="ConsPlusNormal Знак"/>
    <w:link w:val="ConsPlusNormal0"/>
    <w:qFormat/>
    <w:rPr>
      <w:rFonts w:ascii="Arial" w:eastAsia="Times New Roman" w:hAnsi="Arial" w:cs="Arial"/>
    </w:rPr>
  </w:style>
  <w:style w:type="character" w:customStyle="1" w:styleId="black">
    <w:name w:val="black"/>
    <w:qFormat/>
    <w:rPr>
      <w:rFonts w:cs="Times New Roman"/>
    </w:rPr>
  </w:style>
  <w:style w:type="character" w:customStyle="1" w:styleId="FontStyle28">
    <w:name w:val="Font Style28"/>
    <w:qFormat/>
    <w:rPr>
      <w:rFonts w:ascii="Times New Roman" w:hAnsi="Times New Roman" w:cs="Times New Roman"/>
      <w:color w:val="000000"/>
      <w:sz w:val="26"/>
      <w:szCs w:val="26"/>
    </w:rPr>
  </w:style>
  <w:style w:type="character" w:customStyle="1" w:styleId="WW8Num41z0">
    <w:name w:val="WW8Num41z0"/>
    <w:qFormat/>
  </w:style>
  <w:style w:type="character" w:customStyle="1" w:styleId="WW8Num9z0">
    <w:name w:val="WW8Num9z0"/>
    <w:qFormat/>
  </w:style>
  <w:style w:type="character" w:customStyle="1" w:styleId="WW8Num47z0">
    <w:name w:val="WW8Num47z0"/>
    <w:qFormat/>
    <w:rPr>
      <w:b/>
    </w:rPr>
  </w:style>
  <w:style w:type="paragraph" w:styleId="ab">
    <w:name w:val="Title"/>
    <w:basedOn w:val="a6"/>
    <w:next w:val="af6"/>
    <w:link w:val="aa"/>
    <w:uiPriority w:val="10"/>
    <w:qFormat/>
    <w:pPr>
      <w:spacing w:before="300"/>
      <w:contextualSpacing/>
    </w:pPr>
    <w:rPr>
      <w:sz w:val="48"/>
      <w:szCs w:val="48"/>
    </w:rPr>
  </w:style>
  <w:style w:type="paragraph" w:styleId="af6">
    <w:name w:val="Body Text"/>
    <w:basedOn w:val="Normal1"/>
    <w:link w:val="af5"/>
    <w:pPr>
      <w:jc w:val="center"/>
    </w:pPr>
    <w:rPr>
      <w:b/>
      <w:sz w:val="26"/>
    </w:rPr>
  </w:style>
  <w:style w:type="paragraph" w:styleId="affff8">
    <w:name w:val="List"/>
    <w:basedOn w:val="a6"/>
    <w:uiPriority w:val="99"/>
    <w:pPr>
      <w:spacing w:after="0" w:line="240" w:lineRule="auto"/>
      <w:ind w:left="283" w:hanging="283"/>
    </w:pPr>
    <w:rPr>
      <w:rFonts w:ascii="Times New Roman" w:eastAsia="Times New Roman" w:hAnsi="Times New Roman"/>
      <w:sz w:val="20"/>
      <w:szCs w:val="20"/>
      <w:lang w:eastAsia="ru-RU"/>
    </w:rPr>
  </w:style>
  <w:style w:type="paragraph" w:customStyle="1" w:styleId="1">
    <w:name w:val="Название объекта1"/>
    <w:basedOn w:val="a6"/>
    <w:next w:val="a6"/>
    <w:link w:val="aff3"/>
    <w:uiPriority w:val="99"/>
    <w:qFormat/>
    <w:pPr>
      <w:numPr>
        <w:numId w:val="10"/>
      </w:numPr>
      <w:spacing w:before="240" w:after="60" w:line="240" w:lineRule="auto"/>
      <w:jc w:val="center"/>
      <w:outlineLvl w:val="0"/>
    </w:pPr>
    <w:rPr>
      <w:rFonts w:ascii="Arial" w:eastAsia="Times New Roman" w:hAnsi="Arial"/>
      <w:b/>
      <w:bCs/>
      <w:sz w:val="32"/>
      <w:szCs w:val="32"/>
      <w:lang w:val="en-US"/>
    </w:rPr>
  </w:style>
  <w:style w:type="paragraph" w:styleId="affff9">
    <w:name w:val="index heading"/>
    <w:basedOn w:val="user1"/>
  </w:style>
  <w:style w:type="paragraph" w:customStyle="1" w:styleId="user1">
    <w:name w:val="Заголовок (user)"/>
    <w:basedOn w:val="a6"/>
    <w:next w:val="af6"/>
    <w:qFormat/>
    <w:pPr>
      <w:keepNext/>
      <w:spacing w:before="240" w:after="120"/>
    </w:pPr>
    <w:rPr>
      <w:rFonts w:ascii="PT Astra Serif" w:eastAsia="Noto Sans CJK SC" w:hAnsi="PT Astra Serif" w:cs="FreeSans"/>
      <w:sz w:val="28"/>
      <w:szCs w:val="28"/>
    </w:rPr>
  </w:style>
  <w:style w:type="paragraph" w:customStyle="1" w:styleId="user2">
    <w:name w:val="Указатель (user)"/>
    <w:basedOn w:val="a6"/>
    <w:qFormat/>
    <w:pPr>
      <w:suppressLineNumbers/>
    </w:pPr>
    <w:rPr>
      <w:rFonts w:ascii="PT Astra Serif" w:hAnsi="PT Astra Serif" w:cs="FreeSans"/>
    </w:rPr>
  </w:style>
  <w:style w:type="paragraph" w:styleId="aff5">
    <w:name w:val="Subtitle"/>
    <w:basedOn w:val="a6"/>
    <w:link w:val="aff4"/>
    <w:uiPriority w:val="99"/>
    <w:qFormat/>
    <w:pPr>
      <w:spacing w:after="60" w:line="240" w:lineRule="auto"/>
      <w:jc w:val="center"/>
      <w:outlineLvl w:val="1"/>
    </w:pPr>
    <w:rPr>
      <w:rFonts w:ascii="Arial" w:eastAsia="Times New Roman" w:hAnsi="Arial"/>
      <w:sz w:val="24"/>
      <w:szCs w:val="24"/>
      <w:lang w:val="en-US"/>
    </w:rPr>
  </w:style>
  <w:style w:type="paragraph" w:styleId="28">
    <w:name w:val="Quote"/>
    <w:basedOn w:val="a6"/>
    <w:next w:val="a6"/>
    <w:link w:val="27"/>
    <w:uiPriority w:val="29"/>
    <w:qFormat/>
    <w:pPr>
      <w:ind w:left="720" w:right="720"/>
    </w:pPr>
    <w:rPr>
      <w:i/>
    </w:rPr>
  </w:style>
  <w:style w:type="paragraph" w:styleId="ad">
    <w:name w:val="Intense Quote"/>
    <w:basedOn w:val="a6"/>
    <w:next w:val="a6"/>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user3">
    <w:name w:val="Колонтитулы (user)"/>
    <w:basedOn w:val="a6"/>
    <w:qFormat/>
  </w:style>
  <w:style w:type="paragraph" w:customStyle="1" w:styleId="affffa">
    <w:name w:val="Колонтитулы"/>
    <w:basedOn w:val="a6"/>
    <w:qFormat/>
  </w:style>
  <w:style w:type="paragraph" w:styleId="af">
    <w:name w:val="header"/>
    <w:basedOn w:val="a6"/>
    <w:link w:val="ae"/>
    <w:uiPriority w:val="99"/>
    <w:unhideWhenUsed/>
    <w:pPr>
      <w:tabs>
        <w:tab w:val="center" w:pos="7143"/>
        <w:tab w:val="right" w:pos="14287"/>
      </w:tabs>
      <w:spacing w:after="0" w:line="240" w:lineRule="auto"/>
    </w:pPr>
  </w:style>
  <w:style w:type="paragraph" w:styleId="af8">
    <w:name w:val="footer"/>
    <w:basedOn w:val="a6"/>
    <w:link w:val="af7"/>
    <w:uiPriority w:val="99"/>
    <w:unhideWhenUsed/>
    <w:pPr>
      <w:tabs>
        <w:tab w:val="center" w:pos="4677"/>
        <w:tab w:val="right" w:pos="9355"/>
      </w:tabs>
    </w:pPr>
    <w:rPr>
      <w:lang w:val="en-US"/>
    </w:rPr>
  </w:style>
  <w:style w:type="paragraph" w:styleId="aff0">
    <w:name w:val="footnote text"/>
    <w:basedOn w:val="a6"/>
    <w:link w:val="aff"/>
    <w:uiPriority w:val="99"/>
    <w:semiHidden/>
    <w:pPr>
      <w:spacing w:after="0" w:line="240" w:lineRule="auto"/>
    </w:pPr>
    <w:rPr>
      <w:rFonts w:ascii="Times New Roman" w:eastAsia="Times New Roman" w:hAnsi="Times New Roman"/>
      <w:sz w:val="20"/>
      <w:szCs w:val="20"/>
      <w:lang w:val="en-US"/>
    </w:rPr>
  </w:style>
  <w:style w:type="paragraph" w:styleId="a5">
    <w:name w:val="endnote text"/>
    <w:basedOn w:val="a6"/>
    <w:link w:val="affc"/>
    <w:semiHidden/>
    <w:pPr>
      <w:numPr>
        <w:numId w:val="16"/>
      </w:numPr>
      <w:spacing w:after="0" w:line="240" w:lineRule="auto"/>
      <w:ind w:left="0" w:firstLine="0"/>
    </w:pPr>
    <w:rPr>
      <w:rFonts w:ascii="Times New Roman" w:eastAsia="Times New Roman" w:hAnsi="Times New Roman"/>
      <w:sz w:val="20"/>
      <w:szCs w:val="20"/>
      <w:lang w:val="en-US"/>
    </w:rPr>
  </w:style>
  <w:style w:type="paragraph" w:styleId="1f2">
    <w:name w:val="toc 1"/>
    <w:basedOn w:val="a6"/>
    <w:next w:val="a6"/>
    <w:uiPriority w:val="99"/>
    <w:pPr>
      <w:tabs>
        <w:tab w:val="right" w:leader="dot" w:pos="9627"/>
      </w:tabs>
      <w:spacing w:before="120" w:after="120" w:line="240" w:lineRule="auto"/>
      <w:ind w:left="399" w:hanging="399"/>
    </w:pPr>
    <w:rPr>
      <w:rFonts w:ascii="Times New Roman" w:eastAsia="Times New Roman" w:hAnsi="Times New Roman"/>
      <w:b/>
      <w:bCs/>
      <w:caps/>
      <w:sz w:val="20"/>
      <w:szCs w:val="20"/>
      <w:lang w:val="en-US"/>
    </w:rPr>
  </w:style>
  <w:style w:type="paragraph" w:styleId="21">
    <w:name w:val="toc 2"/>
    <w:basedOn w:val="a6"/>
    <w:next w:val="a6"/>
    <w:uiPriority w:val="99"/>
    <w:pPr>
      <w:numPr>
        <w:numId w:val="1"/>
      </w:numPr>
      <w:tabs>
        <w:tab w:val="right" w:leader="dot" w:pos="9627"/>
      </w:tabs>
      <w:spacing w:after="0" w:line="240" w:lineRule="auto"/>
      <w:ind w:left="240" w:firstLine="186"/>
    </w:pPr>
    <w:rPr>
      <w:rFonts w:ascii="Times New Roman" w:eastAsia="Times New Roman" w:hAnsi="Times New Roman"/>
      <w:smallCaps/>
      <w:sz w:val="20"/>
      <w:szCs w:val="20"/>
      <w:lang w:val="en-US"/>
    </w:rPr>
  </w:style>
  <w:style w:type="paragraph" w:styleId="39">
    <w:name w:val="toc 3"/>
    <w:basedOn w:val="a6"/>
    <w:next w:val="a6"/>
    <w:uiPriority w:val="99"/>
    <w:pPr>
      <w:spacing w:after="0" w:line="240" w:lineRule="auto"/>
      <w:ind w:left="400"/>
    </w:pPr>
    <w:rPr>
      <w:rFonts w:ascii="Times New Roman" w:eastAsia="Times New Roman" w:hAnsi="Times New Roman"/>
      <w:sz w:val="20"/>
      <w:szCs w:val="20"/>
      <w:lang w:eastAsia="ru-RU"/>
    </w:rPr>
  </w:style>
  <w:style w:type="paragraph" w:styleId="46">
    <w:name w:val="toc 4"/>
    <w:basedOn w:val="a6"/>
    <w:next w:val="a6"/>
    <w:uiPriority w:val="39"/>
    <w:pPr>
      <w:spacing w:after="0" w:line="240" w:lineRule="auto"/>
      <w:ind w:left="600"/>
    </w:pPr>
    <w:rPr>
      <w:rFonts w:ascii="Times New Roman" w:eastAsia="Times New Roman" w:hAnsi="Times New Roman"/>
      <w:sz w:val="20"/>
      <w:szCs w:val="20"/>
      <w:lang w:eastAsia="ru-RU"/>
    </w:rPr>
  </w:style>
  <w:style w:type="paragraph" w:styleId="54">
    <w:name w:val="toc 5"/>
    <w:basedOn w:val="a6"/>
    <w:next w:val="a6"/>
    <w:uiPriority w:val="39"/>
    <w:unhideWhenUsed/>
    <w:pPr>
      <w:spacing w:after="57"/>
      <w:ind w:left="1134"/>
    </w:pPr>
  </w:style>
  <w:style w:type="paragraph" w:styleId="63">
    <w:name w:val="toc 6"/>
    <w:basedOn w:val="a6"/>
    <w:next w:val="a6"/>
    <w:uiPriority w:val="39"/>
    <w:unhideWhenUsed/>
    <w:pPr>
      <w:spacing w:after="57"/>
      <w:ind w:left="1417"/>
    </w:pPr>
  </w:style>
  <w:style w:type="paragraph" w:styleId="71">
    <w:name w:val="toc 7"/>
    <w:basedOn w:val="a6"/>
    <w:next w:val="a6"/>
    <w:uiPriority w:val="39"/>
    <w:unhideWhenUsed/>
    <w:pPr>
      <w:spacing w:after="57"/>
      <w:ind w:left="1701"/>
    </w:pPr>
  </w:style>
  <w:style w:type="paragraph" w:styleId="81">
    <w:name w:val="toc 8"/>
    <w:basedOn w:val="a6"/>
    <w:next w:val="a6"/>
    <w:uiPriority w:val="39"/>
    <w:unhideWhenUsed/>
    <w:pPr>
      <w:spacing w:after="57"/>
      <w:ind w:left="1984"/>
    </w:pPr>
  </w:style>
  <w:style w:type="paragraph" w:styleId="91">
    <w:name w:val="toc 9"/>
    <w:basedOn w:val="a6"/>
    <w:next w:val="a6"/>
    <w:uiPriority w:val="39"/>
    <w:unhideWhenUsed/>
    <w:pPr>
      <w:spacing w:after="57"/>
      <w:ind w:left="2268"/>
    </w:pPr>
  </w:style>
  <w:style w:type="paragraph" w:styleId="affffb">
    <w:name w:val="TOC Heading"/>
    <w:basedOn w:val="1H1h11H1H1CharchH1Charch111appheading1ITTt1IIIH11H12H13H14H15H16H17H18H111H121H131"/>
    <w:next w:val="a6"/>
    <w:uiPriority w:val="99"/>
    <w:qFormat/>
    <w:pPr>
      <w:spacing w:line="240" w:lineRule="auto"/>
      <w:outlineLvl w:val="9"/>
    </w:pPr>
    <w:rPr>
      <w:lang w:val="ru-RU" w:eastAsia="ru-RU"/>
    </w:rPr>
  </w:style>
  <w:style w:type="paragraph" w:styleId="affffc">
    <w:name w:val="table of figures"/>
    <w:basedOn w:val="a6"/>
    <w:next w:val="a6"/>
    <w:uiPriority w:val="99"/>
    <w:unhideWhenUsed/>
    <w:pPr>
      <w:spacing w:after="0"/>
    </w:pPr>
  </w:style>
  <w:style w:type="paragraph" w:customStyle="1" w:styleId="1H1h11H1H1CharchH1Charch111appheading1ITTt1IIIH11H12H13H14H15H16H17H18H111H121H131">
    <w:name w:val="Заголовок 1;H1;h1;Глава 1;H1 Знак;Заголов Знак;Çàãîëîâ Знак;H1 Char Знак;ch Знак;Глава Знак;(раздел) Знак;Заголов;Çàãîëîâ;H1 Char;ch;Глава;(раздел);Заголовок 1 Знак1;1;app heading 1;ITT t1;II+;I;H11;H12;H13;H14;H15;H16;H17;H18;H111;H121;H131"/>
    <w:basedOn w:val="a6"/>
    <w:next w:val="a6"/>
    <w:link w:val="1H1H1CharchH1111H1Char1ch111111I"/>
    <w:uiPriority w:val="99"/>
    <w:qFormat/>
    <w:pPr>
      <w:keepNext/>
      <w:spacing w:before="240" w:after="60"/>
      <w:outlineLvl w:val="0"/>
    </w:pPr>
    <w:rPr>
      <w:rFonts w:ascii="Cambria" w:eastAsia="Times New Roman" w:hAnsi="Cambria"/>
      <w:b/>
      <w:bCs/>
      <w:sz w:val="32"/>
      <w:szCs w:val="32"/>
      <w:lang w:val="en-US"/>
    </w:rPr>
  </w:style>
  <w:style w:type="paragraph" w:customStyle="1" w:styleId="2h2Gliederung2GliederungH2IndentedHeadingH21H22IndentedHeading1IndentedHeading2IndentedHeading3IndentedHeading4H23H211H221IndentedHeading5IndentedHeading6IndentedHeading7H24H212H222IndentedHeading8H25H213H2232">
    <w:name w:val="Заголовок 2;h2;Gliederung2;Gliederung;H2;Indented Heading;H21;H22;Indented Heading1;Indented Heading2;Indented Heading3;Indented Heading4;H23;H211;H221;Indented Heading5;Indented Heading6;Indented Heading7;H24;H212;H222;Indented Heading8;H25;H213;H223;2"/>
    <w:next w:val="af6"/>
    <w:link w:val="22H2h2Numberedtext3Resetnumbering22headlinehheadlineGliederung2GliederungIndentedHeadingH21H22H23"/>
    <w:uiPriority w:val="99"/>
    <w:qFormat/>
    <w:pPr>
      <w:keepNext/>
      <w:widowControl w:val="0"/>
      <w:numPr>
        <w:ilvl w:val="1"/>
        <w:numId w:val="9"/>
      </w:numPr>
      <w:suppressAutoHyphens/>
      <w:spacing w:before="120" w:line="100" w:lineRule="atLeast"/>
      <w:jc w:val="center"/>
      <w:outlineLvl w:val="1"/>
    </w:pPr>
    <w:rPr>
      <w:rFonts w:ascii="Times New Roman" w:eastAsia="DejaVu Sans" w:hAnsi="Times New Roman"/>
      <w:b/>
      <w:sz w:val="32"/>
      <w:szCs w:val="32"/>
      <w:lang w:eastAsia="ar-SA"/>
    </w:rPr>
  </w:style>
  <w:style w:type="paragraph" w:customStyle="1" w:styleId="3h3Gliederung3CharGliederung3H33Level1-1h31h32h33h34h35h36h37h38h39h310h311h321h331h341h351h361h371h381h312h322h332h342h352h362h372h382h313h323h333h343h353h363h373h383h314h324h334">
    <w:name w:val="Заголовок 3;h3;Gliederung3 Char;Gliederung3;H3;3;(пункт);Пункт;Level 1 - 1;h31;h32;h33;h34;h35;h36;h37;h38;h39;h310;h311;h321;h331;h341;h351;h361;h371;h381;h312;h322;h332;h342;h352;h362;h372;h382;h313;h323;h333;h343;h353;h363;h373;h383;h314;h324;h334"/>
    <w:basedOn w:val="a6"/>
    <w:next w:val="a6"/>
    <w:link w:val="33H3h3Level1-1h31h32h33h34h35h36h37h38h39h310h311h321h331h341h351h361h371h381"/>
    <w:uiPriority w:val="99"/>
    <w:qFormat/>
    <w:pPr>
      <w:keepNext/>
      <w:spacing w:after="0" w:line="240" w:lineRule="auto"/>
      <w:jc w:val="center"/>
      <w:outlineLvl w:val="2"/>
    </w:pPr>
    <w:rPr>
      <w:rFonts w:ascii="Times New Roman" w:eastAsia="Times New Roman" w:hAnsi="Times New Roman"/>
      <w:b/>
      <w:sz w:val="28"/>
      <w:szCs w:val="20"/>
      <w:lang w:val="en-US"/>
    </w:rPr>
  </w:style>
  <w:style w:type="paragraph" w:customStyle="1" w:styleId="4H44Level2-aDTG40">
    <w:name w:val="Заголовок 4;H4;Заголовок 4 (Приложение);Level 2 - a;DTG_4Заг"/>
    <w:basedOn w:val="a6"/>
    <w:next w:val="a6"/>
    <w:link w:val="4H44Level2-aDTG4"/>
    <w:uiPriority w:val="99"/>
    <w:qFormat/>
    <w:pPr>
      <w:keepNext/>
      <w:spacing w:before="240" w:after="60"/>
      <w:outlineLvl w:val="3"/>
    </w:pPr>
    <w:rPr>
      <w:rFonts w:eastAsia="Times New Roman"/>
      <w:b/>
      <w:bCs/>
      <w:sz w:val="28"/>
      <w:szCs w:val="28"/>
      <w:lang w:val="en-US"/>
    </w:rPr>
  </w:style>
  <w:style w:type="paragraph" w:customStyle="1" w:styleId="BulletListFooterTextListParagraph1numberedParagraphedeliste1BulletrListParagraph0">
    <w:name w:val="Абзац списка;Bullet List;FooterText;List Paragraph1;numbered;Paragraphe de liste1;Bulletr List Paragraph;ТЗ список"/>
    <w:basedOn w:val="a6"/>
    <w:link w:val="BulletListFooterTextListParagraph1numberedParagraphedeliste1BulletrListParagraph"/>
    <w:uiPriority w:val="34"/>
    <w:qFormat/>
    <w:pPr>
      <w:ind w:left="720"/>
      <w:contextualSpacing/>
    </w:pPr>
  </w:style>
  <w:style w:type="paragraph" w:customStyle="1" w:styleId="Linieheader0">
    <w:name w:val="Верхний колонтитул;Linie;header"/>
    <w:basedOn w:val="a6"/>
    <w:link w:val="Linieheader"/>
    <w:uiPriority w:val="99"/>
    <w:unhideWhenUsed/>
    <w:qFormat/>
    <w:pPr>
      <w:tabs>
        <w:tab w:val="center" w:pos="4677"/>
        <w:tab w:val="right" w:pos="9355"/>
      </w:tabs>
    </w:pPr>
    <w:rPr>
      <w:lang w:val="en-US"/>
    </w:rPr>
  </w:style>
  <w:style w:type="paragraph" w:styleId="afa">
    <w:name w:val="Balloon Text"/>
    <w:basedOn w:val="a6"/>
    <w:link w:val="af9"/>
    <w:uiPriority w:val="99"/>
    <w:semiHidden/>
    <w:unhideWhenUsed/>
    <w:qFormat/>
    <w:pPr>
      <w:spacing w:after="0" w:line="240" w:lineRule="auto"/>
    </w:pPr>
    <w:rPr>
      <w:rFonts w:ascii="Tahoma" w:hAnsi="Tahoma"/>
      <w:sz w:val="16"/>
      <w:szCs w:val="16"/>
      <w:lang w:val="en-US"/>
    </w:rPr>
  </w:style>
  <w:style w:type="paragraph" w:customStyle="1" w:styleId="2">
    <w:name w:val="Стиль Заголовок 2"/>
    <w:basedOn w:val="a6"/>
    <w:qFormat/>
    <w:pPr>
      <w:numPr>
        <w:ilvl w:val="1"/>
        <w:numId w:val="8"/>
      </w:numPr>
      <w:spacing w:after="0" w:line="240" w:lineRule="auto"/>
    </w:pPr>
    <w:rPr>
      <w:rFonts w:ascii="Times New Roman" w:eastAsia="Times New Roman" w:hAnsi="Times New Roman"/>
      <w:sz w:val="24"/>
      <w:szCs w:val="24"/>
      <w:lang w:eastAsia="ru-RU"/>
    </w:rPr>
  </w:style>
  <w:style w:type="paragraph" w:customStyle="1" w:styleId="afc">
    <w:name w:val="Основной шрифт"/>
    <w:link w:val="afb"/>
    <w:qFormat/>
    <w:pPr>
      <w:suppressAutoHyphens/>
      <w:ind w:firstLine="340"/>
      <w:jc w:val="both"/>
    </w:pPr>
    <w:rPr>
      <w:rFonts w:ascii="Tahoma" w:eastAsia="Times New Roman" w:hAnsi="Tahoma"/>
      <w:szCs w:val="24"/>
    </w:rPr>
  </w:style>
  <w:style w:type="paragraph" w:customStyle="1" w:styleId="affffd">
    <w:name w:val="Наименование строк таблицы"/>
    <w:basedOn w:val="afc"/>
    <w:next w:val="afc"/>
    <w:qFormat/>
    <w:pPr>
      <w:ind w:left="57" w:right="57" w:firstLine="0"/>
      <w:jc w:val="left"/>
    </w:pPr>
    <w:rPr>
      <w:b/>
    </w:rPr>
  </w:style>
  <w:style w:type="paragraph" w:customStyle="1" w:styleId="afe">
    <w:name w:val="Текст таблицы (по левому краю)"/>
    <w:basedOn w:val="a6"/>
    <w:link w:val="afd"/>
    <w:qFormat/>
    <w:pPr>
      <w:spacing w:before="60" w:after="60" w:line="240" w:lineRule="auto"/>
      <w:ind w:left="57" w:right="57"/>
    </w:pPr>
    <w:rPr>
      <w:rFonts w:ascii="Tahoma" w:eastAsia="Times New Roman" w:hAnsi="Tahoma"/>
      <w:sz w:val="20"/>
      <w:szCs w:val="24"/>
      <w:lang w:val="en-US"/>
    </w:rPr>
  </w:style>
  <w:style w:type="paragraph" w:styleId="affffe">
    <w:name w:val="Revision"/>
    <w:uiPriority w:val="99"/>
    <w:semiHidden/>
    <w:qFormat/>
    <w:pPr>
      <w:suppressAutoHyphens/>
    </w:pPr>
    <w:rPr>
      <w:sz w:val="22"/>
      <w:szCs w:val="22"/>
      <w:lang w:eastAsia="en-US"/>
    </w:rPr>
  </w:style>
  <w:style w:type="paragraph" w:customStyle="1" w:styleId="afffff">
    <w:name w:val="Без интервала;Заголовок"/>
    <w:uiPriority w:val="99"/>
    <w:qFormat/>
    <w:pPr>
      <w:suppressAutoHyphens/>
    </w:pPr>
    <w:rPr>
      <w:sz w:val="22"/>
      <w:szCs w:val="22"/>
      <w:lang w:eastAsia="en-US"/>
    </w:rPr>
  </w:style>
  <w:style w:type="paragraph" w:styleId="aff2">
    <w:name w:val="Body Text Indent"/>
    <w:basedOn w:val="a6"/>
    <w:link w:val="aff1"/>
    <w:unhideWhenUsed/>
    <w:pPr>
      <w:spacing w:after="120"/>
      <w:ind w:left="283"/>
    </w:pPr>
    <w:rPr>
      <w:lang w:val="en-US"/>
    </w:rPr>
  </w:style>
  <w:style w:type="paragraph" w:customStyle="1" w:styleId="afffff0">
    <w:name w:val="Текстовка"/>
    <w:basedOn w:val="a6"/>
    <w:qFormat/>
    <w:pPr>
      <w:spacing w:after="0" w:line="240" w:lineRule="auto"/>
      <w:ind w:firstLine="567"/>
      <w:jc w:val="both"/>
    </w:pPr>
    <w:rPr>
      <w:rFonts w:ascii="Arial" w:eastAsia="Times New Roman" w:hAnsi="Arial"/>
      <w:sz w:val="18"/>
      <w:szCs w:val="20"/>
      <w:lang w:eastAsia="ru-RU"/>
    </w:rPr>
  </w:style>
  <w:style w:type="paragraph" w:customStyle="1" w:styleId="ConsNormal">
    <w:name w:val="ConsNormal"/>
    <w:qFormat/>
    <w:pPr>
      <w:suppressAutoHyphens/>
      <w:ind w:firstLine="720"/>
    </w:pPr>
    <w:rPr>
      <w:rFonts w:ascii="Arial" w:eastAsia="Times New Roman" w:hAnsi="Arial" w:cs="Arial"/>
    </w:rPr>
  </w:style>
  <w:style w:type="paragraph" w:customStyle="1" w:styleId="1f3">
    <w:name w:val="Заголовок 1а"/>
    <w:basedOn w:val="a6"/>
    <w:qFormat/>
    <w:pPr>
      <w:spacing w:after="0" w:line="240" w:lineRule="auto"/>
      <w:ind w:left="720"/>
      <w:jc w:val="center"/>
    </w:pPr>
    <w:rPr>
      <w:rFonts w:ascii="Times New Roman" w:eastAsia="Times New Roman" w:hAnsi="Times New Roman"/>
      <w:b/>
      <w:sz w:val="24"/>
      <w:szCs w:val="24"/>
      <w:lang w:eastAsia="ru-RU"/>
    </w:rPr>
  </w:style>
  <w:style w:type="paragraph" w:styleId="HTML0">
    <w:name w:val="HTML Preformatted"/>
    <w:basedOn w:val="a6"/>
    <w:link w:val="HTM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rPr>
  </w:style>
  <w:style w:type="paragraph" w:customStyle="1" w:styleId="ConsPlusTitle">
    <w:name w:val="ConsPlusTitle"/>
    <w:qFormat/>
    <w:pPr>
      <w:widowControl w:val="0"/>
      <w:suppressAutoHyphens/>
    </w:pPr>
    <w:rPr>
      <w:rFonts w:ascii="Arial" w:eastAsia="Times New Roman" w:hAnsi="Arial" w:cs="Arial"/>
      <w:b/>
      <w:bCs/>
      <w:sz w:val="16"/>
      <w:szCs w:val="16"/>
    </w:rPr>
  </w:style>
  <w:style w:type="paragraph" w:styleId="afffff1">
    <w:name w:val="Normal (Web)"/>
    <w:basedOn w:val="a6"/>
    <w:uiPriority w:val="99"/>
    <w:qFormat/>
    <w:pPr>
      <w:spacing w:beforeAutospacing="1" w:afterAutospacing="1" w:line="240" w:lineRule="auto"/>
    </w:pPr>
    <w:rPr>
      <w:rFonts w:ascii="Times New Roman" w:eastAsia="Times New Roman" w:hAnsi="Times New Roman"/>
      <w:sz w:val="24"/>
      <w:szCs w:val="24"/>
      <w:lang w:eastAsia="ru-RU"/>
    </w:rPr>
  </w:style>
  <w:style w:type="paragraph" w:customStyle="1" w:styleId="Normal1">
    <w:name w:val="Normal1"/>
    <w:qFormat/>
    <w:pPr>
      <w:suppressAutoHyphens/>
    </w:pPr>
    <w:rPr>
      <w:rFonts w:ascii="Times New Roman" w:eastAsia="Times New Roman" w:hAnsi="Times New Roman"/>
    </w:rPr>
  </w:style>
  <w:style w:type="paragraph" w:customStyle="1" w:styleId="CharChar1CharChar1CharChar">
    <w:name w:val="Char Char Знак Знак1 Char Char1 Знак Знак Char Char"/>
    <w:basedOn w:val="a6"/>
    <w:qFormat/>
    <w:pPr>
      <w:spacing w:beforeAutospacing="1" w:afterAutospacing="1" w:line="240" w:lineRule="auto"/>
    </w:pPr>
    <w:rPr>
      <w:rFonts w:ascii="Tahoma" w:eastAsia="Times New Roman" w:hAnsi="Tahoma" w:cs="Tahoma"/>
      <w:sz w:val="20"/>
      <w:szCs w:val="20"/>
      <w:lang w:val="en-US"/>
    </w:rPr>
  </w:style>
  <w:style w:type="paragraph" w:customStyle="1" w:styleId="ConsTitle">
    <w:name w:val="ConsTitle"/>
    <w:qFormat/>
    <w:pPr>
      <w:widowControl w:val="0"/>
      <w:suppressAutoHyphens/>
      <w:ind w:right="19772"/>
    </w:pPr>
    <w:rPr>
      <w:rFonts w:ascii="Arial" w:eastAsia="Times New Roman" w:hAnsi="Arial"/>
      <w:b/>
    </w:rPr>
  </w:style>
  <w:style w:type="paragraph" w:customStyle="1" w:styleId="ConsNonformat">
    <w:name w:val="ConsNonformat"/>
    <w:qFormat/>
    <w:pPr>
      <w:widowControl w:val="0"/>
      <w:suppressAutoHyphens/>
      <w:ind w:right="19772"/>
    </w:pPr>
    <w:rPr>
      <w:rFonts w:ascii="Courier New" w:eastAsia="Times New Roman" w:hAnsi="Courier New" w:cs="Courier New"/>
    </w:rPr>
  </w:style>
  <w:style w:type="paragraph" w:styleId="2a">
    <w:name w:val="Body Text 2"/>
    <w:basedOn w:val="a6"/>
    <w:link w:val="29"/>
    <w:uiPriority w:val="99"/>
    <w:qFormat/>
    <w:pPr>
      <w:spacing w:after="120" w:line="480" w:lineRule="auto"/>
    </w:pPr>
    <w:rPr>
      <w:rFonts w:ascii="Times New Roman" w:eastAsia="Times New Roman" w:hAnsi="Times New Roman"/>
      <w:sz w:val="20"/>
      <w:szCs w:val="20"/>
      <w:lang w:val="en-US"/>
    </w:rPr>
  </w:style>
  <w:style w:type="paragraph" w:styleId="34">
    <w:name w:val="Body Text Indent 3"/>
    <w:basedOn w:val="a6"/>
    <w:link w:val="33"/>
    <w:qFormat/>
    <w:pPr>
      <w:widowControl w:val="0"/>
      <w:spacing w:after="120" w:line="319" w:lineRule="auto"/>
      <w:ind w:left="283" w:firstLine="400"/>
      <w:jc w:val="both"/>
    </w:pPr>
    <w:rPr>
      <w:rFonts w:ascii="Times New Roman" w:eastAsia="Times New Roman" w:hAnsi="Times New Roman"/>
      <w:sz w:val="16"/>
      <w:szCs w:val="16"/>
      <w:lang w:val="en-US"/>
    </w:rPr>
  </w:style>
  <w:style w:type="paragraph" w:styleId="2f4">
    <w:name w:val="List Number 2"/>
    <w:basedOn w:val="a6"/>
    <w:pPr>
      <w:spacing w:after="0" w:line="360" w:lineRule="auto"/>
      <w:ind w:left="1140" w:hanging="1140"/>
    </w:pPr>
    <w:rPr>
      <w:rFonts w:ascii="Times New Roman" w:eastAsia="Times New Roman" w:hAnsi="Times New Roman"/>
      <w:sz w:val="24"/>
      <w:szCs w:val="24"/>
      <w:lang w:val="en-US"/>
    </w:rPr>
  </w:style>
  <w:style w:type="paragraph" w:customStyle="1" w:styleId="phNormal0">
    <w:name w:val="ph_Normal"/>
    <w:basedOn w:val="a6"/>
    <w:link w:val="phNormal"/>
    <w:qFormat/>
    <w:pPr>
      <w:spacing w:after="0" w:line="360" w:lineRule="auto"/>
      <w:ind w:firstLine="851"/>
      <w:jc w:val="both"/>
    </w:pPr>
    <w:rPr>
      <w:sz w:val="24"/>
      <w:szCs w:val="24"/>
      <w:lang w:val="en-US"/>
    </w:rPr>
  </w:style>
  <w:style w:type="paragraph" w:customStyle="1" w:styleId="phList">
    <w:name w:val="ph_List"/>
    <w:basedOn w:val="phNormal0"/>
    <w:link w:val="phListChar"/>
    <w:qFormat/>
    <w:pPr>
      <w:spacing w:line="240" w:lineRule="auto"/>
      <w:ind w:left="360" w:firstLine="324"/>
    </w:pPr>
  </w:style>
  <w:style w:type="paragraph" w:customStyle="1" w:styleId="phDate">
    <w:name w:val="ph_Date"/>
    <w:basedOn w:val="phNormal0"/>
    <w:next w:val="phNormal0"/>
    <w:qFormat/>
    <w:pPr>
      <w:ind w:firstLine="0"/>
      <w:jc w:val="center"/>
    </w:pPr>
  </w:style>
  <w:style w:type="paragraph" w:customStyle="1" w:styleId="TableHeadingC">
    <w:name w:val="Table Heading C"/>
    <w:basedOn w:val="a6"/>
    <w:qFormat/>
    <w:pPr>
      <w:keepNext/>
      <w:keepLines/>
      <w:spacing w:after="0" w:line="360" w:lineRule="auto"/>
      <w:jc w:val="center"/>
    </w:pPr>
    <w:rPr>
      <w:rFonts w:ascii="Times New Roman" w:eastAsia="Times New Roman" w:hAnsi="Times New Roman"/>
      <w:b/>
      <w:sz w:val="24"/>
      <w:szCs w:val="24"/>
      <w:lang w:val="en-US"/>
    </w:rPr>
  </w:style>
  <w:style w:type="paragraph" w:customStyle="1" w:styleId="TableCellL">
    <w:name w:val="Table Cell L"/>
    <w:basedOn w:val="a6"/>
    <w:qFormat/>
    <w:pPr>
      <w:widowControl w:val="0"/>
      <w:spacing w:after="0" w:line="360" w:lineRule="auto"/>
    </w:pPr>
    <w:rPr>
      <w:rFonts w:ascii="Times New Roman" w:eastAsia="Times New Roman" w:hAnsi="Times New Roman"/>
      <w:sz w:val="24"/>
      <w:szCs w:val="20"/>
      <w:lang w:val="en-US"/>
    </w:rPr>
  </w:style>
  <w:style w:type="paragraph" w:customStyle="1" w:styleId="afffff2">
    <w:name w:val="Стиль По центру"/>
    <w:basedOn w:val="a6"/>
    <w:qFormat/>
    <w:pPr>
      <w:spacing w:after="0" w:line="240" w:lineRule="auto"/>
      <w:jc w:val="both"/>
    </w:pPr>
    <w:rPr>
      <w:rFonts w:ascii="Times New Roman" w:eastAsia="Times New Roman" w:hAnsi="Times New Roman"/>
      <w:sz w:val="24"/>
      <w:szCs w:val="20"/>
      <w:lang w:eastAsia="ru-RU"/>
    </w:rPr>
  </w:style>
  <w:style w:type="paragraph" w:customStyle="1" w:styleId="111">
    <w:name w:val="Маркированный список;Маркированный список1 Знак;Маркированный список1"/>
    <w:basedOn w:val="a6"/>
    <w:uiPriority w:val="99"/>
    <w:qFormat/>
    <w:pPr>
      <w:widowControl w:val="0"/>
      <w:tabs>
        <w:tab w:val="left" w:pos="717"/>
      </w:tabs>
      <w:spacing w:after="120" w:line="240" w:lineRule="auto"/>
      <w:ind w:left="284" w:firstLine="357"/>
    </w:pPr>
    <w:rPr>
      <w:rFonts w:ascii="Times New Roman" w:eastAsia="Times New Roman" w:hAnsi="Times New Roman"/>
      <w:sz w:val="24"/>
      <w:szCs w:val="24"/>
      <w:lang w:eastAsia="ru-RU"/>
    </w:rPr>
  </w:style>
  <w:style w:type="paragraph" w:customStyle="1" w:styleId="phTable">
    <w:name w:val="ph_Table"/>
    <w:basedOn w:val="phNormal0"/>
    <w:next w:val="phNormal0"/>
    <w:qFormat/>
    <w:pPr>
      <w:keepNext/>
      <w:ind w:firstLine="0"/>
    </w:pPr>
    <w:rPr>
      <w:b/>
      <w:color w:val="003300"/>
      <w:lang w:val="ru-RU" w:eastAsia="ru-RU"/>
    </w:rPr>
  </w:style>
  <w:style w:type="paragraph" w:customStyle="1" w:styleId="phTableText">
    <w:name w:val="ph_TableText"/>
    <w:basedOn w:val="phNormal0"/>
    <w:uiPriority w:val="99"/>
    <w:qFormat/>
    <w:pPr>
      <w:spacing w:line="240" w:lineRule="auto"/>
      <w:ind w:firstLine="0"/>
      <w:jc w:val="left"/>
    </w:pPr>
    <w:rPr>
      <w:sz w:val="22"/>
      <w:lang w:eastAsia="ru-RU"/>
    </w:rPr>
  </w:style>
  <w:style w:type="paragraph" w:styleId="2c">
    <w:name w:val="Body Text Indent 2"/>
    <w:basedOn w:val="a6"/>
    <w:link w:val="2b"/>
    <w:qFormat/>
    <w:pPr>
      <w:spacing w:after="120" w:line="480" w:lineRule="auto"/>
      <w:ind w:left="283"/>
    </w:pPr>
    <w:rPr>
      <w:rFonts w:ascii="Times New Roman" w:eastAsia="Times New Roman" w:hAnsi="Times New Roman"/>
      <w:sz w:val="20"/>
      <w:szCs w:val="20"/>
      <w:lang w:val="en-US"/>
    </w:rPr>
  </w:style>
  <w:style w:type="paragraph" w:styleId="4">
    <w:name w:val="List Bullet 4"/>
    <w:basedOn w:val="a6"/>
    <w:pPr>
      <w:numPr>
        <w:numId w:val="2"/>
      </w:numPr>
      <w:spacing w:after="0" w:line="240" w:lineRule="auto"/>
    </w:pPr>
    <w:rPr>
      <w:rFonts w:ascii="Times New Roman" w:eastAsia="Times New Roman" w:hAnsi="Times New Roman"/>
      <w:sz w:val="20"/>
      <w:szCs w:val="20"/>
      <w:lang w:eastAsia="ru-RU"/>
    </w:rPr>
  </w:style>
  <w:style w:type="paragraph" w:customStyle="1" w:styleId="a1">
    <w:name w:val="Основной текст с красной строки"/>
    <w:basedOn w:val="a6"/>
    <w:qFormat/>
    <w:pPr>
      <w:numPr>
        <w:numId w:val="11"/>
      </w:numPr>
      <w:spacing w:before="60" w:after="0" w:line="360" w:lineRule="auto"/>
      <w:ind w:left="0" w:firstLine="851"/>
      <w:jc w:val="both"/>
    </w:pPr>
    <w:rPr>
      <w:rFonts w:ascii="Times New Roman" w:eastAsia="Times New Roman" w:hAnsi="Times New Roman"/>
      <w:sz w:val="24"/>
      <w:szCs w:val="24"/>
      <w:lang w:eastAsia="ru-RU"/>
    </w:rPr>
  </w:style>
  <w:style w:type="paragraph" w:customStyle="1" w:styleId="afffff3">
    <w:name w:val="Внутри списка"/>
    <w:basedOn w:val="a6"/>
    <w:qFormat/>
    <w:pPr>
      <w:spacing w:before="60" w:after="0" w:line="360" w:lineRule="auto"/>
      <w:ind w:left="1134"/>
      <w:jc w:val="both"/>
    </w:pPr>
    <w:rPr>
      <w:rFonts w:ascii="Times New Roman" w:eastAsia="Times New Roman" w:hAnsi="Times New Roman"/>
      <w:sz w:val="24"/>
      <w:szCs w:val="24"/>
      <w:lang w:eastAsia="ru-RU"/>
    </w:rPr>
  </w:style>
  <w:style w:type="paragraph" w:customStyle="1" w:styleId="afffff4">
    <w:name w:val="Основной текст без красной"/>
    <w:basedOn w:val="a6"/>
    <w:qFormat/>
    <w:pPr>
      <w:spacing w:before="60" w:after="0" w:line="360" w:lineRule="auto"/>
      <w:jc w:val="both"/>
    </w:pPr>
    <w:rPr>
      <w:rFonts w:ascii="Times New Roman" w:eastAsia="Times New Roman" w:hAnsi="Times New Roman"/>
      <w:sz w:val="24"/>
      <w:szCs w:val="24"/>
      <w:lang w:eastAsia="ru-RU"/>
    </w:rPr>
  </w:style>
  <w:style w:type="paragraph" w:customStyle="1" w:styleId="02">
    <w:name w:val="Заголовок 02"/>
    <w:basedOn w:val="a6"/>
    <w:next w:val="a1"/>
    <w:qFormat/>
    <w:pPr>
      <w:keepNext/>
      <w:keepLines/>
      <w:tabs>
        <w:tab w:val="left" w:pos="709"/>
        <w:tab w:val="left" w:pos="851"/>
        <w:tab w:val="left" w:pos="992"/>
        <w:tab w:val="left" w:pos="1134"/>
        <w:tab w:val="left" w:pos="1276"/>
        <w:tab w:val="left" w:pos="1418"/>
      </w:tabs>
      <w:spacing w:before="360" w:after="240" w:line="360" w:lineRule="auto"/>
      <w:ind w:firstLine="851"/>
      <w:outlineLvl w:val="1"/>
    </w:pPr>
    <w:rPr>
      <w:rFonts w:ascii="Arial" w:eastAsia="Times New Roman" w:hAnsi="Arial"/>
      <w:b/>
      <w:sz w:val="28"/>
      <w:szCs w:val="36"/>
      <w:lang w:eastAsia="ru-RU"/>
    </w:rPr>
  </w:style>
  <w:style w:type="paragraph" w:styleId="2f5">
    <w:name w:val="List Bullet 2"/>
    <w:basedOn w:val="a6"/>
    <w:pPr>
      <w:keepLines/>
      <w:tabs>
        <w:tab w:val="left" w:pos="720"/>
      </w:tabs>
      <w:spacing w:after="0" w:line="360" w:lineRule="auto"/>
      <w:ind w:firstLine="360"/>
      <w:jc w:val="both"/>
    </w:pPr>
    <w:rPr>
      <w:rFonts w:ascii="Times New Roman" w:eastAsia="Times New Roman" w:hAnsi="Times New Roman"/>
      <w:sz w:val="24"/>
      <w:szCs w:val="24"/>
      <w:lang w:eastAsia="ru-RU"/>
    </w:rPr>
  </w:style>
  <w:style w:type="paragraph" w:customStyle="1" w:styleId="afffff5">
    <w:name w:val="Маркер тире"/>
    <w:basedOn w:val="a6"/>
    <w:qFormat/>
    <w:pPr>
      <w:tabs>
        <w:tab w:val="left" w:pos="720"/>
      </w:tabs>
      <w:spacing w:after="0" w:line="360" w:lineRule="auto"/>
      <w:ind w:left="720" w:hanging="360"/>
      <w:jc w:val="both"/>
    </w:pPr>
    <w:rPr>
      <w:rFonts w:ascii="Times New Roman" w:eastAsia="Times New Roman" w:hAnsi="Times New Roman"/>
      <w:sz w:val="24"/>
      <w:szCs w:val="24"/>
      <w:lang w:eastAsia="ru-RU"/>
    </w:rPr>
  </w:style>
  <w:style w:type="paragraph" w:customStyle="1" w:styleId="afffff6">
    <w:name w:val="Нумерованный список;нумерованный"/>
    <w:basedOn w:val="affff8"/>
    <w:qFormat/>
    <w:pPr>
      <w:spacing w:after="240" w:line="240" w:lineRule="atLeast"/>
      <w:ind w:left="0" w:firstLine="0"/>
      <w:jc w:val="both"/>
    </w:pPr>
    <w:rPr>
      <w:rFonts w:ascii="Arial" w:hAnsi="Arial"/>
      <w:sz w:val="22"/>
      <w:szCs w:val="22"/>
      <w:lang w:eastAsia="en-US"/>
    </w:rPr>
  </w:style>
  <w:style w:type="paragraph" w:styleId="afffff7">
    <w:name w:val="List Paragraph"/>
    <w:basedOn w:val="a6"/>
    <w:qFormat/>
    <w:pPr>
      <w:ind w:left="720"/>
      <w:contextualSpacing/>
    </w:pPr>
  </w:style>
  <w:style w:type="paragraph" w:customStyle="1" w:styleId="a2">
    <w:name w:val="Таблица"/>
    <w:basedOn w:val="a6"/>
    <w:qFormat/>
    <w:pPr>
      <w:numPr>
        <w:numId w:val="3"/>
      </w:numPr>
      <w:spacing w:after="0" w:line="360" w:lineRule="auto"/>
      <w:ind w:left="0" w:firstLine="0"/>
      <w:jc w:val="both"/>
    </w:pPr>
    <w:rPr>
      <w:rFonts w:ascii="Times New Roman" w:eastAsia="Times New Roman" w:hAnsi="Times New Roman"/>
      <w:sz w:val="24"/>
      <w:szCs w:val="24"/>
      <w:lang w:eastAsia="ru-RU"/>
    </w:rPr>
  </w:style>
  <w:style w:type="paragraph" w:customStyle="1" w:styleId="23">
    <w:name w:val="Марк. 2"/>
    <w:basedOn w:val="111"/>
    <w:qFormat/>
    <w:pPr>
      <w:numPr>
        <w:numId w:val="12"/>
      </w:numPr>
      <w:spacing w:after="240"/>
      <w:ind w:left="1985" w:hanging="284"/>
    </w:pPr>
    <w:rPr>
      <w:rFonts w:ascii="Arial" w:eastAsia="Arial" w:hAnsi="Arial" w:cs="Arial"/>
      <w:spacing w:val="-5"/>
      <w:sz w:val="20"/>
      <w:szCs w:val="19"/>
    </w:rPr>
  </w:style>
  <w:style w:type="paragraph" w:customStyle="1" w:styleId="a">
    <w:name w:val="ГОСТ Шрифт таблицы"/>
    <w:qFormat/>
    <w:pPr>
      <w:numPr>
        <w:numId w:val="13"/>
      </w:numPr>
      <w:suppressAutoHyphens/>
      <w:ind w:left="0" w:firstLine="0"/>
    </w:pPr>
    <w:rPr>
      <w:rFonts w:ascii="Times New Roman" w:eastAsia="Times New Roman" w:hAnsi="Times New Roman"/>
      <w:sz w:val="24"/>
      <w:szCs w:val="24"/>
    </w:rPr>
  </w:style>
  <w:style w:type="paragraph" w:customStyle="1" w:styleId="3">
    <w:name w:val="Марк 3"/>
    <w:qFormat/>
    <w:pPr>
      <w:numPr>
        <w:ilvl w:val="1"/>
        <w:numId w:val="4"/>
      </w:numPr>
      <w:tabs>
        <w:tab w:val="left" w:pos="1418"/>
      </w:tabs>
      <w:suppressAutoHyphens/>
      <w:ind w:left="1418" w:hanging="284"/>
    </w:pPr>
  </w:style>
  <w:style w:type="paragraph" w:customStyle="1" w:styleId="22">
    <w:name w:val="Маркир.2"/>
    <w:qFormat/>
    <w:pPr>
      <w:numPr>
        <w:ilvl w:val="1"/>
        <w:numId w:val="14"/>
      </w:numPr>
      <w:tabs>
        <w:tab w:val="left" w:pos="927"/>
        <w:tab w:val="left" w:pos="1134"/>
      </w:tabs>
      <w:suppressAutoHyphens/>
      <w:spacing w:after="120"/>
      <w:ind w:left="927"/>
      <w:jc w:val="both"/>
    </w:pPr>
    <w:rPr>
      <w:rFonts w:ascii="Times New Roman" w:eastAsia="Times New Roman" w:hAnsi="Times New Roman"/>
      <w:sz w:val="24"/>
    </w:rPr>
  </w:style>
  <w:style w:type="paragraph" w:customStyle="1" w:styleId="ConsPlusNonformat">
    <w:name w:val="ConsPlusNonformat"/>
    <w:qFormat/>
    <w:pPr>
      <w:widowControl w:val="0"/>
      <w:suppressAutoHyphens/>
    </w:pPr>
    <w:rPr>
      <w:rFonts w:ascii="Courier New" w:eastAsia="Times New Roman" w:hAnsi="Courier New" w:cs="Courier New"/>
    </w:rPr>
  </w:style>
  <w:style w:type="paragraph" w:customStyle="1" w:styleId="ConsPlusNormal0">
    <w:name w:val="ConsPlusNormal"/>
    <w:link w:val="ConsPlusNormal"/>
    <w:qFormat/>
    <w:pPr>
      <w:widowControl w:val="0"/>
      <w:suppressAutoHyphens/>
      <w:ind w:firstLine="720"/>
    </w:pPr>
    <w:rPr>
      <w:rFonts w:ascii="Arial" w:eastAsia="Times New Roman" w:hAnsi="Arial" w:cs="Arial"/>
    </w:rPr>
  </w:style>
  <w:style w:type="paragraph" w:customStyle="1" w:styleId="afffff8">
    <w:name w:val="Договор раздел текст"/>
    <w:basedOn w:val="a6"/>
    <w:qFormat/>
    <w:pPr>
      <w:tabs>
        <w:tab w:val="left" w:pos="1080"/>
      </w:tabs>
      <w:spacing w:after="240" w:line="240" w:lineRule="auto"/>
      <w:ind w:left="1080" w:hanging="360"/>
      <w:jc w:val="both"/>
    </w:pPr>
    <w:rPr>
      <w:rFonts w:ascii="Arial" w:eastAsia="Times New Roman" w:hAnsi="Arial" w:cs="Arial"/>
      <w:sz w:val="20"/>
      <w:szCs w:val="24"/>
      <w:lang w:eastAsia="ar-SA"/>
    </w:rPr>
  </w:style>
  <w:style w:type="paragraph" w:customStyle="1" w:styleId="1110">
    <w:name w:val="Договор текст1.1.1."/>
    <w:basedOn w:val="afffff8"/>
    <w:qFormat/>
    <w:pPr>
      <w:tabs>
        <w:tab w:val="left" w:pos="0"/>
      </w:tabs>
    </w:pPr>
  </w:style>
  <w:style w:type="paragraph" w:customStyle="1" w:styleId="afffff9">
    <w:name w:val="Основной текст ГОСТ"/>
    <w:basedOn w:val="a6"/>
    <w:qFormat/>
    <w:pPr>
      <w:widowControl w:val="0"/>
      <w:spacing w:after="0" w:line="360" w:lineRule="auto"/>
      <w:ind w:firstLine="567"/>
      <w:jc w:val="both"/>
    </w:pPr>
    <w:rPr>
      <w:rFonts w:ascii="Times New Roman" w:eastAsia="Times New Roman" w:hAnsi="Times New Roman"/>
      <w:sz w:val="24"/>
      <w:szCs w:val="24"/>
      <w:lang w:eastAsia="ru-RU"/>
    </w:rPr>
  </w:style>
  <w:style w:type="paragraph" w:customStyle="1" w:styleId="a4">
    <w:name w:val="Список ГОСТ"/>
    <w:qFormat/>
    <w:pPr>
      <w:numPr>
        <w:numId w:val="5"/>
      </w:numPr>
      <w:suppressAutoHyphens/>
      <w:spacing w:line="360" w:lineRule="auto"/>
      <w:jc w:val="both"/>
    </w:pPr>
    <w:rPr>
      <w:rFonts w:ascii="Times New Roman" w:eastAsia="Times New Roman" w:hAnsi="Times New Roman"/>
      <w:sz w:val="24"/>
      <w:szCs w:val="24"/>
    </w:rPr>
  </w:style>
  <w:style w:type="paragraph" w:customStyle="1" w:styleId="A110">
    <w:name w:val="A11_Основной шрифт абзаца"/>
    <w:basedOn w:val="a6"/>
    <w:link w:val="A11"/>
    <w:qFormat/>
    <w:pPr>
      <w:spacing w:before="120" w:after="0" w:line="240" w:lineRule="auto"/>
      <w:ind w:firstLine="709"/>
      <w:jc w:val="both"/>
    </w:pPr>
    <w:rPr>
      <w:rFonts w:ascii="Times New Roman" w:eastAsia="Times New Roman" w:hAnsi="Times New Roman"/>
      <w:sz w:val="24"/>
      <w:szCs w:val="20"/>
      <w:lang w:val="en-US" w:eastAsia="ar-SA"/>
    </w:rPr>
  </w:style>
  <w:style w:type="paragraph" w:customStyle="1" w:styleId="47">
    <w:name w:val="Знак4 Знак Знак Знак Знак Знак Знак Знак Знак Знак"/>
    <w:basedOn w:val="a6"/>
    <w:qFormat/>
    <w:pPr>
      <w:tabs>
        <w:tab w:val="left" w:pos="360"/>
      </w:tabs>
      <w:spacing w:before="360" w:after="240" w:line="240" w:lineRule="auto"/>
    </w:pPr>
    <w:rPr>
      <w:rFonts w:ascii="Tahoma" w:eastAsia="Times New Roman" w:hAnsi="Tahoma"/>
      <w:i/>
      <w:iCs/>
      <w:sz w:val="20"/>
      <w:szCs w:val="20"/>
    </w:rPr>
  </w:style>
  <w:style w:type="paragraph" w:customStyle="1" w:styleId="ABLOCKPARA">
    <w:name w:val="A BLOCK PARA"/>
    <w:basedOn w:val="a6"/>
    <w:qFormat/>
    <w:pPr>
      <w:spacing w:after="0" w:line="240" w:lineRule="auto"/>
    </w:pPr>
    <w:rPr>
      <w:rFonts w:ascii="Book Antiqua" w:eastAsia="MS Mincho" w:hAnsi="Book Antiqua"/>
      <w:szCs w:val="20"/>
      <w:lang w:val="en-US" w:eastAsia="ar-SA"/>
    </w:rPr>
  </w:style>
  <w:style w:type="paragraph" w:styleId="aff9">
    <w:name w:val="annotation text"/>
    <w:basedOn w:val="a6"/>
    <w:link w:val="aff8"/>
    <w:uiPriority w:val="99"/>
    <w:semiHidden/>
    <w:pPr>
      <w:spacing w:after="0" w:line="240" w:lineRule="auto"/>
    </w:pPr>
    <w:rPr>
      <w:rFonts w:ascii="Times New Roman" w:eastAsia="Times New Roman" w:hAnsi="Times New Roman"/>
      <w:sz w:val="20"/>
      <w:szCs w:val="20"/>
      <w:lang w:val="en-US"/>
    </w:rPr>
  </w:style>
  <w:style w:type="paragraph" w:styleId="affb">
    <w:name w:val="annotation subject"/>
    <w:basedOn w:val="aff9"/>
    <w:next w:val="aff9"/>
    <w:link w:val="affa"/>
    <w:uiPriority w:val="99"/>
    <w:semiHidden/>
    <w:qFormat/>
    <w:rPr>
      <w:b/>
      <w:bCs/>
    </w:rPr>
  </w:style>
  <w:style w:type="paragraph" w:customStyle="1" w:styleId="30">
    <w:name w:val="Заголовок 3 ГОСТ"/>
    <w:basedOn w:val="3h3Gliederung3CharGliederung3H33Level1-1h31h32h33h34h35h36h37h38h39h310h311h321h331h341h351h361h371h381h312h322h332h342h352h362h372h382h313h323h333h343h353h363h373h383h314h324h334"/>
    <w:qFormat/>
    <w:pPr>
      <w:numPr>
        <w:ilvl w:val="2"/>
        <w:numId w:val="6"/>
      </w:numPr>
      <w:spacing w:before="240" w:after="60" w:line="360" w:lineRule="auto"/>
      <w:ind w:right="360"/>
      <w:jc w:val="left"/>
    </w:pPr>
    <w:rPr>
      <w:rFonts w:cs="Arial"/>
      <w:bCs/>
      <w:szCs w:val="26"/>
    </w:rPr>
  </w:style>
  <w:style w:type="paragraph" w:customStyle="1" w:styleId="afffffa">
    <w:name w:val="Основной текст ЭКОНОМ"/>
    <w:basedOn w:val="afffff9"/>
    <w:qFormat/>
    <w:pPr>
      <w:spacing w:line="300" w:lineRule="auto"/>
      <w:ind w:firstLine="709"/>
    </w:pPr>
  </w:style>
  <w:style w:type="paragraph" w:customStyle="1" w:styleId="10">
    <w:name w:val="Заголовок 1 ЭКОНОМ"/>
    <w:basedOn w:val="a6"/>
    <w:qFormat/>
    <w:pPr>
      <w:keepNext/>
      <w:numPr>
        <w:ilvl w:val="2"/>
        <w:numId w:val="15"/>
      </w:numPr>
      <w:spacing w:before="240" w:after="60" w:line="240" w:lineRule="auto"/>
      <w:ind w:left="741" w:right="357" w:hanging="798"/>
      <w:jc w:val="both"/>
      <w:outlineLvl w:val="0"/>
    </w:pPr>
    <w:rPr>
      <w:rFonts w:ascii="Times New Roman" w:eastAsia="Times New Roman" w:hAnsi="Times New Roman"/>
      <w:b/>
      <w:bCs/>
      <w:sz w:val="24"/>
      <w:szCs w:val="24"/>
      <w:lang w:val="en-US"/>
    </w:rPr>
  </w:style>
  <w:style w:type="paragraph" w:customStyle="1" w:styleId="24">
    <w:name w:val="Заголовок 2 ЭКОНОМ"/>
    <w:basedOn w:val="a6"/>
    <w:qFormat/>
    <w:pPr>
      <w:keepNext/>
      <w:numPr>
        <w:ilvl w:val="1"/>
        <w:numId w:val="6"/>
      </w:numPr>
      <w:spacing w:before="120" w:after="60" w:line="360" w:lineRule="auto"/>
      <w:ind w:right="360"/>
      <w:outlineLvl w:val="1"/>
    </w:pPr>
    <w:rPr>
      <w:rFonts w:ascii="Times New Roman" w:eastAsia="Times New Roman" w:hAnsi="Times New Roman" w:cs="Arial"/>
      <w:b/>
      <w:bCs/>
      <w:i/>
      <w:iCs/>
      <w:sz w:val="28"/>
      <w:szCs w:val="28"/>
      <w:lang w:eastAsia="ru-RU"/>
    </w:rPr>
  </w:style>
  <w:style w:type="paragraph" w:customStyle="1" w:styleId="a0">
    <w:name w:val="Основной список"/>
    <w:basedOn w:val="afffffa"/>
    <w:qFormat/>
    <w:pPr>
      <w:numPr>
        <w:ilvl w:val="1"/>
        <w:numId w:val="15"/>
      </w:numPr>
      <w:spacing w:before="120"/>
      <w:ind w:left="1440" w:firstLine="0"/>
    </w:pPr>
  </w:style>
  <w:style w:type="paragraph" w:customStyle="1" w:styleId="20">
    <w:name w:val="марк 2"/>
    <w:qFormat/>
    <w:pPr>
      <w:numPr>
        <w:ilvl w:val="3"/>
        <w:numId w:val="15"/>
      </w:numPr>
      <w:tabs>
        <w:tab w:val="left" w:pos="2160"/>
      </w:tabs>
      <w:suppressAutoHyphens/>
      <w:spacing w:after="120"/>
      <w:ind w:left="2160" w:hanging="360"/>
      <w:jc w:val="both"/>
    </w:pPr>
    <w:rPr>
      <w:rFonts w:ascii="Arial" w:eastAsia="Times New Roman" w:hAnsi="Arial" w:cs="Arial"/>
      <w:lang w:eastAsia="en-US"/>
    </w:rPr>
  </w:style>
  <w:style w:type="paragraph" w:styleId="afffffb">
    <w:name w:val="No Spacing"/>
    <w:qFormat/>
    <w:pPr>
      <w:suppressAutoHyphens/>
    </w:pPr>
    <w:rPr>
      <w:rFonts w:ascii="Times New Roman" w:hAnsi="Times New Roman"/>
      <w:sz w:val="24"/>
      <w:szCs w:val="24"/>
    </w:rPr>
  </w:style>
  <w:style w:type="paragraph" w:customStyle="1" w:styleId="affe">
    <w:name w:val="Абзац Роспотреб"/>
    <w:basedOn w:val="a6"/>
    <w:link w:val="affd"/>
    <w:qFormat/>
    <w:pPr>
      <w:spacing w:after="0" w:line="240" w:lineRule="auto"/>
      <w:ind w:firstLine="360"/>
      <w:jc w:val="both"/>
    </w:pPr>
    <w:rPr>
      <w:rFonts w:ascii="Times New Roman" w:eastAsia="Times New Roman" w:hAnsi="Times New Roman"/>
      <w:sz w:val="20"/>
      <w:szCs w:val="20"/>
      <w:lang w:val="en-US"/>
    </w:rPr>
  </w:style>
  <w:style w:type="paragraph" w:customStyle="1" w:styleId="12">
    <w:name w:val="заголовок 1"/>
    <w:basedOn w:val="a6"/>
    <w:next w:val="2h2Gliederung2GliederungH2IndentedHeadingH21H22IndentedHeading1IndentedHeading2IndentedHeading3IndentedHeading4H23H211H221IndentedHeading5IndentedHeading6IndentedHeading7H24H212H222IndentedHeading8H25H213H2232"/>
    <w:qFormat/>
    <w:pPr>
      <w:keepNext/>
      <w:numPr>
        <w:numId w:val="7"/>
      </w:numPr>
      <w:spacing w:after="240" w:line="240" w:lineRule="auto"/>
      <w:outlineLvl w:val="0"/>
    </w:pPr>
    <w:rPr>
      <w:rFonts w:ascii="Times New Roman" w:eastAsia="Times New Roman" w:hAnsi="Times New Roman" w:cs="Arial"/>
      <w:b/>
      <w:bCs/>
      <w:caps/>
      <w:sz w:val="32"/>
      <w:szCs w:val="24"/>
      <w:lang w:eastAsia="ru-RU"/>
    </w:rPr>
  </w:style>
  <w:style w:type="paragraph" w:customStyle="1" w:styleId="afffffc">
    <w:name w:val="Обычный ПЗ"/>
    <w:basedOn w:val="aff2"/>
    <w:qFormat/>
    <w:pPr>
      <w:widowControl w:val="0"/>
      <w:spacing w:before="60" w:after="60" w:line="288" w:lineRule="auto"/>
      <w:ind w:left="0" w:firstLine="709"/>
      <w:jc w:val="both"/>
    </w:pPr>
    <w:rPr>
      <w:rFonts w:ascii="Times New Roman" w:eastAsia="Times New Roman" w:hAnsi="Times New Roman"/>
      <w:sz w:val="28"/>
      <w:szCs w:val="20"/>
    </w:rPr>
  </w:style>
  <w:style w:type="paragraph" w:styleId="z-0">
    <w:name w:val="HTML Top of Form"/>
    <w:basedOn w:val="a6"/>
    <w:next w:val="a6"/>
    <w:link w:val="z-"/>
    <w:uiPriority w:val="99"/>
    <w:semiHidden/>
    <w:unhideWhenUsed/>
    <w:qFormat/>
    <w:pPr>
      <w:pBdr>
        <w:bottom w:val="single" w:sz="6" w:space="1" w:color="000000"/>
      </w:pBdr>
      <w:spacing w:after="0" w:line="240" w:lineRule="auto"/>
      <w:jc w:val="center"/>
    </w:pPr>
    <w:rPr>
      <w:rFonts w:ascii="Arial" w:eastAsia="Times New Roman" w:hAnsi="Arial"/>
      <w:vanish/>
      <w:sz w:val="16"/>
      <w:szCs w:val="16"/>
      <w:lang w:val="en-US"/>
    </w:rPr>
  </w:style>
  <w:style w:type="paragraph" w:styleId="z-2">
    <w:name w:val="HTML Bottom of Form"/>
    <w:basedOn w:val="a6"/>
    <w:next w:val="a6"/>
    <w:link w:val="z-1"/>
    <w:uiPriority w:val="99"/>
    <w:semiHidden/>
    <w:unhideWhenUsed/>
    <w:qFormat/>
    <w:pPr>
      <w:pBdr>
        <w:top w:val="single" w:sz="6" w:space="1" w:color="000000"/>
      </w:pBdr>
      <w:spacing w:after="0" w:line="240" w:lineRule="auto"/>
      <w:jc w:val="center"/>
    </w:pPr>
    <w:rPr>
      <w:rFonts w:ascii="Arial" w:eastAsia="Times New Roman" w:hAnsi="Arial"/>
      <w:vanish/>
      <w:sz w:val="16"/>
      <w:szCs w:val="16"/>
      <w:lang w:val="en-US"/>
    </w:rPr>
  </w:style>
  <w:style w:type="paragraph" w:customStyle="1" w:styleId="1f4">
    <w:name w:val="Название1"/>
    <w:basedOn w:val="a6"/>
    <w:qFormat/>
    <w:pPr>
      <w:widowControl w:val="0"/>
      <w:suppressLineNumbers/>
      <w:spacing w:before="120" w:after="120" w:line="240" w:lineRule="auto"/>
    </w:pPr>
    <w:rPr>
      <w:rFonts w:ascii="Times New Roman" w:eastAsia="Arial Unicode MS" w:hAnsi="Times New Roman" w:cs="Tahoma"/>
      <w:i/>
      <w:iCs/>
      <w:sz w:val="24"/>
      <w:szCs w:val="24"/>
    </w:rPr>
  </w:style>
  <w:style w:type="paragraph" w:customStyle="1" w:styleId="1f5">
    <w:name w:val="Указатель1"/>
    <w:basedOn w:val="a6"/>
    <w:qFormat/>
    <w:pPr>
      <w:widowControl w:val="0"/>
      <w:suppressLineNumbers/>
      <w:spacing w:after="0" w:line="240" w:lineRule="auto"/>
    </w:pPr>
    <w:rPr>
      <w:rFonts w:ascii="Times New Roman" w:eastAsia="Arial Unicode MS" w:hAnsi="Times New Roman" w:cs="Tahoma"/>
      <w:sz w:val="24"/>
      <w:szCs w:val="24"/>
    </w:rPr>
  </w:style>
  <w:style w:type="paragraph" w:customStyle="1" w:styleId="ConsPlusCell">
    <w:name w:val="ConsPlusCell"/>
    <w:uiPriority w:val="99"/>
    <w:qFormat/>
    <w:pPr>
      <w:suppressAutoHyphens/>
    </w:pPr>
    <w:rPr>
      <w:rFonts w:ascii="Arial" w:eastAsia="Times New Roman" w:hAnsi="Arial" w:cs="Arial"/>
      <w:lang w:eastAsia="en-US"/>
    </w:rPr>
  </w:style>
  <w:style w:type="paragraph" w:customStyle="1" w:styleId="2d">
    <w:name w:val="Основной текст2"/>
    <w:basedOn w:val="a6"/>
    <w:link w:val="afff3"/>
    <w:qFormat/>
    <w:pPr>
      <w:widowControl w:val="0"/>
      <w:shd w:val="clear" w:color="auto" w:fill="FFFFFF"/>
      <w:spacing w:before="300" w:after="0" w:line="331" w:lineRule="exact"/>
      <w:jc w:val="both"/>
    </w:pPr>
    <w:rPr>
      <w:sz w:val="26"/>
      <w:szCs w:val="20"/>
      <w:lang w:val="en-US"/>
    </w:rPr>
  </w:style>
  <w:style w:type="paragraph" w:customStyle="1" w:styleId="afff5">
    <w:name w:val="ГОСТ Список первого уровня"/>
    <w:basedOn w:val="a6"/>
    <w:link w:val="afff4"/>
    <w:uiPriority w:val="99"/>
    <w:qFormat/>
    <w:pPr>
      <w:tabs>
        <w:tab w:val="left" w:pos="786"/>
      </w:tabs>
      <w:spacing w:after="0" w:line="360" w:lineRule="auto"/>
      <w:ind w:left="737" w:hanging="311"/>
      <w:jc w:val="both"/>
    </w:pPr>
    <w:rPr>
      <w:rFonts w:ascii="Arial" w:eastAsia="Times New Roman" w:hAnsi="Arial"/>
      <w:sz w:val="24"/>
      <w:szCs w:val="20"/>
      <w:lang w:val="en-US"/>
    </w:rPr>
  </w:style>
  <w:style w:type="paragraph" w:customStyle="1" w:styleId="afff7">
    <w:name w:val="ГОСТ Название рисунка"/>
    <w:basedOn w:val="1"/>
    <w:link w:val="afff6"/>
    <w:uiPriority w:val="99"/>
    <w:qFormat/>
    <w:pPr>
      <w:keepNext/>
      <w:numPr>
        <w:numId w:val="0"/>
      </w:numPr>
      <w:spacing w:before="60" w:after="0" w:line="220" w:lineRule="atLeast"/>
      <w:ind w:left="1920" w:hanging="120"/>
    </w:pPr>
    <w:rPr>
      <w:b w:val="0"/>
      <w:bCs w:val="0"/>
      <w:sz w:val="24"/>
    </w:rPr>
  </w:style>
  <w:style w:type="paragraph" w:customStyle="1" w:styleId="11">
    <w:name w:val="ГОСТ Заголовок 1"/>
    <w:basedOn w:val="1H1h11H1H1CharchH1Charch111appheading1ITTt1IIIH11H12H13H14H15H16H17H18H111H121H131"/>
    <w:next w:val="afff9"/>
    <w:link w:val="1a"/>
    <w:uiPriority w:val="99"/>
    <w:qFormat/>
    <w:pPr>
      <w:keepLines/>
      <w:numPr>
        <w:numId w:val="17"/>
      </w:numPr>
      <w:pBdr>
        <w:top w:val="single" w:sz="6" w:space="16" w:color="000000"/>
      </w:pBdr>
      <w:spacing w:before="220" w:line="360" w:lineRule="auto"/>
    </w:pPr>
    <w:rPr>
      <w:rFonts w:ascii="Times New Roman" w:hAnsi="Times New Roman"/>
      <w:b w:val="0"/>
      <w:bCs w:val="0"/>
      <w:spacing w:val="-20"/>
      <w:sz w:val="24"/>
      <w:szCs w:val="20"/>
    </w:rPr>
  </w:style>
  <w:style w:type="paragraph" w:customStyle="1" w:styleId="afff9">
    <w:name w:val="ГОСТ обычный"/>
    <w:basedOn w:val="a6"/>
    <w:link w:val="afff8"/>
    <w:uiPriority w:val="99"/>
    <w:qFormat/>
    <w:pPr>
      <w:spacing w:before="120" w:after="120" w:line="360" w:lineRule="auto"/>
      <w:ind w:firstLine="709"/>
      <w:jc w:val="both"/>
    </w:pPr>
    <w:rPr>
      <w:rFonts w:ascii="Arial" w:eastAsia="Times New Roman" w:hAnsi="Arial"/>
      <w:sz w:val="24"/>
      <w:szCs w:val="20"/>
      <w:lang w:val="en-US"/>
    </w:rPr>
  </w:style>
  <w:style w:type="paragraph" w:customStyle="1" w:styleId="afffb">
    <w:name w:val="ГОСТ Обычный"/>
    <w:basedOn w:val="a6"/>
    <w:link w:val="afffa"/>
    <w:uiPriority w:val="99"/>
    <w:qFormat/>
    <w:pPr>
      <w:spacing w:after="0" w:line="360" w:lineRule="auto"/>
      <w:jc w:val="both"/>
    </w:pPr>
    <w:rPr>
      <w:rFonts w:ascii="Arial" w:eastAsia="Times New Roman" w:hAnsi="Arial"/>
      <w:sz w:val="24"/>
      <w:szCs w:val="20"/>
      <w:lang w:val="en-US"/>
    </w:rPr>
  </w:style>
  <w:style w:type="paragraph" w:customStyle="1" w:styleId="2f">
    <w:name w:val="ГОСТ Заголовок 2"/>
    <w:basedOn w:val="2h2Gliederung2GliederungH2IndentedHeadingH21H22IndentedHeading1IndentedHeading2IndentedHeading3IndentedHeading4H23H211H221IndentedHeading5IndentedHeading6IndentedHeading7H24H212H222IndentedHeading8H25H213H2232"/>
    <w:next w:val="afff9"/>
    <w:link w:val="2e"/>
    <w:uiPriority w:val="99"/>
    <w:qFormat/>
    <w:pPr>
      <w:keepLines/>
      <w:widowControl/>
      <w:numPr>
        <w:ilvl w:val="0"/>
        <w:numId w:val="0"/>
      </w:numPr>
      <w:pBdr>
        <w:top w:val="single" w:sz="6" w:space="16" w:color="000000"/>
      </w:pBdr>
      <w:spacing w:before="220" w:after="60" w:line="320" w:lineRule="atLeast"/>
      <w:ind w:left="360" w:hanging="360"/>
      <w:jc w:val="left"/>
    </w:pPr>
    <w:rPr>
      <w:rFonts w:eastAsia="Times New Roman"/>
      <w:spacing w:val="-20"/>
      <w:sz w:val="24"/>
      <w:szCs w:val="20"/>
      <w:lang w:val="en-US" w:eastAsia="en-US"/>
    </w:rPr>
  </w:style>
  <w:style w:type="paragraph" w:customStyle="1" w:styleId="afffd">
    <w:name w:val="ГОСТ Список ненумерованный"/>
    <w:basedOn w:val="BulletListFooterTextListParagraph1numberedParagraphedeliste1BulletrListParagraph0"/>
    <w:next w:val="afff9"/>
    <w:link w:val="afffc"/>
    <w:uiPriority w:val="99"/>
    <w:qFormat/>
    <w:pPr>
      <w:spacing w:line="360" w:lineRule="auto"/>
      <w:ind w:left="2119" w:hanging="1410"/>
      <w:jc w:val="both"/>
    </w:pPr>
    <w:rPr>
      <w:rFonts w:ascii="Arial" w:eastAsia="Times New Roman" w:hAnsi="Arial"/>
      <w:sz w:val="24"/>
      <w:szCs w:val="20"/>
      <w:lang w:val="en-US"/>
    </w:rPr>
  </w:style>
  <w:style w:type="paragraph" w:customStyle="1" w:styleId="affff">
    <w:name w:val="ГОСТ Рисунок"/>
    <w:basedOn w:val="1"/>
    <w:next w:val="afff9"/>
    <w:link w:val="afffe"/>
    <w:uiPriority w:val="99"/>
    <w:qFormat/>
    <w:pPr>
      <w:keepNext/>
      <w:numPr>
        <w:numId w:val="0"/>
      </w:numPr>
      <w:spacing w:before="60" w:after="0" w:line="220" w:lineRule="atLeast"/>
      <w:ind w:left="1920" w:hanging="120"/>
    </w:pPr>
    <w:rPr>
      <w:b w:val="0"/>
      <w:bCs w:val="0"/>
      <w:sz w:val="24"/>
    </w:rPr>
  </w:style>
  <w:style w:type="paragraph" w:customStyle="1" w:styleId="43">
    <w:name w:val="ГОСТ Заголовок 4"/>
    <w:basedOn w:val="4H44Level2-aDTG40"/>
    <w:next w:val="afff9"/>
    <w:link w:val="42"/>
    <w:uiPriority w:val="99"/>
    <w:qFormat/>
    <w:pPr>
      <w:keepLines/>
      <w:pBdr>
        <w:top w:val="single" w:sz="6" w:space="16" w:color="000000"/>
      </w:pBdr>
      <w:spacing w:before="220" w:line="320" w:lineRule="atLeast"/>
      <w:ind w:left="360" w:hanging="360"/>
    </w:pPr>
    <w:rPr>
      <w:rFonts w:ascii="Arial" w:hAnsi="Arial"/>
      <w:bCs w:val="0"/>
      <w:spacing w:val="-5"/>
      <w:sz w:val="24"/>
      <w:szCs w:val="20"/>
    </w:rPr>
  </w:style>
  <w:style w:type="paragraph" w:customStyle="1" w:styleId="36">
    <w:name w:val="ГОСТ Заголовок 3"/>
    <w:basedOn w:val="3h3Gliederung3CharGliederung3H33Level1-1h31h32h33h34h35h36h37h38h39h310h311h321h331h341h351h361h371h381h312h322h332h342h352h362h372h382h313h323h333h343h353h363h373h383h314h324h334"/>
    <w:next w:val="afff9"/>
    <w:link w:val="35"/>
    <w:uiPriority w:val="99"/>
    <w:qFormat/>
    <w:pPr>
      <w:keepLines/>
      <w:pBdr>
        <w:top w:val="single" w:sz="6" w:space="16" w:color="000000"/>
      </w:pBdr>
      <w:spacing w:before="220" w:after="60" w:line="320" w:lineRule="atLeast"/>
      <w:ind w:left="360" w:hanging="360"/>
      <w:jc w:val="left"/>
    </w:pPr>
    <w:rPr>
      <w:spacing w:val="-20"/>
      <w:sz w:val="24"/>
    </w:rPr>
  </w:style>
  <w:style w:type="paragraph" w:customStyle="1" w:styleId="5">
    <w:name w:val="ГОСТ Заголовок 5"/>
    <w:basedOn w:val="50"/>
    <w:next w:val="afff9"/>
    <w:uiPriority w:val="99"/>
    <w:qFormat/>
    <w:pPr>
      <w:keepNext/>
      <w:keepLines/>
      <w:numPr>
        <w:ilvl w:val="4"/>
        <w:numId w:val="17"/>
      </w:numPr>
      <w:pBdr>
        <w:top w:val="single" w:sz="6" w:space="16" w:color="000000"/>
      </w:pBdr>
      <w:spacing w:before="200" w:after="0" w:line="320" w:lineRule="atLeast"/>
    </w:pPr>
    <w:rPr>
      <w:rFonts w:ascii="Arial" w:hAnsi="Arial"/>
      <w:bCs w:val="0"/>
      <w:i w:val="0"/>
      <w:iCs w:val="0"/>
      <w:spacing w:val="-20"/>
      <w:sz w:val="24"/>
      <w:szCs w:val="20"/>
    </w:rPr>
  </w:style>
  <w:style w:type="paragraph" w:customStyle="1" w:styleId="affff1">
    <w:name w:val="ГОСТ Таблица"/>
    <w:basedOn w:val="1"/>
    <w:next w:val="afff9"/>
    <w:link w:val="affff0"/>
    <w:uiPriority w:val="99"/>
    <w:qFormat/>
    <w:pPr>
      <w:keepNext/>
      <w:numPr>
        <w:numId w:val="0"/>
      </w:numPr>
      <w:spacing w:before="60" w:after="0" w:line="220" w:lineRule="atLeast"/>
      <w:ind w:left="1920" w:hanging="120"/>
    </w:pPr>
    <w:rPr>
      <w:b w:val="0"/>
      <w:bCs w:val="0"/>
      <w:sz w:val="24"/>
    </w:rPr>
  </w:style>
  <w:style w:type="paragraph" w:customStyle="1" w:styleId="1c">
    <w:name w:val="ГОСТ Список 1"/>
    <w:basedOn w:val="a6"/>
    <w:link w:val="1b"/>
    <w:uiPriority w:val="99"/>
    <w:qFormat/>
    <w:pPr>
      <w:tabs>
        <w:tab w:val="left" w:pos="786"/>
      </w:tabs>
      <w:spacing w:after="0" w:line="360" w:lineRule="auto"/>
      <w:ind w:left="737" w:hanging="311"/>
      <w:jc w:val="both"/>
    </w:pPr>
    <w:rPr>
      <w:rFonts w:ascii="Arial" w:eastAsia="Times New Roman" w:hAnsi="Arial"/>
      <w:sz w:val="24"/>
      <w:szCs w:val="20"/>
      <w:lang w:val="en-US"/>
    </w:rPr>
  </w:style>
  <w:style w:type="paragraph" w:customStyle="1" w:styleId="62">
    <w:name w:val="ГОСТ Заголовок 6"/>
    <w:basedOn w:val="5"/>
    <w:link w:val="61"/>
    <w:uiPriority w:val="99"/>
    <w:qFormat/>
  </w:style>
  <w:style w:type="paragraph" w:customStyle="1" w:styleId="2f1">
    <w:name w:val="ГОСТ список 2"/>
    <w:basedOn w:val="1c"/>
    <w:link w:val="2f0"/>
    <w:uiPriority w:val="99"/>
    <w:qFormat/>
    <w:pPr>
      <w:tabs>
        <w:tab w:val="clear" w:pos="786"/>
      </w:tabs>
      <w:ind w:left="1068" w:hanging="360"/>
    </w:pPr>
  </w:style>
  <w:style w:type="paragraph" w:customStyle="1" w:styleId="1e">
    <w:name w:val="Стиль1"/>
    <w:basedOn w:val="11"/>
    <w:link w:val="1d"/>
    <w:uiPriority w:val="99"/>
    <w:qFormat/>
    <w:pPr>
      <w:pageBreakBefore/>
      <w:numPr>
        <w:numId w:val="0"/>
      </w:numPr>
    </w:pPr>
    <w:rPr>
      <w:rFonts w:ascii="Arial" w:hAnsi="Arial"/>
      <w:b/>
      <w:caps/>
      <w:sz w:val="32"/>
    </w:rPr>
  </w:style>
  <w:style w:type="paragraph" w:customStyle="1" w:styleId="-">
    <w:name w:val="Список &quot;-&quot;"/>
    <w:basedOn w:val="BulletListFooterTextListParagraph1numberedParagraphedeliste1BulletrListParagraph0"/>
    <w:link w:val="-1"/>
    <w:uiPriority w:val="99"/>
    <w:qFormat/>
    <w:pPr>
      <w:spacing w:line="360" w:lineRule="auto"/>
      <w:ind w:left="1276" w:hanging="425"/>
    </w:pPr>
    <w:rPr>
      <w:rFonts w:ascii="Times New Roman" w:eastAsia="Times New Roman" w:hAnsi="Times New Roman"/>
      <w:sz w:val="28"/>
      <w:szCs w:val="20"/>
      <w:lang w:val="en-US"/>
    </w:rPr>
  </w:style>
  <w:style w:type="paragraph" w:customStyle="1" w:styleId="affff3">
    <w:name w:val="Обычный + курсив + большой отступ"/>
    <w:basedOn w:val="a6"/>
    <w:link w:val="affff2"/>
    <w:uiPriority w:val="99"/>
    <w:qFormat/>
    <w:pPr>
      <w:spacing w:after="0" w:line="360" w:lineRule="auto"/>
      <w:ind w:left="1276"/>
      <w:jc w:val="both"/>
    </w:pPr>
    <w:rPr>
      <w:rFonts w:ascii="Times New Roman" w:eastAsia="Times New Roman" w:hAnsi="Times New Roman"/>
      <w:i/>
      <w:sz w:val="28"/>
      <w:szCs w:val="20"/>
      <w:lang w:val="en-US"/>
    </w:rPr>
  </w:style>
  <w:style w:type="paragraph" w:customStyle="1" w:styleId="affff5">
    <w:name w:val="Обычный + отступ"/>
    <w:basedOn w:val="a6"/>
    <w:link w:val="affff4"/>
    <w:uiPriority w:val="99"/>
    <w:qFormat/>
    <w:pPr>
      <w:spacing w:after="0" w:line="360" w:lineRule="auto"/>
      <w:ind w:left="851"/>
      <w:jc w:val="both"/>
    </w:pPr>
    <w:rPr>
      <w:rFonts w:ascii="Times New Roman" w:eastAsia="Times New Roman" w:hAnsi="Times New Roman"/>
      <w:sz w:val="28"/>
      <w:szCs w:val="20"/>
      <w:lang w:val="en-US"/>
    </w:rPr>
  </w:style>
  <w:style w:type="paragraph" w:customStyle="1" w:styleId="1f0">
    <w:name w:val="Список &quot;1)&quot;"/>
    <w:basedOn w:val="BulletListFooterTextListParagraph1numberedParagraphedeliste1BulletrListParagraph0"/>
    <w:link w:val="1f"/>
    <w:uiPriority w:val="99"/>
    <w:qFormat/>
    <w:pPr>
      <w:tabs>
        <w:tab w:val="left" w:pos="2866"/>
      </w:tabs>
      <w:spacing w:line="360" w:lineRule="auto"/>
      <w:ind w:left="1701" w:hanging="425"/>
    </w:pPr>
    <w:rPr>
      <w:rFonts w:ascii="Times New Roman" w:eastAsia="Times New Roman" w:hAnsi="Times New Roman"/>
      <w:sz w:val="28"/>
      <w:szCs w:val="20"/>
      <w:lang w:val="en-US"/>
    </w:rPr>
  </w:style>
  <w:style w:type="paragraph" w:customStyle="1" w:styleId="-11">
    <w:name w:val="Цветной список - Акцент 11"/>
    <w:basedOn w:val="a6"/>
    <w:uiPriority w:val="99"/>
    <w:qFormat/>
    <w:pPr>
      <w:ind w:left="720"/>
      <w:contextualSpacing/>
    </w:pPr>
    <w:rPr>
      <w:rFonts w:eastAsia="Times New Roman"/>
    </w:rPr>
  </w:style>
  <w:style w:type="paragraph" w:customStyle="1" w:styleId="E0">
    <w:name w:val="E_текст"/>
    <w:basedOn w:val="a6"/>
    <w:link w:val="E"/>
    <w:uiPriority w:val="99"/>
    <w:qFormat/>
    <w:pPr>
      <w:spacing w:before="60" w:after="120" w:line="240" w:lineRule="auto"/>
      <w:jc w:val="both"/>
    </w:pPr>
    <w:rPr>
      <w:rFonts w:ascii="Times New Roman" w:eastAsia="Times New Roman" w:hAnsi="Times New Roman"/>
      <w:sz w:val="24"/>
      <w:szCs w:val="20"/>
      <w:lang w:val="en-US"/>
    </w:rPr>
  </w:style>
  <w:style w:type="paragraph" w:customStyle="1" w:styleId="E1">
    <w:name w:val="E_Заг1"/>
    <w:basedOn w:val="a6"/>
    <w:next w:val="E2"/>
    <w:uiPriority w:val="99"/>
    <w:qFormat/>
    <w:pPr>
      <w:keepNext/>
      <w:pageBreakBefore/>
      <w:spacing w:after="240" w:line="240" w:lineRule="auto"/>
      <w:ind w:left="360" w:hanging="360"/>
      <w:jc w:val="both"/>
      <w:outlineLvl w:val="0"/>
    </w:pPr>
    <w:rPr>
      <w:rFonts w:ascii="Times New Roman" w:eastAsia="Times New Roman" w:hAnsi="Times New Roman"/>
      <w:b/>
      <w:bCs/>
      <w:caps/>
      <w:sz w:val="28"/>
      <w:szCs w:val="28"/>
    </w:rPr>
  </w:style>
  <w:style w:type="paragraph" w:customStyle="1" w:styleId="E2">
    <w:name w:val="E_заг2"/>
    <w:basedOn w:val="a6"/>
    <w:next w:val="a6"/>
    <w:uiPriority w:val="99"/>
    <w:qFormat/>
    <w:pPr>
      <w:keepNext/>
      <w:keepLines/>
      <w:pageBreakBefore/>
      <w:numPr>
        <w:ilvl w:val="1"/>
        <w:numId w:val="3"/>
      </w:numPr>
      <w:spacing w:after="120" w:line="240" w:lineRule="auto"/>
      <w:jc w:val="both"/>
      <w:outlineLvl w:val="1"/>
    </w:pPr>
    <w:rPr>
      <w:rFonts w:ascii="Times New Roman" w:eastAsia="Times New Roman" w:hAnsi="Times New Roman"/>
      <w:b/>
      <w:bCs/>
      <w:caps/>
      <w:sz w:val="24"/>
      <w:szCs w:val="28"/>
    </w:rPr>
  </w:style>
  <w:style w:type="paragraph" w:customStyle="1" w:styleId="E4">
    <w:name w:val="E_Заг4"/>
    <w:basedOn w:val="a6"/>
    <w:next w:val="a6"/>
    <w:uiPriority w:val="99"/>
    <w:qFormat/>
    <w:pPr>
      <w:keepNext/>
      <w:numPr>
        <w:ilvl w:val="3"/>
        <w:numId w:val="3"/>
      </w:numPr>
      <w:spacing w:before="120" w:after="0" w:line="240" w:lineRule="auto"/>
      <w:ind w:right="1435"/>
      <w:jc w:val="both"/>
      <w:outlineLvl w:val="3"/>
    </w:pPr>
    <w:rPr>
      <w:rFonts w:ascii="Times New Roman" w:eastAsia="Times New Roman" w:hAnsi="Times New Roman"/>
      <w:b/>
      <w:sz w:val="24"/>
      <w:szCs w:val="20"/>
    </w:rPr>
  </w:style>
  <w:style w:type="paragraph" w:customStyle="1" w:styleId="E5">
    <w:name w:val="E_Заг5"/>
    <w:basedOn w:val="a6"/>
    <w:next w:val="a6"/>
    <w:uiPriority w:val="99"/>
    <w:qFormat/>
    <w:pPr>
      <w:keepNext/>
      <w:keepLines/>
      <w:numPr>
        <w:ilvl w:val="4"/>
        <w:numId w:val="3"/>
      </w:numPr>
      <w:tabs>
        <w:tab w:val="left" w:pos="1560"/>
      </w:tabs>
      <w:spacing w:before="60" w:after="0" w:line="240" w:lineRule="auto"/>
      <w:jc w:val="both"/>
      <w:outlineLvl w:val="4"/>
    </w:pPr>
    <w:rPr>
      <w:rFonts w:ascii="Times New Roman" w:eastAsia="Times New Roman" w:hAnsi="Times New Roman"/>
      <w:sz w:val="24"/>
      <w:szCs w:val="20"/>
    </w:rPr>
  </w:style>
  <w:style w:type="paragraph" w:customStyle="1" w:styleId="E3">
    <w:name w:val="E_Заг3"/>
    <w:basedOn w:val="a6"/>
    <w:next w:val="a6"/>
    <w:uiPriority w:val="99"/>
    <w:qFormat/>
    <w:pPr>
      <w:keepNext/>
      <w:numPr>
        <w:ilvl w:val="2"/>
        <w:numId w:val="3"/>
      </w:numPr>
      <w:spacing w:before="240" w:after="120" w:line="240" w:lineRule="auto"/>
      <w:jc w:val="both"/>
      <w:outlineLvl w:val="2"/>
    </w:pPr>
    <w:rPr>
      <w:rFonts w:ascii="Times New Roman" w:eastAsia="Times New Roman" w:hAnsi="Times New Roman"/>
      <w:caps/>
      <w:sz w:val="24"/>
      <w:szCs w:val="20"/>
    </w:rPr>
  </w:style>
  <w:style w:type="paragraph" w:customStyle="1" w:styleId="afffffd">
    <w:name w:val="Простой"/>
    <w:basedOn w:val="a6"/>
    <w:uiPriority w:val="99"/>
    <w:qFormat/>
    <w:pPr>
      <w:spacing w:after="240" w:line="240" w:lineRule="auto"/>
      <w:jc w:val="both"/>
    </w:pPr>
    <w:rPr>
      <w:rFonts w:ascii="Arial" w:eastAsia="MS Mincho" w:hAnsi="Arial"/>
      <w:spacing w:val="-5"/>
      <w:sz w:val="20"/>
      <w:szCs w:val="20"/>
      <w:lang w:eastAsia="ja-JP"/>
    </w:rPr>
  </w:style>
  <w:style w:type="paragraph" w:customStyle="1" w:styleId="E6">
    <w:name w:val="E_многоур"/>
    <w:basedOn w:val="a6"/>
    <w:uiPriority w:val="99"/>
    <w:qFormat/>
    <w:pPr>
      <w:spacing w:after="0" w:line="240" w:lineRule="auto"/>
      <w:ind w:left="360" w:hanging="360"/>
      <w:jc w:val="both"/>
    </w:pPr>
    <w:rPr>
      <w:rFonts w:ascii="Times New Roman" w:eastAsia="Times New Roman" w:hAnsi="Times New Roman"/>
      <w:sz w:val="24"/>
      <w:szCs w:val="24"/>
    </w:rPr>
  </w:style>
  <w:style w:type="paragraph" w:customStyle="1" w:styleId="1f1">
    <w:name w:val="Абзац списка1"/>
    <w:basedOn w:val="a6"/>
    <w:link w:val="ListParagraphChar"/>
    <w:qFormat/>
    <w:pPr>
      <w:spacing w:after="0" w:line="240" w:lineRule="auto"/>
      <w:ind w:left="720"/>
      <w:contextualSpacing/>
    </w:pPr>
    <w:rPr>
      <w:rFonts w:ascii="Times New Roman" w:eastAsia="Times New Roman" w:hAnsi="Times New Roman"/>
      <w:sz w:val="24"/>
      <w:szCs w:val="20"/>
      <w:lang w:val="en-US"/>
    </w:rPr>
  </w:style>
  <w:style w:type="paragraph" w:customStyle="1" w:styleId="a3">
    <w:name w:val="Обычный + Маркер"/>
    <w:basedOn w:val="BulletListFooterTextListParagraph1numberedParagraphedeliste1BulletrListParagraph0"/>
    <w:link w:val="affff6"/>
    <w:uiPriority w:val="99"/>
    <w:qFormat/>
    <w:pPr>
      <w:numPr>
        <w:numId w:val="18"/>
      </w:numPr>
      <w:spacing w:after="120"/>
      <w:ind w:left="851" w:hanging="284"/>
    </w:pPr>
    <w:rPr>
      <w:rFonts w:ascii="Tahoma" w:eastAsia="Times New Roman" w:hAnsi="Tahoma"/>
      <w:szCs w:val="20"/>
      <w:lang w:val="en-US"/>
    </w:rPr>
  </w:style>
  <w:style w:type="paragraph" w:customStyle="1" w:styleId="2f3">
    <w:name w:val="Обычный + 2хМаркер"/>
    <w:basedOn w:val="a3"/>
    <w:link w:val="2f2"/>
    <w:uiPriority w:val="99"/>
    <w:qFormat/>
    <w:pPr>
      <w:tabs>
        <w:tab w:val="left" w:pos="1134"/>
      </w:tabs>
      <w:ind w:left="1134" w:hanging="283"/>
    </w:pPr>
  </w:style>
  <w:style w:type="paragraph" w:customStyle="1" w:styleId="38">
    <w:name w:val="Обычный + 3хМаркер"/>
    <w:basedOn w:val="a3"/>
    <w:link w:val="37"/>
    <w:uiPriority w:val="99"/>
    <w:qFormat/>
    <w:pPr>
      <w:ind w:left="1418"/>
    </w:pPr>
  </w:style>
  <w:style w:type="paragraph" w:customStyle="1" w:styleId="45">
    <w:name w:val="Обычный + 4хМаркер"/>
    <w:basedOn w:val="38"/>
    <w:link w:val="44"/>
    <w:uiPriority w:val="99"/>
    <w:qFormat/>
    <w:pPr>
      <w:ind w:left="1701" w:hanging="283"/>
    </w:pPr>
  </w:style>
  <w:style w:type="paragraph" w:customStyle="1" w:styleId="CoverAuthor">
    <w:name w:val="Cover Author"/>
    <w:basedOn w:val="a6"/>
    <w:uiPriority w:val="99"/>
    <w:qFormat/>
    <w:pPr>
      <w:spacing w:after="240" w:line="240" w:lineRule="auto"/>
      <w:jc w:val="both"/>
    </w:pPr>
    <w:rPr>
      <w:rFonts w:ascii="Arial" w:eastAsia="MS Mincho" w:hAnsi="Arial"/>
      <w:spacing w:val="-5"/>
      <w:sz w:val="28"/>
      <w:szCs w:val="20"/>
      <w:lang w:eastAsia="ja-JP"/>
    </w:rPr>
  </w:style>
  <w:style w:type="paragraph" w:customStyle="1" w:styleId="user4">
    <w:name w:val="Верхний колонтитул слева (user)"/>
    <w:basedOn w:val="af"/>
    <w:qFormat/>
  </w:style>
  <w:style w:type="numbering" w:customStyle="1" w:styleId="user5">
    <w:name w:val="Без списка (user)"/>
    <w:uiPriority w:val="99"/>
    <w:semiHidden/>
    <w:unhideWhenUsed/>
    <w:qFormat/>
  </w:style>
  <w:style w:type="numbering" w:customStyle="1" w:styleId="1f6">
    <w:name w:val="Нет списка1"/>
    <w:uiPriority w:val="99"/>
    <w:semiHidden/>
    <w:unhideWhenUsed/>
    <w:qFormat/>
  </w:style>
  <w:style w:type="numbering" w:customStyle="1" w:styleId="112">
    <w:name w:val="Нет списка11"/>
    <w:uiPriority w:val="99"/>
    <w:semiHidden/>
    <w:unhideWhenUsed/>
    <w:qFormat/>
  </w:style>
  <w:style w:type="numbering" w:customStyle="1" w:styleId="2f6">
    <w:name w:val="Нет списка2"/>
    <w:uiPriority w:val="99"/>
    <w:semiHidden/>
    <w:unhideWhenUsed/>
    <w:qFormat/>
  </w:style>
  <w:style w:type="numbering" w:customStyle="1" w:styleId="120">
    <w:name w:val="Нет списка12"/>
    <w:uiPriority w:val="99"/>
    <w:semiHidden/>
    <w:unhideWhenUsed/>
    <w:qFormat/>
  </w:style>
  <w:style w:type="numbering" w:customStyle="1" w:styleId="1111">
    <w:name w:val="Нет списка111"/>
    <w:uiPriority w:val="99"/>
    <w:semiHidden/>
    <w:unhideWhenUsed/>
    <w:qFormat/>
  </w:style>
  <w:style w:type="numbering" w:customStyle="1" w:styleId="210">
    <w:name w:val="Нет списка21"/>
    <w:uiPriority w:val="99"/>
    <w:semiHidden/>
    <w:unhideWhenUsed/>
    <w:qFormat/>
  </w:style>
  <w:style w:type="numbering" w:customStyle="1" w:styleId="121">
    <w:name w:val="Нет списка121"/>
    <w:uiPriority w:val="99"/>
    <w:semiHidden/>
    <w:unhideWhenUsed/>
    <w:qFormat/>
  </w:style>
  <w:style w:type="numbering" w:customStyle="1" w:styleId="11110">
    <w:name w:val="Нет списка1111"/>
    <w:uiPriority w:val="99"/>
    <w:semiHidden/>
    <w:unhideWhenUsed/>
    <w:qFormat/>
  </w:style>
  <w:style w:type="numbering" w:customStyle="1" w:styleId="WW8Num41">
    <w:name w:val="WW8Num41"/>
    <w:qFormat/>
  </w:style>
  <w:style w:type="numbering" w:customStyle="1" w:styleId="WW8Num9">
    <w:name w:val="WW8Num9"/>
    <w:qFormat/>
  </w:style>
  <w:style w:type="numbering" w:customStyle="1" w:styleId="WW8Num47">
    <w:name w:val="WW8Num47"/>
    <w:qFormat/>
  </w:style>
  <w:style w:type="table" w:styleId="afffffe">
    <w:name w:val="Table Grid"/>
    <w:basedOn w:val="a8"/>
    <w:uiPriority w:val="59"/>
    <w:tblPr/>
  </w:style>
  <w:style w:type="table" w:customStyle="1" w:styleId="TableGridLight">
    <w:name w:val="Table Grid Light"/>
    <w:uiPriority w:val="59"/>
    <w:pPr>
      <w:suppressAutoHyphens/>
    </w:pPr>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f7">
    <w:name w:val="Plain Table 1"/>
    <w:uiPriority w:val="59"/>
    <w:pPr>
      <w:suppressAutoHyphens/>
    </w:pPr>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f7">
    <w:name w:val="Plain Table 2"/>
    <w:uiPriority w:val="59"/>
    <w:pPr>
      <w:suppressAutoHyphens/>
    </w:pPr>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a">
    <w:name w:val="Plain Table 3"/>
    <w:uiPriority w:val="99"/>
    <w:pPr>
      <w:suppressAutoHyphens/>
    </w:pPr>
    <w:rPr>
      <w:lang w:eastAsia="zh-CN"/>
    </w:rPr>
    <w:tblPr>
      <w:tblStyleRowBandSize w:val="1"/>
      <w:tblStyleColBandSize w:val="1"/>
      <w:tblCellMar>
        <w:top w:w="0" w:type="dxa"/>
        <w:left w:w="0" w:type="dxa"/>
        <w:bottom w:w="0" w:type="dxa"/>
        <w:right w:w="0" w:type="dxa"/>
      </w:tblCellMar>
    </w:tblPr>
  </w:style>
  <w:style w:type="table" w:styleId="48">
    <w:name w:val="Plain Table 4"/>
    <w:uiPriority w:val="99"/>
    <w:pPr>
      <w:suppressAutoHyphens/>
    </w:pPr>
    <w:rPr>
      <w:lang w:eastAsia="zh-CN"/>
    </w:rPr>
    <w:tblPr>
      <w:tblStyleRowBandSize w:val="1"/>
      <w:tblStyleColBandSize w:val="1"/>
      <w:tblCellMar>
        <w:top w:w="0" w:type="dxa"/>
        <w:left w:w="0" w:type="dxa"/>
        <w:bottom w:w="0" w:type="dxa"/>
        <w:right w:w="0" w:type="dxa"/>
      </w:tblCellMar>
    </w:tblPr>
  </w:style>
  <w:style w:type="table" w:styleId="53">
    <w:name w:val="Plain Table 5"/>
    <w:link w:val="52"/>
    <w:uiPriority w:val="99"/>
    <w:pPr>
      <w:suppressAutoHyphens/>
    </w:pPr>
    <w:rPr>
      <w:lang w:eastAsia="zh-CN"/>
    </w:rPr>
    <w:tblPr>
      <w:tblStyleRowBandSize w:val="1"/>
      <w:tblStyleColBandSize w:val="1"/>
      <w:tblCellMar>
        <w:top w:w="0" w:type="dxa"/>
        <w:left w:w="0" w:type="dxa"/>
        <w:bottom w:w="0" w:type="dxa"/>
        <w:right w:w="0" w:type="dxa"/>
      </w:tblCellMar>
    </w:tblPr>
  </w:style>
  <w:style w:type="table" w:styleId="-10">
    <w:name w:val="Grid Table 1 Light"/>
    <w:uiPriority w:val="99"/>
    <w:pPr>
      <w:suppressAutoHyphens/>
    </w:pPr>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suppressAutoHyphens/>
    </w:pPr>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suppressAutoHyphens/>
    </w:pPr>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suppressAutoHyphens/>
    </w:pPr>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suppressAutoHyphens/>
    </w:pPr>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suppressAutoHyphens/>
    </w:pPr>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suppressAutoHyphens/>
    </w:pPr>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pPr>
      <w:suppressAutoHyphens/>
    </w:pPr>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suppressAutoHyphens/>
    </w:pPr>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suppressAutoHyphens/>
    </w:pPr>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suppressAutoHyphens/>
    </w:pPr>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suppressAutoHyphens/>
    </w:pPr>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suppressAutoHyphens/>
    </w:pPr>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suppressAutoHyphens/>
    </w:pPr>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pPr>
      <w:suppressAutoHyphens/>
    </w:pPr>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suppressAutoHyphens/>
    </w:pPr>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suppressAutoHyphens/>
    </w:pPr>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suppressAutoHyphens/>
    </w:pPr>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suppressAutoHyphens/>
    </w:pPr>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suppressAutoHyphens/>
    </w:pPr>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suppressAutoHyphens/>
    </w:pPr>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pPr>
      <w:suppressAutoHyphens/>
    </w:pPr>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suppressAutoHyphens/>
    </w:pPr>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suppressAutoHyphens/>
    </w:pPr>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suppressAutoHyphens/>
    </w:pPr>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suppressAutoHyphens/>
    </w:pPr>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suppressAutoHyphens/>
    </w:pPr>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suppressAutoHyphens/>
    </w:pPr>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pPr>
      <w:suppressAutoHyphens/>
    </w:pPr>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styleId="-6">
    <w:name w:val="Grid Table 6 Colorful"/>
    <w:uiPriority w:val="99"/>
    <w:pPr>
      <w:suppressAutoHyphens/>
    </w:pPr>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suppressAutoHyphens/>
    </w:pPr>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suppressAutoHyphens/>
    </w:pPr>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suppressAutoHyphens/>
    </w:pPr>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suppressAutoHyphens/>
    </w:pPr>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suppressAutoHyphens/>
    </w:pPr>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suppressAutoHyphens/>
    </w:pPr>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pPr>
      <w:suppressAutoHyphens/>
    </w:pPr>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suppressAutoHyphens/>
    </w:pPr>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suppressAutoHyphens/>
    </w:pPr>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suppressAutoHyphens/>
    </w:pPr>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suppressAutoHyphens/>
    </w:pPr>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suppressAutoHyphens/>
    </w:pPr>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suppressAutoHyphens/>
    </w:pPr>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2">
    <w:name w:val="List Table 1 Light"/>
    <w:uiPriority w:val="99"/>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pPr>
      <w:suppressAutoHyphens/>
    </w:pPr>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pPr>
      <w:suppressAutoHyphens/>
    </w:pPr>
    <w:rPr>
      <w:lang w:eastAsia="zh-CN"/>
    </w:rPr>
    <w:tblPr>
      <w:tblStyleRowBandSize w:val="1"/>
      <w:tblStyleColBandSize w:val="1"/>
      <w:tblCellMar>
        <w:top w:w="0" w:type="dxa"/>
        <w:left w:w="0" w:type="dxa"/>
        <w:bottom w:w="0" w:type="dxa"/>
        <w:right w:w="0" w:type="dxa"/>
      </w:tblCellMar>
    </w:tblPr>
  </w:style>
  <w:style w:type="table" w:styleId="-20">
    <w:name w:val="List Table 2"/>
    <w:uiPriority w:val="99"/>
    <w:pPr>
      <w:suppressAutoHyphens/>
    </w:pPr>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suppressAutoHyphens/>
    </w:pPr>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suppressAutoHyphens/>
    </w:pPr>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suppressAutoHyphens/>
    </w:pPr>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suppressAutoHyphens/>
    </w:pPr>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suppressAutoHyphens/>
    </w:pPr>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suppressAutoHyphens/>
    </w:pPr>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pPr>
      <w:suppressAutoHyphens/>
    </w:pPr>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suppressAutoHyphens/>
    </w:pPr>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suppressAutoHyphens/>
    </w:pPr>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suppressAutoHyphens/>
    </w:pPr>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suppressAutoHyphens/>
    </w:pPr>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suppressAutoHyphens/>
    </w:pPr>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suppressAutoHyphens/>
    </w:pPr>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pPr>
      <w:suppressAutoHyphens/>
    </w:pPr>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suppressAutoHyphens/>
    </w:pPr>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suppressAutoHyphens/>
    </w:pPr>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suppressAutoHyphens/>
    </w:pPr>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suppressAutoHyphens/>
    </w:pPr>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suppressAutoHyphens/>
    </w:pPr>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suppressAutoHyphens/>
    </w:pPr>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pPr>
      <w:suppressAutoHyphens/>
    </w:pPr>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pPr>
      <w:suppressAutoHyphens/>
    </w:pPr>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pPr>
      <w:suppressAutoHyphens/>
    </w:pPr>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pPr>
      <w:suppressAutoHyphens/>
    </w:pPr>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pPr>
      <w:suppressAutoHyphens/>
    </w:pPr>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pPr>
      <w:suppressAutoHyphens/>
    </w:pPr>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pPr>
      <w:suppressAutoHyphens/>
    </w:pPr>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styleId="-60">
    <w:name w:val="List Table 6 Colorful"/>
    <w:uiPriority w:val="99"/>
    <w:pPr>
      <w:suppressAutoHyphens/>
    </w:pPr>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suppressAutoHyphens/>
    </w:pPr>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suppressAutoHyphens/>
    </w:pPr>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suppressAutoHyphens/>
    </w:pPr>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suppressAutoHyphens/>
    </w:pPr>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suppressAutoHyphens/>
    </w:pPr>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suppressAutoHyphens/>
    </w:pPr>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pPr>
      <w:suppressAutoHyphens/>
    </w:pPr>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suppressAutoHyphens/>
    </w:pPr>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suppressAutoHyphens/>
    </w:pPr>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suppressAutoHyphens/>
    </w:pPr>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suppressAutoHyphens/>
    </w:pPr>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suppressAutoHyphens/>
    </w:pPr>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suppressAutoHyphens/>
    </w:pPr>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suppressAutoHyphens/>
    </w:pPr>
    <w:tblPr>
      <w:tblStyleRowBandSize w:val="1"/>
      <w:tblStyleColBandSize w:val="1"/>
      <w:tblCellMar>
        <w:top w:w="0" w:type="dxa"/>
        <w:left w:w="0" w:type="dxa"/>
        <w:bottom w:w="0" w:type="dxa"/>
        <w:right w:w="0" w:type="dxa"/>
      </w:tblCellMar>
    </w:tblPr>
  </w:style>
  <w:style w:type="table" w:customStyle="1" w:styleId="Lined-Accent1">
    <w:name w:val="Lined - Accent 1"/>
    <w:uiPriority w:val="99"/>
    <w:pPr>
      <w:suppressAutoHyphens/>
    </w:pPr>
    <w:tblPr>
      <w:tblStyleRowBandSize w:val="1"/>
      <w:tblStyleColBandSize w:val="1"/>
      <w:tblCellMar>
        <w:top w:w="0" w:type="dxa"/>
        <w:left w:w="0" w:type="dxa"/>
        <w:bottom w:w="0" w:type="dxa"/>
        <w:right w:w="0" w:type="dxa"/>
      </w:tblCellMar>
    </w:tblPr>
  </w:style>
  <w:style w:type="table" w:customStyle="1" w:styleId="Lined-Accent2">
    <w:name w:val="Lined - Accent 2"/>
    <w:uiPriority w:val="99"/>
    <w:pPr>
      <w:suppressAutoHyphens/>
    </w:pPr>
    <w:tblPr>
      <w:tblStyleRowBandSize w:val="1"/>
      <w:tblStyleColBandSize w:val="1"/>
      <w:tblCellMar>
        <w:top w:w="0" w:type="dxa"/>
        <w:left w:w="0" w:type="dxa"/>
        <w:bottom w:w="0" w:type="dxa"/>
        <w:right w:w="0" w:type="dxa"/>
      </w:tblCellMar>
    </w:tblPr>
  </w:style>
  <w:style w:type="table" w:customStyle="1" w:styleId="Lined-Accent3">
    <w:name w:val="Lined - Accent 3"/>
    <w:uiPriority w:val="99"/>
    <w:pPr>
      <w:suppressAutoHyphens/>
    </w:pPr>
    <w:tblPr>
      <w:tblStyleRowBandSize w:val="1"/>
      <w:tblStyleColBandSize w:val="1"/>
      <w:tblCellMar>
        <w:top w:w="0" w:type="dxa"/>
        <w:left w:w="0" w:type="dxa"/>
        <w:bottom w:w="0" w:type="dxa"/>
        <w:right w:w="0" w:type="dxa"/>
      </w:tblCellMar>
    </w:tblPr>
  </w:style>
  <w:style w:type="table" w:customStyle="1" w:styleId="Lined-Accent4">
    <w:name w:val="Lined - Accent 4"/>
    <w:uiPriority w:val="99"/>
    <w:pPr>
      <w:suppressAutoHyphens/>
    </w:pPr>
    <w:tblPr>
      <w:tblStyleRowBandSize w:val="1"/>
      <w:tblStyleColBandSize w:val="1"/>
      <w:tblCellMar>
        <w:top w:w="0" w:type="dxa"/>
        <w:left w:w="0" w:type="dxa"/>
        <w:bottom w:w="0" w:type="dxa"/>
        <w:right w:w="0" w:type="dxa"/>
      </w:tblCellMar>
    </w:tblPr>
  </w:style>
  <w:style w:type="table" w:customStyle="1" w:styleId="Lined-Accent5">
    <w:name w:val="Lined - Accent 5"/>
    <w:uiPriority w:val="99"/>
    <w:pPr>
      <w:suppressAutoHyphens/>
    </w:pPr>
    <w:tblPr>
      <w:tblStyleRowBandSize w:val="1"/>
      <w:tblStyleColBandSize w:val="1"/>
      <w:tblCellMar>
        <w:top w:w="0" w:type="dxa"/>
        <w:left w:w="0" w:type="dxa"/>
        <w:bottom w:w="0" w:type="dxa"/>
        <w:right w:w="0" w:type="dxa"/>
      </w:tblCellMar>
    </w:tblPr>
  </w:style>
  <w:style w:type="table" w:customStyle="1" w:styleId="Lined-Accent6">
    <w:name w:val="Lined - Accent 6"/>
    <w:uiPriority w:val="99"/>
    <w:pPr>
      <w:suppressAutoHyphens/>
    </w:p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pPr>
      <w:suppressAutoHyphens/>
    </w:p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suppressAutoHyphens/>
    </w:p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suppressAutoHyphens/>
    </w:p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suppressAutoHyphens/>
    </w:p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suppressAutoHyphens/>
    </w:p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suppressAutoHyphens/>
    </w:p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suppressAutoHyphens/>
    </w:p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suppressAutoHyphens/>
    </w:pPr>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suppressAutoHyphens/>
    </w:pPr>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suppressAutoHyphens/>
    </w:pPr>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suppressAutoHyphens/>
    </w:pPr>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suppressAutoHyphens/>
    </w:pPr>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suppressAutoHyphens/>
    </w:pPr>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suppressAutoHyphens/>
    </w:pPr>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1f8">
    <w:name w:val="Сетка таблицы1"/>
    <w:basedOn w:val="a8"/>
    <w:uiPriority w:val="39"/>
    <w:rPr>
      <w:sz w:val="22"/>
      <w:szCs w:val="22"/>
      <w:lang w:eastAsia="en-US"/>
    </w:rPr>
    <w:tblPr/>
  </w:style>
  <w:style w:type="table" w:customStyle="1" w:styleId="2f8">
    <w:name w:val="Сетка таблицы2"/>
    <w:basedOn w:val="a8"/>
    <w:uiPriority w:val="59"/>
    <w:rPr>
      <w:sz w:val="22"/>
      <w:szCs w:val="22"/>
      <w:lang w:eastAsia="en-US"/>
    </w:rPr>
    <w:tblPr/>
  </w:style>
  <w:style w:type="table" w:customStyle="1" w:styleId="110">
    <w:name w:val="Сетка таблицы11"/>
    <w:basedOn w:val="a8"/>
    <w:link w:val="17"/>
    <w:uiPriority w:val="39"/>
    <w:rPr>
      <w:sz w:val="22"/>
      <w:szCs w:val="22"/>
      <w:lang w:eastAsia="en-US"/>
    </w:rPr>
    <w:tblPr/>
  </w:style>
  <w:style w:type="table" w:customStyle="1" w:styleId="211">
    <w:name w:val="Сетка таблицы21"/>
    <w:basedOn w:val="a8"/>
    <w:uiPriority w:val="39"/>
    <w:rPr>
      <w:sz w:val="22"/>
      <w:szCs w:val="22"/>
      <w:lang w:eastAsia="en-US"/>
    </w:rPr>
    <w:tblPr/>
  </w:style>
  <w:style w:type="table" w:customStyle="1" w:styleId="3b">
    <w:name w:val="Сетка таблицы3"/>
    <w:basedOn w:val="a8"/>
    <w:uiPriority w:val="39"/>
    <w:rPr>
      <w:sz w:val="22"/>
      <w:szCs w:val="22"/>
      <w:lang w:eastAsia="en-US"/>
    </w:rPr>
    <w:tblPr/>
  </w:style>
  <w:style w:type="table" w:customStyle="1" w:styleId="220">
    <w:name w:val="Сетка таблицы22"/>
    <w:basedOn w:val="a8"/>
    <w:uiPriority w:val="59"/>
    <w:rPr>
      <w:sz w:val="22"/>
      <w:szCs w:val="22"/>
      <w:lang w:eastAsia="en-US"/>
    </w:rPr>
    <w:tblPr/>
  </w:style>
  <w:style w:type="table" w:customStyle="1" w:styleId="122">
    <w:name w:val="Сетка таблицы12"/>
    <w:basedOn w:val="a8"/>
    <w:uiPriority w:val="39"/>
    <w:rPr>
      <w:sz w:val="22"/>
      <w:szCs w:val="22"/>
      <w:lang w:eastAsia="en-US"/>
    </w:rPr>
    <w:tblPr/>
  </w:style>
  <w:style w:type="table" w:customStyle="1" w:styleId="1112">
    <w:name w:val="Сетка таблицы111"/>
    <w:basedOn w:val="a8"/>
    <w:uiPriority w:val="39"/>
    <w:rPr>
      <w:sz w:val="22"/>
      <w:szCs w:val="22"/>
      <w:lang w:eastAsia="en-US"/>
    </w:rPr>
    <w:tblPr/>
  </w:style>
  <w:style w:type="table" w:customStyle="1" w:styleId="2110">
    <w:name w:val="Сетка таблицы211"/>
    <w:basedOn w:val="a8"/>
    <w:uiPriority w:val="39"/>
    <w:rPr>
      <w:sz w:val="22"/>
      <w:szCs w:val="22"/>
      <w:lang w:eastAsia="en-US"/>
    </w:rPr>
    <w:tblPr/>
  </w:style>
  <w:style w:type="paragraph" w:customStyle="1" w:styleId="LBGovstyle1">
    <w:name w:val="LB Gov style 1"/>
    <w:uiPriority w:val="98"/>
    <w:rsid w:val="00C555A7"/>
    <w:pPr>
      <w:numPr>
        <w:numId w:val="31"/>
      </w:numPr>
      <w:spacing w:before="120" w:after="120"/>
      <w:jc w:val="both"/>
    </w:pPr>
    <w:rPr>
      <w:rFonts w:ascii="Times New Roman" w:eastAsia="Times New Roman" w:hAnsi="Times New Roman"/>
      <w:b/>
      <w:sz w:val="22"/>
    </w:rPr>
  </w:style>
  <w:style w:type="paragraph" w:customStyle="1" w:styleId="LBGovstyle2">
    <w:name w:val="LB Gov style 2"/>
    <w:uiPriority w:val="98"/>
    <w:rsid w:val="00C555A7"/>
    <w:pPr>
      <w:numPr>
        <w:ilvl w:val="1"/>
        <w:numId w:val="31"/>
      </w:numPr>
      <w:spacing w:before="120" w:after="120"/>
      <w:jc w:val="both"/>
    </w:pPr>
    <w:rPr>
      <w:rFonts w:ascii="Times New Roman" w:eastAsia="Times New Roman" w:hAnsi="Times New Roman"/>
      <w:sz w:val="22"/>
      <w:lang w:val="en-US"/>
    </w:rPr>
  </w:style>
  <w:style w:type="paragraph" w:customStyle="1" w:styleId="LBGovstyle3">
    <w:name w:val="LB Gov style 3"/>
    <w:basedOn w:val="LBGovstyle2"/>
    <w:uiPriority w:val="98"/>
    <w:rsid w:val="00C555A7"/>
    <w:pPr>
      <w:numPr>
        <w:ilvl w:val="2"/>
      </w:numPr>
    </w:pPr>
  </w:style>
  <w:style w:type="paragraph" w:customStyle="1" w:styleId="LBGovstyle4">
    <w:name w:val="LB Gov style 4"/>
    <w:basedOn w:val="LBGovstyle3"/>
    <w:uiPriority w:val="98"/>
    <w:rsid w:val="00C555A7"/>
    <w:pPr>
      <w:numPr>
        <w:ilvl w:val="3"/>
      </w:numPr>
    </w:pPr>
  </w:style>
  <w:style w:type="paragraph" w:customStyle="1" w:styleId="LBGovstyle5">
    <w:name w:val="LB Gov style 5"/>
    <w:basedOn w:val="LBGovstyle4"/>
    <w:uiPriority w:val="98"/>
    <w:rsid w:val="00C555A7"/>
    <w:pPr>
      <w:numPr>
        <w:ilvl w:val="4"/>
      </w:numPr>
    </w:pPr>
  </w:style>
  <w:style w:type="paragraph" w:customStyle="1" w:styleId="LBGovstyle6">
    <w:name w:val="LB Gov style 6"/>
    <w:basedOn w:val="a6"/>
    <w:uiPriority w:val="98"/>
    <w:rsid w:val="00C555A7"/>
    <w:pPr>
      <w:numPr>
        <w:ilvl w:val="6"/>
        <w:numId w:val="31"/>
      </w:numPr>
      <w:suppressAutoHyphens w:val="0"/>
      <w:spacing w:before="120" w:after="120" w:line="240" w:lineRule="auto"/>
      <w:jc w:val="both"/>
    </w:pPr>
    <w:rPr>
      <w:rFonts w:ascii="Times New Roman" w:eastAsia="Times New Roman" w:hAnsi="Times New Roman"/>
      <w:szCs w:val="20"/>
      <w:lang w:val="en-US" w:eastAsia="ru-RU"/>
    </w:rPr>
  </w:style>
  <w:style w:type="character" w:customStyle="1" w:styleId="2f9">
    <w:name w:val="Основной текст (2)_"/>
    <w:link w:val="2fa"/>
    <w:rsid w:val="0019647E"/>
    <w:rPr>
      <w:rFonts w:ascii="Times New Roman" w:hAnsi="Times New Roman"/>
      <w:sz w:val="21"/>
      <w:szCs w:val="21"/>
      <w:shd w:val="clear" w:color="auto" w:fill="FFFFFF"/>
    </w:rPr>
  </w:style>
  <w:style w:type="paragraph" w:customStyle="1" w:styleId="2fa">
    <w:name w:val="Основной текст (2)"/>
    <w:basedOn w:val="a6"/>
    <w:link w:val="2f9"/>
    <w:rsid w:val="0019647E"/>
    <w:pPr>
      <w:widowControl w:val="0"/>
      <w:shd w:val="clear" w:color="auto" w:fill="FFFFFF"/>
      <w:suppressAutoHyphens w:val="0"/>
      <w:spacing w:before="300" w:after="0" w:line="259" w:lineRule="exact"/>
      <w:jc w:val="both"/>
    </w:pPr>
    <w:rPr>
      <w:rFonts w:ascii="Times New Roman" w:hAnsi="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consultantplus://offline/ref=17BFE5A3C1B66F5A327648A76CB034B07B7E05A7104A23551593B7FD752F7A14C89F0C227261405CiFM" TargetMode="Externa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regatoreat.ru/classifier/ktru-list?search=58.29.11.000&amp;expanded=tru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6009</Words>
  <Characters>34253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Microsoft</Company>
  <LinksUpToDate>false</LinksUpToDate>
  <CharactersWithSpaces>40182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subject/>
  <dc:creator>Пчелякова Юлия Вячеславовна</dc:creator>
  <dc:description/>
  <cp:lastModifiedBy>Julia Iva</cp:lastModifiedBy>
  <cp:revision>69</cp:revision>
  <cp:lastPrinted>2026-05-13T15:39:00Z</cp:lastPrinted>
  <dcterms:created xsi:type="dcterms:W3CDTF">2025-04-24T12:35:00Z</dcterms:created>
  <dcterms:modified xsi:type="dcterms:W3CDTF">2026-08-06T11:40:00Z</dcterms:modified>
  <dc:language>ru-RU</dc:language>
  <cp:version>983040</cp:version>
</cp:coreProperties>
</file>