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39E04" w14:textId="6E7F555D" w:rsidR="00610EC1" w:rsidRPr="002B28FE" w:rsidRDefault="003D77E1" w:rsidP="00E4297B">
      <w:pPr>
        <w:pStyle w:val="1"/>
        <w:spacing w:beforeAutospacing="0" w:after="0" w:afterAutospacing="0"/>
        <w:jc w:val="center"/>
        <w:rPr>
          <w:color w:val="000000"/>
          <w:kern w:val="36"/>
          <w:sz w:val="24"/>
          <w:szCs w:val="24"/>
        </w:rPr>
      </w:pPr>
      <w:r w:rsidRPr="002B28FE">
        <w:rPr>
          <w:sz w:val="24"/>
          <w:szCs w:val="24"/>
        </w:rPr>
        <w:t>КОНТРАКТ</w:t>
      </w:r>
      <w:r w:rsidR="001E2184" w:rsidRPr="002B28FE">
        <w:rPr>
          <w:sz w:val="24"/>
          <w:szCs w:val="24"/>
        </w:rPr>
        <w:t xml:space="preserve"> </w:t>
      </w:r>
      <w:r w:rsidR="003E2FBF" w:rsidRPr="002B28FE">
        <w:rPr>
          <w:sz w:val="24"/>
          <w:szCs w:val="24"/>
        </w:rPr>
        <w:t>№</w:t>
      </w:r>
      <w:bookmarkStart w:id="0" w:name="_Hlk98433931"/>
      <w:r w:rsidR="000F2498" w:rsidRPr="002B28FE">
        <w:rPr>
          <w:sz w:val="24"/>
          <w:szCs w:val="24"/>
        </w:rPr>
        <w:t xml:space="preserve"> </w:t>
      </w:r>
      <w:r w:rsidR="00FF4AB4" w:rsidRPr="002B28FE">
        <w:rPr>
          <w:sz w:val="24"/>
          <w:szCs w:val="24"/>
        </w:rPr>
        <w:t>______________________</w:t>
      </w:r>
      <w:r w:rsidR="00E778BA" w:rsidRPr="002B28FE">
        <w:rPr>
          <w:sz w:val="24"/>
          <w:szCs w:val="24"/>
        </w:rPr>
        <w:t>___</w:t>
      </w:r>
    </w:p>
    <w:bookmarkEnd w:id="0"/>
    <w:p w14:paraId="52E224EE" w14:textId="0E6171C7" w:rsidR="00142171" w:rsidRPr="002B28FE" w:rsidRDefault="00AC1E61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  <w:r w:rsidRPr="002B28FE">
        <w:rPr>
          <w:rFonts w:ascii="Times New Roman" w:hAnsi="Times New Roman"/>
          <w:kern w:val="2"/>
          <w:sz w:val="24"/>
          <w:szCs w:val="24"/>
        </w:rPr>
        <w:t xml:space="preserve">на </w:t>
      </w:r>
      <w:r w:rsidR="00712134" w:rsidRPr="002B28FE">
        <w:rPr>
          <w:rFonts w:ascii="Times New Roman" w:hAnsi="Times New Roman"/>
          <w:kern w:val="2"/>
          <w:sz w:val="24"/>
          <w:szCs w:val="24"/>
        </w:rPr>
        <w:t>поставк</w:t>
      </w:r>
      <w:r w:rsidRPr="002B28FE">
        <w:rPr>
          <w:rFonts w:ascii="Times New Roman" w:hAnsi="Times New Roman"/>
          <w:kern w:val="2"/>
          <w:sz w:val="24"/>
          <w:szCs w:val="24"/>
        </w:rPr>
        <w:t>у</w:t>
      </w:r>
      <w:r w:rsidR="00D54E4F" w:rsidRPr="002B28FE">
        <w:rPr>
          <w:rFonts w:ascii="Times New Roman" w:hAnsi="Times New Roman"/>
          <w:kern w:val="2"/>
          <w:sz w:val="24"/>
          <w:szCs w:val="24"/>
        </w:rPr>
        <w:t xml:space="preserve"> </w:t>
      </w:r>
      <w:r w:rsidR="005E1BF1" w:rsidRPr="005E1BF1">
        <w:rPr>
          <w:rFonts w:ascii="Times New Roman" w:hAnsi="Times New Roman"/>
          <w:kern w:val="2"/>
          <w:sz w:val="24"/>
          <w:szCs w:val="24"/>
        </w:rPr>
        <w:t>блоков питания</w:t>
      </w:r>
    </w:p>
    <w:p w14:paraId="14304B1D" w14:textId="77777777" w:rsidR="00142171" w:rsidRPr="002B28FE" w:rsidRDefault="00142171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</w:p>
    <w:p w14:paraId="7707B7AE" w14:textId="3FC4C7BF" w:rsidR="002930B3" w:rsidRPr="002B28FE" w:rsidRDefault="007E5D7C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color w:val="000000"/>
          <w:sz w:val="24"/>
          <w:szCs w:val="24"/>
        </w:rPr>
        <w:t>г. Москва</w:t>
      </w:r>
      <w:r w:rsidR="0047796D" w:rsidRPr="002B28FE">
        <w:rPr>
          <w:rFonts w:ascii="Times New Roman" w:hAnsi="Times New Roman"/>
          <w:color w:val="000000"/>
          <w:sz w:val="24"/>
          <w:szCs w:val="24"/>
        </w:rPr>
        <w:tab/>
      </w:r>
      <w:r w:rsidR="00B70F3A" w:rsidRPr="002B28FE">
        <w:rPr>
          <w:rFonts w:ascii="Times New Roman" w:hAnsi="Times New Roman"/>
          <w:bCs/>
          <w:color w:val="000000"/>
          <w:sz w:val="24"/>
          <w:szCs w:val="24"/>
        </w:rPr>
        <w:t>«</w:t>
      </w:r>
      <w:r w:rsidR="0047796D" w:rsidRPr="002B28FE">
        <w:rPr>
          <w:rFonts w:ascii="Times New Roman" w:hAnsi="Times New Roman"/>
          <w:bCs/>
          <w:color w:val="000000"/>
          <w:sz w:val="24"/>
          <w:szCs w:val="24"/>
        </w:rPr>
        <w:t>___</w:t>
      </w:r>
      <w:r w:rsidR="00B70F3A" w:rsidRPr="002B28FE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0C70D1" w:rsidRPr="002B28F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7796D" w:rsidRPr="002B28FE">
        <w:rPr>
          <w:rFonts w:ascii="Times New Roman" w:hAnsi="Times New Roman"/>
          <w:bCs/>
          <w:color w:val="000000"/>
          <w:sz w:val="24"/>
          <w:szCs w:val="24"/>
        </w:rPr>
        <w:t>___________</w:t>
      </w:r>
      <w:r w:rsidR="00FE067C" w:rsidRPr="002B28F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2B28FE">
        <w:rPr>
          <w:rFonts w:ascii="Times New Roman" w:hAnsi="Times New Roman"/>
          <w:color w:val="000000"/>
          <w:sz w:val="24"/>
          <w:szCs w:val="24"/>
        </w:rPr>
        <w:t>202</w:t>
      </w:r>
      <w:r w:rsidR="00B647F2" w:rsidRPr="002B28FE">
        <w:rPr>
          <w:rFonts w:ascii="Times New Roman" w:hAnsi="Times New Roman"/>
          <w:color w:val="000000"/>
          <w:sz w:val="24"/>
          <w:szCs w:val="24"/>
        </w:rPr>
        <w:t>6</w:t>
      </w:r>
      <w:r w:rsidRPr="002B28FE">
        <w:rPr>
          <w:rFonts w:ascii="Times New Roman" w:hAnsi="Times New Roman"/>
          <w:sz w:val="24"/>
          <w:szCs w:val="24"/>
        </w:rPr>
        <w:t xml:space="preserve"> г.</w:t>
      </w:r>
    </w:p>
    <w:p w14:paraId="1DA3F906" w14:textId="77777777" w:rsidR="00142171" w:rsidRPr="002B28FE" w:rsidRDefault="00142171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E332092" w14:textId="5ADC13F1" w:rsidR="001E2184" w:rsidRPr="002B28FE" w:rsidRDefault="00F856F8" w:rsidP="00AC1E61">
      <w:pPr>
        <w:pStyle w:val="af3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85117526"/>
      <w:bookmarkStart w:id="2" w:name="_Hlk126580541"/>
      <w:r w:rsidRPr="002B28FE">
        <w:rPr>
          <w:rFonts w:ascii="Times New Roman" w:hAnsi="Times New Roman"/>
          <w:sz w:val="24"/>
          <w:szCs w:val="24"/>
        </w:rPr>
        <w:t>Федеральное государственное бюджетное учреждение «Федеральный центр подготовки спортивного резерва»</w:t>
      </w:r>
      <w:r w:rsidRPr="002B28FE">
        <w:rPr>
          <w:rFonts w:ascii="Times New Roman" w:hAnsi="Times New Roman"/>
          <w:b/>
          <w:sz w:val="24"/>
          <w:szCs w:val="24"/>
        </w:rPr>
        <w:t xml:space="preserve"> (ФГБУ ФЦПСР)</w:t>
      </w:r>
      <w:r w:rsidRPr="002B28FE">
        <w:rPr>
          <w:rFonts w:ascii="Times New Roman" w:hAnsi="Times New Roman"/>
          <w:bCs/>
          <w:sz w:val="24"/>
          <w:szCs w:val="24"/>
        </w:rPr>
        <w:t xml:space="preserve">, именуемое в дальнейшем </w:t>
      </w:r>
      <w:r w:rsidR="006F23BD" w:rsidRPr="002B28FE">
        <w:rPr>
          <w:rFonts w:ascii="Times New Roman" w:hAnsi="Times New Roman"/>
          <w:bCs/>
          <w:sz w:val="24"/>
          <w:szCs w:val="24"/>
        </w:rPr>
        <w:t>«</w:t>
      </w:r>
      <w:r w:rsidR="006F23BD" w:rsidRPr="002B28FE">
        <w:rPr>
          <w:rFonts w:ascii="Times New Roman" w:hAnsi="Times New Roman"/>
          <w:b/>
          <w:sz w:val="24"/>
          <w:szCs w:val="24"/>
        </w:rPr>
        <w:t>Заказчик</w:t>
      </w:r>
      <w:r w:rsidRPr="002B28FE">
        <w:rPr>
          <w:rFonts w:ascii="Times New Roman" w:hAnsi="Times New Roman"/>
          <w:b/>
          <w:sz w:val="24"/>
          <w:szCs w:val="24"/>
        </w:rPr>
        <w:t>»</w:t>
      </w:r>
      <w:r w:rsidRPr="002B28FE">
        <w:rPr>
          <w:rFonts w:ascii="Times New Roman" w:hAnsi="Times New Roman"/>
          <w:bCs/>
          <w:sz w:val="24"/>
          <w:szCs w:val="24"/>
        </w:rPr>
        <w:t xml:space="preserve">, </w:t>
      </w:r>
      <w:r w:rsidR="001A7D49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в лице </w:t>
      </w:r>
      <w:bookmarkEnd w:id="1"/>
      <w:bookmarkEnd w:id="2"/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директора </w:t>
      </w:r>
      <w:r w:rsidR="00AC6631" w:rsidRPr="002B28FE">
        <w:rPr>
          <w:rFonts w:ascii="Times New Roman" w:eastAsia="SimSun" w:hAnsi="Times New Roman"/>
          <w:b/>
          <w:sz w:val="24"/>
          <w:szCs w:val="24"/>
          <w:lang w:eastAsia="zh-CN"/>
        </w:rPr>
        <w:t>Гусева Михаила Дмитриевича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, действующего на основании Устава, с 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одной стороны, 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br/>
      </w:r>
      <w:r w:rsidR="00FF4AB4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и </w:t>
      </w:r>
      <w:r w:rsidR="00FF4AB4" w:rsidRPr="002B28FE">
        <w:rPr>
          <w:rFonts w:ascii="Times New Roman" w:eastAsia="SimSun" w:hAnsi="Times New Roman"/>
          <w:sz w:val="24"/>
          <w:szCs w:val="24"/>
          <w:lang w:eastAsia="zh-CN"/>
        </w:rPr>
        <w:t>____________________________</w:t>
      </w:r>
      <w:r w:rsidR="00AC6631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(</w:t>
      </w:r>
      <w:r w:rsidR="00FF4AB4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__________________________</w:t>
      </w:r>
      <w:r w:rsidR="00AC6631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)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, именуемое 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br/>
        <w:t xml:space="preserve">в дальнейшем </w:t>
      </w:r>
      <w:r w:rsidR="00AC6631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«Поставщик»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>, в лице</w:t>
      </w:r>
      <w:r w:rsidR="00FF4AB4" w:rsidRPr="002B28FE">
        <w:rPr>
          <w:rFonts w:ascii="Times New Roman" w:eastAsia="SimSun" w:hAnsi="Times New Roman"/>
          <w:sz w:val="24"/>
          <w:szCs w:val="24"/>
          <w:lang w:eastAsia="zh-CN"/>
        </w:rPr>
        <w:t>________________________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>, действующе</w:t>
      </w:r>
      <w:r w:rsidR="00BD2031" w:rsidRPr="002B28FE">
        <w:rPr>
          <w:rFonts w:ascii="Times New Roman" w:eastAsia="SimSun" w:hAnsi="Times New Roman"/>
          <w:sz w:val="24"/>
          <w:szCs w:val="24"/>
          <w:lang w:eastAsia="zh-CN"/>
        </w:rPr>
        <w:t>го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 на основании</w:t>
      </w:r>
      <w:r w:rsidR="00FF4AB4" w:rsidRPr="002B28FE">
        <w:rPr>
          <w:rFonts w:ascii="Times New Roman" w:eastAsia="SimSun" w:hAnsi="Times New Roman"/>
          <w:sz w:val="24"/>
          <w:szCs w:val="24"/>
          <w:lang w:eastAsia="zh-CN"/>
        </w:rPr>
        <w:t>_____________</w:t>
      </w:r>
      <w:r w:rsidR="00A30290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="00AC1E61" w:rsidRPr="002B28FE">
        <w:rPr>
          <w:rFonts w:ascii="Times New Roman" w:hAnsi="Times New Roman"/>
          <w:sz w:val="24"/>
          <w:szCs w:val="24"/>
        </w:rPr>
        <w:t>с другой стороны, вместе именуемые «Стороны» и каждый в отдельности «Сторона», с соблюдением требований Гражданского кодекса Российской Федерации</w:t>
      </w:r>
      <w:r w:rsidR="00AE773D" w:rsidRPr="002B28FE">
        <w:rPr>
          <w:rFonts w:ascii="Times New Roman" w:hAnsi="Times New Roman"/>
          <w:sz w:val="24"/>
          <w:szCs w:val="24"/>
        </w:rPr>
        <w:t xml:space="preserve"> и в соответствии с п.4 ч.1 ст.93 </w:t>
      </w:r>
      <w:r w:rsidR="00AC1E61" w:rsidRPr="002B28FE">
        <w:rPr>
          <w:rFonts w:ascii="Times New Roman" w:hAnsi="Times New Roman"/>
          <w:sz w:val="24"/>
          <w:szCs w:val="24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</w:t>
      </w:r>
      <w:r w:rsidR="009170B7" w:rsidRPr="002B28FE">
        <w:rPr>
          <w:rFonts w:ascii="Times New Roman" w:hAnsi="Times New Roman"/>
          <w:sz w:val="24"/>
          <w:szCs w:val="24"/>
        </w:rPr>
        <w:t>на основании результатов Закупочной сессии</w:t>
      </w:r>
      <w:r w:rsidR="000C70D1" w:rsidRPr="002B28FE">
        <w:rPr>
          <w:rFonts w:ascii="Times New Roman" w:hAnsi="Times New Roman"/>
          <w:sz w:val="24"/>
          <w:szCs w:val="24"/>
        </w:rPr>
        <w:t xml:space="preserve"> </w:t>
      </w:r>
      <w:r w:rsidR="00D05874" w:rsidRPr="002B28FE">
        <w:rPr>
          <w:rFonts w:ascii="Times New Roman" w:hAnsi="Times New Roman"/>
          <w:sz w:val="24"/>
          <w:szCs w:val="24"/>
        </w:rPr>
        <w:t>№</w:t>
      </w:r>
      <w:r w:rsidR="006C0DA0" w:rsidRPr="002B28FE">
        <w:rPr>
          <w:rFonts w:ascii="Times New Roman" w:hAnsi="Times New Roman"/>
          <w:sz w:val="24"/>
          <w:szCs w:val="24"/>
        </w:rPr>
        <w:t xml:space="preserve"> </w:t>
      </w:r>
      <w:r w:rsidR="00EC366C" w:rsidRPr="002B28FE">
        <w:rPr>
          <w:rFonts w:ascii="Times New Roman" w:hAnsi="Times New Roman"/>
          <w:sz w:val="24"/>
          <w:szCs w:val="24"/>
        </w:rPr>
        <w:t>______________________</w:t>
      </w:r>
      <w:r w:rsidR="00257797" w:rsidRPr="002B28FE">
        <w:rPr>
          <w:rFonts w:ascii="Times New Roman" w:hAnsi="Times New Roman"/>
          <w:sz w:val="24"/>
          <w:szCs w:val="24"/>
        </w:rPr>
        <w:t xml:space="preserve"> </w:t>
      </w:r>
      <w:r w:rsidR="009170B7" w:rsidRPr="002B28FE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="009170B7" w:rsidRPr="002B28FE">
        <w:rPr>
          <w:rFonts w:ascii="Times New Roman" w:hAnsi="Times New Roman"/>
          <w:sz w:val="24"/>
          <w:szCs w:val="24"/>
        </w:rPr>
        <w:t xml:space="preserve"> (далее –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="009170B7" w:rsidRPr="002B28FE">
        <w:rPr>
          <w:rFonts w:ascii="Times New Roman" w:hAnsi="Times New Roman"/>
          <w:sz w:val="24"/>
          <w:szCs w:val="24"/>
        </w:rPr>
        <w:t>)</w:t>
      </w:r>
      <w:r w:rsidR="009D2D78" w:rsidRPr="002B28FE">
        <w:rPr>
          <w:rFonts w:ascii="Times New Roman" w:hAnsi="Times New Roman"/>
          <w:sz w:val="24"/>
          <w:szCs w:val="24"/>
        </w:rPr>
        <w:t xml:space="preserve"> </w:t>
      </w:r>
      <w:r w:rsidR="009170B7" w:rsidRPr="002B28FE">
        <w:rPr>
          <w:rFonts w:ascii="Times New Roman" w:hAnsi="Times New Roman"/>
          <w:sz w:val="24"/>
          <w:szCs w:val="24"/>
        </w:rPr>
        <w:t>о нижеследующем:</w:t>
      </w:r>
    </w:p>
    <w:p w14:paraId="4A1CC471" w14:textId="77777777" w:rsidR="00E67C3F" w:rsidRPr="002B28FE" w:rsidRDefault="00E67C3F" w:rsidP="00CF040F">
      <w:pPr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AA97DA" w14:textId="60E6E04B" w:rsidR="00770149" w:rsidRPr="002B28FE" w:rsidRDefault="003D392C" w:rsidP="00403B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Статья 1</w:t>
      </w:r>
      <w:r w:rsidR="003D77E1" w:rsidRPr="002B28FE">
        <w:rPr>
          <w:rFonts w:ascii="Times New Roman" w:hAnsi="Times New Roman"/>
          <w:b/>
          <w:bCs/>
          <w:sz w:val="24"/>
          <w:szCs w:val="24"/>
        </w:rPr>
        <w:t>. ПРЕДМЕТ КОНТРАКТА</w:t>
      </w:r>
    </w:p>
    <w:p w14:paraId="1101211A" w14:textId="495572DB" w:rsidR="00821414" w:rsidRPr="002B28FE" w:rsidRDefault="00821414" w:rsidP="00346212">
      <w:pPr>
        <w:pStyle w:val="1"/>
        <w:spacing w:beforeAutospacing="0"/>
        <w:ind w:firstLine="709"/>
        <w:contextualSpacing/>
        <w:jc w:val="both"/>
        <w:textAlignment w:val="baseline"/>
        <w:rPr>
          <w:sz w:val="24"/>
          <w:szCs w:val="24"/>
        </w:rPr>
      </w:pPr>
      <w:r w:rsidRPr="002B28FE">
        <w:rPr>
          <w:b w:val="0"/>
          <w:bCs w:val="0"/>
          <w:kern w:val="0"/>
          <w:sz w:val="24"/>
          <w:szCs w:val="24"/>
        </w:rPr>
        <w:t xml:space="preserve">1.1. Поставщик обязуется осуществить поставку </w:t>
      </w:r>
      <w:r w:rsidR="005E1BF1" w:rsidRPr="005E1BF1">
        <w:rPr>
          <w:sz w:val="24"/>
          <w:szCs w:val="24"/>
        </w:rPr>
        <w:t>блоков питания</w:t>
      </w:r>
      <w:r w:rsidR="00084F88" w:rsidRPr="00084F88">
        <w:rPr>
          <w:sz w:val="24"/>
          <w:szCs w:val="24"/>
        </w:rPr>
        <w:t xml:space="preserve"> </w:t>
      </w:r>
      <w:r w:rsidRPr="002B28FE">
        <w:rPr>
          <w:b w:val="0"/>
          <w:bCs w:val="0"/>
          <w:kern w:val="0"/>
          <w:sz w:val="24"/>
          <w:szCs w:val="24"/>
        </w:rPr>
        <w:t>(далее – Товар) в соответствии с Техническим заданием (Приложение № 1 к Контракту, являющимся его неотъемлемой частью) (далее – Техническое задание) и Спецификацией (Приложение № 2 к Контракту, являющимся его неотъемлемой частью) (далее – Спецификация), а Заказчик обязуется принять товар и оплатить его в порядке и на условиях, предусмотренных настоящим Контрактом.</w:t>
      </w:r>
    </w:p>
    <w:p w14:paraId="78F2FB27" w14:textId="2B96DD45" w:rsidR="003B6A1B" w:rsidRPr="002B28FE" w:rsidRDefault="003B6A1B" w:rsidP="003B6A1B">
      <w:pPr>
        <w:pStyle w:val="1"/>
        <w:spacing w:beforeAutospacing="0" w:after="0" w:afterAutospacing="0"/>
        <w:ind w:firstLine="709"/>
        <w:contextualSpacing/>
        <w:jc w:val="both"/>
        <w:textAlignment w:val="baseline"/>
        <w:rPr>
          <w:b w:val="0"/>
          <w:bCs w:val="0"/>
          <w:sz w:val="24"/>
          <w:szCs w:val="24"/>
        </w:rPr>
      </w:pPr>
      <w:r w:rsidRPr="002B28FE">
        <w:rPr>
          <w:b w:val="0"/>
          <w:bCs w:val="0"/>
          <w:sz w:val="24"/>
          <w:szCs w:val="24"/>
        </w:rPr>
        <w:t>1.2.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C99EE46" w14:textId="77777777" w:rsidR="003B6A1B" w:rsidRPr="002B28FE" w:rsidRDefault="003B6A1B" w:rsidP="003B6A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1.3. Поставка Товара осуществляется силами и за счет Поставщика.</w:t>
      </w:r>
    </w:p>
    <w:p w14:paraId="5856A482" w14:textId="21AB0917" w:rsidR="003B6A1B" w:rsidRPr="002B28FE" w:rsidRDefault="003B6A1B" w:rsidP="003B6A1B">
      <w:pPr>
        <w:pStyle w:val="af6"/>
        <w:ind w:left="0" w:firstLine="709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1.4. Идентификационный код закупки (ИКЗ) – </w:t>
      </w:r>
      <w:r w:rsidR="00B647F2" w:rsidRPr="002B28FE">
        <w:rPr>
          <w:rFonts w:ascii="Times New Roman" w:hAnsi="Times New Roman"/>
          <w:bCs/>
          <w:sz w:val="24"/>
          <w:szCs w:val="24"/>
        </w:rPr>
        <w:t>261770924989777090100100010000000</w:t>
      </w:r>
      <w:r w:rsidR="008C0587">
        <w:rPr>
          <w:rFonts w:ascii="Times New Roman" w:hAnsi="Times New Roman"/>
          <w:bCs/>
          <w:sz w:val="24"/>
          <w:szCs w:val="24"/>
        </w:rPr>
        <w:t>000</w:t>
      </w:r>
      <w:r w:rsidRPr="002B28FE">
        <w:rPr>
          <w:rFonts w:ascii="Times New Roman" w:hAnsi="Times New Roman"/>
          <w:bCs/>
          <w:sz w:val="24"/>
          <w:szCs w:val="24"/>
        </w:rPr>
        <w:t>.</w:t>
      </w:r>
    </w:p>
    <w:p w14:paraId="3681E3C6" w14:textId="77777777" w:rsidR="001E6C8B" w:rsidRPr="002B28FE" w:rsidRDefault="001E6C8B" w:rsidP="001E6C8B">
      <w:pPr>
        <w:pStyle w:val="af6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14:paraId="25D639ED" w14:textId="4F755585" w:rsidR="00220F83" w:rsidRPr="002B28FE" w:rsidRDefault="003D392C" w:rsidP="001E6C8B">
      <w:pPr>
        <w:pStyle w:val="af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3D77E1" w:rsidRPr="002B28FE">
        <w:rPr>
          <w:rFonts w:ascii="Times New Roman" w:hAnsi="Times New Roman"/>
          <w:b/>
          <w:bCs/>
          <w:sz w:val="24"/>
          <w:szCs w:val="24"/>
        </w:rPr>
        <w:t>2. ЦЕНА КОНТРАКТА И ПОРЯДОК РАСЧЕТОВ</w:t>
      </w:r>
    </w:p>
    <w:p w14:paraId="718E2441" w14:textId="43B50FBA" w:rsidR="004C000C" w:rsidRPr="002B28FE" w:rsidRDefault="007E5D7C" w:rsidP="001E6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>.</w:t>
      </w:r>
      <w:r w:rsidRPr="002B28FE">
        <w:rPr>
          <w:rFonts w:ascii="Times New Roman" w:hAnsi="Times New Roman"/>
          <w:bCs/>
          <w:sz w:val="24"/>
          <w:szCs w:val="24"/>
        </w:rPr>
        <w:t>1. Цена</w:t>
      </w:r>
      <w:r w:rsidR="000E7CC5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="003D77E1" w:rsidRPr="002B28FE">
        <w:rPr>
          <w:rFonts w:ascii="Times New Roman" w:hAnsi="Times New Roman"/>
          <w:bCs/>
          <w:sz w:val="24"/>
          <w:szCs w:val="24"/>
        </w:rPr>
        <w:t>Контракт</w:t>
      </w:r>
      <w:r w:rsidR="00453BCF" w:rsidRPr="002B28FE">
        <w:rPr>
          <w:rFonts w:ascii="Times New Roman" w:hAnsi="Times New Roman"/>
          <w:bCs/>
          <w:sz w:val="24"/>
          <w:szCs w:val="24"/>
        </w:rPr>
        <w:t>а</w:t>
      </w:r>
      <w:r w:rsidRPr="002B28FE">
        <w:rPr>
          <w:rFonts w:ascii="Times New Roman" w:hAnsi="Times New Roman"/>
          <w:bCs/>
          <w:sz w:val="24"/>
          <w:szCs w:val="24"/>
        </w:rPr>
        <w:t xml:space="preserve"> составляет</w:t>
      </w:r>
      <w:bookmarkStart w:id="3" w:name="_Hlk100672576"/>
      <w:r w:rsidR="000E7CC5" w:rsidRPr="002B28FE">
        <w:rPr>
          <w:rFonts w:ascii="Times New Roman" w:hAnsi="Times New Roman"/>
          <w:bCs/>
          <w:sz w:val="24"/>
          <w:szCs w:val="24"/>
        </w:rPr>
        <w:t xml:space="preserve"> </w:t>
      </w:r>
      <w:bookmarkStart w:id="4" w:name="_Hlk123125098"/>
      <w:bookmarkStart w:id="5" w:name="_Hlk126580467"/>
      <w:bookmarkStart w:id="6" w:name="_Hlk139382948"/>
      <w:bookmarkStart w:id="7" w:name="_Hlk147483894"/>
      <w:bookmarkStart w:id="8" w:name="_Hlk172810882"/>
      <w:bookmarkStart w:id="9" w:name="_Hlk130458201"/>
      <w:bookmarkStart w:id="10" w:name="_Hlk98780766"/>
      <w:bookmarkEnd w:id="3"/>
      <w:r w:rsidR="00EC366C" w:rsidRPr="002B28FE">
        <w:rPr>
          <w:rFonts w:ascii="Times New Roman" w:hAnsi="Times New Roman"/>
          <w:b/>
          <w:sz w:val="24"/>
          <w:szCs w:val="24"/>
        </w:rPr>
        <w:t>__________</w:t>
      </w:r>
      <w:proofErr w:type="gramStart"/>
      <w:r w:rsidR="00EC366C" w:rsidRPr="002B28FE">
        <w:rPr>
          <w:rFonts w:ascii="Times New Roman" w:hAnsi="Times New Roman"/>
          <w:b/>
          <w:sz w:val="24"/>
          <w:szCs w:val="24"/>
        </w:rPr>
        <w:t>_</w:t>
      </w:r>
      <w:r w:rsidR="0096369D" w:rsidRPr="002B28FE">
        <w:rPr>
          <w:rFonts w:ascii="Times New Roman" w:hAnsi="Times New Roman"/>
          <w:b/>
          <w:bCs/>
          <w:sz w:val="24"/>
          <w:szCs w:val="24"/>
        </w:rPr>
        <w:t>(</w:t>
      </w:r>
      <w:proofErr w:type="gramEnd"/>
      <w:r w:rsidR="00EC366C" w:rsidRPr="002B28FE">
        <w:rPr>
          <w:rFonts w:ascii="Times New Roman" w:hAnsi="Times New Roman"/>
          <w:b/>
          <w:bCs/>
          <w:sz w:val="24"/>
          <w:szCs w:val="24"/>
        </w:rPr>
        <w:t>___________________</w:t>
      </w:r>
      <w:r w:rsidR="00A30290" w:rsidRPr="002B28FE">
        <w:rPr>
          <w:rFonts w:ascii="Times New Roman" w:hAnsi="Times New Roman"/>
          <w:b/>
          <w:bCs/>
          <w:sz w:val="24"/>
          <w:szCs w:val="24"/>
        </w:rPr>
        <w:t>)</w:t>
      </w:r>
      <w:r w:rsidR="0096369D" w:rsidRPr="002B28F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97C27" w:rsidRPr="002B28FE">
        <w:rPr>
          <w:rFonts w:ascii="Times New Roman" w:hAnsi="Times New Roman"/>
          <w:b/>
          <w:bCs/>
          <w:sz w:val="24"/>
          <w:szCs w:val="24"/>
        </w:rPr>
        <w:t>рубля</w:t>
      </w:r>
      <w:r w:rsidR="00B647F2" w:rsidRPr="002B28FE">
        <w:rPr>
          <w:rFonts w:ascii="Times New Roman" w:hAnsi="Times New Roman"/>
          <w:b/>
          <w:bCs/>
          <w:sz w:val="24"/>
          <w:szCs w:val="24"/>
        </w:rPr>
        <w:t>(ей)</w:t>
      </w:r>
      <w:r w:rsidR="00F97C27" w:rsidRPr="002B28F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97C27" w:rsidRPr="002B28FE">
        <w:rPr>
          <w:rFonts w:ascii="Times New Roman" w:hAnsi="Times New Roman"/>
          <w:b/>
          <w:sz w:val="24"/>
          <w:szCs w:val="24"/>
        </w:rPr>
        <w:t>00</w:t>
      </w:r>
      <w:r w:rsidR="0096369D" w:rsidRPr="002B28FE">
        <w:rPr>
          <w:rFonts w:ascii="Times New Roman" w:hAnsi="Times New Roman"/>
          <w:b/>
          <w:bCs/>
          <w:sz w:val="24"/>
          <w:szCs w:val="24"/>
        </w:rPr>
        <w:t xml:space="preserve"> копеек</w:t>
      </w:r>
      <w:r w:rsidR="00A214B4" w:rsidRPr="002B28FE">
        <w:rPr>
          <w:rFonts w:ascii="Times New Roman" w:hAnsi="Times New Roman"/>
          <w:sz w:val="24"/>
          <w:szCs w:val="24"/>
        </w:rPr>
        <w:t xml:space="preserve">, </w:t>
      </w:r>
      <w:bookmarkEnd w:id="4"/>
      <w:bookmarkEnd w:id="5"/>
      <w:r w:rsidR="005B46BC" w:rsidRPr="002B28FE">
        <w:rPr>
          <w:rFonts w:ascii="Times New Roman" w:hAnsi="Times New Roman"/>
          <w:sz w:val="24"/>
          <w:szCs w:val="24"/>
        </w:rPr>
        <w:br/>
      </w:r>
      <w:r w:rsidR="000E2CBD" w:rsidRPr="002B28FE">
        <w:rPr>
          <w:rFonts w:ascii="Times New Roman" w:hAnsi="Times New Roman"/>
          <w:sz w:val="24"/>
          <w:szCs w:val="24"/>
        </w:rPr>
        <w:t xml:space="preserve">в том числе НДС / </w:t>
      </w:r>
      <w:r w:rsidR="003D66C6" w:rsidRPr="002B28FE">
        <w:rPr>
          <w:rFonts w:ascii="Times New Roman" w:hAnsi="Times New Roman"/>
          <w:sz w:val="24"/>
          <w:szCs w:val="24"/>
        </w:rPr>
        <w:t>НДС</w:t>
      </w:r>
      <w:bookmarkEnd w:id="6"/>
      <w:r w:rsidR="0099132D" w:rsidRPr="002B28FE">
        <w:rPr>
          <w:rFonts w:ascii="Times New Roman" w:hAnsi="Times New Roman"/>
          <w:sz w:val="24"/>
          <w:szCs w:val="24"/>
        </w:rPr>
        <w:t xml:space="preserve"> </w:t>
      </w:r>
      <w:bookmarkEnd w:id="7"/>
      <w:bookmarkEnd w:id="8"/>
      <w:r w:rsidR="00D7330A" w:rsidRPr="002B28FE">
        <w:rPr>
          <w:rFonts w:ascii="Times New Roman" w:hAnsi="Times New Roman"/>
          <w:sz w:val="24"/>
          <w:szCs w:val="24"/>
        </w:rPr>
        <w:t>не облагается</w:t>
      </w:r>
      <w:r w:rsidR="00691895" w:rsidRPr="002B28FE">
        <w:rPr>
          <w:rFonts w:ascii="Times New Roman" w:hAnsi="Times New Roman"/>
          <w:sz w:val="24"/>
          <w:szCs w:val="24"/>
        </w:rPr>
        <w:t xml:space="preserve"> </w:t>
      </w:r>
      <w:bookmarkEnd w:id="9"/>
      <w:r w:rsidR="00AE773D" w:rsidRPr="002B28FE">
        <w:rPr>
          <w:rFonts w:ascii="Times New Roman" w:hAnsi="Times New Roman"/>
          <w:sz w:val="24"/>
          <w:szCs w:val="24"/>
        </w:rPr>
        <w:t>(далее – Цена Контракта).</w:t>
      </w:r>
    </w:p>
    <w:bookmarkEnd w:id="10"/>
    <w:p w14:paraId="553039C6" w14:textId="31051366" w:rsidR="00243B03" w:rsidRPr="002B28FE" w:rsidRDefault="00243B03" w:rsidP="004C2E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2.2.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0F600B" w:rsidRPr="002B28FE">
        <w:rPr>
          <w:rFonts w:ascii="Times New Roman" w:hAnsi="Times New Roman"/>
          <w:sz w:val="24"/>
          <w:szCs w:val="24"/>
        </w:rPr>
        <w:t>.</w:t>
      </w:r>
    </w:p>
    <w:p w14:paraId="6CA450B6" w14:textId="76B948E8" w:rsidR="001A07C6" w:rsidRPr="002B28FE" w:rsidRDefault="002140B1" w:rsidP="006D1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243B03" w:rsidRPr="002B28FE">
        <w:rPr>
          <w:rFonts w:ascii="Times New Roman" w:hAnsi="Times New Roman"/>
          <w:bCs/>
          <w:sz w:val="24"/>
          <w:szCs w:val="24"/>
        </w:rPr>
        <w:t>3</w:t>
      </w:r>
      <w:r w:rsidRPr="002B28FE">
        <w:rPr>
          <w:rFonts w:ascii="Times New Roman" w:hAnsi="Times New Roman"/>
          <w:bCs/>
          <w:sz w:val="24"/>
          <w:szCs w:val="24"/>
        </w:rPr>
        <w:t>.</w:t>
      </w:r>
      <w:r w:rsidR="00501D74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="00501D74" w:rsidRPr="002B28FE">
        <w:rPr>
          <w:rFonts w:ascii="Times New Roman" w:hAnsi="Times New Roman"/>
          <w:sz w:val="24"/>
          <w:szCs w:val="24"/>
        </w:rPr>
        <w:t xml:space="preserve">Источник финансирования – </w:t>
      </w:r>
      <w:r w:rsidR="001A07C6" w:rsidRPr="002B28FE">
        <w:rPr>
          <w:rFonts w:ascii="Times New Roman" w:hAnsi="Times New Roman"/>
          <w:sz w:val="24"/>
          <w:szCs w:val="24"/>
        </w:rPr>
        <w:t xml:space="preserve">субсидии на финансовое обеспечение выполнения государственного задания. </w:t>
      </w:r>
    </w:p>
    <w:p w14:paraId="791EE24A" w14:textId="43674A90" w:rsidR="00243B03" w:rsidRPr="002B28FE" w:rsidRDefault="003C170D" w:rsidP="006D1B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2.</w:t>
      </w:r>
      <w:r w:rsidR="002140B1" w:rsidRPr="002B28FE">
        <w:rPr>
          <w:rFonts w:ascii="Times New Roman" w:hAnsi="Times New Roman"/>
          <w:sz w:val="24"/>
          <w:szCs w:val="24"/>
        </w:rPr>
        <w:t>4</w:t>
      </w:r>
      <w:r w:rsidRPr="002B28FE">
        <w:rPr>
          <w:rFonts w:ascii="Times New Roman" w:hAnsi="Times New Roman"/>
          <w:sz w:val="24"/>
          <w:szCs w:val="24"/>
        </w:rPr>
        <w:t xml:space="preserve">. </w:t>
      </w:r>
      <w:r w:rsidR="00243B03" w:rsidRPr="002B28FE">
        <w:rPr>
          <w:rFonts w:ascii="Times New Roman" w:hAnsi="Times New Roman"/>
          <w:sz w:val="24"/>
          <w:szCs w:val="24"/>
        </w:rPr>
        <w:t>Оплата по Контракту осуществляется в рублях Российской Федерации</w:t>
      </w:r>
      <w:r w:rsidRPr="002B28FE">
        <w:rPr>
          <w:rFonts w:ascii="Times New Roman" w:hAnsi="Times New Roman"/>
          <w:sz w:val="24"/>
          <w:szCs w:val="24"/>
        </w:rPr>
        <w:t>.</w:t>
      </w:r>
      <w:r w:rsidR="00243B03" w:rsidRPr="002B28FE">
        <w:rPr>
          <w:rFonts w:ascii="Times New Roman" w:hAnsi="Times New Roman"/>
          <w:bCs/>
          <w:sz w:val="24"/>
          <w:szCs w:val="24"/>
        </w:rPr>
        <w:t xml:space="preserve"> </w:t>
      </w:r>
    </w:p>
    <w:p w14:paraId="46193A19" w14:textId="67A13686" w:rsidR="00243B03" w:rsidRPr="002B28FE" w:rsidRDefault="007E5D7C" w:rsidP="00243B0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F259C9" w:rsidRPr="002B28FE">
        <w:rPr>
          <w:rFonts w:ascii="Times New Roman" w:hAnsi="Times New Roman"/>
          <w:bCs/>
          <w:sz w:val="24"/>
          <w:szCs w:val="24"/>
        </w:rPr>
        <w:t>5</w:t>
      </w:r>
      <w:r w:rsidRPr="002B28FE">
        <w:rPr>
          <w:rFonts w:ascii="Times New Roman" w:hAnsi="Times New Roman"/>
          <w:bCs/>
          <w:sz w:val="24"/>
          <w:szCs w:val="24"/>
        </w:rPr>
        <w:t xml:space="preserve">. </w:t>
      </w:r>
      <w:r w:rsidR="00243B03" w:rsidRPr="002B28FE">
        <w:rPr>
          <w:rFonts w:ascii="Times New Roman" w:hAnsi="Times New Roman"/>
          <w:bCs/>
          <w:sz w:val="24"/>
          <w:szCs w:val="24"/>
        </w:rPr>
        <w:t xml:space="preserve"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ч.1 ст.95 Закона </w:t>
      </w:r>
      <w:r w:rsidR="005B46BC" w:rsidRPr="002B28FE">
        <w:rPr>
          <w:rFonts w:ascii="Times New Roman" w:hAnsi="Times New Roman"/>
          <w:bCs/>
          <w:sz w:val="24"/>
          <w:szCs w:val="24"/>
        </w:rPr>
        <w:br/>
      </w:r>
      <w:r w:rsidR="00243B03" w:rsidRPr="002B28FE">
        <w:rPr>
          <w:rFonts w:ascii="Times New Roman" w:hAnsi="Times New Roman"/>
          <w:bCs/>
          <w:sz w:val="24"/>
          <w:szCs w:val="24"/>
        </w:rPr>
        <w:t>о Контрактной системе.</w:t>
      </w:r>
    </w:p>
    <w:p w14:paraId="45EF4FFB" w14:textId="5ACBE711" w:rsidR="00E855DE" w:rsidRPr="002B28FE" w:rsidRDefault="00E855DE" w:rsidP="00A30290">
      <w:pPr>
        <w:widowControl w:val="0"/>
        <w:tabs>
          <w:tab w:val="right" w:pos="1020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F259C9" w:rsidRPr="002B28FE">
        <w:rPr>
          <w:rFonts w:ascii="Times New Roman" w:hAnsi="Times New Roman"/>
          <w:bCs/>
          <w:sz w:val="24"/>
          <w:szCs w:val="24"/>
        </w:rPr>
        <w:t>6</w:t>
      </w:r>
      <w:r w:rsidRPr="002B28FE">
        <w:rPr>
          <w:rFonts w:ascii="Times New Roman" w:hAnsi="Times New Roman"/>
          <w:bCs/>
          <w:sz w:val="24"/>
          <w:szCs w:val="24"/>
        </w:rPr>
        <w:t>. Оплата по Контракту осуществляется Заказчиком в следующем порядке:</w:t>
      </w:r>
    </w:p>
    <w:p w14:paraId="61F190DD" w14:textId="6BD46544" w:rsidR="00E855DE" w:rsidRPr="002B28FE" w:rsidRDefault="00E855DE" w:rsidP="00E855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F259C9" w:rsidRPr="002B28FE">
        <w:rPr>
          <w:rFonts w:ascii="Times New Roman" w:hAnsi="Times New Roman"/>
          <w:bCs/>
          <w:sz w:val="24"/>
          <w:szCs w:val="24"/>
        </w:rPr>
        <w:t>6</w:t>
      </w:r>
      <w:r w:rsidRPr="002B28FE">
        <w:rPr>
          <w:rFonts w:ascii="Times New Roman" w:hAnsi="Times New Roman"/>
          <w:bCs/>
          <w:sz w:val="24"/>
          <w:szCs w:val="24"/>
        </w:rPr>
        <w:t>.1 Авансовый платеж не предусмотрен.</w:t>
      </w:r>
    </w:p>
    <w:p w14:paraId="56A5C147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2.6.2. Оплата поставленного Товара производится в течение 7 (семи) рабочих дней с момента подписания Заказчиком товарной накладной или УПД (универсальный передаточный документ). Основанием для оплаты являются товарная накладная или УПД и выставленный Поставщиком счет.</w:t>
      </w:r>
    </w:p>
    <w:p w14:paraId="2FF4A174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Допускается направление расчетно-платежных документов посредством электронного документооборота через операторов ЭДО: ООО «Компания Тензор», «Контур </w:t>
      </w:r>
      <w:proofErr w:type="spellStart"/>
      <w:r w:rsidRPr="002B28FE">
        <w:rPr>
          <w:rFonts w:ascii="Times New Roman" w:hAnsi="Times New Roman"/>
          <w:bCs/>
          <w:sz w:val="24"/>
          <w:szCs w:val="24"/>
        </w:rPr>
        <w:t>Диадок</w:t>
      </w:r>
      <w:proofErr w:type="spellEnd"/>
      <w:r w:rsidRPr="002B28FE">
        <w:rPr>
          <w:rFonts w:ascii="Times New Roman" w:hAnsi="Times New Roman"/>
          <w:bCs/>
          <w:sz w:val="24"/>
          <w:szCs w:val="24"/>
        </w:rPr>
        <w:t xml:space="preserve">». Получение Сторонами Электронных документов, подписанных корректной ЭП другой Стороны по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 xml:space="preserve">у, юридически эквивалентно получению такой Стороной идентичного по смыслу и содержанию </w:t>
      </w:r>
      <w:r w:rsidRPr="002B28FE">
        <w:rPr>
          <w:rFonts w:ascii="Times New Roman" w:hAnsi="Times New Roman"/>
          <w:bCs/>
          <w:sz w:val="24"/>
          <w:szCs w:val="24"/>
        </w:rPr>
        <w:lastRenderedPageBreak/>
        <w:t xml:space="preserve">документа на бумажном носителе, оформленного в соответствии с действующим законодательством Российской Федерации, подписанного собственноручной подписью Стороны по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>у или подписанного уполномоченным лицом такой Стороны и заверенного печатью такой Стороны.</w:t>
      </w:r>
    </w:p>
    <w:p w14:paraId="4EF1341E" w14:textId="247AC569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2.6.3</w:t>
      </w:r>
      <w:r w:rsidR="00814A5F">
        <w:rPr>
          <w:rFonts w:ascii="Times New Roman" w:hAnsi="Times New Roman"/>
          <w:sz w:val="24"/>
          <w:szCs w:val="24"/>
        </w:rPr>
        <w:t>.</w:t>
      </w:r>
      <w:r w:rsidRPr="002B28FE">
        <w:rPr>
          <w:rFonts w:ascii="Times New Roman" w:hAnsi="Times New Roman"/>
          <w:bCs/>
          <w:sz w:val="24"/>
          <w:szCs w:val="24"/>
        </w:rPr>
        <w:t xml:space="preserve"> Обязательства Заказчика по оплате стоимости поставленного Товара считаются исполненными с момента списания денежных средств с лицевого счета Заказчика, </w:t>
      </w:r>
      <w:bookmarkStart w:id="11" w:name="_Hlk95997377"/>
      <w:r w:rsidRPr="002B28FE">
        <w:rPr>
          <w:rFonts w:ascii="Times New Roman" w:hAnsi="Times New Roman"/>
          <w:bCs/>
          <w:sz w:val="24"/>
          <w:szCs w:val="24"/>
        </w:rPr>
        <w:t xml:space="preserve">указанного в статье 13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>а</w:t>
      </w:r>
      <w:bookmarkEnd w:id="11"/>
      <w:r w:rsidRPr="002B28FE">
        <w:rPr>
          <w:rFonts w:ascii="Times New Roman" w:hAnsi="Times New Roman"/>
          <w:bCs/>
          <w:sz w:val="24"/>
          <w:szCs w:val="24"/>
        </w:rPr>
        <w:t>.</w:t>
      </w:r>
    </w:p>
    <w:p w14:paraId="3E65D7AF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FF81B0A" w14:textId="635EBFEF" w:rsidR="002930B3" w:rsidRPr="002B28FE" w:rsidRDefault="003D392C" w:rsidP="00CA79F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3. С</w:t>
      </w:r>
      <w:r w:rsidR="00CA79F0" w:rsidRPr="002B28FE">
        <w:rPr>
          <w:rFonts w:ascii="Times New Roman" w:hAnsi="Times New Roman"/>
          <w:b/>
          <w:bCs/>
          <w:sz w:val="24"/>
          <w:szCs w:val="24"/>
        </w:rPr>
        <w:t>РОК ПОСТАВКИ ТОВАРА</w:t>
      </w:r>
    </w:p>
    <w:p w14:paraId="29C415D1" w14:textId="7A4CF083" w:rsidR="003B269D" w:rsidRPr="002B28FE" w:rsidRDefault="007E5D7C" w:rsidP="00DA53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3.1. </w:t>
      </w:r>
      <w:r w:rsidR="00DA53DE" w:rsidRPr="002B28FE">
        <w:rPr>
          <w:rFonts w:ascii="Times New Roman" w:hAnsi="Times New Roman"/>
          <w:bCs/>
          <w:sz w:val="24"/>
          <w:szCs w:val="24"/>
        </w:rPr>
        <w:t xml:space="preserve">Поставка Товара осуществляется на условиях и в сроки, установленные настоящим Контрактом и Техническим </w:t>
      </w:r>
      <w:r w:rsidR="00DA53DE" w:rsidRPr="002B28FE">
        <w:rPr>
          <w:rFonts w:ascii="Times New Roman" w:hAnsi="Times New Roman"/>
          <w:bCs/>
          <w:sz w:val="24"/>
          <w:szCs w:val="24"/>
          <w:shd w:val="clear" w:color="auto" w:fill="FFFFFF" w:themeFill="background1"/>
        </w:rPr>
        <w:t>заданием</w:t>
      </w:r>
      <w:r w:rsidR="00DA53DE" w:rsidRPr="002B28FE">
        <w:rPr>
          <w:rFonts w:ascii="Times New Roman" w:hAnsi="Times New Roman"/>
          <w:sz w:val="24"/>
          <w:szCs w:val="24"/>
          <w:shd w:val="clear" w:color="auto" w:fill="FFFFFF" w:themeFill="background1"/>
        </w:rPr>
        <w:t>:</w:t>
      </w:r>
      <w:r w:rsidR="00DA53DE" w:rsidRPr="002B28FE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</w:rPr>
        <w:t xml:space="preserve"> </w:t>
      </w:r>
      <w:r w:rsidR="0089137A" w:rsidRPr="0089137A">
        <w:rPr>
          <w:rFonts w:ascii="Times New Roman" w:hAnsi="Times New Roman"/>
          <w:sz w:val="24"/>
          <w:szCs w:val="24"/>
        </w:rPr>
        <w:t xml:space="preserve">не позднее </w:t>
      </w:r>
      <w:r w:rsidR="00F27516" w:rsidRPr="00F27516">
        <w:rPr>
          <w:rFonts w:ascii="Times New Roman" w:hAnsi="Times New Roman"/>
          <w:sz w:val="24"/>
          <w:szCs w:val="24"/>
        </w:rPr>
        <w:t xml:space="preserve">10 (десяти) </w:t>
      </w:r>
      <w:r w:rsidR="004D0607">
        <w:rPr>
          <w:rFonts w:ascii="Times New Roman" w:hAnsi="Times New Roman"/>
          <w:sz w:val="24"/>
          <w:szCs w:val="24"/>
        </w:rPr>
        <w:t>рабочих</w:t>
      </w:r>
      <w:r w:rsidR="00F27516" w:rsidRPr="00F27516">
        <w:rPr>
          <w:rFonts w:ascii="Times New Roman" w:hAnsi="Times New Roman"/>
          <w:sz w:val="24"/>
          <w:szCs w:val="24"/>
        </w:rPr>
        <w:t xml:space="preserve"> дней </w:t>
      </w:r>
      <w:r w:rsidR="0089137A" w:rsidRPr="0089137A">
        <w:rPr>
          <w:rFonts w:ascii="Times New Roman" w:hAnsi="Times New Roman"/>
          <w:sz w:val="24"/>
          <w:szCs w:val="24"/>
        </w:rPr>
        <w:t>с даты заключения Контракта</w:t>
      </w:r>
      <w:r w:rsidR="00A15E86" w:rsidRPr="002B28FE">
        <w:rPr>
          <w:rFonts w:ascii="Times New Roman" w:hAnsi="Times New Roman"/>
          <w:sz w:val="24"/>
          <w:szCs w:val="24"/>
        </w:rPr>
        <w:t>.</w:t>
      </w:r>
    </w:p>
    <w:p w14:paraId="317FF74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69AA9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Статья 4. ПОРЯДОК ПРИЕМКИ ТОВАРА</w:t>
      </w:r>
    </w:p>
    <w:p w14:paraId="4A817CD2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4.1. Поставщик обязан согласовать с Заказчиком точное время и дату поставки в соответствии с Техническим заданием.</w:t>
      </w:r>
    </w:p>
    <w:p w14:paraId="649E6492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4.2. Товар, поставляемый Поставщиком Заказчику, должен соответствовать качеству, техническим и функциональным характеристикам, указанным в Техническом задании.</w:t>
      </w:r>
    </w:p>
    <w:p w14:paraId="2B851E8A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Техническом задании. В указанном случае соответствующие изменения должны быть оформлены в виде дополнительного соглашения. Изменение настоящего Контракта оформляется в порядке, установленном в статье 11 настоящего Контракта.</w:t>
      </w:r>
    </w:p>
    <w:p w14:paraId="2CF16462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4.3. Поставщик поставляет Товар Заказчику собственным транспортом или с привлечением транспорта третьих лиц за свой счет. Все виды погрузочно-разгрузочных работ, осуществляются Поставщиком собственными техническими средствами или за свой счет.</w:t>
      </w:r>
    </w:p>
    <w:p w14:paraId="43A4CBAF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4.4 В день поставки Товара, Поставщик представляет Заказчику оригиналы Товарных накладных в 2 (двух) экземплярах или УПД, а также сертификаты (декларации о соответствии), обязательные для данного вида Товара и иные документы, подтверждающие качество Товара, оформленные в соответствии с законодательством Российской Федерации. </w:t>
      </w:r>
    </w:p>
    <w:p w14:paraId="2426C860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Товарная накладная или УПД, должна содержать номер и дату заключения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>а, в рамках которого производится поставка Товара.</w:t>
      </w:r>
    </w:p>
    <w:p w14:paraId="7EE1CF81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4.5 После получения от Поставщика товарной накладной или УПД, комплекта документов, предусмотренных Техническим заданием, Заказчик в течение 10 (десяти) рабочих дней осуществляет приемку поставленного Товара по настоящему Контракту на предмет соответствия его количеству, качеству и иным требованиям, изложенным в настоящем Контракте и Техническом задании, передает Поставщику подписанную товарную накладную или УПД, либо информацию о предоставлении разъяснений относительно поставленного Товара, либо информацию о мотивированном отказе от принятия поставленного Товара, или информацию о перечне выявленных недостатков и сроках их устранения. В случае отказа Заказчика от принятия поставленного Товара в связи с необходимостью устранения недостатков Заказчик возвращает переданную Поставщиком товарную накладную или УПД. Поставщик обязуется в срок, установленный в информации о перечне выявленных недостатков, переданной Заказчиком, устранить указанные недостатки за свой счет.</w:t>
      </w:r>
    </w:p>
    <w:p w14:paraId="37E296C1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4.6 Информация о предоставлении разъяснений относительно поставленного Товара,</w:t>
      </w:r>
      <w:r w:rsidRPr="002B28FE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2B28FE">
        <w:rPr>
          <w:rFonts w:ascii="Times New Roman" w:hAnsi="Times New Roman"/>
          <w:bCs/>
          <w:sz w:val="24"/>
          <w:szCs w:val="24"/>
        </w:rPr>
        <w:t>информация о мотивированном отказе от принятия поставленного Товара, информация о перечне выявленных недостатков и сроках их устранения формируется Заказчиком в письменной форме и направляется по почте заказным письмом по фактическому адресу Стороны, указанному в статье 13 Контракта, или нарочно, а также с использованием электронной почты с последующим представлением оригинала.</w:t>
      </w:r>
    </w:p>
    <w:p w14:paraId="0ABE2C94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lastRenderedPageBreak/>
        <w:t>4.7 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а также в случае отсутствия у Заказчика запросов представления разъяснений в отношении поставленного Товара, Заказчик принимает Товар</w:t>
      </w:r>
      <w:r w:rsidRPr="002B28FE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2B28FE">
        <w:rPr>
          <w:rFonts w:ascii="Times New Roman" w:hAnsi="Times New Roman"/>
          <w:bCs/>
          <w:sz w:val="24"/>
          <w:szCs w:val="24"/>
        </w:rPr>
        <w:t>и подписывает товарные накладные или УПД и направляет один экземпляр Поставщику.</w:t>
      </w:r>
    </w:p>
    <w:p w14:paraId="3CC0E1AA" w14:textId="000D23C0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4.8 В случае получения от Заказчика информации о предоставлении разъяснений в отношении поставленного Товара, или информации о мотивированном отказе от принятия поставленного Товара, или информации о перечне выявленных дефектов, недостатков и сроком их устранения Поставщик в течение </w:t>
      </w:r>
      <w:r w:rsidR="0089137A">
        <w:rPr>
          <w:rFonts w:ascii="Times New Roman" w:hAnsi="Times New Roman"/>
          <w:bCs/>
          <w:sz w:val="24"/>
          <w:szCs w:val="24"/>
        </w:rPr>
        <w:t>3</w:t>
      </w:r>
      <w:r w:rsidRPr="002B28FE">
        <w:rPr>
          <w:rFonts w:ascii="Times New Roman" w:hAnsi="Times New Roman"/>
          <w:bCs/>
          <w:sz w:val="24"/>
          <w:szCs w:val="24"/>
        </w:rPr>
        <w:t xml:space="preserve"> (</w:t>
      </w:r>
      <w:r w:rsidR="0089137A">
        <w:rPr>
          <w:rFonts w:ascii="Times New Roman" w:hAnsi="Times New Roman"/>
          <w:bCs/>
          <w:sz w:val="24"/>
          <w:szCs w:val="24"/>
        </w:rPr>
        <w:t>трех</w:t>
      </w:r>
      <w:r w:rsidRPr="002B28FE">
        <w:rPr>
          <w:rFonts w:ascii="Times New Roman" w:hAnsi="Times New Roman"/>
          <w:bCs/>
          <w:sz w:val="24"/>
          <w:szCs w:val="24"/>
        </w:rPr>
        <w:t>) рабочих дней обязан предоставить Заказчику запрашиваемые разъяснения в отношении поставленного Товара или в срок, установленный в указанной информации о перечне выявленных дефектов, недостатков и сроком их устранения, устранить полученные от Заказчика замечания/недостатки/дефекты и направить Заказчику приведенный в соответствие с предъявленными требованиями/замечаниями комплект документации в соответствии с Техническим заданием, информацию об устранении недостатков, а также повторно направить подписанные товарные накладные или УПД для принятия Заказчиком поставленного Товара.</w:t>
      </w:r>
    </w:p>
    <w:p w14:paraId="4E9DFD91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4.9. Право собственности на Товар и риск его случайной гибели переходит от Поставщика к Заказчику с даты подписания товарной накладной или УПД обеими сторонами.</w:t>
      </w:r>
    </w:p>
    <w:p w14:paraId="5654318F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76FE14EF" w14:textId="77777777" w:rsidR="003B6A1B" w:rsidRPr="002B28FE" w:rsidRDefault="003B6A1B" w:rsidP="003B6A1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Статья 5. ПРАВА И ОБЯЗАННОСТИ СТОРОН</w:t>
      </w:r>
    </w:p>
    <w:p w14:paraId="3624C86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5.1 Заказчик вправе:</w:t>
      </w:r>
    </w:p>
    <w:p w14:paraId="3C284BF7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5.1.1 Требовать от Поставщика надлежащего исполнения обязательств в соответствии с условиями Контракта.</w:t>
      </w:r>
    </w:p>
    <w:p w14:paraId="70F71FF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5.1.2 Требовать от Поставщика представления надлежащим образом оформленных документов, указанных в статье 4 Контракта, подтверждающих исполнение обязательств в соответствии с условиями Контракта.</w:t>
      </w:r>
    </w:p>
    <w:p w14:paraId="539138E4" w14:textId="340583C4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5.1.3 </w:t>
      </w:r>
      <w:r w:rsidR="0089137A">
        <w:rPr>
          <w:rFonts w:ascii="Times New Roman" w:hAnsi="Times New Roman"/>
          <w:bCs/>
          <w:sz w:val="24"/>
          <w:szCs w:val="24"/>
        </w:rPr>
        <w:t>З</w:t>
      </w:r>
      <w:r w:rsidRPr="002B28FE">
        <w:rPr>
          <w:rFonts w:ascii="Times New Roman" w:hAnsi="Times New Roman"/>
          <w:bCs/>
          <w:sz w:val="24"/>
          <w:szCs w:val="24"/>
        </w:rPr>
        <w:t>апрашивать у Поставщика информацию о ходе исполнения обязательств Поставщика по настоящему Контракту.</w:t>
      </w:r>
    </w:p>
    <w:p w14:paraId="054062AA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5.1.4 Осуществлять контроль за порядком и сроками поставки Товара.</w:t>
      </w:r>
    </w:p>
    <w:p w14:paraId="1215D37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5.1.5 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организации.</w:t>
      </w:r>
    </w:p>
    <w:p w14:paraId="6A5DA56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5.2 Заказчик обязан:</w:t>
      </w:r>
    </w:p>
    <w:p w14:paraId="259EB32A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5.2.1 Сообщать Поставщику о недостатках, обнаруженных в ходе поставки Товара, в течение 2 (двух) рабочих дней после обнаружения таких недостатков путем направления соответствующей информации посредством письменной формы по почте заказным письмом по фактическому адресу Стороны, указанному в статье 13 Контракта, или нарочно, а также с использованием электронной почты с последующим представлением оригинала.</w:t>
      </w:r>
    </w:p>
    <w:p w14:paraId="544C10D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5.2.2 Своевременно принять и оплатить поставленный Товар в соответствии с условиями Контракта.</w:t>
      </w:r>
    </w:p>
    <w:p w14:paraId="052E3BD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5.2.3 При получении от Поставщика уведомления о приостановлении поставки Товара рассмотреть вопрос о целесообразности и порядке продолжения поставки Товара.</w:t>
      </w:r>
    </w:p>
    <w:p w14:paraId="59BA114D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5.3 Поставщик вправе:</w:t>
      </w:r>
    </w:p>
    <w:p w14:paraId="52369648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5.3.1 Требовать подписания в соответствии со статьей 4 настоящего Контракта Заказчиком подписанной товарной накладной или УПД, при условии предоставления Поставщиком документов, указанных в статье 4 Контракта и соответствия Товара требованиям относительно качества, количества, ассортимента, комплектности и других характеристик Товара по настоящему Контракту.</w:t>
      </w:r>
    </w:p>
    <w:p w14:paraId="133023CC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5.3.2 Требовать своевременной оплаты за поставленный Товар в соответствии со статьей 2 Контракта.</w:t>
      </w:r>
    </w:p>
    <w:p w14:paraId="38DA023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5.3.3 Привлечь к исполнению своих обязательств по настоящему Контракту других лиц -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</w:t>
      </w:r>
      <w:r w:rsidRPr="002B28FE">
        <w:rPr>
          <w:rFonts w:ascii="Times New Roman" w:hAnsi="Times New Roman"/>
          <w:bCs/>
          <w:sz w:val="24"/>
          <w:szCs w:val="24"/>
        </w:rPr>
        <w:lastRenderedPageBreak/>
        <w:t>влечет за собой изменение стоимости и количества Товара по настоящему Контракту.</w:t>
      </w:r>
    </w:p>
    <w:p w14:paraId="1E936E78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5.3.4 Поставщик вправе в случае неисполнения или ненадлежащего исполнения субпоставщиком обязательств, предусмотренных Контрактом, заключенным с Поставщиком, осуществлять замену субпоставщика, с которым ранее был заключен Контракт, на другого субпоставщика.</w:t>
      </w:r>
    </w:p>
    <w:p w14:paraId="1901A27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5.3.5 Письменно запрашивать у Заказчика предоставления разъяснений и уточнений по вопросам поставки Товара в рамках настоящего Контракта.</w:t>
      </w:r>
    </w:p>
    <w:p w14:paraId="6EC1D9BC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5.4 Поставщик обязан:</w:t>
      </w:r>
    </w:p>
    <w:p w14:paraId="1DCAF7D6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5.4.1 Своевременно и надлежащим образом поставить Товар в соответствии с условиями Контракта.</w:t>
      </w:r>
    </w:p>
    <w:p w14:paraId="0E928E0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5.4.2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275E9E39" w14:textId="414B4BB3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5.4.3 </w:t>
      </w:r>
      <w:r w:rsidR="0089137A" w:rsidRPr="0089137A">
        <w:rPr>
          <w:rFonts w:ascii="Times New Roman" w:hAnsi="Times New Roman"/>
          <w:bCs/>
          <w:sz w:val="24"/>
          <w:szCs w:val="24"/>
        </w:rPr>
        <w:t>Представить по запросу Заказчика информацию о ходе исполнения обязательств по настоящему Контракту. Ответ должен быть направлен не позднее 3 (трех) рабочих дней с даты поступления запроса от Заказчика.</w:t>
      </w:r>
    </w:p>
    <w:p w14:paraId="73E8ACB9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5.4.4 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40372201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5.4.5 Исполнять иные обязательства, предусмотренные действующим законодательством и Контрактом.</w:t>
      </w:r>
    </w:p>
    <w:p w14:paraId="5B768DBB" w14:textId="77777777" w:rsidR="00D3446E" w:rsidRPr="002B28FE" w:rsidRDefault="00D3446E" w:rsidP="0006638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57BCED9" w14:textId="073050D6" w:rsidR="002930B3" w:rsidRPr="002B28FE" w:rsidRDefault="003D392C" w:rsidP="00D47E2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E62664" w:rsidRPr="002B28FE">
        <w:rPr>
          <w:rFonts w:ascii="Times New Roman" w:hAnsi="Times New Roman"/>
          <w:b/>
          <w:bCs/>
          <w:sz w:val="24"/>
          <w:szCs w:val="24"/>
        </w:rPr>
        <w:t>6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. Г</w:t>
      </w:r>
      <w:r w:rsidR="00D47E21" w:rsidRPr="002B28FE">
        <w:rPr>
          <w:rFonts w:ascii="Times New Roman" w:hAnsi="Times New Roman"/>
          <w:b/>
          <w:bCs/>
          <w:sz w:val="24"/>
          <w:szCs w:val="24"/>
        </w:rPr>
        <w:t>АРАНТИИ</w:t>
      </w:r>
    </w:p>
    <w:p w14:paraId="32C96976" w14:textId="77777777" w:rsidR="003B6A1B" w:rsidRPr="002B28FE" w:rsidRDefault="00AA4021" w:rsidP="00AA402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6.1 </w:t>
      </w:r>
      <w:r w:rsidR="003B6A1B" w:rsidRPr="002B28FE">
        <w:rPr>
          <w:rFonts w:ascii="Times New Roman" w:hAnsi="Times New Roman"/>
          <w:bCs/>
          <w:sz w:val="24"/>
          <w:szCs w:val="24"/>
        </w:rPr>
        <w:t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Товара.</w:t>
      </w:r>
    </w:p>
    <w:p w14:paraId="0BAC5B2F" w14:textId="12D2675D" w:rsidR="00AA4021" w:rsidRPr="002B28FE" w:rsidRDefault="00AA4021" w:rsidP="00AA402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6.2 Гарантийный срок составляет не менее </w:t>
      </w:r>
      <w:r w:rsidR="00FD2742" w:rsidRPr="002B28FE">
        <w:rPr>
          <w:rFonts w:ascii="Times New Roman" w:hAnsi="Times New Roman"/>
          <w:bCs/>
          <w:sz w:val="24"/>
          <w:szCs w:val="24"/>
        </w:rPr>
        <w:t xml:space="preserve">12 (двенадцати) </w:t>
      </w:r>
      <w:r w:rsidRPr="002B28FE">
        <w:rPr>
          <w:rFonts w:ascii="Times New Roman" w:hAnsi="Times New Roman"/>
          <w:bCs/>
          <w:sz w:val="24"/>
          <w:szCs w:val="24"/>
        </w:rPr>
        <w:t xml:space="preserve">месяцев и исчисляется с момента подписания Сторонами товарной накладной или УПД. </w:t>
      </w:r>
    </w:p>
    <w:p w14:paraId="7D14CF54" w14:textId="5D644852" w:rsidR="0089137A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6.3 </w:t>
      </w:r>
      <w:r w:rsidR="0089137A" w:rsidRPr="0089137A">
        <w:rPr>
          <w:rFonts w:ascii="Times New Roman" w:hAnsi="Times New Roman"/>
          <w:bCs/>
          <w:sz w:val="24"/>
          <w:szCs w:val="24"/>
        </w:rPr>
        <w:t xml:space="preserve">При обнаружении в период гарантийного срока недостатков в поставленном Товаре, Поставщик обязан устранить их за свой счет или заменить Товар в сроки, согласованные и установленные Поставщиком и Заказчиком в Акте о недостатках. Акт о недостатках должен содержать перечень выявленных недостатков/дефектов. Срок устранения недостатков/замены Товара не может быть более </w:t>
      </w:r>
      <w:r w:rsidR="0089137A">
        <w:rPr>
          <w:rFonts w:ascii="Times New Roman" w:hAnsi="Times New Roman"/>
          <w:bCs/>
          <w:sz w:val="24"/>
          <w:szCs w:val="24"/>
        </w:rPr>
        <w:t xml:space="preserve">30 (тридцати) календарных </w:t>
      </w:r>
      <w:r w:rsidR="0089137A" w:rsidRPr="0089137A">
        <w:rPr>
          <w:rFonts w:ascii="Times New Roman" w:hAnsi="Times New Roman"/>
          <w:bCs/>
          <w:sz w:val="24"/>
          <w:szCs w:val="24"/>
        </w:rPr>
        <w:t>дней с даты подписания Акта Сторонами. Гарантийный срок в данном случае продлевается на период устранения выявленных недостатков.</w:t>
      </w:r>
    </w:p>
    <w:p w14:paraId="065C7258" w14:textId="0ADA8B0B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в порядке, предусмотренном Законом о Контрактной системе,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0E4900D8" w14:textId="475F62FE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 w:rsidR="00D530A6">
        <w:rPr>
          <w:rFonts w:ascii="Times New Roman" w:hAnsi="Times New Roman"/>
          <w:bCs/>
          <w:sz w:val="24"/>
          <w:szCs w:val="24"/>
        </w:rPr>
        <w:t>4</w:t>
      </w:r>
      <w:r w:rsidRPr="002B28FE">
        <w:rPr>
          <w:rFonts w:ascii="Times New Roman" w:hAnsi="Times New Roman"/>
          <w:bCs/>
          <w:sz w:val="24"/>
          <w:szCs w:val="24"/>
        </w:rPr>
        <w:t xml:space="preserve"> 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21B21AC0" w14:textId="1C793601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 w:rsidR="00D530A6">
        <w:rPr>
          <w:rFonts w:ascii="Times New Roman" w:hAnsi="Times New Roman"/>
          <w:bCs/>
          <w:sz w:val="24"/>
          <w:szCs w:val="24"/>
        </w:rPr>
        <w:t>5</w:t>
      </w:r>
      <w:r w:rsidRPr="002B28FE">
        <w:rPr>
          <w:rFonts w:ascii="Times New Roman" w:hAnsi="Times New Roman"/>
          <w:bCs/>
          <w:sz w:val="24"/>
          <w:szCs w:val="24"/>
        </w:rPr>
        <w:t xml:space="preserve"> Убытки, причиненные Заказчику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48B90364" w14:textId="7D6CD2DB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 w:rsidR="00D530A6">
        <w:rPr>
          <w:rFonts w:ascii="Times New Roman" w:hAnsi="Times New Roman"/>
          <w:bCs/>
          <w:sz w:val="24"/>
          <w:szCs w:val="24"/>
        </w:rPr>
        <w:t>6</w:t>
      </w:r>
      <w:r w:rsidRPr="002B28FE">
        <w:rPr>
          <w:rFonts w:ascii="Times New Roman" w:hAnsi="Times New Roman"/>
          <w:bCs/>
          <w:sz w:val="24"/>
          <w:szCs w:val="24"/>
        </w:rPr>
        <w:t xml:space="preserve"> Поставщик гарантирует своевременное предоставление необходимой и достоверной информации о Товаре. </w:t>
      </w:r>
    </w:p>
    <w:p w14:paraId="7CC3E808" w14:textId="44927924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 w:rsidR="00D530A6">
        <w:rPr>
          <w:rFonts w:ascii="Times New Roman" w:hAnsi="Times New Roman"/>
          <w:bCs/>
          <w:sz w:val="24"/>
          <w:szCs w:val="24"/>
        </w:rPr>
        <w:t>7</w:t>
      </w:r>
      <w:r w:rsidRPr="002B28FE">
        <w:rPr>
          <w:rFonts w:ascii="Times New Roman" w:hAnsi="Times New Roman"/>
          <w:bCs/>
          <w:sz w:val="24"/>
          <w:szCs w:val="24"/>
        </w:rPr>
        <w:t xml:space="preserve"> В случае непредоставления Поставщиком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передачи, вследствие отсутствия у Заказчика такой </w:t>
      </w:r>
      <w:r w:rsidRPr="002B28FE">
        <w:rPr>
          <w:rFonts w:ascii="Times New Roman" w:hAnsi="Times New Roman"/>
          <w:bCs/>
          <w:sz w:val="24"/>
          <w:szCs w:val="24"/>
        </w:rPr>
        <w:lastRenderedPageBreak/>
        <w:t>информации.</w:t>
      </w:r>
    </w:p>
    <w:p w14:paraId="02A97531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C3B6B8D" w14:textId="5B72C964" w:rsidR="0002232F" w:rsidRPr="002B28FE" w:rsidRDefault="003D392C" w:rsidP="0002232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02232F" w:rsidRPr="002B28FE">
        <w:rPr>
          <w:rFonts w:ascii="Times New Roman" w:hAnsi="Times New Roman"/>
          <w:b/>
          <w:sz w:val="24"/>
          <w:szCs w:val="24"/>
        </w:rPr>
        <w:t>7</w:t>
      </w:r>
      <w:r w:rsidR="00EC2B6D" w:rsidRPr="002B28FE">
        <w:rPr>
          <w:rFonts w:ascii="Times New Roman" w:hAnsi="Times New Roman"/>
          <w:b/>
          <w:sz w:val="24"/>
          <w:szCs w:val="24"/>
        </w:rPr>
        <w:t>.</w:t>
      </w:r>
      <w:r w:rsidR="0002232F" w:rsidRPr="002B28FE">
        <w:rPr>
          <w:rFonts w:ascii="Times New Roman" w:hAnsi="Times New Roman"/>
          <w:b/>
          <w:sz w:val="24"/>
          <w:szCs w:val="24"/>
        </w:rPr>
        <w:t xml:space="preserve"> ОТВЕТСТВЕННОСТЬ СТОРОН</w:t>
      </w:r>
    </w:p>
    <w:p w14:paraId="538F42C1" w14:textId="0B5DCE05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7.1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постановлением Правительства РФ от 30.08.2017 №- 1042 </w:t>
      </w:r>
      <w:r w:rsidR="009010D4" w:rsidRPr="002B28FE">
        <w:rPr>
          <w:rFonts w:ascii="Times New Roman" w:hAnsi="Times New Roman"/>
          <w:bCs/>
          <w:sz w:val="24"/>
          <w:szCs w:val="24"/>
        </w:rPr>
        <w:t>«</w:t>
      </w:r>
      <w:r w:rsidRPr="002B28FE">
        <w:rPr>
          <w:rFonts w:ascii="Times New Roman" w:hAnsi="Times New Roman"/>
          <w:bCs/>
          <w:sz w:val="24"/>
          <w:szCs w:val="24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</w:t>
      </w:r>
      <w:r w:rsidR="009010D4" w:rsidRPr="002B28FE">
        <w:rPr>
          <w:rFonts w:ascii="Times New Roman" w:hAnsi="Times New Roman"/>
          <w:bCs/>
          <w:sz w:val="24"/>
          <w:szCs w:val="24"/>
        </w:rPr>
        <w:t>»</w:t>
      </w:r>
      <w:r w:rsidRPr="002B28FE">
        <w:rPr>
          <w:rFonts w:ascii="Times New Roman" w:hAnsi="Times New Roman"/>
          <w:bCs/>
          <w:sz w:val="24"/>
          <w:szCs w:val="24"/>
        </w:rPr>
        <w:t xml:space="preserve"> и иным законодательством Российской Федерации.</w:t>
      </w:r>
    </w:p>
    <w:p w14:paraId="2D51087E" w14:textId="09A7298F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7.2 Размер штрафа устанавливается настоящим Контрактом в порядке, установленном настоящ</w:t>
      </w:r>
      <w:r w:rsidR="00760C4D" w:rsidRPr="002B28FE">
        <w:rPr>
          <w:rFonts w:ascii="Times New Roman" w:hAnsi="Times New Roman"/>
          <w:bCs/>
          <w:sz w:val="24"/>
          <w:szCs w:val="24"/>
        </w:rPr>
        <w:t>ей</w:t>
      </w:r>
      <w:r w:rsidR="006D1B75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="00760C4D" w:rsidRPr="002B28FE">
        <w:rPr>
          <w:rFonts w:ascii="Times New Roman" w:hAnsi="Times New Roman"/>
          <w:bCs/>
          <w:sz w:val="24"/>
          <w:szCs w:val="24"/>
        </w:rPr>
        <w:t>статьей</w:t>
      </w:r>
      <w:r w:rsidRPr="002B28FE">
        <w:rPr>
          <w:rFonts w:ascii="Times New Roman" w:hAnsi="Times New Roman"/>
          <w:bCs/>
          <w:sz w:val="24"/>
          <w:szCs w:val="24"/>
        </w:rPr>
        <w:t>, в том числе рассчитывается как процент Цены Контракта.</w:t>
      </w:r>
    </w:p>
    <w:p w14:paraId="01B96D59" w14:textId="40B81F21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7.3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 10 процентов </w:t>
      </w:r>
      <w:r w:rsidR="00760C4D" w:rsidRPr="002B28FE">
        <w:rPr>
          <w:rFonts w:ascii="Times New Roman" w:hAnsi="Times New Roman"/>
          <w:bCs/>
          <w:sz w:val="24"/>
          <w:szCs w:val="24"/>
        </w:rPr>
        <w:t xml:space="preserve">от </w:t>
      </w:r>
      <w:r w:rsidRPr="002B28FE">
        <w:rPr>
          <w:rFonts w:ascii="Times New Roman" w:hAnsi="Times New Roman"/>
          <w:bCs/>
          <w:sz w:val="24"/>
          <w:szCs w:val="24"/>
        </w:rPr>
        <w:t>Цены Контракта</w:t>
      </w:r>
      <w:bookmarkStart w:id="12" w:name="_Hlk126578729"/>
      <w:r w:rsidR="00760C4D" w:rsidRPr="002B28FE">
        <w:rPr>
          <w:rFonts w:ascii="Times New Roman" w:hAnsi="Times New Roman"/>
          <w:bCs/>
          <w:sz w:val="24"/>
          <w:szCs w:val="24"/>
        </w:rPr>
        <w:t>.</w:t>
      </w:r>
      <w:bookmarkEnd w:id="12"/>
    </w:p>
    <w:p w14:paraId="79F96E5D" w14:textId="76639F3C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7.4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 рублей.</w:t>
      </w:r>
    </w:p>
    <w:p w14:paraId="4DFC78B5" w14:textId="56507AA5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7.5 За каждый факт неисполнения или ненадлежащего Поставщиком (Подрядчиком, Исполнителем) обязательства, предусмотренного Контрактом, которое не имеет стоимостного выражения, размер штрафа составляет</w:t>
      </w:r>
      <w:r w:rsidR="00760C4D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Pr="002B28FE">
        <w:rPr>
          <w:rFonts w:ascii="Times New Roman" w:hAnsi="Times New Roman"/>
          <w:bCs/>
          <w:sz w:val="24"/>
          <w:szCs w:val="24"/>
        </w:rPr>
        <w:t>1000 рублей</w:t>
      </w:r>
      <w:r w:rsidR="00760C4D" w:rsidRPr="002B28FE">
        <w:rPr>
          <w:rFonts w:ascii="Times New Roman" w:hAnsi="Times New Roman"/>
          <w:bCs/>
          <w:sz w:val="24"/>
          <w:szCs w:val="24"/>
        </w:rPr>
        <w:t>.</w:t>
      </w:r>
    </w:p>
    <w:p w14:paraId="629EAFA3" w14:textId="2DAC71F2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7.6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34043796" w14:textId="1D17FD14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7.7 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380FF45" w14:textId="53B25C73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7.8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14:paraId="7124BE81" w14:textId="75DB73EB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7.9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0196E8B" w14:textId="05650D6D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7.10 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B1EC399" w14:textId="44AD4821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7.11 В случае установления уполномоченными контрольными органами фактов поставки товара не в полном объеме и/или завышения их стоимости Поставщик осуществляет возврат Заказчику излишне уплаченных денежных средств.</w:t>
      </w:r>
    </w:p>
    <w:p w14:paraId="077C079D" w14:textId="25C74B87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7.12 Уплата Поставщиком неустойки или применение иной формы ответственности не освобождает его от исполнения обязательств по настоящему Контракту.</w:t>
      </w:r>
    </w:p>
    <w:p w14:paraId="3B2C222A" w14:textId="74BA5F91" w:rsidR="002930B3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7.13 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2CF12CCC" w14:textId="77777777" w:rsidR="00F65986" w:rsidRPr="002B28FE" w:rsidRDefault="00F65986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DA87ECB" w14:textId="0B793E63" w:rsidR="009010D4" w:rsidRPr="002B28FE" w:rsidRDefault="003D392C" w:rsidP="00AC612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AC6124" w:rsidRPr="002B28FE">
        <w:rPr>
          <w:rFonts w:ascii="Times New Roman" w:hAnsi="Times New Roman"/>
          <w:b/>
          <w:bCs/>
          <w:sz w:val="24"/>
          <w:szCs w:val="24"/>
        </w:rPr>
        <w:t>8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.</w:t>
      </w:r>
      <w:r w:rsidR="00AC6124" w:rsidRPr="002B28FE">
        <w:rPr>
          <w:rFonts w:ascii="Times New Roman" w:hAnsi="Times New Roman"/>
          <w:b/>
          <w:bCs/>
          <w:sz w:val="24"/>
          <w:szCs w:val="24"/>
        </w:rPr>
        <w:t xml:space="preserve"> ПОРЯДОК РАСТОРЖЕНИЯ КОНТРАКТА</w:t>
      </w:r>
    </w:p>
    <w:p w14:paraId="6678AA8E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 Настоящий Контракт может быть расторгнут:</w:t>
      </w:r>
    </w:p>
    <w:p w14:paraId="3E33E57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- по соглашению Сторон;</w:t>
      </w:r>
    </w:p>
    <w:p w14:paraId="67F63AC7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- в судебном порядке;</w:t>
      </w:r>
    </w:p>
    <w:p w14:paraId="6C39C18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- одностороннее расторжение в следующих случаях:</w:t>
      </w:r>
    </w:p>
    <w:p w14:paraId="7EC14A3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 Основания расторжения Контракта в связи с односторонним отказом от исполнения Контракта по инициативе Заказчика:</w:t>
      </w:r>
    </w:p>
    <w:p w14:paraId="58488CB9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8.1.1.1 Осуществление поставки Товара ненадлежащего качества, если недостатки не могут быть устранены в приемлемый для заказчика срок.</w:t>
      </w:r>
    </w:p>
    <w:p w14:paraId="724B7B5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8.1.1.2 Осуществление поставки некомплектного Товара, если поставщик, получивший уведомление, в установленный срок не выполнил требование о доукомплектовании Товара или не заменил их комплектным Товаром.</w:t>
      </w:r>
    </w:p>
    <w:p w14:paraId="54C75BD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8.1.1.3 Неоднократное (от двух и более раз) нарушение сроков и объемов поставки Товара, предусмотренных Контрактом.</w:t>
      </w:r>
    </w:p>
    <w:p w14:paraId="7F1A6F83" w14:textId="47B460EA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8.1.1.4 Поставщик отказывается передать Заказчику Товар.</w:t>
      </w:r>
    </w:p>
    <w:p w14:paraId="3434E7D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8.1.1.5 В случае, если по результатам экспертизы поставленного Товара с привлечением экспертов, экспертных организаций, в заключение эксперта, экспертной организации будут подтверждены нарушения условий Контракта.</w:t>
      </w:r>
    </w:p>
    <w:p w14:paraId="6CAE97F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8.1.1.6.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107CFEC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 Основания расторжения Контракта в связи с односторонним отказом от исполнения Контракта по инициативе Поставщика:</w:t>
      </w:r>
    </w:p>
    <w:p w14:paraId="23C03C6B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8.1.2.1 Неоднократные (от двух и более раз) нарушения Заказчиком сроков оплаты поставленного Товара, допущенные по вине Заказчика.</w:t>
      </w:r>
    </w:p>
    <w:p w14:paraId="20DAAABE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8.1.2.2 Неоднократный (от двух и более раз) необоснованный отказ Заказчика от приемки Товара. При этом необоснованным отказом считается отказ Заказчика от подписания Акта приема передачи Товара или УПД в срок, предусмотренный Контрактом, без письменного объяснения причин такого отказа.</w:t>
      </w:r>
    </w:p>
    <w:p w14:paraId="7FD50024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8.1.2.3 Необоснованный отказ Заказчика от оплаты поставленного Товара.</w:t>
      </w:r>
    </w:p>
    <w:p w14:paraId="297367B8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8.2 Расторжение Контракта в одностороннем порядке осуществляется с соблюдением требований частей 8-11, 13-19, 21-23 статьи 95 Закона о Контрактной системе.</w:t>
      </w:r>
    </w:p>
    <w:p w14:paraId="4B5EB8A9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8.3 Решение об одностороннем расторжении настоящего Контракта может быть направлено второй Стороне в оригинале по адресу второй Стороны, указанному в статье 13 Контракта.</w:t>
      </w:r>
    </w:p>
    <w:p w14:paraId="0BDF1BCA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8.4 Расторжение Контракта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Контракта по соглашению сторон, должна дать письменный ответ, по существу, в срок, не превышающий 5 (пяти) календарных дней с даты его получения.</w:t>
      </w:r>
    </w:p>
    <w:p w14:paraId="7EF5E4A4" w14:textId="77777777" w:rsidR="007C2B7A" w:rsidRPr="002B28FE" w:rsidRDefault="007C2B7A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D7558ED" w14:textId="59AD52D4" w:rsidR="00AC6124" w:rsidRPr="002B28FE" w:rsidRDefault="003D392C" w:rsidP="00931C0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 xml:space="preserve">9. </w:t>
      </w:r>
      <w:r w:rsidR="000F600B" w:rsidRPr="002B28FE">
        <w:rPr>
          <w:rFonts w:ascii="Times New Roman" w:hAnsi="Times New Roman"/>
          <w:b/>
          <w:bCs/>
          <w:sz w:val="24"/>
          <w:szCs w:val="24"/>
        </w:rPr>
        <w:t>ОБСТОЯТЕЛЬСТВА НЕПРЕОДОЛИМОЙ СИЛЫ</w:t>
      </w:r>
    </w:p>
    <w:p w14:paraId="2BB86711" w14:textId="26486D4D" w:rsidR="00AC6124" w:rsidRPr="002B28FE" w:rsidRDefault="00EC2B6D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9</w:t>
      </w:r>
      <w:r w:rsidR="00AC6124" w:rsidRPr="002B28FE">
        <w:rPr>
          <w:rFonts w:ascii="Times New Roman" w:hAnsi="Times New Roman"/>
          <w:sz w:val="24"/>
          <w:szCs w:val="24"/>
        </w:rPr>
        <w:t>.1 Стороны освобождаются от ответственности за частичное или полное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неисполнение обязательств по настоящему Контракту в случае, если оно явилось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следствием действия обстоятельств непреодолимой силы, а именно чрезвычайных и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непредотвратимых при данных условиях обстоятельств: стихийных природных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явлений (землетрясений, наводнений, пожара и т.д.), действий объективных внешних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факторов (военные действия, акты органов государственной власти и управления и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т.п.), а также других чрезвычайных обстоятельств, подтвержденных в установленном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законодательством порядке, препятствующих надлежащему исполнению обязательств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по настоящему Контракту, которые возникли после заключения настоящего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Контракта, на время действия этих обстоятельств, если эти обстоятельства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непосредственно повлияли на исполнение Сторонами своих обязательств, а также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которые Стороны были не в состоянии предвидеть и предотвратить.</w:t>
      </w:r>
    </w:p>
    <w:p w14:paraId="04BE7A6F" w14:textId="342B9097" w:rsidR="00AC6124" w:rsidRPr="002B28FE" w:rsidRDefault="00EC2B6D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lastRenderedPageBreak/>
        <w:t>9.</w:t>
      </w:r>
      <w:r w:rsidR="00AC6124" w:rsidRPr="002B28FE">
        <w:rPr>
          <w:rFonts w:ascii="Times New Roman" w:hAnsi="Times New Roman"/>
          <w:sz w:val="24"/>
          <w:szCs w:val="24"/>
        </w:rPr>
        <w:t>2 Сторона, для которой надлежащее исполнение обязательств оказалось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невозможным вследствие возникновения обстоятельств непреодолимой силы, обязана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в течение 5 (пяти) календарных дней с даты возникновения таких обстоятельств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уведомить в письменной форме другую Сторону об их возникновении, виде и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возможной продолжительности действия обстоятельств непреодолимой силы.</w:t>
      </w:r>
    </w:p>
    <w:p w14:paraId="58E034C1" w14:textId="706481C3" w:rsidR="00AC6124" w:rsidRPr="002B28FE" w:rsidRDefault="00EC2B6D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9</w:t>
      </w:r>
      <w:r w:rsidR="00AC6124" w:rsidRPr="002B28FE">
        <w:rPr>
          <w:rFonts w:ascii="Times New Roman" w:hAnsi="Times New Roman"/>
          <w:sz w:val="24"/>
          <w:szCs w:val="24"/>
        </w:rPr>
        <w:t xml:space="preserve">.3 Если, по мнению Сторон, поставка </w:t>
      </w:r>
      <w:r w:rsidR="00B667FA" w:rsidRPr="002B28FE">
        <w:rPr>
          <w:rFonts w:ascii="Times New Roman" w:hAnsi="Times New Roman"/>
          <w:sz w:val="24"/>
          <w:szCs w:val="24"/>
        </w:rPr>
        <w:t>Товара</w:t>
      </w:r>
      <w:r w:rsidR="00AC6124" w:rsidRPr="002B28FE">
        <w:rPr>
          <w:rFonts w:ascii="Times New Roman" w:hAnsi="Times New Roman"/>
          <w:sz w:val="24"/>
          <w:szCs w:val="24"/>
        </w:rPr>
        <w:t xml:space="preserve"> может быть продолжена в порядке,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действовавшем согласно настоящему Контракту до начала действия обстоятельств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непреодолимой силы, то срок исполнения обязательств по Контракту продлевается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соразмерно времени, в течение которого действовали обстоятельства непреодолимой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силы и их последствия.</w:t>
      </w:r>
    </w:p>
    <w:p w14:paraId="1162BC3E" w14:textId="77777777" w:rsidR="007C2B7A" w:rsidRPr="002B28FE" w:rsidRDefault="007C2B7A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C54A336" w14:textId="6B12C800" w:rsidR="00AC6124" w:rsidRPr="002B28FE" w:rsidRDefault="003D392C" w:rsidP="00931C0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0F600B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0.</w:t>
      </w:r>
      <w:r w:rsidR="000F600B" w:rsidRPr="002B28FE">
        <w:rPr>
          <w:rFonts w:ascii="Times New Roman" w:hAnsi="Times New Roman"/>
          <w:b/>
          <w:bCs/>
          <w:sz w:val="24"/>
          <w:szCs w:val="24"/>
        </w:rPr>
        <w:t xml:space="preserve"> ПОРЯДОК УРЕГУЛИРОВАНИЯ СПОРОВ</w:t>
      </w:r>
    </w:p>
    <w:p w14:paraId="5D6B4CCB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10.1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786DFA88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10.2 Все достигнутые договоренности Стороны оформляют в виде дополнительных соглашений, подписанных Сторонами в электронной или бумажной форме.</w:t>
      </w:r>
    </w:p>
    <w:p w14:paraId="2E313E1A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 До передачи спора на разрешение Арбитражного суда города Москвы Стороны примут меры к его урегулированию в претензионном порядке:</w:t>
      </w:r>
    </w:p>
    <w:p w14:paraId="32282750" w14:textId="4BF65B8E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10.3.1 </w:t>
      </w:r>
      <w:r w:rsidR="00FA4080" w:rsidRPr="00FA4080">
        <w:rPr>
          <w:rFonts w:ascii="Times New Roman" w:hAnsi="Times New Roman"/>
          <w:sz w:val="24"/>
          <w:szCs w:val="24"/>
        </w:rPr>
        <w:t>Претензия (и последующий ответ на претензию) направляется по адресу электронной почты ответственного лица Стороны, в адрес которой претензия/ответ на претензию направляется, с последующим отправлением в письменном виде. По полученной претензии Сторона должна дать ответ, по существу, в срок, не превышающий 3 (три) рабочих дня с даты ее получения</w:t>
      </w:r>
      <w:r w:rsidRPr="002B28FE">
        <w:rPr>
          <w:rFonts w:ascii="Times New Roman" w:hAnsi="Times New Roman"/>
          <w:sz w:val="24"/>
          <w:szCs w:val="24"/>
        </w:rPr>
        <w:t>.</w:t>
      </w:r>
    </w:p>
    <w:p w14:paraId="497906EC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10.3.2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430B63ED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10.3.3 Если претензионные требования подлежат денежной оценке, в претензии указывается истребимая сумма и ее полный и обоснованный расчет.</w:t>
      </w:r>
    </w:p>
    <w:p w14:paraId="27054CEC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10.3.4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1164BAB3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10.4 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2DA827C8" w14:textId="77777777" w:rsidR="00FD2742" w:rsidRPr="002B28FE" w:rsidRDefault="00FD2742" w:rsidP="007C2B7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A6942A" w14:textId="0C0EC4FF" w:rsidR="007C2B7A" w:rsidRPr="002B28FE" w:rsidRDefault="003D392C" w:rsidP="007C2B7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43A8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1.</w:t>
      </w:r>
      <w:r w:rsidR="007E43A8" w:rsidRPr="002B28FE">
        <w:rPr>
          <w:rFonts w:ascii="Times New Roman" w:hAnsi="Times New Roman"/>
          <w:b/>
          <w:bCs/>
          <w:sz w:val="24"/>
          <w:szCs w:val="24"/>
        </w:rPr>
        <w:t xml:space="preserve"> СРОК ДЕЙСТВИЯ, ПОРЯДОК ИЗМЕНЕНИЯ КОНТРАКТА</w:t>
      </w:r>
    </w:p>
    <w:p w14:paraId="5761F2E8" w14:textId="41BF0BAE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11.1 Контракт вступает в силу со дня его подписания Сторонами и </w:t>
      </w:r>
      <w:r w:rsidRPr="002B28FE">
        <w:rPr>
          <w:rFonts w:ascii="Times New Roman" w:hAnsi="Times New Roman"/>
          <w:b/>
          <w:bCs/>
          <w:sz w:val="24"/>
          <w:szCs w:val="24"/>
        </w:rPr>
        <w:t xml:space="preserve">действует </w:t>
      </w:r>
      <w:r w:rsidRPr="002B28FE">
        <w:rPr>
          <w:rFonts w:ascii="Times New Roman" w:hAnsi="Times New Roman"/>
          <w:b/>
          <w:bCs/>
          <w:sz w:val="24"/>
          <w:szCs w:val="24"/>
        </w:rPr>
        <w:br/>
        <w:t xml:space="preserve">по </w:t>
      </w:r>
      <w:r w:rsidR="00FD2742" w:rsidRPr="002B28FE">
        <w:rPr>
          <w:rFonts w:ascii="Times New Roman" w:hAnsi="Times New Roman"/>
          <w:b/>
          <w:bCs/>
          <w:sz w:val="24"/>
          <w:szCs w:val="24"/>
        </w:rPr>
        <w:t xml:space="preserve">30 </w:t>
      </w:r>
      <w:r w:rsidR="003E7191">
        <w:rPr>
          <w:rFonts w:ascii="Times New Roman" w:hAnsi="Times New Roman"/>
          <w:b/>
          <w:bCs/>
          <w:sz w:val="24"/>
          <w:szCs w:val="24"/>
        </w:rPr>
        <w:t>декабря</w:t>
      </w:r>
      <w:r w:rsidRPr="002B28FE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5B46BC" w:rsidRPr="002B28FE">
        <w:rPr>
          <w:rFonts w:ascii="Times New Roman" w:hAnsi="Times New Roman"/>
          <w:b/>
          <w:bCs/>
          <w:sz w:val="24"/>
          <w:szCs w:val="24"/>
        </w:rPr>
        <w:t>6</w:t>
      </w:r>
      <w:r w:rsidRPr="002B28FE">
        <w:rPr>
          <w:rFonts w:ascii="Times New Roman" w:hAnsi="Times New Roman"/>
          <w:b/>
          <w:bCs/>
          <w:sz w:val="24"/>
          <w:szCs w:val="24"/>
        </w:rPr>
        <w:t xml:space="preserve"> года включительно</w:t>
      </w:r>
      <w:r w:rsidRPr="002B28FE">
        <w:rPr>
          <w:rFonts w:ascii="Times New Roman" w:hAnsi="Times New Roman"/>
          <w:sz w:val="24"/>
          <w:szCs w:val="24"/>
        </w:rPr>
        <w:t>.</w:t>
      </w:r>
    </w:p>
    <w:p w14:paraId="63B09C8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11.2 Истечение срока действия Контракта влечет прекращение обязательств по Контракту (за исключением предусмотренных Контрактом гарантийных обязательств и обязательств заказчика по оплате Товара, поставленного в течение срока действия Контракта).</w:t>
      </w:r>
    </w:p>
    <w:p w14:paraId="44DFD279" w14:textId="1C1DB388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11.</w:t>
      </w:r>
      <w:r w:rsidR="001F3A79" w:rsidRPr="002B28FE">
        <w:rPr>
          <w:rFonts w:ascii="Times New Roman" w:hAnsi="Times New Roman"/>
          <w:sz w:val="24"/>
          <w:szCs w:val="24"/>
        </w:rPr>
        <w:t>3</w:t>
      </w:r>
      <w:r w:rsidRPr="002B28FE">
        <w:rPr>
          <w:rFonts w:ascii="Times New Roman" w:hAnsi="Times New Roman"/>
          <w:sz w:val="24"/>
          <w:szCs w:val="24"/>
        </w:rPr>
        <w:t xml:space="preserve">. </w:t>
      </w:r>
      <w:bookmarkStart w:id="13" w:name="_Hlk133226367"/>
      <w:r w:rsidRPr="002B28FE">
        <w:rPr>
          <w:rFonts w:ascii="Times New Roman" w:hAnsi="Times New Roman"/>
          <w:sz w:val="24"/>
          <w:szCs w:val="24"/>
        </w:rPr>
        <w:t xml:space="preserve">Изменение и дополнение настоящего Контракта возможны по соглашению Сторон. </w:t>
      </w:r>
      <w:r w:rsidRPr="002B28FE">
        <w:rPr>
          <w:rFonts w:ascii="Times New Roman" w:hAnsi="Times New Roman"/>
          <w:sz w:val="24"/>
          <w:szCs w:val="24"/>
        </w:rPr>
        <w:br/>
        <w:t>Все изменения и дополнения оформляются в письменном или электронном виде путем подписания Сторонами дополнительных соглашений к Контракту в соответствии с действующим законодательством Российской Федерации. Дополнительные соглашения к Контракту являются его неотъемлемой частью и вступают в силу с момента их подписания Сторонами.</w:t>
      </w:r>
      <w:r w:rsidRPr="002B28FE" w:rsidDel="006D1B75">
        <w:rPr>
          <w:rFonts w:ascii="Times New Roman" w:hAnsi="Times New Roman"/>
          <w:sz w:val="24"/>
          <w:szCs w:val="24"/>
        </w:rPr>
        <w:t xml:space="preserve"> </w:t>
      </w:r>
    </w:p>
    <w:bookmarkEnd w:id="13"/>
    <w:p w14:paraId="599A535B" w14:textId="77777777" w:rsidR="003B6A1B" w:rsidRPr="002B28FE" w:rsidRDefault="003B6A1B" w:rsidP="003B6A1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8DEAE81" w14:textId="4035D55F" w:rsidR="000F600B" w:rsidRPr="002B28FE" w:rsidRDefault="003D392C" w:rsidP="00A76E9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2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0328D0" w:rsidRPr="002B28FE">
        <w:rPr>
          <w:rFonts w:ascii="Times New Roman" w:hAnsi="Times New Roman"/>
          <w:b/>
          <w:bCs/>
          <w:sz w:val="24"/>
          <w:szCs w:val="24"/>
        </w:rPr>
        <w:t>ДОПОЛНИТЕЛЬНЫЕ УСЛОВИЯ</w:t>
      </w:r>
    </w:p>
    <w:p w14:paraId="1624BE4F" w14:textId="6557D056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Cs/>
          <w:sz w:val="24"/>
          <w:szCs w:val="24"/>
        </w:rPr>
        <w:t>2</w:t>
      </w:r>
      <w:r w:rsidRPr="002B28FE">
        <w:rPr>
          <w:rFonts w:ascii="Times New Roman" w:hAnsi="Times New Roman"/>
          <w:bCs/>
          <w:sz w:val="24"/>
          <w:szCs w:val="24"/>
        </w:rPr>
        <w:t xml:space="preserve">.1.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 xml:space="preserve"> заключен в электронной форме.</w:t>
      </w:r>
    </w:p>
    <w:p w14:paraId="1AA594D3" w14:textId="71B9E753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 xml:space="preserve">.2. </w:t>
      </w:r>
      <w:bookmarkStart w:id="14" w:name="_Hlk133226563"/>
      <w:r w:rsidRPr="002B28FE">
        <w:rPr>
          <w:rFonts w:ascii="Times New Roman" w:hAnsi="Times New Roman"/>
          <w:sz w:val="24"/>
          <w:szCs w:val="24"/>
        </w:rPr>
        <w:t xml:space="preserve">Все юридически значимые сообщения (далее по тексту - «Сообщения») Сторон, связанные с исполнением настоящего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 xml:space="preserve">а, направляются в письменной форме по почте заказным письмом по адресу Стороны, указанному в настоящем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 xml:space="preserve">е, или с использованием электронной почты, указанной в </w:t>
      </w:r>
      <w:r w:rsidR="001F3A79" w:rsidRPr="002B28FE">
        <w:rPr>
          <w:rFonts w:ascii="Times New Roman" w:hAnsi="Times New Roman"/>
          <w:sz w:val="24"/>
          <w:szCs w:val="24"/>
        </w:rPr>
        <w:t>статье 13</w:t>
      </w:r>
      <w:r w:rsidRPr="002B28FE">
        <w:rPr>
          <w:rFonts w:ascii="Times New Roman" w:hAnsi="Times New Roman"/>
          <w:sz w:val="24"/>
          <w:szCs w:val="24"/>
        </w:rPr>
        <w:t xml:space="preserve">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="001F3A79" w:rsidRPr="002B28FE">
        <w:rPr>
          <w:rFonts w:ascii="Times New Roman" w:hAnsi="Times New Roman"/>
          <w:sz w:val="24"/>
          <w:szCs w:val="24"/>
        </w:rPr>
        <w:t>а</w:t>
      </w:r>
      <w:r w:rsidRPr="002B28FE">
        <w:rPr>
          <w:rFonts w:ascii="Times New Roman" w:hAnsi="Times New Roman"/>
          <w:sz w:val="24"/>
          <w:szCs w:val="24"/>
        </w:rPr>
        <w:t xml:space="preserve">, с последующим представлением оригинала. </w:t>
      </w:r>
      <w:r w:rsidRPr="002B28FE">
        <w:rPr>
          <w:rFonts w:ascii="Times New Roman" w:hAnsi="Times New Roman"/>
          <w:sz w:val="24"/>
          <w:szCs w:val="24"/>
        </w:rPr>
        <w:lastRenderedPageBreak/>
        <w:t>Сообщения считаются доставленными в соответствии со ст. 165.1 Гражданского Кодекса Российской Федерации.</w:t>
      </w:r>
    </w:p>
    <w:bookmarkEnd w:id="14"/>
    <w:p w14:paraId="5D4B1800" w14:textId="68FDF57D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 xml:space="preserve">.3. В настоящем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>е Стороны обязаны указывать адрес места нахождения, почтовый и фактический адрес. При изменении адреса, в том числе электронного адреса, а также в случае реорганизации одной из Сторон, она обязана в течение 3 (Трёх) рабочих дней письменно информировать об этом другую Сторону в форме уведомления. При этом дополнительное соглашение Сторонами заключать не требуется.</w:t>
      </w:r>
    </w:p>
    <w:p w14:paraId="24E49E6E" w14:textId="25327AA9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>.</w:t>
      </w:r>
      <w:r w:rsidR="005B46BC" w:rsidRPr="002B28FE">
        <w:rPr>
          <w:rFonts w:ascii="Times New Roman" w:hAnsi="Times New Roman"/>
          <w:sz w:val="24"/>
          <w:szCs w:val="24"/>
        </w:rPr>
        <w:t>4</w:t>
      </w:r>
      <w:r w:rsidRPr="002B28FE">
        <w:rPr>
          <w:rFonts w:ascii="Times New Roman" w:hAnsi="Times New Roman"/>
          <w:sz w:val="24"/>
          <w:szCs w:val="24"/>
        </w:rPr>
        <w:t xml:space="preserve">. Во всем, что не предусмотрено настоящим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14:paraId="61EFAB7D" w14:textId="2141D360" w:rsidR="00B94F3D" w:rsidRPr="002B28FE" w:rsidRDefault="00F35EDE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>.</w:t>
      </w:r>
      <w:r w:rsidR="005B46BC" w:rsidRPr="002B28FE">
        <w:rPr>
          <w:rFonts w:ascii="Times New Roman" w:hAnsi="Times New Roman"/>
          <w:sz w:val="24"/>
          <w:szCs w:val="24"/>
        </w:rPr>
        <w:t>5</w:t>
      </w:r>
      <w:r w:rsidRPr="002B28FE">
        <w:rPr>
          <w:rFonts w:ascii="Times New Roman" w:hAnsi="Times New Roman"/>
          <w:sz w:val="24"/>
          <w:szCs w:val="24"/>
        </w:rPr>
        <w:t>. Неотъемлемой часть</w:t>
      </w:r>
      <w:r w:rsidR="005342B4" w:rsidRPr="002B28FE">
        <w:rPr>
          <w:rFonts w:ascii="Times New Roman" w:hAnsi="Times New Roman"/>
          <w:sz w:val="24"/>
          <w:szCs w:val="24"/>
        </w:rPr>
        <w:t>ю</w:t>
      </w:r>
      <w:r w:rsidRPr="002B28FE">
        <w:rPr>
          <w:rFonts w:ascii="Times New Roman" w:hAnsi="Times New Roman"/>
          <w:sz w:val="24"/>
          <w:szCs w:val="24"/>
        </w:rPr>
        <w:t xml:space="preserve"> настоящего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>а явля</w:t>
      </w:r>
      <w:r w:rsidR="00B94F3D" w:rsidRPr="002B28FE">
        <w:rPr>
          <w:rFonts w:ascii="Times New Roman" w:hAnsi="Times New Roman"/>
          <w:sz w:val="24"/>
          <w:szCs w:val="24"/>
        </w:rPr>
        <w:t>ю</w:t>
      </w:r>
      <w:r w:rsidRPr="002B28FE">
        <w:rPr>
          <w:rFonts w:ascii="Times New Roman" w:hAnsi="Times New Roman"/>
          <w:sz w:val="24"/>
          <w:szCs w:val="24"/>
        </w:rPr>
        <w:t>тся Приложени</w:t>
      </w:r>
      <w:r w:rsidR="00B94F3D" w:rsidRPr="002B28FE">
        <w:rPr>
          <w:rFonts w:ascii="Times New Roman" w:hAnsi="Times New Roman"/>
          <w:sz w:val="24"/>
          <w:szCs w:val="24"/>
        </w:rPr>
        <w:t>я:</w:t>
      </w:r>
    </w:p>
    <w:p w14:paraId="54F9EB12" w14:textId="66A243E1" w:rsidR="00E94077" w:rsidRPr="002B28FE" w:rsidRDefault="00E94077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Приложение № 1</w:t>
      </w:r>
      <w:r w:rsidR="005342B4" w:rsidRPr="002B28FE">
        <w:rPr>
          <w:rFonts w:ascii="Times New Roman" w:hAnsi="Times New Roman"/>
          <w:sz w:val="24"/>
          <w:szCs w:val="24"/>
        </w:rPr>
        <w:t xml:space="preserve"> к Контракту</w:t>
      </w:r>
      <w:r w:rsidRPr="002B28FE">
        <w:rPr>
          <w:rFonts w:ascii="Times New Roman" w:hAnsi="Times New Roman"/>
          <w:sz w:val="24"/>
          <w:szCs w:val="24"/>
        </w:rPr>
        <w:t>- Техническое задание</w:t>
      </w:r>
      <w:r w:rsidR="003965B6" w:rsidRPr="002B28FE">
        <w:rPr>
          <w:rFonts w:ascii="Times New Roman" w:hAnsi="Times New Roman"/>
          <w:sz w:val="24"/>
          <w:szCs w:val="24"/>
        </w:rPr>
        <w:t>;</w:t>
      </w:r>
    </w:p>
    <w:p w14:paraId="0F305C74" w14:textId="68D5A184" w:rsidR="00F35EDE" w:rsidRPr="002B28FE" w:rsidRDefault="00B94F3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Приложение </w:t>
      </w:r>
      <w:r w:rsidR="00F35EDE" w:rsidRPr="002B28FE">
        <w:rPr>
          <w:rFonts w:ascii="Times New Roman" w:hAnsi="Times New Roman"/>
          <w:sz w:val="24"/>
          <w:szCs w:val="24"/>
        </w:rPr>
        <w:t xml:space="preserve">№ </w:t>
      </w:r>
      <w:r w:rsidR="00E94077" w:rsidRPr="002B28FE">
        <w:rPr>
          <w:rFonts w:ascii="Times New Roman" w:hAnsi="Times New Roman"/>
          <w:sz w:val="24"/>
          <w:szCs w:val="24"/>
        </w:rPr>
        <w:t>2</w:t>
      </w:r>
      <w:r w:rsidR="005342B4" w:rsidRPr="002B28FE">
        <w:rPr>
          <w:rFonts w:ascii="Times New Roman" w:hAnsi="Times New Roman"/>
          <w:sz w:val="24"/>
          <w:szCs w:val="24"/>
        </w:rPr>
        <w:t xml:space="preserve"> к Контракту</w:t>
      </w:r>
      <w:r w:rsidR="00F35EDE" w:rsidRPr="002B28FE">
        <w:rPr>
          <w:rFonts w:ascii="Times New Roman" w:hAnsi="Times New Roman"/>
          <w:sz w:val="24"/>
          <w:szCs w:val="24"/>
        </w:rPr>
        <w:t xml:space="preserve"> – Спецификация</w:t>
      </w:r>
      <w:r w:rsidR="003965B6" w:rsidRPr="002B28FE">
        <w:rPr>
          <w:rFonts w:ascii="Times New Roman" w:hAnsi="Times New Roman"/>
          <w:sz w:val="24"/>
          <w:szCs w:val="24"/>
        </w:rPr>
        <w:t>.</w:t>
      </w:r>
    </w:p>
    <w:p w14:paraId="36A68408" w14:textId="77777777" w:rsidR="005342B4" w:rsidRPr="002B28FE" w:rsidRDefault="005342B4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257699" w14:textId="46A83CB3" w:rsidR="002930B3" w:rsidRPr="002B28FE" w:rsidRDefault="003D392C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3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. А</w:t>
      </w:r>
      <w:r w:rsidR="00C736CB" w:rsidRPr="002B28FE">
        <w:rPr>
          <w:rFonts w:ascii="Times New Roman" w:hAnsi="Times New Roman"/>
          <w:b/>
          <w:bCs/>
          <w:sz w:val="24"/>
          <w:szCs w:val="24"/>
        </w:rPr>
        <w:t>ДРЕСА, РЕКВИЗИТЫ И ПОДПИСИ СТОРОН</w:t>
      </w:r>
    </w:p>
    <w:p w14:paraId="578D950B" w14:textId="77777777" w:rsidR="00CB683B" w:rsidRPr="002B28FE" w:rsidRDefault="00CB683B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CB683B" w:rsidRPr="002B28FE" w14:paraId="7D746832" w14:textId="77777777" w:rsidTr="00651E72">
        <w:trPr>
          <w:jc w:val="center"/>
        </w:trPr>
        <w:tc>
          <w:tcPr>
            <w:tcW w:w="5103" w:type="dxa"/>
          </w:tcPr>
          <w:p w14:paraId="77D75497" w14:textId="77777777" w:rsidR="00CB683B" w:rsidRPr="002B28FE" w:rsidRDefault="00CB683B" w:rsidP="00CB683B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bookmarkStart w:id="15" w:name="_Hlk151728314"/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1AD5218A" w14:textId="520011A4" w:rsidR="00CB683B" w:rsidRPr="002B28FE" w:rsidRDefault="00CB683B" w:rsidP="00CB683B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CB683B" w:rsidRPr="002B28FE" w14:paraId="241ECE6B" w14:textId="77777777" w:rsidTr="00651E72">
        <w:trPr>
          <w:jc w:val="center"/>
        </w:trPr>
        <w:tc>
          <w:tcPr>
            <w:tcW w:w="5103" w:type="dxa"/>
          </w:tcPr>
          <w:p w14:paraId="75CE47C9" w14:textId="77777777" w:rsidR="00CB683B" w:rsidRPr="002B28FE" w:rsidRDefault="00CB683B" w:rsidP="00CB683B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05A4F384" w14:textId="77777777" w:rsidR="00CB683B" w:rsidRPr="002B28FE" w:rsidRDefault="00CB683B" w:rsidP="00CB683B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B683B" w:rsidRPr="002B28FE" w14:paraId="780B76CE" w14:textId="77777777" w:rsidTr="00651E72">
        <w:trPr>
          <w:trHeight w:val="4843"/>
          <w:jc w:val="center"/>
        </w:trPr>
        <w:tc>
          <w:tcPr>
            <w:tcW w:w="5103" w:type="dxa"/>
          </w:tcPr>
          <w:p w14:paraId="727DA6E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Адрес юридический:105064, г. Москва, Казакова ул., 18</w:t>
            </w:r>
          </w:p>
          <w:p w14:paraId="5979C0D7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Адрес фактический:105064, г. Москва, Казакова ул., 18</w:t>
            </w:r>
          </w:p>
          <w:p w14:paraId="2EE7E3EE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ИНН / КПП: 7709249897/ 770901001</w:t>
            </w:r>
          </w:p>
          <w:p w14:paraId="111FE38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ОКТМО 45375000</w:t>
            </w:r>
          </w:p>
          <w:p w14:paraId="0F6953A5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ОГРН 1027739885436 </w:t>
            </w:r>
          </w:p>
          <w:p w14:paraId="56BA95F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БИК ТОФК 004525988</w:t>
            </w:r>
          </w:p>
          <w:p w14:paraId="4F18FBD4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Банк ОКЦ №1 ГУ БАНКА РОССИИ ПО ЦФО//</w:t>
            </w:r>
          </w:p>
          <w:p w14:paraId="0C81C398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УФК ПО Г. МОСКВЕ г. Москва</w:t>
            </w:r>
          </w:p>
          <w:p w14:paraId="69394DF2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Единый казначейский счет (к/с)</w:t>
            </w:r>
          </w:p>
          <w:p w14:paraId="567031C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40102810545370000003</w:t>
            </w:r>
          </w:p>
          <w:p w14:paraId="29336D1A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Казначейский счет (р/с)</w:t>
            </w:r>
          </w:p>
          <w:p w14:paraId="34ED39F0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03214643000000017300</w:t>
            </w:r>
          </w:p>
          <w:p w14:paraId="0BD48E92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Получатель платежа: УФК по г. Москве (ФГБУ ФЦПСР, л/с 20736Х58390)</w:t>
            </w:r>
          </w:p>
          <w:p w14:paraId="746E3D78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тел. 8 (499) 550-94-74</w:t>
            </w:r>
          </w:p>
          <w:p w14:paraId="44391AE8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эл. почта: </w:t>
            </w:r>
            <w:proofErr w:type="spellStart"/>
            <w:r w:rsidRPr="002B28FE">
              <w:rPr>
                <w:rFonts w:ascii="Times New Roman" w:hAnsi="Times New Roman"/>
                <w:sz w:val="24"/>
                <w:szCs w:val="24"/>
                <w:lang w:val="en-US" w:eastAsia="zh-CN"/>
              </w:rPr>
              <w:t>priemnaya</w:t>
            </w:r>
            <w:proofErr w:type="spellEnd"/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@fcpsr.ru</w:t>
            </w:r>
          </w:p>
          <w:p w14:paraId="10E94668" w14:textId="3DE76E42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5040" w:type="dxa"/>
          </w:tcPr>
          <w:p w14:paraId="603EB96E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Адрес юридический: </w:t>
            </w:r>
          </w:p>
          <w:p w14:paraId="615C8CE5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Адрес почтовый: </w:t>
            </w:r>
          </w:p>
          <w:p w14:paraId="36962886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399D75C5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ИНН / КПП: </w:t>
            </w:r>
          </w:p>
          <w:p w14:paraId="68BBDF48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ОГРН </w:t>
            </w:r>
          </w:p>
          <w:p w14:paraId="0A71A966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ОКТМО </w:t>
            </w:r>
          </w:p>
          <w:p w14:paraId="457C522C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ОКПО </w:t>
            </w:r>
          </w:p>
          <w:p w14:paraId="4D692A97" w14:textId="77777777" w:rsidR="00CB683B" w:rsidRPr="002B28FE" w:rsidRDefault="00CB683B" w:rsidP="00CB683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B28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Тел.: </w:t>
            </w:r>
          </w:p>
          <w:p w14:paraId="5693BD11" w14:textId="77777777" w:rsidR="00CB683B" w:rsidRPr="002B28FE" w:rsidRDefault="00CB683B" w:rsidP="00CB683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B28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Электронная почта: </w:t>
            </w:r>
          </w:p>
          <w:p w14:paraId="7CC929B0" w14:textId="77777777" w:rsidR="00CB683B" w:rsidRPr="002B28FE" w:rsidRDefault="00CB683B" w:rsidP="00CB683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B28F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Банковские реквизиты</w:t>
            </w:r>
          </w:p>
          <w:p w14:paraId="4C513016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р/с</w:t>
            </w:r>
          </w:p>
          <w:p w14:paraId="61AE8C3D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Банк:</w:t>
            </w:r>
          </w:p>
          <w:p w14:paraId="0046EE9C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к/с</w:t>
            </w:r>
          </w:p>
          <w:p w14:paraId="3C3C801C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БИК</w:t>
            </w:r>
          </w:p>
        </w:tc>
      </w:tr>
      <w:tr w:rsidR="00CB683B" w:rsidRPr="002B28FE" w14:paraId="01ABE774" w14:textId="77777777" w:rsidTr="00651E72">
        <w:trPr>
          <w:trHeight w:val="134"/>
          <w:jc w:val="center"/>
        </w:trPr>
        <w:tc>
          <w:tcPr>
            <w:tcW w:w="5103" w:type="dxa"/>
          </w:tcPr>
          <w:p w14:paraId="6AD9B3BF" w14:textId="77777777" w:rsidR="00CB683B" w:rsidRPr="002B28FE" w:rsidRDefault="00CB683B" w:rsidP="00CB683B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</w:t>
            </w:r>
          </w:p>
          <w:p w14:paraId="3CD18A6B" w14:textId="77777777" w:rsidR="00CB683B" w:rsidRPr="002B28FE" w:rsidRDefault="00CB683B" w:rsidP="00CB683B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DB7F13A" w14:textId="77777777" w:rsidR="00CB683B" w:rsidRPr="002B28FE" w:rsidRDefault="00CB683B" w:rsidP="00CB683B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4AE2D6A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М.Д. Гусев /</w:t>
            </w:r>
          </w:p>
          <w:p w14:paraId="49111233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proofErr w:type="spellStart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э.п</w:t>
            </w:r>
            <w:proofErr w:type="spellEnd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.</w:t>
            </w:r>
          </w:p>
        </w:tc>
        <w:tc>
          <w:tcPr>
            <w:tcW w:w="5040" w:type="dxa"/>
          </w:tcPr>
          <w:p w14:paraId="2EF40E70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3DAA558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60605D2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01A35DC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_______________ /</w:t>
            </w:r>
          </w:p>
          <w:p w14:paraId="48911A54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bookmarkEnd w:id="15"/>
    </w:tbl>
    <w:p w14:paraId="577BAB83" w14:textId="77777777" w:rsidR="00CB683B" w:rsidRPr="002B28FE" w:rsidRDefault="00CB683B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4D9E6E" w14:textId="77777777" w:rsidR="005315E4" w:rsidRDefault="005315E4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  <w:bookmarkStart w:id="16" w:name="_Hlk96333193"/>
    </w:p>
    <w:p w14:paraId="255896F9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0F5DF9DE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04A2A847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7AC3D10A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76DC0794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</w:pPr>
    </w:p>
    <w:p w14:paraId="263F5ED7" w14:textId="77777777" w:rsidR="00D56C5C" w:rsidRDefault="00D56C5C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</w:pPr>
    </w:p>
    <w:p w14:paraId="1CF533D2" w14:textId="77777777" w:rsidR="00D56C5C" w:rsidRDefault="00D56C5C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</w:pPr>
    </w:p>
    <w:p w14:paraId="5CA38E42" w14:textId="77777777" w:rsidR="00D56C5C" w:rsidRDefault="00D56C5C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</w:pPr>
    </w:p>
    <w:p w14:paraId="4052EF62" w14:textId="77777777" w:rsidR="00D56C5C" w:rsidRPr="00D56C5C" w:rsidRDefault="00D56C5C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</w:pPr>
    </w:p>
    <w:p w14:paraId="063F10B4" w14:textId="233D01DE" w:rsidR="005315E4" w:rsidRPr="002B28FE" w:rsidRDefault="002B28FE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5315E4" w:rsidRPr="002B28FE">
        <w:rPr>
          <w:rFonts w:ascii="Times New Roman" w:hAnsi="Times New Roman"/>
          <w:sz w:val="24"/>
          <w:szCs w:val="24"/>
        </w:rPr>
        <w:t>риложение № 1</w:t>
      </w:r>
    </w:p>
    <w:p w14:paraId="3C707D3E" w14:textId="77777777" w:rsidR="005315E4" w:rsidRPr="002B28FE" w:rsidRDefault="005315E4" w:rsidP="005315E4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к Контракту № ___________________</w:t>
      </w:r>
    </w:p>
    <w:p w14:paraId="428181AC" w14:textId="1418C4EF" w:rsidR="005315E4" w:rsidRPr="002B28FE" w:rsidRDefault="005315E4" w:rsidP="005315E4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bCs/>
          <w:snapToGrid w:val="0"/>
          <w:sz w:val="24"/>
          <w:szCs w:val="24"/>
        </w:rPr>
      </w:pPr>
      <w:bookmarkStart w:id="17" w:name="_Hlk225849241"/>
      <w:r w:rsidRPr="002B28FE">
        <w:rPr>
          <w:rFonts w:ascii="Times New Roman" w:hAnsi="Times New Roman"/>
          <w:bCs/>
          <w:snapToGrid w:val="0"/>
          <w:sz w:val="24"/>
          <w:szCs w:val="24"/>
        </w:rPr>
        <w:t>от «___» _______________ 2026 г.</w:t>
      </w:r>
    </w:p>
    <w:bookmarkEnd w:id="17"/>
    <w:p w14:paraId="5BEAD3A7" w14:textId="77777777" w:rsidR="00084F88" w:rsidRPr="002B28FE" w:rsidRDefault="00084F88" w:rsidP="005315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AC9596" w14:textId="00022B1E" w:rsidR="005315E4" w:rsidRPr="005315E4" w:rsidRDefault="005315E4" w:rsidP="005315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5E4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2FCF8675" w14:textId="77777777" w:rsidR="00A4141D" w:rsidRPr="00A4141D" w:rsidRDefault="00A4141D" w:rsidP="00A4141D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p w14:paraId="41B8C40E" w14:textId="77777777" w:rsidR="005E1BF1" w:rsidRPr="005E1BF1" w:rsidRDefault="005E1BF1" w:rsidP="005E1BF1">
      <w:pPr>
        <w:widowControl w:val="0"/>
        <w:numPr>
          <w:ilvl w:val="0"/>
          <w:numId w:val="2"/>
        </w:numPr>
        <w:tabs>
          <w:tab w:val="clear" w:pos="0"/>
          <w:tab w:val="num" w:pos="-131"/>
          <w:tab w:val="num" w:pos="284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zh-CN"/>
        </w:rPr>
      </w:pPr>
      <w:r w:rsidRPr="005E1BF1">
        <w:rPr>
          <w:rFonts w:ascii="Times New Roman" w:hAnsi="Times New Roman"/>
          <w:b/>
          <w:sz w:val="24"/>
          <w:szCs w:val="24"/>
          <w:lang w:eastAsia="zh-CN"/>
        </w:rPr>
        <w:t>Общая информация об объекте закупки(товара):</w:t>
      </w:r>
    </w:p>
    <w:p w14:paraId="6846365C" w14:textId="77777777" w:rsidR="005E1BF1" w:rsidRPr="005E1BF1" w:rsidRDefault="005E1BF1" w:rsidP="005E1BF1">
      <w:pPr>
        <w:widowControl w:val="0"/>
        <w:numPr>
          <w:ilvl w:val="1"/>
          <w:numId w:val="2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zh-CN"/>
        </w:rPr>
      </w:pPr>
      <w:r w:rsidRPr="005E1BF1">
        <w:rPr>
          <w:rFonts w:ascii="Times New Roman" w:hAnsi="Times New Roman"/>
          <w:b/>
          <w:sz w:val="24"/>
          <w:szCs w:val="24"/>
          <w:lang w:eastAsia="zh-CN"/>
        </w:rPr>
        <w:t xml:space="preserve">Объект закупки: </w:t>
      </w:r>
      <w:r w:rsidRPr="005E1BF1">
        <w:rPr>
          <w:rFonts w:ascii="Times New Roman" w:hAnsi="Times New Roman"/>
          <w:sz w:val="24"/>
          <w:szCs w:val="24"/>
        </w:rPr>
        <w:t xml:space="preserve">Поставка </w:t>
      </w:r>
      <w:r w:rsidRPr="005E1BF1">
        <w:rPr>
          <w:rFonts w:ascii="Times New Roman" w:hAnsi="Times New Roman"/>
          <w:bCs/>
          <w:sz w:val="24"/>
          <w:szCs w:val="24"/>
          <w:lang w:eastAsia="zh-CN"/>
        </w:rPr>
        <w:t>блоков питания</w:t>
      </w:r>
    </w:p>
    <w:p w14:paraId="68A04920" w14:textId="77777777" w:rsidR="005E1BF1" w:rsidRPr="005E1BF1" w:rsidRDefault="005E1BF1" w:rsidP="005E1BF1">
      <w:pPr>
        <w:widowControl w:val="0"/>
        <w:numPr>
          <w:ilvl w:val="1"/>
          <w:numId w:val="2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 w:cs="Arial"/>
          <w:bCs/>
          <w:sz w:val="24"/>
          <w:szCs w:val="24"/>
          <w:lang w:eastAsia="zh-CN"/>
        </w:rPr>
      </w:pPr>
      <w:r w:rsidRPr="005E1BF1">
        <w:rPr>
          <w:rFonts w:ascii="Times New Roman" w:hAnsi="Times New Roman" w:cs="Arial"/>
          <w:b/>
          <w:sz w:val="24"/>
          <w:szCs w:val="24"/>
          <w:lang w:eastAsia="zh-CN"/>
        </w:rPr>
        <w:t xml:space="preserve">Код и наименование позиции Классификатора продукции </w:t>
      </w:r>
      <w:r w:rsidRPr="005E1BF1">
        <w:rPr>
          <w:rFonts w:ascii="Times New Roman" w:hAnsi="Times New Roman" w:cs="Arial"/>
          <w:b/>
          <w:bCs/>
          <w:sz w:val="24"/>
          <w:szCs w:val="24"/>
          <w:lang w:eastAsia="zh-CN"/>
        </w:rPr>
        <w:t>ОКПД2</w:t>
      </w:r>
      <w:r w:rsidRPr="005E1BF1">
        <w:rPr>
          <w:rFonts w:ascii="Times New Roman" w:hAnsi="Times New Roman" w:cs="Arial"/>
          <w:bCs/>
          <w:sz w:val="24"/>
          <w:szCs w:val="24"/>
          <w:lang w:eastAsia="zh-CN"/>
        </w:rPr>
        <w:t xml:space="preserve">: </w:t>
      </w:r>
    </w:p>
    <w:p w14:paraId="68224B6E" w14:textId="77777777" w:rsidR="005E1BF1" w:rsidRPr="005E1BF1" w:rsidRDefault="005E1BF1" w:rsidP="005E1BF1">
      <w:pPr>
        <w:tabs>
          <w:tab w:val="left" w:pos="1134"/>
        </w:tabs>
        <w:spacing w:after="0"/>
        <w:contextualSpacing/>
        <w:jc w:val="both"/>
        <w:rPr>
          <w:rFonts w:ascii="Times New Roman" w:hAnsi="Times New Roman" w:cs="Arial"/>
          <w:sz w:val="24"/>
          <w:szCs w:val="24"/>
          <w:lang w:eastAsia="zh-CN"/>
        </w:rPr>
      </w:pPr>
      <w:r w:rsidRPr="005E1BF1">
        <w:rPr>
          <w:rFonts w:ascii="Times New Roman" w:hAnsi="Times New Roman" w:cs="Arial"/>
          <w:bCs/>
          <w:sz w:val="24"/>
          <w:szCs w:val="24"/>
          <w:lang w:eastAsia="zh-CN"/>
        </w:rPr>
        <w:t xml:space="preserve">            </w:t>
      </w:r>
      <w:r w:rsidRPr="005E1BF1">
        <w:rPr>
          <w:rFonts w:ascii="Times New Roman" w:hAnsi="Times New Roman" w:cs="Arial"/>
          <w:sz w:val="24"/>
          <w:szCs w:val="24"/>
          <w:lang w:eastAsia="zh-CN"/>
        </w:rPr>
        <w:t>27.90.33.120 - Компоненты электрические для машин и оборудования, не включенные в другие группировки</w:t>
      </w:r>
    </w:p>
    <w:p w14:paraId="06B4B001" w14:textId="77777777" w:rsidR="005E1BF1" w:rsidRPr="005E1BF1" w:rsidRDefault="005E1BF1" w:rsidP="005E1BF1">
      <w:pPr>
        <w:widowControl w:val="0"/>
        <w:numPr>
          <w:ilvl w:val="1"/>
          <w:numId w:val="2"/>
        </w:numPr>
        <w:tabs>
          <w:tab w:val="clear" w:pos="-130"/>
          <w:tab w:val="num" w:pos="0"/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 w:cs="Arial"/>
          <w:sz w:val="24"/>
          <w:szCs w:val="24"/>
          <w:lang w:eastAsia="zh-CN"/>
        </w:rPr>
      </w:pPr>
      <w:r w:rsidRPr="005E1BF1">
        <w:rPr>
          <w:rFonts w:ascii="Times New Roman" w:hAnsi="Times New Roman" w:cs="Arial"/>
          <w:b/>
          <w:sz w:val="24"/>
          <w:szCs w:val="24"/>
          <w:lang w:eastAsia="zh-CN"/>
        </w:rPr>
        <w:t>Место поставки товара:</w:t>
      </w:r>
      <w:r w:rsidRPr="005E1BF1">
        <w:rPr>
          <w:rFonts w:ascii="Times New Roman" w:hAnsi="Times New Roman" w:cs="Arial"/>
          <w:bCs/>
          <w:sz w:val="24"/>
          <w:szCs w:val="24"/>
          <w:lang w:eastAsia="zh-CN"/>
        </w:rPr>
        <w:t xml:space="preserve"> г. Москва, ул. Казакова, д. 18, стр. 8.</w:t>
      </w:r>
    </w:p>
    <w:p w14:paraId="5CD0BF33" w14:textId="77777777" w:rsidR="005E1BF1" w:rsidRPr="005E1BF1" w:rsidRDefault="005E1BF1" w:rsidP="005E1BF1">
      <w:pPr>
        <w:widowControl w:val="0"/>
        <w:numPr>
          <w:ilvl w:val="1"/>
          <w:numId w:val="2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 w:cs="Arial"/>
          <w:sz w:val="24"/>
          <w:szCs w:val="24"/>
          <w:lang w:eastAsia="zh-CN"/>
        </w:rPr>
      </w:pPr>
      <w:r w:rsidRPr="005E1BF1">
        <w:rPr>
          <w:rFonts w:ascii="Times New Roman" w:hAnsi="Times New Roman" w:cs="Arial"/>
          <w:b/>
          <w:sz w:val="24"/>
          <w:szCs w:val="24"/>
          <w:lang w:eastAsia="zh-CN"/>
        </w:rPr>
        <w:t>Количество товара:</w:t>
      </w:r>
      <w:r w:rsidRPr="005E1BF1">
        <w:rPr>
          <w:rFonts w:ascii="Times New Roman" w:hAnsi="Times New Roman" w:cs="Arial"/>
          <w:bCs/>
          <w:sz w:val="24"/>
          <w:szCs w:val="24"/>
          <w:lang w:eastAsia="zh-CN"/>
        </w:rPr>
        <w:t xml:space="preserve"> в соответствии с пунктом 2 Технического задания.</w:t>
      </w:r>
    </w:p>
    <w:p w14:paraId="4F43E124" w14:textId="77777777" w:rsidR="005E1BF1" w:rsidRPr="005E1BF1" w:rsidRDefault="005E1BF1" w:rsidP="005E1BF1">
      <w:pPr>
        <w:widowControl w:val="0"/>
        <w:numPr>
          <w:ilvl w:val="1"/>
          <w:numId w:val="2"/>
        </w:numPr>
        <w:tabs>
          <w:tab w:val="clear" w:pos="-130"/>
          <w:tab w:val="num" w:pos="851"/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 w:cs="Arial"/>
          <w:sz w:val="24"/>
          <w:szCs w:val="24"/>
          <w:lang w:eastAsia="zh-CN"/>
        </w:rPr>
      </w:pPr>
      <w:r w:rsidRPr="005E1BF1">
        <w:rPr>
          <w:rFonts w:ascii="Times New Roman" w:hAnsi="Times New Roman" w:cs="Arial"/>
          <w:b/>
          <w:sz w:val="24"/>
          <w:szCs w:val="24"/>
          <w:lang w:eastAsia="zh-CN"/>
        </w:rPr>
        <w:t>Срок поставки товара:</w:t>
      </w:r>
      <w:r w:rsidRPr="005E1BF1">
        <w:rPr>
          <w:rFonts w:ascii="Times New Roman" w:hAnsi="Times New Roman" w:cs="Arial"/>
          <w:bCs/>
          <w:sz w:val="24"/>
          <w:szCs w:val="24"/>
          <w:lang w:eastAsia="zh-CN"/>
        </w:rPr>
        <w:t xml:space="preserve"> не позднее 10 (Десяти) рабочих дней с даты заключения Контракта.</w:t>
      </w:r>
    </w:p>
    <w:p w14:paraId="7A210534" w14:textId="77777777" w:rsidR="005E1BF1" w:rsidRPr="005E1BF1" w:rsidRDefault="005E1BF1" w:rsidP="005E1BF1">
      <w:pPr>
        <w:widowControl w:val="0"/>
        <w:numPr>
          <w:ilvl w:val="0"/>
          <w:numId w:val="2"/>
        </w:numPr>
        <w:tabs>
          <w:tab w:val="clear" w:pos="0"/>
          <w:tab w:val="num" w:pos="-131"/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5E1BF1">
        <w:rPr>
          <w:rFonts w:ascii="Times New Roman" w:hAnsi="Times New Roman"/>
          <w:b/>
          <w:sz w:val="24"/>
          <w:szCs w:val="24"/>
          <w:lang w:eastAsia="zh-CN"/>
        </w:rPr>
        <w:t>Описание объекта закупки:</w:t>
      </w:r>
    </w:p>
    <w:tbl>
      <w:tblPr>
        <w:tblpPr w:leftFromText="180" w:rightFromText="180" w:vertAnchor="text" w:tblpXSpec="center" w:tblpY="1"/>
        <w:tblOverlap w:val="never"/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3"/>
        <w:gridCol w:w="992"/>
        <w:gridCol w:w="1701"/>
        <w:gridCol w:w="1417"/>
        <w:gridCol w:w="9"/>
        <w:gridCol w:w="1976"/>
        <w:gridCol w:w="9"/>
        <w:gridCol w:w="1125"/>
        <w:gridCol w:w="9"/>
        <w:gridCol w:w="984"/>
        <w:gridCol w:w="9"/>
      </w:tblGrid>
      <w:tr w:rsidR="005E1BF1" w:rsidRPr="005E1BF1" w14:paraId="5E334A75" w14:textId="77777777" w:rsidTr="00793A2F">
        <w:trPr>
          <w:trHeight w:val="342"/>
        </w:trPr>
        <w:tc>
          <w:tcPr>
            <w:tcW w:w="567" w:type="dxa"/>
            <w:vMerge w:val="restart"/>
            <w:vAlign w:val="center"/>
          </w:tcPr>
          <w:p w14:paraId="5FD1A801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ar-SA"/>
              </w:rPr>
            </w:pPr>
            <w:r w:rsidRPr="005E1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 w:eastAsia="ar-SA"/>
              </w:rPr>
              <w:t>№ п/п</w:t>
            </w:r>
          </w:p>
        </w:tc>
        <w:tc>
          <w:tcPr>
            <w:tcW w:w="1413" w:type="dxa"/>
            <w:vMerge w:val="restart"/>
            <w:vAlign w:val="center"/>
          </w:tcPr>
          <w:p w14:paraId="092721FB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Наименование объекта закупки</w:t>
            </w:r>
          </w:p>
        </w:tc>
        <w:tc>
          <w:tcPr>
            <w:tcW w:w="992" w:type="dxa"/>
            <w:vMerge w:val="restart"/>
          </w:tcPr>
          <w:p w14:paraId="3D4F5813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КТРУ/ ОКПД2</w:t>
            </w:r>
          </w:p>
        </w:tc>
        <w:tc>
          <w:tcPr>
            <w:tcW w:w="3127" w:type="dxa"/>
            <w:gridSpan w:val="3"/>
            <w:vAlign w:val="center"/>
          </w:tcPr>
          <w:p w14:paraId="27F2AC18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Функциональные, технические, качественные и эксплуатационные характеристики объекта закупки</w:t>
            </w:r>
          </w:p>
        </w:tc>
        <w:tc>
          <w:tcPr>
            <w:tcW w:w="1985" w:type="dxa"/>
            <w:gridSpan w:val="2"/>
          </w:tcPr>
          <w:p w14:paraId="23C0CA5F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Обоснование необходимости использования дополнительных характеристик</w:t>
            </w:r>
          </w:p>
        </w:tc>
        <w:tc>
          <w:tcPr>
            <w:tcW w:w="1134" w:type="dxa"/>
            <w:gridSpan w:val="2"/>
            <w:vAlign w:val="center"/>
          </w:tcPr>
          <w:p w14:paraId="36205416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Единица измерения</w:t>
            </w:r>
          </w:p>
        </w:tc>
        <w:tc>
          <w:tcPr>
            <w:tcW w:w="993" w:type="dxa"/>
            <w:gridSpan w:val="2"/>
            <w:vAlign w:val="center"/>
          </w:tcPr>
          <w:p w14:paraId="1146A4F7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ar-SA"/>
              </w:rPr>
              <w:t>Кол-во</w:t>
            </w:r>
          </w:p>
        </w:tc>
      </w:tr>
      <w:tr w:rsidR="005E1BF1" w:rsidRPr="005E1BF1" w14:paraId="616E9432" w14:textId="77777777" w:rsidTr="00793A2F">
        <w:trPr>
          <w:gridAfter w:val="1"/>
          <w:wAfter w:w="9" w:type="dxa"/>
          <w:trHeight w:val="342"/>
        </w:trPr>
        <w:tc>
          <w:tcPr>
            <w:tcW w:w="567" w:type="dxa"/>
            <w:vMerge/>
            <w:vAlign w:val="center"/>
          </w:tcPr>
          <w:p w14:paraId="70BC4337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016B9796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Merge/>
          </w:tcPr>
          <w:p w14:paraId="17A2F9AF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62517E26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Наименование показателей</w:t>
            </w:r>
          </w:p>
        </w:tc>
        <w:tc>
          <w:tcPr>
            <w:tcW w:w="1417" w:type="dxa"/>
            <w:vAlign w:val="center"/>
          </w:tcPr>
          <w:p w14:paraId="6B615965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hAnsi="Times New Roman"/>
                <w:b/>
                <w:color w:val="000000"/>
                <w:sz w:val="18"/>
                <w:szCs w:val="18"/>
                <w:lang w:eastAsia="ar-SA"/>
              </w:rPr>
              <w:t>Значение показателей</w:t>
            </w:r>
          </w:p>
        </w:tc>
        <w:tc>
          <w:tcPr>
            <w:tcW w:w="1985" w:type="dxa"/>
            <w:gridSpan w:val="2"/>
          </w:tcPr>
          <w:p w14:paraId="10AF7B45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718B80B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4A595DC1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5E1BF1" w:rsidRPr="005E1BF1" w14:paraId="6390EB18" w14:textId="77777777" w:rsidTr="00793A2F">
        <w:trPr>
          <w:gridAfter w:val="1"/>
          <w:wAfter w:w="9" w:type="dxa"/>
          <w:trHeight w:val="165"/>
        </w:trPr>
        <w:tc>
          <w:tcPr>
            <w:tcW w:w="567" w:type="dxa"/>
            <w:vMerge w:val="restart"/>
            <w:vAlign w:val="center"/>
          </w:tcPr>
          <w:p w14:paraId="6A382F42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413" w:type="dxa"/>
            <w:vMerge w:val="restart"/>
            <w:vAlign w:val="center"/>
          </w:tcPr>
          <w:p w14:paraId="0879E2CD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  <w:t>Блок питания для компьютерной техники встраиваемый</w:t>
            </w:r>
            <w:r w:rsidRPr="005E1BF1"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  <w:br/>
            </w:r>
          </w:p>
        </w:tc>
        <w:tc>
          <w:tcPr>
            <w:tcW w:w="992" w:type="dxa"/>
            <w:vMerge w:val="restart"/>
            <w:vAlign w:val="center"/>
          </w:tcPr>
          <w:p w14:paraId="46FE948F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hAnsi="Times New Roman"/>
                <w:sz w:val="18"/>
                <w:szCs w:val="18"/>
              </w:rPr>
              <w:t>27.90.33.120-00000001</w:t>
            </w:r>
          </w:p>
        </w:tc>
        <w:tc>
          <w:tcPr>
            <w:tcW w:w="1701" w:type="dxa"/>
          </w:tcPr>
          <w:p w14:paraId="2F9613BB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hAnsi="Times New Roman"/>
                <w:sz w:val="18"/>
                <w:szCs w:val="18"/>
              </w:rPr>
              <w:t>Назначение блока питания</w:t>
            </w:r>
          </w:p>
        </w:tc>
        <w:tc>
          <w:tcPr>
            <w:tcW w:w="1417" w:type="dxa"/>
          </w:tcPr>
          <w:p w14:paraId="2B7FC859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hAnsi="Times New Roman"/>
                <w:sz w:val="18"/>
                <w:szCs w:val="18"/>
              </w:rPr>
              <w:t>Персональный компьютер</w:t>
            </w:r>
          </w:p>
        </w:tc>
        <w:tc>
          <w:tcPr>
            <w:tcW w:w="1985" w:type="dxa"/>
            <w:gridSpan w:val="2"/>
          </w:tcPr>
          <w:p w14:paraId="6035C8E2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eastAsia="Calibri" w:hAnsi="Times New Roman"/>
                <w:bCs/>
                <w:kern w:val="36"/>
                <w:sz w:val="18"/>
                <w:szCs w:val="18"/>
                <w:lang w:eastAsia="ar-SA"/>
              </w:rPr>
              <w:t>в соответствии с КТРУ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0A687C0B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  <w:t>штука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14:paraId="656B61B9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  <w:t>8</w:t>
            </w:r>
          </w:p>
        </w:tc>
      </w:tr>
      <w:tr w:rsidR="005E1BF1" w:rsidRPr="005E1BF1" w14:paraId="5A5F35F1" w14:textId="77777777" w:rsidTr="00793A2F">
        <w:trPr>
          <w:gridAfter w:val="1"/>
          <w:wAfter w:w="9" w:type="dxa"/>
          <w:trHeight w:val="165"/>
        </w:trPr>
        <w:tc>
          <w:tcPr>
            <w:tcW w:w="567" w:type="dxa"/>
            <w:vMerge/>
            <w:vAlign w:val="center"/>
          </w:tcPr>
          <w:p w14:paraId="4997DF58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626014D3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Merge/>
            <w:vAlign w:val="center"/>
          </w:tcPr>
          <w:p w14:paraId="1B0BC509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D92B0B4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hAnsi="Times New Roman"/>
                <w:sz w:val="18"/>
                <w:szCs w:val="18"/>
              </w:rPr>
              <w:t>Типы выходных разъемов питания</w:t>
            </w:r>
          </w:p>
        </w:tc>
        <w:tc>
          <w:tcPr>
            <w:tcW w:w="1417" w:type="dxa"/>
          </w:tcPr>
          <w:p w14:paraId="6F91B956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E1BF1">
              <w:rPr>
                <w:rFonts w:ascii="Times New Roman" w:hAnsi="Times New Roman"/>
                <w:sz w:val="18"/>
                <w:szCs w:val="18"/>
                <w:lang w:val="en-US"/>
              </w:rPr>
              <w:t>ATX 20+4-pin, SATA</w:t>
            </w:r>
          </w:p>
        </w:tc>
        <w:tc>
          <w:tcPr>
            <w:tcW w:w="1985" w:type="dxa"/>
            <w:gridSpan w:val="2"/>
          </w:tcPr>
          <w:p w14:paraId="4480112D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ar-SA"/>
              </w:rPr>
            </w:pPr>
            <w:r w:rsidRPr="005E1BF1">
              <w:rPr>
                <w:rFonts w:ascii="Times New Roman" w:eastAsia="Calibri" w:hAnsi="Times New Roman"/>
                <w:bCs/>
                <w:kern w:val="36"/>
                <w:sz w:val="18"/>
                <w:szCs w:val="18"/>
                <w:lang w:eastAsia="ar-SA"/>
              </w:rPr>
              <w:t>в соответствии с КТРУ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001FCBC9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ar-SA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14:paraId="5ED988BA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ar-SA"/>
              </w:rPr>
            </w:pPr>
          </w:p>
        </w:tc>
      </w:tr>
      <w:tr w:rsidR="005E1BF1" w:rsidRPr="005E1BF1" w14:paraId="50983064" w14:textId="77777777" w:rsidTr="00793A2F">
        <w:trPr>
          <w:gridAfter w:val="1"/>
          <w:wAfter w:w="9" w:type="dxa"/>
          <w:trHeight w:val="356"/>
        </w:trPr>
        <w:tc>
          <w:tcPr>
            <w:tcW w:w="567" w:type="dxa"/>
            <w:vMerge/>
            <w:vAlign w:val="center"/>
          </w:tcPr>
          <w:p w14:paraId="11A535C5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0A0C8A88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ar-SA"/>
              </w:rPr>
            </w:pPr>
          </w:p>
        </w:tc>
        <w:tc>
          <w:tcPr>
            <w:tcW w:w="992" w:type="dxa"/>
            <w:vMerge/>
            <w:vAlign w:val="center"/>
          </w:tcPr>
          <w:p w14:paraId="1E2B2D38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9727E74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hAnsi="Times New Roman"/>
                <w:sz w:val="18"/>
                <w:szCs w:val="18"/>
              </w:rPr>
              <w:t>Количество выходных разъемов питания SATA (Штука)</w:t>
            </w:r>
          </w:p>
        </w:tc>
        <w:tc>
          <w:tcPr>
            <w:tcW w:w="1417" w:type="dxa"/>
          </w:tcPr>
          <w:p w14:paraId="386A226D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E1BF1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  <w:gridSpan w:val="2"/>
          </w:tcPr>
          <w:p w14:paraId="5AB773DB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ar-SA"/>
              </w:rPr>
            </w:pPr>
            <w:r w:rsidRPr="005E1BF1">
              <w:rPr>
                <w:rFonts w:ascii="Times New Roman" w:eastAsia="Calibri" w:hAnsi="Times New Roman"/>
                <w:bCs/>
                <w:kern w:val="36"/>
                <w:sz w:val="18"/>
                <w:szCs w:val="18"/>
                <w:lang w:eastAsia="ar-SA"/>
              </w:rPr>
              <w:t>в соответствии с КТРУ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4AE4849B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ar-SA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14:paraId="3BC0054D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ar-SA"/>
              </w:rPr>
            </w:pPr>
          </w:p>
        </w:tc>
      </w:tr>
      <w:tr w:rsidR="005E1BF1" w:rsidRPr="005E1BF1" w14:paraId="4B3CFE7F" w14:textId="77777777" w:rsidTr="00793A2F">
        <w:trPr>
          <w:gridAfter w:val="1"/>
          <w:wAfter w:w="9" w:type="dxa"/>
          <w:trHeight w:val="86"/>
        </w:trPr>
        <w:tc>
          <w:tcPr>
            <w:tcW w:w="567" w:type="dxa"/>
            <w:vMerge/>
            <w:vAlign w:val="center"/>
          </w:tcPr>
          <w:p w14:paraId="798548DD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09492CA4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ar-SA"/>
              </w:rPr>
            </w:pPr>
          </w:p>
        </w:tc>
        <w:tc>
          <w:tcPr>
            <w:tcW w:w="992" w:type="dxa"/>
            <w:vMerge/>
            <w:vAlign w:val="center"/>
          </w:tcPr>
          <w:p w14:paraId="574247D9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4CB397C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hAnsi="Times New Roman"/>
                <w:sz w:val="18"/>
                <w:szCs w:val="18"/>
              </w:rPr>
              <w:t>Номинальная выходная мощность</w:t>
            </w:r>
            <w:r w:rsidRPr="005E1BF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r w:rsidRPr="005E1BF1">
              <w:rPr>
                <w:rFonts w:ascii="Times New Roman" w:hAnsi="Times New Roman"/>
                <w:sz w:val="18"/>
                <w:szCs w:val="18"/>
              </w:rPr>
              <w:t>Ватт)</w:t>
            </w:r>
          </w:p>
        </w:tc>
        <w:tc>
          <w:tcPr>
            <w:tcW w:w="1417" w:type="dxa"/>
          </w:tcPr>
          <w:p w14:paraId="236901DF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E1BF1">
              <w:rPr>
                <w:rFonts w:ascii="Times New Roman" w:hAnsi="Times New Roman"/>
                <w:sz w:val="18"/>
                <w:szCs w:val="18"/>
              </w:rPr>
              <w:t>≥ 500</w:t>
            </w:r>
          </w:p>
        </w:tc>
        <w:tc>
          <w:tcPr>
            <w:tcW w:w="1985" w:type="dxa"/>
            <w:gridSpan w:val="2"/>
          </w:tcPr>
          <w:p w14:paraId="0E7987DB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ar-SA"/>
              </w:rPr>
            </w:pPr>
            <w:r w:rsidRPr="005E1BF1">
              <w:rPr>
                <w:rFonts w:ascii="Times New Roman" w:eastAsia="Calibri" w:hAnsi="Times New Roman"/>
                <w:bCs/>
                <w:kern w:val="36"/>
                <w:sz w:val="18"/>
                <w:szCs w:val="18"/>
                <w:lang w:eastAsia="ar-SA"/>
              </w:rPr>
              <w:t>в соответствии с КТРУ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675D86BE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ar-SA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14:paraId="0A070AFB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ar-SA"/>
              </w:rPr>
            </w:pPr>
          </w:p>
        </w:tc>
      </w:tr>
      <w:tr w:rsidR="005E1BF1" w:rsidRPr="005E1BF1" w14:paraId="44B51C77" w14:textId="77777777" w:rsidTr="00793A2F">
        <w:trPr>
          <w:gridAfter w:val="1"/>
          <w:wAfter w:w="9" w:type="dxa"/>
          <w:trHeight w:val="165"/>
        </w:trPr>
        <w:tc>
          <w:tcPr>
            <w:tcW w:w="567" w:type="dxa"/>
            <w:vMerge w:val="restart"/>
            <w:vAlign w:val="center"/>
          </w:tcPr>
          <w:p w14:paraId="7DFC3AA1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413" w:type="dxa"/>
            <w:vMerge w:val="restart"/>
            <w:vAlign w:val="center"/>
          </w:tcPr>
          <w:p w14:paraId="5062334A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  <w:t>Блок питания для компьютерной техники встраиваемый</w:t>
            </w:r>
            <w:r w:rsidRPr="005E1BF1"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  <w:br/>
            </w:r>
          </w:p>
        </w:tc>
        <w:tc>
          <w:tcPr>
            <w:tcW w:w="992" w:type="dxa"/>
            <w:vMerge w:val="restart"/>
            <w:vAlign w:val="center"/>
          </w:tcPr>
          <w:p w14:paraId="62568103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  <w:t>27.90.33.120-00000001</w:t>
            </w:r>
          </w:p>
        </w:tc>
        <w:tc>
          <w:tcPr>
            <w:tcW w:w="1701" w:type="dxa"/>
          </w:tcPr>
          <w:p w14:paraId="2BA035D8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Назначение блока питания</w:t>
            </w:r>
          </w:p>
        </w:tc>
        <w:tc>
          <w:tcPr>
            <w:tcW w:w="1417" w:type="dxa"/>
          </w:tcPr>
          <w:p w14:paraId="3C3E6C92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Сервер</w:t>
            </w:r>
          </w:p>
        </w:tc>
        <w:tc>
          <w:tcPr>
            <w:tcW w:w="1985" w:type="dxa"/>
            <w:gridSpan w:val="2"/>
          </w:tcPr>
          <w:p w14:paraId="41D7F35B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eastAsia="Calibri" w:hAnsi="Times New Roman"/>
                <w:bCs/>
                <w:kern w:val="36"/>
                <w:sz w:val="18"/>
                <w:szCs w:val="18"/>
                <w:lang w:eastAsia="ar-SA"/>
              </w:rPr>
              <w:t>в соответствии с КТРУ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149FCD7E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  <w:t>штука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14:paraId="519B0FAC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  <w:t>1</w:t>
            </w:r>
          </w:p>
        </w:tc>
      </w:tr>
      <w:tr w:rsidR="005E1BF1" w:rsidRPr="005E1BF1" w14:paraId="1DA73E5C" w14:textId="77777777" w:rsidTr="00793A2F">
        <w:trPr>
          <w:gridAfter w:val="1"/>
          <w:wAfter w:w="9" w:type="dxa"/>
          <w:trHeight w:val="165"/>
        </w:trPr>
        <w:tc>
          <w:tcPr>
            <w:tcW w:w="567" w:type="dxa"/>
            <w:vMerge/>
            <w:vAlign w:val="center"/>
          </w:tcPr>
          <w:p w14:paraId="7311D90B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0EC076B5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Merge/>
          </w:tcPr>
          <w:p w14:paraId="0896AD0A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1778FD5A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Номинальная выходная мощность, Ватт</w:t>
            </w:r>
          </w:p>
        </w:tc>
        <w:tc>
          <w:tcPr>
            <w:tcW w:w="1417" w:type="dxa"/>
          </w:tcPr>
          <w:p w14:paraId="179C1953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≥ 700</w:t>
            </w:r>
          </w:p>
        </w:tc>
        <w:tc>
          <w:tcPr>
            <w:tcW w:w="1985" w:type="dxa"/>
            <w:gridSpan w:val="2"/>
          </w:tcPr>
          <w:p w14:paraId="5A843E65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eastAsia="Calibri" w:hAnsi="Times New Roman"/>
                <w:bCs/>
                <w:kern w:val="36"/>
                <w:sz w:val="18"/>
                <w:szCs w:val="18"/>
                <w:lang w:eastAsia="ar-SA"/>
              </w:rPr>
              <w:t>в соответствии с КТРУ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1E5AA034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14:paraId="15C0B9DE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5E1BF1" w:rsidRPr="005E1BF1" w14:paraId="79AD5C7A" w14:textId="77777777" w:rsidTr="00793A2F">
        <w:trPr>
          <w:gridAfter w:val="1"/>
          <w:wAfter w:w="9" w:type="dxa"/>
          <w:trHeight w:val="356"/>
        </w:trPr>
        <w:tc>
          <w:tcPr>
            <w:tcW w:w="567" w:type="dxa"/>
            <w:vMerge/>
            <w:vAlign w:val="center"/>
          </w:tcPr>
          <w:p w14:paraId="3410188E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688ABDD9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Merge/>
          </w:tcPr>
          <w:p w14:paraId="2DA22BDD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shd w:val="clear" w:color="auto" w:fill="FFFFFF"/>
                <w:lang w:eastAsia="ar-SA"/>
              </w:rPr>
            </w:pPr>
          </w:p>
        </w:tc>
        <w:tc>
          <w:tcPr>
            <w:tcW w:w="1701" w:type="dxa"/>
          </w:tcPr>
          <w:p w14:paraId="417984B1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shd w:val="clear" w:color="auto" w:fill="FFFFFF"/>
                <w:lang w:eastAsia="ar-SA"/>
              </w:rPr>
              <w:t>Длина, Миллиметр</w:t>
            </w:r>
          </w:p>
        </w:tc>
        <w:tc>
          <w:tcPr>
            <w:tcW w:w="1417" w:type="dxa"/>
          </w:tcPr>
          <w:p w14:paraId="6DE4581C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shd w:val="clear" w:color="auto" w:fill="FFFFFF"/>
                <w:lang w:eastAsia="ar-SA"/>
              </w:rPr>
              <w:t xml:space="preserve">≥ 180 и </w:t>
            </w:r>
            <w:proofErr w:type="gramStart"/>
            <w:r w:rsidRPr="005E1BF1">
              <w:rPr>
                <w:rFonts w:ascii="Times New Roman" w:eastAsia="Calibri" w:hAnsi="Times New Roman"/>
                <w:sz w:val="18"/>
                <w:szCs w:val="18"/>
                <w:shd w:val="clear" w:color="auto" w:fill="FFFFFF"/>
                <w:lang w:eastAsia="ar-SA"/>
              </w:rPr>
              <w:t>&lt; 200</w:t>
            </w:r>
            <w:proofErr w:type="gramEnd"/>
          </w:p>
        </w:tc>
        <w:tc>
          <w:tcPr>
            <w:tcW w:w="1985" w:type="dxa"/>
            <w:gridSpan w:val="2"/>
          </w:tcPr>
          <w:p w14:paraId="6C1513E5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eastAsia="Calibri" w:hAnsi="Times New Roman"/>
                <w:bCs/>
                <w:kern w:val="36"/>
                <w:sz w:val="18"/>
                <w:szCs w:val="18"/>
                <w:lang w:eastAsia="ar-SA"/>
              </w:rPr>
              <w:t>в соответствии с КТРУ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7FA91D6A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14:paraId="15DA7B00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5E1BF1" w:rsidRPr="005E1BF1" w14:paraId="127C962A" w14:textId="77777777" w:rsidTr="00793A2F">
        <w:trPr>
          <w:gridAfter w:val="1"/>
          <w:wAfter w:w="9" w:type="dxa"/>
          <w:trHeight w:val="86"/>
        </w:trPr>
        <w:tc>
          <w:tcPr>
            <w:tcW w:w="567" w:type="dxa"/>
            <w:vMerge/>
            <w:vAlign w:val="center"/>
          </w:tcPr>
          <w:p w14:paraId="0AC1BE58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45AFD98F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Merge/>
          </w:tcPr>
          <w:p w14:paraId="063A2782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shd w:val="clear" w:color="auto" w:fill="FFFFFF"/>
                <w:lang w:eastAsia="ar-SA"/>
              </w:rPr>
            </w:pPr>
          </w:p>
        </w:tc>
        <w:tc>
          <w:tcPr>
            <w:tcW w:w="1701" w:type="dxa"/>
          </w:tcPr>
          <w:p w14:paraId="000A5091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shd w:val="clear" w:color="auto" w:fill="FFFFFF"/>
                <w:lang w:eastAsia="ar-SA"/>
              </w:rPr>
              <w:t>Коррекция коэффициента мощности (PFC)</w:t>
            </w:r>
          </w:p>
        </w:tc>
        <w:tc>
          <w:tcPr>
            <w:tcW w:w="1417" w:type="dxa"/>
          </w:tcPr>
          <w:p w14:paraId="26C16FD8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shd w:val="clear" w:color="auto" w:fill="FFFFFF"/>
                <w:lang w:eastAsia="ar-SA"/>
              </w:rPr>
              <w:t>Активная</w:t>
            </w:r>
          </w:p>
        </w:tc>
        <w:tc>
          <w:tcPr>
            <w:tcW w:w="1985" w:type="dxa"/>
            <w:gridSpan w:val="2"/>
          </w:tcPr>
          <w:p w14:paraId="65EC688A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eastAsia="Calibri" w:hAnsi="Times New Roman"/>
                <w:bCs/>
                <w:kern w:val="36"/>
                <w:sz w:val="18"/>
                <w:szCs w:val="18"/>
                <w:lang w:eastAsia="ar-SA"/>
              </w:rPr>
              <w:t>в соответствии с КТРУ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39737104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14:paraId="1CC37C19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5E1BF1" w:rsidRPr="005E1BF1" w14:paraId="7532F274" w14:textId="77777777" w:rsidTr="00793A2F">
        <w:trPr>
          <w:gridAfter w:val="1"/>
          <w:wAfter w:w="9" w:type="dxa"/>
          <w:trHeight w:val="75"/>
        </w:trPr>
        <w:tc>
          <w:tcPr>
            <w:tcW w:w="567" w:type="dxa"/>
            <w:vMerge/>
            <w:vAlign w:val="center"/>
          </w:tcPr>
          <w:p w14:paraId="50997CE2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2B58C9B6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Merge/>
          </w:tcPr>
          <w:p w14:paraId="083F1C45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782C2BAD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Ширина, Миллиметр</w:t>
            </w:r>
          </w:p>
        </w:tc>
        <w:tc>
          <w:tcPr>
            <w:tcW w:w="1417" w:type="dxa"/>
          </w:tcPr>
          <w:p w14:paraId="519476EB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≥ 130</w:t>
            </w:r>
          </w:p>
        </w:tc>
        <w:tc>
          <w:tcPr>
            <w:tcW w:w="1985" w:type="dxa"/>
            <w:gridSpan w:val="2"/>
          </w:tcPr>
          <w:p w14:paraId="47A304F0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eastAsia="Calibri" w:hAnsi="Times New Roman"/>
                <w:bCs/>
                <w:kern w:val="36"/>
                <w:sz w:val="18"/>
                <w:szCs w:val="18"/>
                <w:lang w:eastAsia="ar-SA"/>
              </w:rPr>
              <w:t>в соответствии с КТРУ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540156C9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14:paraId="526B3090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5E1BF1" w:rsidRPr="005E1BF1" w14:paraId="3486177B" w14:textId="77777777" w:rsidTr="00793A2F">
        <w:trPr>
          <w:gridAfter w:val="1"/>
          <w:wAfter w:w="9" w:type="dxa"/>
          <w:trHeight w:val="389"/>
        </w:trPr>
        <w:tc>
          <w:tcPr>
            <w:tcW w:w="567" w:type="dxa"/>
            <w:vMerge/>
            <w:vAlign w:val="center"/>
          </w:tcPr>
          <w:p w14:paraId="3E8C4CCB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276ADCF1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Merge/>
          </w:tcPr>
          <w:p w14:paraId="49AAD12F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3927C46D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Вентиляторы охлаждения</w:t>
            </w:r>
          </w:p>
        </w:tc>
        <w:tc>
          <w:tcPr>
            <w:tcW w:w="1417" w:type="dxa"/>
          </w:tcPr>
          <w:p w14:paraId="45A766F5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2*40мм+2*40мм</w:t>
            </w:r>
          </w:p>
        </w:tc>
        <w:tc>
          <w:tcPr>
            <w:tcW w:w="1985" w:type="dxa"/>
            <w:gridSpan w:val="2"/>
          </w:tcPr>
          <w:p w14:paraId="4225AB48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eastAsia="Calibri" w:hAnsi="Times New Roman"/>
                <w:bCs/>
                <w:kern w:val="36"/>
                <w:sz w:val="18"/>
                <w:szCs w:val="18"/>
                <w:lang w:eastAsia="ar-SA"/>
              </w:rPr>
              <w:t>в соответствии с КТРУ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3A28C0AC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14:paraId="48746651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5E1BF1" w:rsidRPr="005E1BF1" w14:paraId="08CE132C" w14:textId="77777777" w:rsidTr="00793A2F">
        <w:trPr>
          <w:gridAfter w:val="1"/>
          <w:wAfter w:w="9" w:type="dxa"/>
          <w:trHeight w:val="107"/>
        </w:trPr>
        <w:tc>
          <w:tcPr>
            <w:tcW w:w="567" w:type="dxa"/>
            <w:vMerge/>
            <w:vAlign w:val="center"/>
          </w:tcPr>
          <w:p w14:paraId="173F8C4C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7BF60570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Merge/>
          </w:tcPr>
          <w:p w14:paraId="283BA4FB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1334FE70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Стандарт блока питания</w:t>
            </w:r>
          </w:p>
        </w:tc>
        <w:tc>
          <w:tcPr>
            <w:tcW w:w="1417" w:type="dxa"/>
          </w:tcPr>
          <w:p w14:paraId="7311CC93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Mini-</w:t>
            </w:r>
            <w:proofErr w:type="spellStart"/>
            <w:r w:rsidRPr="005E1BF1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redundant</w:t>
            </w:r>
            <w:proofErr w:type="spellEnd"/>
          </w:p>
        </w:tc>
        <w:tc>
          <w:tcPr>
            <w:tcW w:w="1985" w:type="dxa"/>
            <w:gridSpan w:val="2"/>
          </w:tcPr>
          <w:p w14:paraId="0CE224F5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eastAsia="Calibri" w:hAnsi="Times New Roman"/>
                <w:bCs/>
                <w:kern w:val="36"/>
                <w:sz w:val="18"/>
                <w:szCs w:val="18"/>
                <w:lang w:eastAsia="ar-SA"/>
              </w:rPr>
              <w:t>в соответствии с КТРУ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5AB080BA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14:paraId="4047427A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5E1BF1" w:rsidRPr="005E1BF1" w14:paraId="703BFD89" w14:textId="77777777" w:rsidTr="00793A2F">
        <w:trPr>
          <w:gridAfter w:val="1"/>
          <w:wAfter w:w="9" w:type="dxa"/>
          <w:trHeight w:val="420"/>
        </w:trPr>
        <w:tc>
          <w:tcPr>
            <w:tcW w:w="567" w:type="dxa"/>
            <w:vMerge/>
            <w:vAlign w:val="center"/>
          </w:tcPr>
          <w:p w14:paraId="64C23215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09084B30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Merge/>
          </w:tcPr>
          <w:p w14:paraId="1E393812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1428D6E5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Длина кабеля для материнской платы</w:t>
            </w:r>
          </w:p>
        </w:tc>
        <w:tc>
          <w:tcPr>
            <w:tcW w:w="1417" w:type="dxa"/>
          </w:tcPr>
          <w:p w14:paraId="7DC8C62F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450 мм</w:t>
            </w:r>
          </w:p>
        </w:tc>
        <w:tc>
          <w:tcPr>
            <w:tcW w:w="1985" w:type="dxa"/>
            <w:gridSpan w:val="2"/>
          </w:tcPr>
          <w:p w14:paraId="1A6805B8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eastAsia="Calibri" w:hAnsi="Times New Roman"/>
                <w:bCs/>
                <w:kern w:val="36"/>
                <w:sz w:val="18"/>
                <w:szCs w:val="18"/>
                <w:lang w:eastAsia="ar-SA"/>
              </w:rPr>
              <w:t>в соответствии с КТРУ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23B01513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14:paraId="35253A57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5E1BF1" w:rsidRPr="005E1BF1" w14:paraId="4F607A88" w14:textId="77777777" w:rsidTr="00793A2F">
        <w:trPr>
          <w:gridAfter w:val="1"/>
          <w:wAfter w:w="9" w:type="dxa"/>
          <w:trHeight w:val="126"/>
        </w:trPr>
        <w:tc>
          <w:tcPr>
            <w:tcW w:w="567" w:type="dxa"/>
            <w:vMerge/>
            <w:vAlign w:val="center"/>
          </w:tcPr>
          <w:p w14:paraId="487A5A1E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18E019BA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Merge/>
          </w:tcPr>
          <w:p w14:paraId="6847AC77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20B03E67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Вентиляторы охлаждения</w:t>
            </w:r>
          </w:p>
        </w:tc>
        <w:tc>
          <w:tcPr>
            <w:tcW w:w="1417" w:type="dxa"/>
          </w:tcPr>
          <w:p w14:paraId="2456C1D9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2*40мм+2*40мм</w:t>
            </w:r>
          </w:p>
        </w:tc>
        <w:tc>
          <w:tcPr>
            <w:tcW w:w="1985" w:type="dxa"/>
            <w:gridSpan w:val="2"/>
          </w:tcPr>
          <w:p w14:paraId="2F575FCD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eastAsia="Calibri" w:hAnsi="Times New Roman"/>
                <w:bCs/>
                <w:kern w:val="36"/>
                <w:sz w:val="18"/>
                <w:szCs w:val="18"/>
                <w:lang w:eastAsia="ar-SA"/>
              </w:rPr>
              <w:t>в соответствии с КТРУ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4602F744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14:paraId="7AD4C397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5E1BF1" w:rsidRPr="005E1BF1" w14:paraId="186BC45C" w14:textId="77777777" w:rsidTr="00793A2F">
        <w:trPr>
          <w:gridAfter w:val="1"/>
          <w:wAfter w:w="9" w:type="dxa"/>
          <w:trHeight w:val="126"/>
        </w:trPr>
        <w:tc>
          <w:tcPr>
            <w:tcW w:w="567" w:type="dxa"/>
            <w:vMerge/>
            <w:vAlign w:val="center"/>
          </w:tcPr>
          <w:p w14:paraId="434984DA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767A8A0A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Merge/>
          </w:tcPr>
          <w:p w14:paraId="560EA295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0A801F33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Типы выходных разъемов питания</w:t>
            </w:r>
          </w:p>
        </w:tc>
        <w:tc>
          <w:tcPr>
            <w:tcW w:w="1417" w:type="dxa"/>
          </w:tcPr>
          <w:p w14:paraId="70399EAC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lang w:val="en-US" w:eastAsia="ar-SA"/>
              </w:rPr>
              <w:t>ATX 20+4-pin; MOLEX 4-pin; CPU 8-pin; SATA; Floppy</w:t>
            </w:r>
          </w:p>
        </w:tc>
        <w:tc>
          <w:tcPr>
            <w:tcW w:w="1985" w:type="dxa"/>
            <w:gridSpan w:val="2"/>
          </w:tcPr>
          <w:p w14:paraId="6D8920B2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ar-SA"/>
              </w:rPr>
            </w:pPr>
            <w:r w:rsidRPr="005E1BF1">
              <w:rPr>
                <w:rFonts w:ascii="Times New Roman" w:eastAsia="Calibri" w:hAnsi="Times New Roman"/>
                <w:bCs/>
                <w:kern w:val="36"/>
                <w:sz w:val="18"/>
                <w:szCs w:val="18"/>
                <w:lang w:eastAsia="ar-SA"/>
              </w:rPr>
              <w:t>в соответствии с КТРУ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40B84260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ar-SA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14:paraId="77D7447F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ar-SA"/>
              </w:rPr>
            </w:pPr>
          </w:p>
        </w:tc>
      </w:tr>
      <w:tr w:rsidR="005E1BF1" w:rsidRPr="005E1BF1" w14:paraId="6E4BB5ED" w14:textId="77777777" w:rsidTr="00793A2F">
        <w:trPr>
          <w:gridAfter w:val="1"/>
          <w:wAfter w:w="9" w:type="dxa"/>
          <w:trHeight w:val="135"/>
        </w:trPr>
        <w:tc>
          <w:tcPr>
            <w:tcW w:w="567" w:type="dxa"/>
            <w:vMerge/>
            <w:vAlign w:val="center"/>
          </w:tcPr>
          <w:p w14:paraId="7958B996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5BD4AA39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ar-SA"/>
              </w:rPr>
            </w:pPr>
          </w:p>
        </w:tc>
        <w:tc>
          <w:tcPr>
            <w:tcW w:w="992" w:type="dxa"/>
            <w:vMerge/>
          </w:tcPr>
          <w:p w14:paraId="08933AEE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1348775C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Максимальная эффективность (КПД) %</w:t>
            </w:r>
          </w:p>
        </w:tc>
        <w:tc>
          <w:tcPr>
            <w:tcW w:w="1417" w:type="dxa"/>
          </w:tcPr>
          <w:p w14:paraId="5E17AF0E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88% (80 PLUS Silver)</w:t>
            </w:r>
          </w:p>
        </w:tc>
        <w:tc>
          <w:tcPr>
            <w:tcW w:w="1985" w:type="dxa"/>
            <w:gridSpan w:val="2"/>
          </w:tcPr>
          <w:p w14:paraId="4DA3937D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eastAsia="Calibri" w:hAnsi="Times New Roman"/>
                <w:bCs/>
                <w:kern w:val="36"/>
                <w:sz w:val="18"/>
                <w:szCs w:val="18"/>
                <w:lang w:eastAsia="ar-SA"/>
              </w:rPr>
              <w:t>в соответствии с КТРУ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175DEF5D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14:paraId="09B48B2B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5E1BF1" w:rsidRPr="005E1BF1" w14:paraId="79A77187" w14:textId="77777777" w:rsidTr="00793A2F">
        <w:trPr>
          <w:gridAfter w:val="1"/>
          <w:wAfter w:w="9" w:type="dxa"/>
          <w:trHeight w:val="111"/>
        </w:trPr>
        <w:tc>
          <w:tcPr>
            <w:tcW w:w="567" w:type="dxa"/>
            <w:vMerge/>
            <w:vAlign w:val="center"/>
          </w:tcPr>
          <w:p w14:paraId="698F45F9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387C4B7B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Merge/>
          </w:tcPr>
          <w:p w14:paraId="1368885A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shd w:val="clear" w:color="auto" w:fill="FFFFFF"/>
                <w:lang w:eastAsia="ar-SA"/>
              </w:rPr>
            </w:pPr>
          </w:p>
        </w:tc>
        <w:tc>
          <w:tcPr>
            <w:tcW w:w="1701" w:type="dxa"/>
          </w:tcPr>
          <w:p w14:paraId="2C438FEE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shd w:val="clear" w:color="auto" w:fill="FFFFFF"/>
                <w:lang w:eastAsia="ar-SA"/>
              </w:rPr>
              <w:t>Ток на входе (RMS)</w:t>
            </w:r>
          </w:p>
        </w:tc>
        <w:tc>
          <w:tcPr>
            <w:tcW w:w="1417" w:type="dxa"/>
          </w:tcPr>
          <w:p w14:paraId="36F56FE2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shd w:val="clear" w:color="auto" w:fill="FFFFFF"/>
                <w:lang w:eastAsia="ar-SA"/>
              </w:rPr>
              <w:t>8-4</w:t>
            </w:r>
          </w:p>
        </w:tc>
        <w:tc>
          <w:tcPr>
            <w:tcW w:w="1985" w:type="dxa"/>
            <w:gridSpan w:val="2"/>
          </w:tcPr>
          <w:p w14:paraId="00D20374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eastAsia="Calibri" w:hAnsi="Times New Roman"/>
                <w:bCs/>
                <w:kern w:val="36"/>
                <w:sz w:val="18"/>
                <w:szCs w:val="18"/>
                <w:lang w:eastAsia="ar-SA"/>
              </w:rPr>
              <w:t>в соответствии с КТРУ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13DB1E29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14:paraId="5820B408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5E1BF1" w:rsidRPr="005E1BF1" w14:paraId="30BB93E1" w14:textId="77777777" w:rsidTr="00793A2F">
        <w:trPr>
          <w:gridAfter w:val="1"/>
          <w:wAfter w:w="9" w:type="dxa"/>
          <w:trHeight w:val="150"/>
        </w:trPr>
        <w:tc>
          <w:tcPr>
            <w:tcW w:w="567" w:type="dxa"/>
            <w:vMerge/>
            <w:vAlign w:val="center"/>
          </w:tcPr>
          <w:p w14:paraId="27BB4FAA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57EBFDE7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Merge/>
          </w:tcPr>
          <w:p w14:paraId="13787C42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1043B4B0" w14:textId="77777777" w:rsidR="005E1BF1" w:rsidRPr="005E1BF1" w:rsidRDefault="005E1BF1" w:rsidP="005E1BF1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PFC 230В при полной нагрузке</w:t>
            </w:r>
          </w:p>
        </w:tc>
        <w:tc>
          <w:tcPr>
            <w:tcW w:w="1417" w:type="dxa"/>
          </w:tcPr>
          <w:p w14:paraId="10778D12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E1BF1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&gt;0.95</w:t>
            </w:r>
          </w:p>
        </w:tc>
        <w:tc>
          <w:tcPr>
            <w:tcW w:w="1985" w:type="dxa"/>
            <w:gridSpan w:val="2"/>
          </w:tcPr>
          <w:p w14:paraId="556BA9CE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  <w:r w:rsidRPr="005E1BF1">
              <w:rPr>
                <w:rFonts w:ascii="Times New Roman" w:eastAsia="Calibri" w:hAnsi="Times New Roman"/>
                <w:bCs/>
                <w:kern w:val="36"/>
                <w:sz w:val="18"/>
                <w:szCs w:val="18"/>
                <w:lang w:eastAsia="ar-SA"/>
              </w:rPr>
              <w:t>в соответствии с КТРУ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1E5E1B81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14:paraId="1B51EB46" w14:textId="77777777" w:rsidR="005E1BF1" w:rsidRPr="005E1BF1" w:rsidRDefault="005E1BF1" w:rsidP="005E1B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</w:pPr>
          </w:p>
        </w:tc>
      </w:tr>
    </w:tbl>
    <w:p w14:paraId="2724E21A" w14:textId="77777777" w:rsidR="005E1BF1" w:rsidRPr="005E1BF1" w:rsidRDefault="005E1BF1" w:rsidP="005E1BF1">
      <w:pPr>
        <w:tabs>
          <w:tab w:val="left" w:pos="1134"/>
        </w:tabs>
        <w:suppressAutoHyphens/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14:paraId="4D02BE3C" w14:textId="77777777" w:rsidR="005E1BF1" w:rsidRPr="005E1BF1" w:rsidRDefault="005E1BF1" w:rsidP="005E1BF1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E1BF1">
        <w:rPr>
          <w:rFonts w:ascii="Times New Roman" w:hAnsi="Times New Roman"/>
          <w:b/>
          <w:snapToGrid w:val="0"/>
          <w:sz w:val="24"/>
          <w:szCs w:val="24"/>
        </w:rPr>
        <w:t>3. Порядок сдачи-приемки Товара:</w:t>
      </w:r>
      <w:r w:rsidRPr="005E1BF1">
        <w:rPr>
          <w:rFonts w:ascii="Times New Roman" w:hAnsi="Times New Roman"/>
          <w:snapToGrid w:val="0"/>
          <w:sz w:val="24"/>
          <w:szCs w:val="24"/>
        </w:rPr>
        <w:t xml:space="preserve"> в соответствии с условиями Контракта.</w:t>
      </w:r>
    </w:p>
    <w:p w14:paraId="7D48E5E0" w14:textId="77777777" w:rsidR="005E1BF1" w:rsidRPr="005E1BF1" w:rsidRDefault="005E1BF1" w:rsidP="005E1BF1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5E1BF1">
        <w:rPr>
          <w:rFonts w:ascii="Times New Roman" w:hAnsi="Times New Roman"/>
          <w:b/>
          <w:snapToGrid w:val="0"/>
          <w:sz w:val="24"/>
          <w:szCs w:val="24"/>
        </w:rPr>
        <w:t xml:space="preserve">4. </w:t>
      </w:r>
      <w:r w:rsidRPr="005E1BF1">
        <w:rPr>
          <w:rFonts w:ascii="Times New Roman" w:hAnsi="Times New Roman"/>
          <w:b/>
          <w:bCs/>
          <w:snapToGrid w:val="0"/>
          <w:sz w:val="24"/>
          <w:szCs w:val="24"/>
        </w:rPr>
        <w:t>Порядок взаимодействия сторон:</w:t>
      </w:r>
    </w:p>
    <w:p w14:paraId="70A7B9A8" w14:textId="77777777" w:rsidR="005E1BF1" w:rsidRPr="005E1BF1" w:rsidRDefault="005E1BF1" w:rsidP="005E1BF1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E1BF1">
        <w:rPr>
          <w:rFonts w:ascii="Times New Roman" w:hAnsi="Times New Roman"/>
          <w:snapToGrid w:val="0"/>
          <w:sz w:val="24"/>
          <w:szCs w:val="24"/>
        </w:rPr>
        <w:t>Для взаимодействия с Заказчиком Поставщик обязан в течение 1 (одного) рабочего дня</w:t>
      </w:r>
      <w:r w:rsidRPr="005E1BF1">
        <w:rPr>
          <w:rFonts w:ascii="Times New Roman" w:hAnsi="Times New Roman"/>
          <w:snapToGrid w:val="0"/>
          <w:sz w:val="24"/>
          <w:szCs w:val="24"/>
        </w:rPr>
        <w:br/>
        <w:t>с даты заключения Контракта назначить ответственное контактное лицо, выделить адрес электронной почты для приема данных (писем, запросов, заявок, претензионных актов)</w:t>
      </w:r>
      <w:r w:rsidRPr="005E1BF1">
        <w:rPr>
          <w:rFonts w:ascii="Times New Roman" w:hAnsi="Times New Roman"/>
          <w:snapToGrid w:val="0"/>
          <w:sz w:val="24"/>
          <w:szCs w:val="24"/>
        </w:rPr>
        <w:br/>
        <w:t>в электронной форме, номер телефона и уведомить об этом Заказчика согласно требованиям Контракта. Информация об ответственном лице Поставщика предоставляется Заказчику путем направления письма на адрес электронной почты ответственного лица Заказчика, указанного</w:t>
      </w:r>
      <w:r w:rsidRPr="005E1BF1">
        <w:rPr>
          <w:rFonts w:ascii="Times New Roman" w:hAnsi="Times New Roman"/>
          <w:snapToGrid w:val="0"/>
          <w:sz w:val="24"/>
          <w:szCs w:val="24"/>
        </w:rPr>
        <w:br/>
        <w:t>в пункте 10 Технического задания. Об изменении контактной информации ответственного лица Поставщик обязан уведомить Заказчика в течение 1 (одного) рабочего дня со дня возникновения таких изменений.</w:t>
      </w:r>
    </w:p>
    <w:p w14:paraId="6D8A68D3" w14:textId="77777777" w:rsidR="005E1BF1" w:rsidRPr="005E1BF1" w:rsidRDefault="005E1BF1" w:rsidP="005E1BF1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E1BF1">
        <w:rPr>
          <w:rFonts w:ascii="Times New Roman" w:hAnsi="Times New Roman"/>
          <w:snapToGrid w:val="0"/>
          <w:sz w:val="24"/>
          <w:szCs w:val="24"/>
        </w:rPr>
        <w:t>Поставщик должен согласовать с ответственным со стороны Заказчика лицом, конкретную дату и время поставки Товара в срок не позднее, чем за один день до даты предполагаемой поставки.</w:t>
      </w:r>
    </w:p>
    <w:p w14:paraId="71E45E29" w14:textId="77777777" w:rsidR="005E1BF1" w:rsidRPr="005E1BF1" w:rsidRDefault="005E1BF1" w:rsidP="005E1BF1">
      <w:pPr>
        <w:tabs>
          <w:tab w:val="left" w:pos="1134"/>
        </w:tabs>
        <w:autoSpaceDN w:val="0"/>
        <w:spacing w:after="0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5E1BF1">
        <w:rPr>
          <w:rFonts w:ascii="Times New Roman" w:hAnsi="Times New Roman"/>
          <w:snapToGrid w:val="0"/>
          <w:sz w:val="24"/>
          <w:szCs w:val="24"/>
        </w:rPr>
        <w:t>Для получения разрешения доступа на территорию Заказчика Поставщик в обязательном порядке в течение двух часов до поставки Товара обязан предоставить Заказчику данные</w:t>
      </w:r>
      <w:r w:rsidRPr="005E1BF1">
        <w:rPr>
          <w:rFonts w:ascii="Times New Roman" w:hAnsi="Times New Roman"/>
          <w:snapToGrid w:val="0"/>
          <w:sz w:val="24"/>
          <w:szCs w:val="24"/>
        </w:rPr>
        <w:br/>
        <w:t>на сотрудников с указанием: ФИО, номеров и марок автомашин.</w:t>
      </w:r>
    </w:p>
    <w:p w14:paraId="60FD404E" w14:textId="77777777" w:rsidR="005E1BF1" w:rsidRPr="005E1BF1" w:rsidRDefault="005E1BF1" w:rsidP="005E1BF1">
      <w:pPr>
        <w:tabs>
          <w:tab w:val="left" w:pos="851"/>
        </w:tabs>
        <w:autoSpaceDN w:val="0"/>
        <w:spacing w:after="0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5E1BF1">
        <w:rPr>
          <w:rFonts w:ascii="Times New Roman" w:hAnsi="Times New Roman"/>
          <w:b/>
          <w:snapToGrid w:val="0"/>
          <w:sz w:val="24"/>
          <w:szCs w:val="24"/>
        </w:rPr>
        <w:t xml:space="preserve">   5.    Условия поставки Товара:</w:t>
      </w:r>
    </w:p>
    <w:p w14:paraId="6E98E273" w14:textId="77777777" w:rsidR="005E1BF1" w:rsidRPr="005E1BF1" w:rsidRDefault="005E1BF1" w:rsidP="005E1BF1">
      <w:pPr>
        <w:tabs>
          <w:tab w:val="left" w:pos="0"/>
          <w:tab w:val="left" w:pos="142"/>
          <w:tab w:val="left" w:pos="1134"/>
        </w:tabs>
        <w:autoSpaceDN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5E1BF1">
        <w:rPr>
          <w:rFonts w:ascii="Times New Roman" w:hAnsi="Times New Roman"/>
          <w:snapToGrid w:val="0"/>
          <w:sz w:val="24"/>
          <w:szCs w:val="24"/>
        </w:rPr>
        <w:t>Поставка выполняется единовременно в рабочее время:</w:t>
      </w:r>
    </w:p>
    <w:p w14:paraId="7A34481D" w14:textId="77777777" w:rsidR="005E1BF1" w:rsidRPr="005E1BF1" w:rsidRDefault="005E1BF1" w:rsidP="005E1BF1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E1BF1">
        <w:rPr>
          <w:rFonts w:ascii="Times New Roman" w:hAnsi="Times New Roman"/>
          <w:snapToGrid w:val="0"/>
          <w:sz w:val="24"/>
          <w:szCs w:val="24"/>
        </w:rPr>
        <w:t>пн.-чт. с 9-00 до 18-00, пт. с 9-00 до 16:45. Поставка в выходные дни не допускается.</w:t>
      </w:r>
    </w:p>
    <w:p w14:paraId="42BF87EE" w14:textId="77777777" w:rsidR="005E1BF1" w:rsidRPr="005E1BF1" w:rsidRDefault="005E1BF1" w:rsidP="005E1BF1">
      <w:pPr>
        <w:tabs>
          <w:tab w:val="left" w:pos="1276"/>
        </w:tabs>
        <w:autoSpaceDN w:val="0"/>
        <w:spacing w:after="0"/>
        <w:ind w:firstLine="709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5E1BF1">
        <w:rPr>
          <w:rFonts w:ascii="Times New Roman" w:hAnsi="Times New Roman"/>
          <w:b/>
          <w:bCs/>
          <w:snapToGrid w:val="0"/>
          <w:sz w:val="24"/>
          <w:szCs w:val="24"/>
        </w:rPr>
        <w:t>6.     Гарантия качества Товара:</w:t>
      </w:r>
    </w:p>
    <w:p w14:paraId="48CE97FE" w14:textId="77777777" w:rsidR="005E1BF1" w:rsidRPr="005E1BF1" w:rsidRDefault="005E1BF1" w:rsidP="005E1BF1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E1BF1">
        <w:rPr>
          <w:rFonts w:ascii="Times New Roman" w:hAnsi="Times New Roman"/>
          <w:snapToGrid w:val="0"/>
          <w:sz w:val="24"/>
          <w:szCs w:val="24"/>
        </w:rPr>
        <w:t>6.1. Гарантия качества подтверждается Поставщиком путем выдачи сертификата</w:t>
      </w:r>
      <w:r w:rsidRPr="005E1BF1">
        <w:rPr>
          <w:rFonts w:ascii="Times New Roman" w:hAnsi="Times New Roman"/>
          <w:snapToGrid w:val="0"/>
          <w:sz w:val="24"/>
          <w:szCs w:val="24"/>
        </w:rPr>
        <w:br/>
        <w:t>или проставлением соответствующей записи на маркировочном ярлыке поставленного Товара.</w:t>
      </w:r>
    </w:p>
    <w:p w14:paraId="38A9BFA5" w14:textId="77777777" w:rsidR="005E1BF1" w:rsidRPr="005E1BF1" w:rsidRDefault="005E1BF1" w:rsidP="005E1BF1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5E1BF1">
        <w:rPr>
          <w:rFonts w:ascii="Times New Roman" w:hAnsi="Times New Roman"/>
          <w:b/>
          <w:bCs/>
          <w:snapToGrid w:val="0"/>
          <w:sz w:val="24"/>
          <w:szCs w:val="24"/>
        </w:rPr>
        <w:t xml:space="preserve">7.    Требования к безопасности Товара: </w:t>
      </w:r>
    </w:p>
    <w:p w14:paraId="6329E4A5" w14:textId="77777777" w:rsidR="005E1BF1" w:rsidRPr="005E1BF1" w:rsidRDefault="005E1BF1" w:rsidP="005E1BF1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E1BF1">
        <w:rPr>
          <w:rFonts w:ascii="Times New Roman" w:hAnsi="Times New Roman"/>
          <w:snapToGrid w:val="0"/>
          <w:sz w:val="24"/>
          <w:szCs w:val="24"/>
        </w:rPr>
        <w:t>7.1. Соответствие Товара требованиям качества и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</w:t>
      </w:r>
    </w:p>
    <w:p w14:paraId="593587A0" w14:textId="77777777" w:rsidR="005E1BF1" w:rsidRPr="005E1BF1" w:rsidRDefault="005E1BF1" w:rsidP="005E1BF1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5E1BF1">
        <w:rPr>
          <w:rFonts w:ascii="Times New Roman" w:hAnsi="Times New Roman"/>
          <w:snapToGrid w:val="0"/>
          <w:sz w:val="24"/>
          <w:szCs w:val="24"/>
        </w:rPr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</w:t>
      </w:r>
      <w:r w:rsidRPr="005E1BF1">
        <w:rPr>
          <w:rFonts w:ascii="Times New Roman" w:hAnsi="Times New Roman"/>
          <w:snapToGrid w:val="0"/>
          <w:sz w:val="24"/>
          <w:szCs w:val="24"/>
        </w:rPr>
        <w:br/>
        <w:t>и/или подтверждение соответствия которой осуществляется в форме принятия декларации</w:t>
      </w:r>
      <w:r w:rsidRPr="005E1BF1">
        <w:rPr>
          <w:rFonts w:ascii="Times New Roman" w:hAnsi="Times New Roman"/>
          <w:snapToGrid w:val="0"/>
          <w:sz w:val="24"/>
          <w:szCs w:val="24"/>
        </w:rPr>
        <w:br/>
        <w:t>о соответствии);</w:t>
      </w:r>
    </w:p>
    <w:p w14:paraId="75A0DE5D" w14:textId="77777777" w:rsidR="005E1BF1" w:rsidRPr="005E1BF1" w:rsidRDefault="005E1BF1" w:rsidP="005E1BF1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5E1BF1">
        <w:rPr>
          <w:rFonts w:ascii="Times New Roman" w:hAnsi="Times New Roman"/>
          <w:snapToGrid w:val="0"/>
          <w:sz w:val="24"/>
          <w:szCs w:val="24"/>
        </w:rPr>
        <w:t>протоколами испытаний и техническим описанием Товара (при наличии);</w:t>
      </w:r>
    </w:p>
    <w:p w14:paraId="377F7C70" w14:textId="77777777" w:rsidR="005E1BF1" w:rsidRPr="005E1BF1" w:rsidRDefault="005E1BF1" w:rsidP="005E1BF1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5E1BF1">
        <w:rPr>
          <w:rFonts w:ascii="Times New Roman" w:hAnsi="Times New Roman"/>
          <w:snapToGrid w:val="0"/>
          <w:sz w:val="24"/>
          <w:szCs w:val="24"/>
        </w:rPr>
        <w:t>добровольным сертификатом качества Товара (при наличии);</w:t>
      </w:r>
    </w:p>
    <w:p w14:paraId="30D5A8D5" w14:textId="77777777" w:rsidR="005E1BF1" w:rsidRPr="005E1BF1" w:rsidRDefault="005E1BF1" w:rsidP="005E1BF1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E1BF1">
        <w:rPr>
          <w:rFonts w:ascii="Times New Roman" w:hAnsi="Times New Roman"/>
          <w:snapToGrid w:val="0"/>
          <w:sz w:val="24"/>
          <w:szCs w:val="24"/>
        </w:rPr>
        <w:t>7.2. Товар должен быть разрешен к применению на территории Российской Федерации.</w:t>
      </w:r>
    </w:p>
    <w:p w14:paraId="0FBACC8C" w14:textId="77777777" w:rsidR="005E1BF1" w:rsidRPr="005E1BF1" w:rsidRDefault="005E1BF1" w:rsidP="005E1BF1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E1BF1">
        <w:rPr>
          <w:rFonts w:ascii="Times New Roman" w:hAnsi="Times New Roman"/>
          <w:snapToGrid w:val="0"/>
          <w:sz w:val="24"/>
          <w:szCs w:val="24"/>
        </w:rPr>
        <w:t>7.3. Товар должен быть пригоден для его использования по назначению и соответствовать функциональным характеристикам, установленным производителем для поставляемых товаров</w:t>
      </w:r>
      <w:r w:rsidRPr="005E1BF1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14:paraId="0C45D02F" w14:textId="77777777" w:rsidR="005E1BF1" w:rsidRPr="005E1BF1" w:rsidRDefault="005E1BF1" w:rsidP="005E1BF1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iCs/>
          <w:snapToGrid w:val="0"/>
          <w:sz w:val="24"/>
          <w:szCs w:val="24"/>
        </w:rPr>
      </w:pPr>
      <w:r w:rsidRPr="005E1BF1">
        <w:rPr>
          <w:rFonts w:ascii="Times New Roman" w:hAnsi="Times New Roman"/>
          <w:b/>
          <w:iCs/>
          <w:snapToGrid w:val="0"/>
          <w:sz w:val="24"/>
          <w:szCs w:val="24"/>
        </w:rPr>
        <w:t xml:space="preserve">8.    Требования к условиям транспортировки Товара, упаковке и маркировке: </w:t>
      </w:r>
    </w:p>
    <w:p w14:paraId="6D504CD3" w14:textId="77777777" w:rsidR="005E1BF1" w:rsidRPr="005E1BF1" w:rsidRDefault="005E1BF1" w:rsidP="005E1BF1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E1BF1">
        <w:rPr>
          <w:rFonts w:ascii="Times New Roman" w:hAnsi="Times New Roman"/>
          <w:iCs/>
          <w:snapToGrid w:val="0"/>
          <w:sz w:val="24"/>
          <w:szCs w:val="24"/>
        </w:rPr>
        <w:t>8.1. Транспортировка Товара должна осуществляться в оригинальной упаковке (при наличии), обеспечивающей сохранность внешнего вида и качества Товара. Упаковка Товара должна быть без посторонних запахов, механических повреждений и следов воздействия влаги.</w:t>
      </w:r>
    </w:p>
    <w:p w14:paraId="3CA02BDF" w14:textId="77777777" w:rsidR="005E1BF1" w:rsidRPr="005E1BF1" w:rsidRDefault="005E1BF1" w:rsidP="005E1BF1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E1BF1">
        <w:rPr>
          <w:rFonts w:ascii="Times New Roman" w:hAnsi="Times New Roman"/>
          <w:iCs/>
          <w:snapToGrid w:val="0"/>
          <w:sz w:val="24"/>
          <w:szCs w:val="24"/>
        </w:rPr>
        <w:t>8.2. 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67BFCF2B" w14:textId="77777777" w:rsidR="005E1BF1" w:rsidRPr="005E1BF1" w:rsidRDefault="005E1BF1" w:rsidP="005E1BF1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E1BF1">
        <w:rPr>
          <w:rFonts w:ascii="Times New Roman" w:hAnsi="Times New Roman"/>
          <w:iCs/>
          <w:snapToGrid w:val="0"/>
          <w:sz w:val="24"/>
          <w:szCs w:val="24"/>
        </w:rPr>
        <w:t xml:space="preserve">8.3. Маркировка упаковки должна строго соответствовать маркировке Товара. Упаковка и маркировка Товара должны соответствовать требованиям актов, предъявляемых к упаковке и </w:t>
      </w:r>
      <w:r w:rsidRPr="005E1BF1">
        <w:rPr>
          <w:rFonts w:ascii="Times New Roman" w:hAnsi="Times New Roman"/>
          <w:iCs/>
          <w:snapToGrid w:val="0"/>
          <w:sz w:val="24"/>
          <w:szCs w:val="24"/>
        </w:rPr>
        <w:lastRenderedPageBreak/>
        <w:t>маркировке данной продукции, а упаковка и маркировка импортного товара – международным стандартам упаковки.</w:t>
      </w:r>
    </w:p>
    <w:p w14:paraId="447B9790" w14:textId="77777777" w:rsidR="005E1BF1" w:rsidRPr="005E1BF1" w:rsidRDefault="005E1BF1" w:rsidP="005E1BF1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E1BF1">
        <w:rPr>
          <w:rFonts w:ascii="Times New Roman" w:hAnsi="Times New Roman"/>
          <w:b/>
          <w:snapToGrid w:val="0"/>
          <w:sz w:val="24"/>
          <w:szCs w:val="24"/>
        </w:rPr>
        <w:t>9.   Перечень нормативных правовых и нормативных технических актов:</w:t>
      </w:r>
      <w:r w:rsidRPr="005E1BF1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14:paraId="54723B37" w14:textId="77777777" w:rsidR="005E1BF1" w:rsidRPr="005E1BF1" w:rsidRDefault="005E1BF1" w:rsidP="005E1BF1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E1BF1">
        <w:rPr>
          <w:rFonts w:ascii="Times New Roman" w:hAnsi="Times New Roman"/>
          <w:snapToGrid w:val="0"/>
          <w:sz w:val="24"/>
          <w:szCs w:val="24"/>
        </w:rPr>
        <w:t>Поставляемый Товар должен соответствовать установленным и обязательным</w:t>
      </w:r>
      <w:r w:rsidRPr="005E1BF1">
        <w:rPr>
          <w:rFonts w:ascii="Times New Roman" w:hAnsi="Times New Roman"/>
          <w:snapToGrid w:val="0"/>
          <w:sz w:val="24"/>
          <w:szCs w:val="24"/>
        </w:rPr>
        <w:br/>
        <w:t>для применения в Российской Федерации государственным стандартам, техническим регламентам или техническим условиям изготовителей Товара.</w:t>
      </w:r>
    </w:p>
    <w:p w14:paraId="3D5686E5" w14:textId="77777777" w:rsidR="005E1BF1" w:rsidRPr="005E1BF1" w:rsidRDefault="005E1BF1" w:rsidP="005E1BF1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5E1BF1">
        <w:rPr>
          <w:rFonts w:ascii="Times New Roman" w:hAnsi="Times New Roman"/>
          <w:b/>
          <w:bCs/>
          <w:snapToGrid w:val="0"/>
          <w:sz w:val="24"/>
          <w:szCs w:val="24"/>
        </w:rPr>
        <w:t>10.   Контактное лицо по контролю исполнения Контракта:</w:t>
      </w:r>
    </w:p>
    <w:p w14:paraId="3B81D7D5" w14:textId="77777777" w:rsidR="005E1BF1" w:rsidRPr="005E1BF1" w:rsidRDefault="005E1BF1" w:rsidP="005E1BF1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snapToGrid w:val="0"/>
          <w:sz w:val="24"/>
          <w:szCs w:val="20"/>
        </w:rPr>
      </w:pPr>
      <w:r w:rsidRPr="005E1BF1">
        <w:rPr>
          <w:rFonts w:ascii="Times New Roman" w:hAnsi="Times New Roman"/>
          <w:b/>
          <w:snapToGrid w:val="0"/>
          <w:sz w:val="24"/>
          <w:szCs w:val="24"/>
        </w:rPr>
        <w:t>Контроль исполнения Контракта осуществляет:</w:t>
      </w:r>
      <w:r w:rsidRPr="005E1BF1">
        <w:rPr>
          <w:rFonts w:ascii="Times New Roman" w:hAnsi="Times New Roman"/>
          <w:snapToGrid w:val="0"/>
          <w:sz w:val="24"/>
          <w:szCs w:val="24"/>
        </w:rPr>
        <w:t xml:space="preserve"> Начальник отдела технической поддержки Михайлов И.В., </w:t>
      </w:r>
      <w:proofErr w:type="spellStart"/>
      <w:r w:rsidRPr="005E1BF1">
        <w:rPr>
          <w:rFonts w:ascii="Times New Roman" w:hAnsi="Times New Roman"/>
          <w:snapToGrid w:val="0"/>
          <w:sz w:val="24"/>
          <w:szCs w:val="24"/>
        </w:rPr>
        <w:t>e-mail</w:t>
      </w:r>
      <w:proofErr w:type="spellEnd"/>
      <w:r w:rsidRPr="005E1BF1">
        <w:rPr>
          <w:rFonts w:ascii="Times New Roman" w:hAnsi="Times New Roman"/>
          <w:snapToGrid w:val="0"/>
          <w:sz w:val="24"/>
          <w:szCs w:val="24"/>
        </w:rPr>
        <w:t xml:space="preserve">: </w:t>
      </w:r>
      <w:r w:rsidRPr="005E1BF1">
        <w:rPr>
          <w:rFonts w:ascii="Times New Roman" w:hAnsi="Times New Roman"/>
          <w:snapToGrid w:val="0"/>
          <w:sz w:val="24"/>
          <w:szCs w:val="24"/>
          <w:lang w:val="en-US"/>
        </w:rPr>
        <w:t>it</w:t>
      </w:r>
      <w:r w:rsidRPr="005E1BF1">
        <w:rPr>
          <w:rFonts w:ascii="Times New Roman" w:hAnsi="Times New Roman"/>
          <w:snapToGrid w:val="0"/>
          <w:sz w:val="24"/>
          <w:szCs w:val="24"/>
        </w:rPr>
        <w:t>@fcpsr.ru, тел.: 8 (499) 550-94-74, доб. 600</w:t>
      </w:r>
    </w:p>
    <w:p w14:paraId="7F41DBA5" w14:textId="77777777" w:rsidR="005E1BF1" w:rsidRPr="005E1BF1" w:rsidRDefault="005E1BF1" w:rsidP="005E1BF1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p w14:paraId="696DE57D" w14:textId="77777777" w:rsidR="00F27516" w:rsidRPr="00F27516" w:rsidRDefault="00F27516" w:rsidP="00F27516">
      <w:pPr>
        <w:suppressAutoHyphens/>
        <w:spacing w:before="120" w:after="12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ar-SA"/>
        </w:rPr>
      </w:pPr>
    </w:p>
    <w:p w14:paraId="045DCDFF" w14:textId="77777777" w:rsidR="003E7191" w:rsidRPr="003E7191" w:rsidRDefault="003E7191" w:rsidP="003E7191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p w14:paraId="16E442AC" w14:textId="709B1756" w:rsidR="00197A96" w:rsidRPr="008C0587" w:rsidRDefault="00197A96" w:rsidP="00197A9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A111DB" w:rsidRPr="002B28FE" w14:paraId="6C4E6C47" w14:textId="77777777" w:rsidTr="00895F21">
        <w:trPr>
          <w:jc w:val="center"/>
        </w:trPr>
        <w:tc>
          <w:tcPr>
            <w:tcW w:w="5103" w:type="dxa"/>
          </w:tcPr>
          <w:p w14:paraId="67BBAA4D" w14:textId="77777777" w:rsidR="00A111DB" w:rsidRPr="002B28FE" w:rsidRDefault="00A111DB" w:rsidP="00895F21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25814C07" w14:textId="77777777" w:rsidR="00A111DB" w:rsidRPr="002B28FE" w:rsidRDefault="00A111DB" w:rsidP="00895F21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A111DB" w:rsidRPr="002B28FE" w14:paraId="0B6ACB93" w14:textId="77777777" w:rsidTr="00895F21">
        <w:trPr>
          <w:jc w:val="center"/>
        </w:trPr>
        <w:tc>
          <w:tcPr>
            <w:tcW w:w="5103" w:type="dxa"/>
          </w:tcPr>
          <w:p w14:paraId="179CC16D" w14:textId="77777777" w:rsidR="00A111DB" w:rsidRPr="002B28FE" w:rsidRDefault="00A111DB" w:rsidP="00895F21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73B54025" w14:textId="77777777" w:rsidR="00A111DB" w:rsidRPr="002B28FE" w:rsidRDefault="00A111DB" w:rsidP="00895F21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111DB" w:rsidRPr="002B28FE" w14:paraId="3F241093" w14:textId="77777777" w:rsidTr="00895F21">
        <w:trPr>
          <w:trHeight w:val="134"/>
          <w:jc w:val="center"/>
        </w:trPr>
        <w:tc>
          <w:tcPr>
            <w:tcW w:w="5103" w:type="dxa"/>
          </w:tcPr>
          <w:p w14:paraId="1B106AE5" w14:textId="77777777" w:rsidR="00A111DB" w:rsidRPr="002B28FE" w:rsidRDefault="00A111DB" w:rsidP="00895F21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</w:t>
            </w:r>
          </w:p>
          <w:p w14:paraId="298BBC71" w14:textId="77777777" w:rsidR="00A111DB" w:rsidRPr="002B28FE" w:rsidRDefault="00A111DB" w:rsidP="00895F2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М.Д. Гусев /</w:t>
            </w:r>
          </w:p>
          <w:p w14:paraId="70C91496" w14:textId="77777777" w:rsidR="00A111DB" w:rsidRPr="002B28FE" w:rsidRDefault="00A111DB" w:rsidP="00895F2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proofErr w:type="spellStart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э.п</w:t>
            </w:r>
            <w:proofErr w:type="spellEnd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.</w:t>
            </w:r>
          </w:p>
        </w:tc>
        <w:tc>
          <w:tcPr>
            <w:tcW w:w="5040" w:type="dxa"/>
          </w:tcPr>
          <w:p w14:paraId="7D2D430E" w14:textId="77777777" w:rsidR="00A111DB" w:rsidRPr="002B28FE" w:rsidRDefault="00A111DB" w:rsidP="00895F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C726F04" w14:textId="77777777" w:rsidR="00A111DB" w:rsidRPr="002B28FE" w:rsidRDefault="00A111DB" w:rsidP="00895F2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_______________ /</w:t>
            </w:r>
          </w:p>
          <w:p w14:paraId="5D19BAE7" w14:textId="77777777" w:rsidR="00A111DB" w:rsidRPr="002B28FE" w:rsidRDefault="00A111DB" w:rsidP="00895F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16CE8F2F" w14:textId="77777777" w:rsidR="00F27516" w:rsidRDefault="00F27516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2B8FF49F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3D4109BE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6D9070C6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072CD8E0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3D157C23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76A68DA5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5F4CD1B6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65E4E5B5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454762C3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709DC891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3DC17132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10460644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4D2C2ECB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6FED2212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166D1CF2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4DF2047B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79630D1A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14EFD4B1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78DC9400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08BA5FC6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18AD8EF6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4F46947F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79259F1B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7E60B2EB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0FA7F042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24AB9499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26C480E3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6F4C7100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7E7BB2D8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6E6C6857" w14:textId="77777777" w:rsidR="00D56C5C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207BF7FD" w14:textId="7D8C84CC" w:rsidR="00A111DB" w:rsidRPr="002B28FE" w:rsidRDefault="00D56C5C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lastRenderedPageBreak/>
        <w:t>П</w:t>
      </w:r>
      <w:r w:rsidR="00A111DB" w:rsidRPr="002B28FE">
        <w:rPr>
          <w:rFonts w:ascii="Times New Roman" w:hAnsi="Times New Roman"/>
          <w:snapToGrid w:val="0"/>
          <w:sz w:val="24"/>
          <w:szCs w:val="24"/>
        </w:rPr>
        <w:t>риложение №</w:t>
      </w:r>
      <w:r w:rsidR="00F03B04">
        <w:rPr>
          <w:rFonts w:ascii="Times New Roman" w:hAnsi="Times New Roman"/>
          <w:snapToGrid w:val="0"/>
          <w:sz w:val="24"/>
          <w:szCs w:val="24"/>
        </w:rPr>
        <w:t xml:space="preserve"> 2</w:t>
      </w:r>
    </w:p>
    <w:p w14:paraId="38B798FA" w14:textId="520837A1" w:rsidR="00A111DB" w:rsidRPr="002B28FE" w:rsidRDefault="00A111DB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  <w:r w:rsidRPr="002B28FE">
        <w:rPr>
          <w:rFonts w:ascii="Times New Roman" w:hAnsi="Times New Roman"/>
          <w:snapToGrid w:val="0"/>
          <w:sz w:val="24"/>
          <w:szCs w:val="24"/>
        </w:rPr>
        <w:t>к Контракту №</w:t>
      </w:r>
    </w:p>
    <w:p w14:paraId="65C99EEF" w14:textId="77777777" w:rsidR="00A111DB" w:rsidRPr="002B28FE" w:rsidRDefault="00A111DB" w:rsidP="00A111DB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bCs/>
          <w:snapToGrid w:val="0"/>
          <w:sz w:val="24"/>
          <w:szCs w:val="24"/>
        </w:rPr>
      </w:pPr>
      <w:r w:rsidRPr="002B28FE">
        <w:rPr>
          <w:rFonts w:ascii="Times New Roman" w:hAnsi="Times New Roman"/>
          <w:bCs/>
          <w:snapToGrid w:val="0"/>
          <w:sz w:val="24"/>
          <w:szCs w:val="24"/>
        </w:rPr>
        <w:t>от «___» _______________ 2026 г.</w:t>
      </w:r>
    </w:p>
    <w:p w14:paraId="7D0C0B9F" w14:textId="77777777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87C70B" w14:textId="17C1B366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 П Е Ц И Ф И К А Ц И Я</w:t>
      </w:r>
    </w:p>
    <w:p w14:paraId="45EBF612" w14:textId="77777777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115"/>
        <w:gridCol w:w="1368"/>
        <w:gridCol w:w="1559"/>
        <w:gridCol w:w="1481"/>
        <w:gridCol w:w="1559"/>
        <w:gridCol w:w="1547"/>
      </w:tblGrid>
      <w:tr w:rsidR="00A111DB" w:rsidRPr="002B28FE" w14:paraId="3241D65C" w14:textId="77777777" w:rsidTr="003E7191">
        <w:trPr>
          <w:cantSplit/>
          <w:trHeight w:val="1388"/>
          <w:tblHeader/>
        </w:trPr>
        <w:tc>
          <w:tcPr>
            <w:tcW w:w="275" w:type="pct"/>
          </w:tcPr>
          <w:p w14:paraId="084BDACC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038" w:type="pct"/>
          </w:tcPr>
          <w:p w14:paraId="611577CF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671" w:type="pct"/>
          </w:tcPr>
          <w:p w14:paraId="0FA226C8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65" w:type="pct"/>
          </w:tcPr>
          <w:p w14:paraId="5AB66D51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Количество, в единицах</w:t>
            </w:r>
          </w:p>
        </w:tc>
        <w:tc>
          <w:tcPr>
            <w:tcW w:w="727" w:type="pct"/>
          </w:tcPr>
          <w:p w14:paraId="238CB224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Цена за единицу, руб.</w:t>
            </w:r>
          </w:p>
        </w:tc>
        <w:tc>
          <w:tcPr>
            <w:tcW w:w="765" w:type="pct"/>
          </w:tcPr>
          <w:p w14:paraId="679AD043" w14:textId="20DCA4AA" w:rsidR="00A111DB" w:rsidRPr="00197A96" w:rsidRDefault="00F03B04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Сумма</w:t>
            </w:r>
            <w:r w:rsidR="00A111DB"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, руб.</w:t>
            </w:r>
          </w:p>
        </w:tc>
        <w:tc>
          <w:tcPr>
            <w:tcW w:w="759" w:type="pct"/>
          </w:tcPr>
          <w:p w14:paraId="39349B98" w14:textId="3D3BF364" w:rsidR="00A111DB" w:rsidRPr="00197A96" w:rsidRDefault="00A4141D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Страна </w:t>
            </w:r>
            <w:proofErr w:type="spellStart"/>
            <w:r w:rsidRPr="00A4141D">
              <w:rPr>
                <w:rFonts w:ascii="Times New Roman" w:hAnsi="Times New Roman"/>
                <w:b/>
                <w:bCs/>
                <w:sz w:val="24"/>
                <w:szCs w:val="24"/>
              </w:rPr>
              <w:t>проис</w:t>
            </w:r>
            <w:proofErr w:type="spellEnd"/>
            <w:r w:rsidRPr="00A4141D">
              <w:rPr>
                <w:rFonts w:ascii="Times New Roman" w:hAnsi="Times New Roman"/>
                <w:b/>
                <w:bCs/>
                <w:sz w:val="24"/>
                <w:szCs w:val="24"/>
              </w:rPr>
              <w:t>-я Товара</w:t>
            </w:r>
          </w:p>
        </w:tc>
      </w:tr>
      <w:tr w:rsidR="00A111DB" w:rsidRPr="002B28FE" w14:paraId="311E3216" w14:textId="77777777" w:rsidTr="003E7191">
        <w:trPr>
          <w:cantSplit/>
          <w:trHeight w:val="481"/>
        </w:trPr>
        <w:tc>
          <w:tcPr>
            <w:tcW w:w="275" w:type="pct"/>
          </w:tcPr>
          <w:p w14:paraId="063F7CF0" w14:textId="77777777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8" w:name="_Hlk237864111"/>
            <w:r w:rsidRPr="002B28F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38" w:type="pct"/>
          </w:tcPr>
          <w:p w14:paraId="3C099DC1" w14:textId="5AE15650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14:paraId="57F5B793" w14:textId="22C87C58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14:paraId="089060AA" w14:textId="39C702F0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14:paraId="25D92091" w14:textId="50B4E762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14:paraId="15C3271B" w14:textId="32FA8B0B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14:paraId="7ABFF4C5" w14:textId="2DBC7C55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8"/>
      <w:tr w:rsidR="005E1BF1" w:rsidRPr="002B28FE" w14:paraId="5EA80CB4" w14:textId="77777777" w:rsidTr="005E1BF1">
        <w:trPr>
          <w:cantSplit/>
          <w:trHeight w:val="481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5F16" w14:textId="3C67112B" w:rsidR="005E1BF1" w:rsidRPr="002B28FE" w:rsidRDefault="005E1BF1" w:rsidP="00793A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2B28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A4C8" w14:textId="77777777" w:rsidR="005E1BF1" w:rsidRPr="002B28FE" w:rsidRDefault="005E1BF1" w:rsidP="00793A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8C09" w14:textId="77777777" w:rsidR="005E1BF1" w:rsidRPr="002B28FE" w:rsidRDefault="005E1BF1" w:rsidP="00793A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0704" w14:textId="77777777" w:rsidR="005E1BF1" w:rsidRPr="002B28FE" w:rsidRDefault="005E1BF1" w:rsidP="00793A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04D0" w14:textId="77777777" w:rsidR="005E1BF1" w:rsidRPr="002B28FE" w:rsidRDefault="005E1BF1" w:rsidP="00793A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69AB" w14:textId="77777777" w:rsidR="005E1BF1" w:rsidRPr="002B28FE" w:rsidRDefault="005E1BF1" w:rsidP="00793A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913F" w14:textId="77777777" w:rsidR="005E1BF1" w:rsidRPr="002B28FE" w:rsidRDefault="005E1BF1" w:rsidP="00793A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E5F100" w14:textId="77777777" w:rsidR="00A4141D" w:rsidRPr="002B28FE" w:rsidRDefault="00A4141D" w:rsidP="00A414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744E08" w14:textId="77777777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E27327" w14:textId="72961C4A" w:rsidR="00A111DB" w:rsidRPr="002B28FE" w:rsidRDefault="00A111DB" w:rsidP="00A111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28FE">
        <w:rPr>
          <w:rFonts w:ascii="Times New Roman" w:hAnsi="Times New Roman"/>
          <w:bCs/>
          <w:sz w:val="24"/>
          <w:szCs w:val="24"/>
        </w:rPr>
        <w:t xml:space="preserve">ИТОГО:   </w:t>
      </w:r>
      <w:proofErr w:type="gramEnd"/>
      <w:r w:rsidRPr="002B28FE">
        <w:rPr>
          <w:rFonts w:ascii="Times New Roman" w:hAnsi="Times New Roman"/>
          <w:bCs/>
          <w:sz w:val="24"/>
          <w:szCs w:val="24"/>
        </w:rPr>
        <w:t xml:space="preserve">                    </w:t>
      </w:r>
      <w:proofErr w:type="gramStart"/>
      <w:r w:rsidRPr="002B28FE">
        <w:rPr>
          <w:rFonts w:ascii="Times New Roman" w:hAnsi="Times New Roman"/>
          <w:bCs/>
          <w:sz w:val="24"/>
          <w:szCs w:val="24"/>
        </w:rPr>
        <w:t xml:space="preserve">   </w:t>
      </w:r>
      <w:r w:rsidRPr="002B28FE">
        <w:rPr>
          <w:rFonts w:ascii="Times New Roman" w:hAnsi="Times New Roman"/>
          <w:b/>
          <w:sz w:val="24"/>
          <w:szCs w:val="24"/>
        </w:rPr>
        <w:t>(</w:t>
      </w:r>
      <w:proofErr w:type="gramEnd"/>
      <w:r w:rsidRPr="002B28FE">
        <w:rPr>
          <w:rFonts w:ascii="Times New Roman" w:hAnsi="Times New Roman"/>
          <w:b/>
          <w:sz w:val="24"/>
          <w:szCs w:val="24"/>
        </w:rPr>
        <w:t xml:space="preserve">                             </w:t>
      </w:r>
      <w:proofErr w:type="gramStart"/>
      <w:r w:rsidRPr="002B28FE">
        <w:rPr>
          <w:rFonts w:ascii="Times New Roman" w:hAnsi="Times New Roman"/>
          <w:b/>
          <w:sz w:val="24"/>
          <w:szCs w:val="24"/>
        </w:rPr>
        <w:t xml:space="preserve">  )</w:t>
      </w:r>
      <w:proofErr w:type="gramEnd"/>
      <w:r w:rsidRPr="002B28FE">
        <w:rPr>
          <w:rFonts w:ascii="Times New Roman" w:hAnsi="Times New Roman"/>
          <w:b/>
          <w:sz w:val="24"/>
          <w:szCs w:val="24"/>
        </w:rPr>
        <w:t xml:space="preserve"> рубля (ей) 00 копеек, НДС не облагается/в том числе НДС.</w:t>
      </w:r>
    </w:p>
    <w:bookmarkEnd w:id="16"/>
    <w:p w14:paraId="07F989C8" w14:textId="6066BECE" w:rsidR="000F600B" w:rsidRPr="002B28FE" w:rsidRDefault="000F600B" w:rsidP="00A111DB">
      <w:pPr>
        <w:tabs>
          <w:tab w:val="left" w:pos="567"/>
        </w:tabs>
        <w:spacing w:after="0" w:line="240" w:lineRule="auto"/>
        <w:ind w:left="11340"/>
        <w:contextualSpacing/>
        <w:jc w:val="center"/>
        <w:rPr>
          <w:rFonts w:ascii="Times New Roman" w:hAnsi="Times New Roman"/>
          <w:bCs/>
          <w:snapToGrid w:val="0"/>
          <w:sz w:val="24"/>
          <w:szCs w:val="24"/>
        </w:rPr>
      </w:pPr>
      <w:r w:rsidRPr="002B28FE">
        <w:rPr>
          <w:rFonts w:ascii="Times New Roman" w:hAnsi="Times New Roman"/>
          <w:bCs/>
          <w:snapToGrid w:val="0"/>
          <w:sz w:val="24"/>
          <w:szCs w:val="24"/>
        </w:rPr>
        <w:t xml:space="preserve"> г.</w:t>
      </w: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CB683B" w:rsidRPr="002B28FE" w14:paraId="6C24C08D" w14:textId="77777777" w:rsidTr="00651E72">
        <w:trPr>
          <w:jc w:val="center"/>
        </w:trPr>
        <w:tc>
          <w:tcPr>
            <w:tcW w:w="5103" w:type="dxa"/>
          </w:tcPr>
          <w:p w14:paraId="59B86E97" w14:textId="77777777" w:rsidR="00CB683B" w:rsidRPr="002B28FE" w:rsidRDefault="00CB683B" w:rsidP="00651E72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bookmarkStart w:id="19" w:name="_Hlk160197329"/>
            <w:bookmarkStart w:id="20" w:name="_Hlk183014209"/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13778B39" w14:textId="77777777" w:rsidR="00CB683B" w:rsidRPr="002B28FE" w:rsidRDefault="00CB683B" w:rsidP="00651E72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CB683B" w:rsidRPr="002B28FE" w14:paraId="5CDB9E83" w14:textId="77777777" w:rsidTr="00651E72">
        <w:trPr>
          <w:jc w:val="center"/>
        </w:trPr>
        <w:tc>
          <w:tcPr>
            <w:tcW w:w="5103" w:type="dxa"/>
          </w:tcPr>
          <w:p w14:paraId="58FBDFED" w14:textId="77777777" w:rsidR="00CB683B" w:rsidRPr="002B28FE" w:rsidRDefault="00CB683B" w:rsidP="00651E72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51CA66EE" w14:textId="77777777" w:rsidR="00CB683B" w:rsidRPr="002B28FE" w:rsidRDefault="00CB683B" w:rsidP="00651E72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B683B" w:rsidRPr="002B28FE" w14:paraId="6E765C80" w14:textId="77777777" w:rsidTr="00651E72">
        <w:trPr>
          <w:trHeight w:val="134"/>
          <w:jc w:val="center"/>
        </w:trPr>
        <w:tc>
          <w:tcPr>
            <w:tcW w:w="5103" w:type="dxa"/>
          </w:tcPr>
          <w:p w14:paraId="705CF090" w14:textId="77777777" w:rsidR="00CB683B" w:rsidRPr="002B28FE" w:rsidRDefault="00CB683B" w:rsidP="00651E72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</w:t>
            </w:r>
          </w:p>
          <w:p w14:paraId="3885B082" w14:textId="77777777" w:rsidR="00CB683B" w:rsidRPr="002B28FE" w:rsidRDefault="00CB683B" w:rsidP="00651E72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E939388" w14:textId="77777777" w:rsidR="00CB683B" w:rsidRPr="002B28FE" w:rsidRDefault="00CB683B" w:rsidP="00651E72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BD15027" w14:textId="77777777" w:rsidR="00CB683B" w:rsidRPr="002B28FE" w:rsidRDefault="00CB683B" w:rsidP="00651E72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М.Д. Гусев /</w:t>
            </w:r>
          </w:p>
          <w:p w14:paraId="27FCDBB6" w14:textId="77777777" w:rsidR="00CB683B" w:rsidRPr="002B28FE" w:rsidRDefault="00CB683B" w:rsidP="00651E72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proofErr w:type="spellStart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э.п</w:t>
            </w:r>
            <w:proofErr w:type="spellEnd"/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.</w:t>
            </w:r>
          </w:p>
        </w:tc>
        <w:tc>
          <w:tcPr>
            <w:tcW w:w="5040" w:type="dxa"/>
          </w:tcPr>
          <w:p w14:paraId="2A858C31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05FFAAE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6EE60F5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D20DEF8" w14:textId="77777777" w:rsidR="00CB683B" w:rsidRPr="002B28FE" w:rsidRDefault="00CB683B" w:rsidP="00651E72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_______________ /</w:t>
            </w:r>
          </w:p>
          <w:p w14:paraId="5116B04D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bookmarkEnd w:id="19"/>
      <w:bookmarkEnd w:id="20"/>
    </w:tbl>
    <w:p w14:paraId="671744B8" w14:textId="77777777" w:rsidR="00CB683B" w:rsidRPr="002B28FE" w:rsidRDefault="00CB683B" w:rsidP="005315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B683B" w:rsidRPr="002B28FE" w:rsidSect="002B28FE">
      <w:headerReference w:type="default" r:id="rId8"/>
      <w:footerReference w:type="default" r:id="rId9"/>
      <w:headerReference w:type="first" r:id="rId10"/>
      <w:pgSz w:w="11900" w:h="16840"/>
      <w:pgMar w:top="1134" w:right="567" w:bottom="709" w:left="1134" w:header="567" w:footer="573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A95E6" w14:textId="77777777" w:rsidR="00FE502D" w:rsidRDefault="00FE502D">
      <w:pPr>
        <w:spacing w:after="0" w:line="240" w:lineRule="auto"/>
      </w:pPr>
      <w:r>
        <w:separator/>
      </w:r>
    </w:p>
  </w:endnote>
  <w:endnote w:type="continuationSeparator" w:id="0">
    <w:p w14:paraId="6A5817F4" w14:textId="77777777" w:rsidR="00FE502D" w:rsidRDefault="00FE5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7686067"/>
      <w:docPartObj>
        <w:docPartGallery w:val="Page Numbers (Bottom of Page)"/>
        <w:docPartUnique/>
      </w:docPartObj>
    </w:sdtPr>
    <w:sdtEndPr/>
    <w:sdtContent>
      <w:p w14:paraId="48CC63DA" w14:textId="1EBCF42F" w:rsidR="00D77197" w:rsidRDefault="00D77197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ED3032" w14:textId="77777777" w:rsidR="007304ED" w:rsidRDefault="007304ED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9C250" w14:textId="77777777" w:rsidR="00FE502D" w:rsidRDefault="00FE502D">
      <w:pPr>
        <w:spacing w:after="0" w:line="240" w:lineRule="auto"/>
      </w:pPr>
      <w:r>
        <w:separator/>
      </w:r>
    </w:p>
  </w:footnote>
  <w:footnote w:type="continuationSeparator" w:id="0">
    <w:p w14:paraId="79739FA9" w14:textId="77777777" w:rsidR="00FE502D" w:rsidRDefault="00FE5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D909" w14:textId="73958C55" w:rsidR="00F846F4" w:rsidRDefault="00F846F4" w:rsidP="001F3A79">
    <w:pPr>
      <w:pStyle w:val="af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7D0D8" w14:textId="15983DA1" w:rsidR="007B239D" w:rsidRDefault="007B239D">
    <w:pPr>
      <w:pStyle w:val="af4"/>
      <w:jc w:val="center"/>
    </w:pPr>
  </w:p>
  <w:p w14:paraId="373A619C" w14:textId="77777777" w:rsidR="00EC2B6D" w:rsidRDefault="00EC2B6D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A903470"/>
    <w:lvl w:ilvl="0">
      <w:start w:val="1"/>
      <w:numFmt w:val="bullet"/>
      <w:pStyle w:val="2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928A2224"/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tabs>
          <w:tab w:val="num" w:pos="-130"/>
        </w:tabs>
        <w:ind w:left="1130" w:hanging="4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180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</w:abstractNum>
  <w:abstractNum w:abstractNumId="2" w15:restartNumberingAfterBreak="0">
    <w:nsid w:val="08CC37EB"/>
    <w:multiLevelType w:val="multilevel"/>
    <w:tmpl w:val="9F808940"/>
    <w:lvl w:ilvl="0">
      <w:start w:val="1"/>
      <w:numFmt w:val="decimal"/>
      <w:lvlText w:val="%1."/>
      <w:lvlJc w:val="right"/>
      <w:pPr>
        <w:ind w:left="709" w:hanging="709"/>
      </w:pPr>
      <w:rPr>
        <w:rFonts w:hint="default"/>
      </w:rPr>
    </w:lvl>
    <w:lvl w:ilvl="1">
      <w:start w:val="1"/>
      <w:numFmt w:val="decimal"/>
      <w:pStyle w:val="a"/>
      <w:lvlText w:val="%2."/>
      <w:lvlJc w:val="left"/>
      <w:pPr>
        <w:ind w:left="709" w:hanging="709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decimal"/>
      <w:pStyle w:val="a0"/>
      <w:lvlText w:val="%2.%3."/>
      <w:lvlJc w:val="right"/>
      <w:pPr>
        <w:ind w:left="709" w:hanging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lvlText w:val="6.4.1.%4."/>
      <w:lvlJc w:val="left"/>
      <w:pPr>
        <w:ind w:left="3196" w:hanging="360"/>
      </w:pPr>
      <w:rPr>
        <w:rFonts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05E69A8"/>
    <w:multiLevelType w:val="hybridMultilevel"/>
    <w:tmpl w:val="45CAE1A4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4A74782"/>
    <w:multiLevelType w:val="hybridMultilevel"/>
    <w:tmpl w:val="20FA6466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81B737A"/>
    <w:multiLevelType w:val="multilevel"/>
    <w:tmpl w:val="F3A6EC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6" w15:restartNumberingAfterBreak="0">
    <w:nsid w:val="5A2B7FA3"/>
    <w:multiLevelType w:val="hybridMultilevel"/>
    <w:tmpl w:val="84C29226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4511A5F"/>
    <w:multiLevelType w:val="hybridMultilevel"/>
    <w:tmpl w:val="CA4C6D3A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80A7658"/>
    <w:multiLevelType w:val="hybridMultilevel"/>
    <w:tmpl w:val="C4B85886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15654380">
    <w:abstractNumId w:val="2"/>
  </w:num>
  <w:num w:numId="2" w16cid:durableId="656304963">
    <w:abstractNumId w:val="1"/>
  </w:num>
  <w:num w:numId="3" w16cid:durableId="1443912581">
    <w:abstractNumId w:val="0"/>
  </w:num>
  <w:num w:numId="4" w16cid:durableId="1911186791">
    <w:abstractNumId w:val="6"/>
  </w:num>
  <w:num w:numId="5" w16cid:durableId="1773284032">
    <w:abstractNumId w:val="7"/>
  </w:num>
  <w:num w:numId="6" w16cid:durableId="1201018687">
    <w:abstractNumId w:val="8"/>
  </w:num>
  <w:num w:numId="7" w16cid:durableId="273754086">
    <w:abstractNumId w:val="4"/>
  </w:num>
  <w:num w:numId="8" w16cid:durableId="2099014328">
    <w:abstractNumId w:val="5"/>
  </w:num>
  <w:num w:numId="9" w16cid:durableId="901526765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formatting="1" w:enforcement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B3"/>
    <w:rsid w:val="00000C70"/>
    <w:rsid w:val="00002E7D"/>
    <w:rsid w:val="0001112B"/>
    <w:rsid w:val="000153B0"/>
    <w:rsid w:val="00015A52"/>
    <w:rsid w:val="000164C0"/>
    <w:rsid w:val="00016E81"/>
    <w:rsid w:val="0002027A"/>
    <w:rsid w:val="0002232F"/>
    <w:rsid w:val="00022EA8"/>
    <w:rsid w:val="00023A30"/>
    <w:rsid w:val="00025D85"/>
    <w:rsid w:val="00026D53"/>
    <w:rsid w:val="00026E14"/>
    <w:rsid w:val="000273AD"/>
    <w:rsid w:val="00031C39"/>
    <w:rsid w:val="000328D0"/>
    <w:rsid w:val="00033A16"/>
    <w:rsid w:val="00034D4E"/>
    <w:rsid w:val="00036B66"/>
    <w:rsid w:val="00036D07"/>
    <w:rsid w:val="000378DB"/>
    <w:rsid w:val="0004050E"/>
    <w:rsid w:val="00041D17"/>
    <w:rsid w:val="00053293"/>
    <w:rsid w:val="0005716D"/>
    <w:rsid w:val="00060904"/>
    <w:rsid w:val="0006592A"/>
    <w:rsid w:val="00066382"/>
    <w:rsid w:val="00066640"/>
    <w:rsid w:val="0007006F"/>
    <w:rsid w:val="00071318"/>
    <w:rsid w:val="0007192F"/>
    <w:rsid w:val="00071EB1"/>
    <w:rsid w:val="00073C8E"/>
    <w:rsid w:val="000802F0"/>
    <w:rsid w:val="00084F88"/>
    <w:rsid w:val="00085984"/>
    <w:rsid w:val="00085A14"/>
    <w:rsid w:val="00086811"/>
    <w:rsid w:val="00086A6C"/>
    <w:rsid w:val="000A41DC"/>
    <w:rsid w:val="000A78DC"/>
    <w:rsid w:val="000B055C"/>
    <w:rsid w:val="000B63CE"/>
    <w:rsid w:val="000C1692"/>
    <w:rsid w:val="000C3465"/>
    <w:rsid w:val="000C51A5"/>
    <w:rsid w:val="000C5B83"/>
    <w:rsid w:val="000C5B9B"/>
    <w:rsid w:val="000C70D1"/>
    <w:rsid w:val="000D06D6"/>
    <w:rsid w:val="000D1ED2"/>
    <w:rsid w:val="000D3673"/>
    <w:rsid w:val="000D5715"/>
    <w:rsid w:val="000D7DA8"/>
    <w:rsid w:val="000E0FCD"/>
    <w:rsid w:val="000E24C1"/>
    <w:rsid w:val="000E2CBD"/>
    <w:rsid w:val="000E36B5"/>
    <w:rsid w:val="000E3853"/>
    <w:rsid w:val="000E65F5"/>
    <w:rsid w:val="000E7CC5"/>
    <w:rsid w:val="000F1285"/>
    <w:rsid w:val="000F15AF"/>
    <w:rsid w:val="000F18E7"/>
    <w:rsid w:val="000F2498"/>
    <w:rsid w:val="000F2FC4"/>
    <w:rsid w:val="000F373B"/>
    <w:rsid w:val="000F600B"/>
    <w:rsid w:val="000F609E"/>
    <w:rsid w:val="000F6CDD"/>
    <w:rsid w:val="000F75F5"/>
    <w:rsid w:val="001052FA"/>
    <w:rsid w:val="00106E99"/>
    <w:rsid w:val="001100A6"/>
    <w:rsid w:val="00111086"/>
    <w:rsid w:val="001112FF"/>
    <w:rsid w:val="001151C5"/>
    <w:rsid w:val="001151CC"/>
    <w:rsid w:val="00120114"/>
    <w:rsid w:val="00120314"/>
    <w:rsid w:val="00122B36"/>
    <w:rsid w:val="00123524"/>
    <w:rsid w:val="00125293"/>
    <w:rsid w:val="00132196"/>
    <w:rsid w:val="00136643"/>
    <w:rsid w:val="00142171"/>
    <w:rsid w:val="00144947"/>
    <w:rsid w:val="001468FA"/>
    <w:rsid w:val="00152811"/>
    <w:rsid w:val="001570BD"/>
    <w:rsid w:val="00161CCB"/>
    <w:rsid w:val="001620AD"/>
    <w:rsid w:val="00163C55"/>
    <w:rsid w:val="00166C51"/>
    <w:rsid w:val="00173D78"/>
    <w:rsid w:val="00176D94"/>
    <w:rsid w:val="001779CA"/>
    <w:rsid w:val="00177B6D"/>
    <w:rsid w:val="001804F0"/>
    <w:rsid w:val="001856F2"/>
    <w:rsid w:val="00185759"/>
    <w:rsid w:val="0019227F"/>
    <w:rsid w:val="00192627"/>
    <w:rsid w:val="00195A36"/>
    <w:rsid w:val="00196B25"/>
    <w:rsid w:val="00197A96"/>
    <w:rsid w:val="001A07C6"/>
    <w:rsid w:val="001A1D17"/>
    <w:rsid w:val="001A5C42"/>
    <w:rsid w:val="001A7D49"/>
    <w:rsid w:val="001B0D2F"/>
    <w:rsid w:val="001B1896"/>
    <w:rsid w:val="001B3C44"/>
    <w:rsid w:val="001B5FB9"/>
    <w:rsid w:val="001C4013"/>
    <w:rsid w:val="001C40FC"/>
    <w:rsid w:val="001C49DD"/>
    <w:rsid w:val="001D27EE"/>
    <w:rsid w:val="001D42E7"/>
    <w:rsid w:val="001E06F4"/>
    <w:rsid w:val="001E2184"/>
    <w:rsid w:val="001E6C8B"/>
    <w:rsid w:val="001F002C"/>
    <w:rsid w:val="001F0098"/>
    <w:rsid w:val="001F12F0"/>
    <w:rsid w:val="001F3A79"/>
    <w:rsid w:val="001F4AA8"/>
    <w:rsid w:val="001F59FE"/>
    <w:rsid w:val="001F6ED7"/>
    <w:rsid w:val="001F7117"/>
    <w:rsid w:val="001F75EA"/>
    <w:rsid w:val="00201986"/>
    <w:rsid w:val="00205787"/>
    <w:rsid w:val="002077C3"/>
    <w:rsid w:val="00207DF9"/>
    <w:rsid w:val="00210D15"/>
    <w:rsid w:val="002140B1"/>
    <w:rsid w:val="00215490"/>
    <w:rsid w:val="00215B8A"/>
    <w:rsid w:val="00220F83"/>
    <w:rsid w:val="00224867"/>
    <w:rsid w:val="002362E1"/>
    <w:rsid w:val="00237D14"/>
    <w:rsid w:val="002405FA"/>
    <w:rsid w:val="00240C1A"/>
    <w:rsid w:val="00242DF5"/>
    <w:rsid w:val="00242E24"/>
    <w:rsid w:val="00243B03"/>
    <w:rsid w:val="00244203"/>
    <w:rsid w:val="00252576"/>
    <w:rsid w:val="00253C2E"/>
    <w:rsid w:val="00257797"/>
    <w:rsid w:val="00265AB4"/>
    <w:rsid w:val="00273FF4"/>
    <w:rsid w:val="002774C0"/>
    <w:rsid w:val="00277F9D"/>
    <w:rsid w:val="00280152"/>
    <w:rsid w:val="00284D53"/>
    <w:rsid w:val="002878E4"/>
    <w:rsid w:val="002908C7"/>
    <w:rsid w:val="00292D7F"/>
    <w:rsid w:val="002930B3"/>
    <w:rsid w:val="002A48E9"/>
    <w:rsid w:val="002B28FE"/>
    <w:rsid w:val="002B3098"/>
    <w:rsid w:val="002B4C29"/>
    <w:rsid w:val="002B520B"/>
    <w:rsid w:val="002B617B"/>
    <w:rsid w:val="002B62ED"/>
    <w:rsid w:val="002C1B6B"/>
    <w:rsid w:val="002C27C5"/>
    <w:rsid w:val="002C383F"/>
    <w:rsid w:val="002C6370"/>
    <w:rsid w:val="002D2783"/>
    <w:rsid w:val="002D35CA"/>
    <w:rsid w:val="002D394A"/>
    <w:rsid w:val="002D5080"/>
    <w:rsid w:val="002D5BE0"/>
    <w:rsid w:val="002E325E"/>
    <w:rsid w:val="002E4A2E"/>
    <w:rsid w:val="002E4A68"/>
    <w:rsid w:val="002E7039"/>
    <w:rsid w:val="002F2F55"/>
    <w:rsid w:val="002F581C"/>
    <w:rsid w:val="00307A8B"/>
    <w:rsid w:val="0031054B"/>
    <w:rsid w:val="003126B3"/>
    <w:rsid w:val="00317F49"/>
    <w:rsid w:val="003278FD"/>
    <w:rsid w:val="003309A3"/>
    <w:rsid w:val="00332C01"/>
    <w:rsid w:val="003333A6"/>
    <w:rsid w:val="00333721"/>
    <w:rsid w:val="00336D02"/>
    <w:rsid w:val="00337342"/>
    <w:rsid w:val="00337DED"/>
    <w:rsid w:val="0034065E"/>
    <w:rsid w:val="00346212"/>
    <w:rsid w:val="003529C7"/>
    <w:rsid w:val="00352F1F"/>
    <w:rsid w:val="0036235B"/>
    <w:rsid w:val="00365282"/>
    <w:rsid w:val="00365664"/>
    <w:rsid w:val="0036649F"/>
    <w:rsid w:val="003675A7"/>
    <w:rsid w:val="0037015A"/>
    <w:rsid w:val="0037020C"/>
    <w:rsid w:val="003710BB"/>
    <w:rsid w:val="00377D1C"/>
    <w:rsid w:val="003801BE"/>
    <w:rsid w:val="00382D55"/>
    <w:rsid w:val="0038331C"/>
    <w:rsid w:val="00384509"/>
    <w:rsid w:val="003920C1"/>
    <w:rsid w:val="003957DB"/>
    <w:rsid w:val="003965B6"/>
    <w:rsid w:val="003A0B00"/>
    <w:rsid w:val="003A4228"/>
    <w:rsid w:val="003A6BF8"/>
    <w:rsid w:val="003B0BEC"/>
    <w:rsid w:val="003B0EFE"/>
    <w:rsid w:val="003B269D"/>
    <w:rsid w:val="003B3745"/>
    <w:rsid w:val="003B6A1B"/>
    <w:rsid w:val="003C170D"/>
    <w:rsid w:val="003C4276"/>
    <w:rsid w:val="003C5472"/>
    <w:rsid w:val="003C740C"/>
    <w:rsid w:val="003D392C"/>
    <w:rsid w:val="003D43C3"/>
    <w:rsid w:val="003D5DA1"/>
    <w:rsid w:val="003D66C6"/>
    <w:rsid w:val="003D77E1"/>
    <w:rsid w:val="003E1C62"/>
    <w:rsid w:val="003E2FBF"/>
    <w:rsid w:val="003E7191"/>
    <w:rsid w:val="003E750F"/>
    <w:rsid w:val="003F0A8F"/>
    <w:rsid w:val="003F218C"/>
    <w:rsid w:val="003F2D92"/>
    <w:rsid w:val="003F347D"/>
    <w:rsid w:val="003F4185"/>
    <w:rsid w:val="00403BF5"/>
    <w:rsid w:val="0040679B"/>
    <w:rsid w:val="00407AE3"/>
    <w:rsid w:val="00412228"/>
    <w:rsid w:val="004162BE"/>
    <w:rsid w:val="00417A6C"/>
    <w:rsid w:val="00422708"/>
    <w:rsid w:val="004266AF"/>
    <w:rsid w:val="004271A5"/>
    <w:rsid w:val="00431F04"/>
    <w:rsid w:val="0043235D"/>
    <w:rsid w:val="004326CF"/>
    <w:rsid w:val="00434173"/>
    <w:rsid w:val="00434A10"/>
    <w:rsid w:val="004412C0"/>
    <w:rsid w:val="004436C6"/>
    <w:rsid w:val="00444BBC"/>
    <w:rsid w:val="004517FA"/>
    <w:rsid w:val="00452E54"/>
    <w:rsid w:val="00453BCF"/>
    <w:rsid w:val="00456FA6"/>
    <w:rsid w:val="00457CFA"/>
    <w:rsid w:val="0046084E"/>
    <w:rsid w:val="0046085E"/>
    <w:rsid w:val="00462BDE"/>
    <w:rsid w:val="00471DBD"/>
    <w:rsid w:val="004730C8"/>
    <w:rsid w:val="0047796D"/>
    <w:rsid w:val="00481C61"/>
    <w:rsid w:val="00481D69"/>
    <w:rsid w:val="00482DA1"/>
    <w:rsid w:val="00485269"/>
    <w:rsid w:val="00487FE0"/>
    <w:rsid w:val="004948FB"/>
    <w:rsid w:val="004A4BCC"/>
    <w:rsid w:val="004A5A99"/>
    <w:rsid w:val="004B04C6"/>
    <w:rsid w:val="004B260C"/>
    <w:rsid w:val="004B2D53"/>
    <w:rsid w:val="004B45CB"/>
    <w:rsid w:val="004B7BA5"/>
    <w:rsid w:val="004C000C"/>
    <w:rsid w:val="004C2E71"/>
    <w:rsid w:val="004C46F0"/>
    <w:rsid w:val="004D0607"/>
    <w:rsid w:val="004D3A48"/>
    <w:rsid w:val="004D65F7"/>
    <w:rsid w:val="004E1A72"/>
    <w:rsid w:val="004E35E5"/>
    <w:rsid w:val="004E361A"/>
    <w:rsid w:val="004F6A3E"/>
    <w:rsid w:val="00501BE2"/>
    <w:rsid w:val="00501D74"/>
    <w:rsid w:val="005029CF"/>
    <w:rsid w:val="00506CF4"/>
    <w:rsid w:val="0051718F"/>
    <w:rsid w:val="0052167F"/>
    <w:rsid w:val="0052270A"/>
    <w:rsid w:val="00522723"/>
    <w:rsid w:val="00524AEF"/>
    <w:rsid w:val="00527934"/>
    <w:rsid w:val="00527E3B"/>
    <w:rsid w:val="00527F96"/>
    <w:rsid w:val="0053140D"/>
    <w:rsid w:val="005315E4"/>
    <w:rsid w:val="00532759"/>
    <w:rsid w:val="005342B4"/>
    <w:rsid w:val="005345CF"/>
    <w:rsid w:val="00544401"/>
    <w:rsid w:val="00544B8E"/>
    <w:rsid w:val="00551E06"/>
    <w:rsid w:val="005556A5"/>
    <w:rsid w:val="00555D85"/>
    <w:rsid w:val="00556FBC"/>
    <w:rsid w:val="0056006E"/>
    <w:rsid w:val="00560648"/>
    <w:rsid w:val="00563ACB"/>
    <w:rsid w:val="00563DC3"/>
    <w:rsid w:val="005644B8"/>
    <w:rsid w:val="00564922"/>
    <w:rsid w:val="00567DFE"/>
    <w:rsid w:val="00570363"/>
    <w:rsid w:val="0057263E"/>
    <w:rsid w:val="005839AF"/>
    <w:rsid w:val="00586A37"/>
    <w:rsid w:val="00587E17"/>
    <w:rsid w:val="005946DB"/>
    <w:rsid w:val="005948C6"/>
    <w:rsid w:val="005A177B"/>
    <w:rsid w:val="005A27E3"/>
    <w:rsid w:val="005A2D1C"/>
    <w:rsid w:val="005A3F17"/>
    <w:rsid w:val="005A4FBE"/>
    <w:rsid w:val="005A5672"/>
    <w:rsid w:val="005A5A4D"/>
    <w:rsid w:val="005A78DB"/>
    <w:rsid w:val="005B057C"/>
    <w:rsid w:val="005B077F"/>
    <w:rsid w:val="005B44F5"/>
    <w:rsid w:val="005B46BC"/>
    <w:rsid w:val="005C1EA7"/>
    <w:rsid w:val="005C480B"/>
    <w:rsid w:val="005C5951"/>
    <w:rsid w:val="005C5E15"/>
    <w:rsid w:val="005C67C6"/>
    <w:rsid w:val="005D291D"/>
    <w:rsid w:val="005D2DAC"/>
    <w:rsid w:val="005D3A4F"/>
    <w:rsid w:val="005D4EDD"/>
    <w:rsid w:val="005D6AA2"/>
    <w:rsid w:val="005D73F8"/>
    <w:rsid w:val="005D7B92"/>
    <w:rsid w:val="005E1833"/>
    <w:rsid w:val="005E1BF1"/>
    <w:rsid w:val="005E4170"/>
    <w:rsid w:val="005E5B4F"/>
    <w:rsid w:val="005E5E8E"/>
    <w:rsid w:val="005F7D8F"/>
    <w:rsid w:val="00600918"/>
    <w:rsid w:val="00601B59"/>
    <w:rsid w:val="00604E02"/>
    <w:rsid w:val="00605506"/>
    <w:rsid w:val="00610EC1"/>
    <w:rsid w:val="00611565"/>
    <w:rsid w:val="00616507"/>
    <w:rsid w:val="0061714F"/>
    <w:rsid w:val="00621BF4"/>
    <w:rsid w:val="006223AA"/>
    <w:rsid w:val="006225F6"/>
    <w:rsid w:val="00631636"/>
    <w:rsid w:val="006325E8"/>
    <w:rsid w:val="0063490F"/>
    <w:rsid w:val="00637357"/>
    <w:rsid w:val="00637E00"/>
    <w:rsid w:val="00643161"/>
    <w:rsid w:val="006516EF"/>
    <w:rsid w:val="00651D86"/>
    <w:rsid w:val="00652DB5"/>
    <w:rsid w:val="00655F95"/>
    <w:rsid w:val="00660635"/>
    <w:rsid w:val="00664C94"/>
    <w:rsid w:val="00684696"/>
    <w:rsid w:val="006875A6"/>
    <w:rsid w:val="00691895"/>
    <w:rsid w:val="006A0A1A"/>
    <w:rsid w:val="006A10DE"/>
    <w:rsid w:val="006A26A8"/>
    <w:rsid w:val="006A3E40"/>
    <w:rsid w:val="006A5B7C"/>
    <w:rsid w:val="006A7A5A"/>
    <w:rsid w:val="006B487A"/>
    <w:rsid w:val="006C0DA0"/>
    <w:rsid w:val="006C6FAB"/>
    <w:rsid w:val="006D09F8"/>
    <w:rsid w:val="006D1300"/>
    <w:rsid w:val="006D1B75"/>
    <w:rsid w:val="006D27B3"/>
    <w:rsid w:val="006D63B5"/>
    <w:rsid w:val="006D71D8"/>
    <w:rsid w:val="006D759F"/>
    <w:rsid w:val="006E784A"/>
    <w:rsid w:val="006F17DF"/>
    <w:rsid w:val="006F23BD"/>
    <w:rsid w:val="006F3558"/>
    <w:rsid w:val="006F64B3"/>
    <w:rsid w:val="006F790C"/>
    <w:rsid w:val="006F7956"/>
    <w:rsid w:val="006F7EC2"/>
    <w:rsid w:val="007049E3"/>
    <w:rsid w:val="00705DE7"/>
    <w:rsid w:val="00711E9A"/>
    <w:rsid w:val="00712134"/>
    <w:rsid w:val="007122C1"/>
    <w:rsid w:val="00724F0D"/>
    <w:rsid w:val="007257D3"/>
    <w:rsid w:val="007304ED"/>
    <w:rsid w:val="00732110"/>
    <w:rsid w:val="007347B8"/>
    <w:rsid w:val="00735A23"/>
    <w:rsid w:val="00740553"/>
    <w:rsid w:val="007415A9"/>
    <w:rsid w:val="0074514A"/>
    <w:rsid w:val="00747F0F"/>
    <w:rsid w:val="007514FB"/>
    <w:rsid w:val="00753790"/>
    <w:rsid w:val="0075472D"/>
    <w:rsid w:val="007555D7"/>
    <w:rsid w:val="0075584E"/>
    <w:rsid w:val="00760C4D"/>
    <w:rsid w:val="007627D3"/>
    <w:rsid w:val="00766344"/>
    <w:rsid w:val="0076760D"/>
    <w:rsid w:val="00767C86"/>
    <w:rsid w:val="00770149"/>
    <w:rsid w:val="007716B4"/>
    <w:rsid w:val="00782265"/>
    <w:rsid w:val="00787206"/>
    <w:rsid w:val="007A13AD"/>
    <w:rsid w:val="007A5775"/>
    <w:rsid w:val="007A5902"/>
    <w:rsid w:val="007A6AF7"/>
    <w:rsid w:val="007B0027"/>
    <w:rsid w:val="007B006B"/>
    <w:rsid w:val="007B239D"/>
    <w:rsid w:val="007B39D3"/>
    <w:rsid w:val="007B4023"/>
    <w:rsid w:val="007C2B7A"/>
    <w:rsid w:val="007C3975"/>
    <w:rsid w:val="007C3D74"/>
    <w:rsid w:val="007C407B"/>
    <w:rsid w:val="007D13DB"/>
    <w:rsid w:val="007D2123"/>
    <w:rsid w:val="007D4D14"/>
    <w:rsid w:val="007D7FE9"/>
    <w:rsid w:val="007E43A8"/>
    <w:rsid w:val="007E5D7C"/>
    <w:rsid w:val="007F0AFD"/>
    <w:rsid w:val="007F0C12"/>
    <w:rsid w:val="00801B04"/>
    <w:rsid w:val="008027D9"/>
    <w:rsid w:val="00803120"/>
    <w:rsid w:val="0080705B"/>
    <w:rsid w:val="0081094F"/>
    <w:rsid w:val="008109A2"/>
    <w:rsid w:val="0081139A"/>
    <w:rsid w:val="00813123"/>
    <w:rsid w:val="00814A5F"/>
    <w:rsid w:val="00817A1E"/>
    <w:rsid w:val="008200C8"/>
    <w:rsid w:val="00821414"/>
    <w:rsid w:val="008216E9"/>
    <w:rsid w:val="0082567D"/>
    <w:rsid w:val="00840EBC"/>
    <w:rsid w:val="00843E81"/>
    <w:rsid w:val="00844B4A"/>
    <w:rsid w:val="008478B0"/>
    <w:rsid w:val="008519C7"/>
    <w:rsid w:val="00854687"/>
    <w:rsid w:val="00854F3A"/>
    <w:rsid w:val="008557D6"/>
    <w:rsid w:val="00856CAE"/>
    <w:rsid w:val="00862FC1"/>
    <w:rsid w:val="00863526"/>
    <w:rsid w:val="00865A7A"/>
    <w:rsid w:val="008661BA"/>
    <w:rsid w:val="00867903"/>
    <w:rsid w:val="0087259B"/>
    <w:rsid w:val="00874F58"/>
    <w:rsid w:val="008755F4"/>
    <w:rsid w:val="008758B2"/>
    <w:rsid w:val="008767C7"/>
    <w:rsid w:val="00880359"/>
    <w:rsid w:val="00884A0A"/>
    <w:rsid w:val="00885EC5"/>
    <w:rsid w:val="00886819"/>
    <w:rsid w:val="008877A4"/>
    <w:rsid w:val="0089137A"/>
    <w:rsid w:val="008931BE"/>
    <w:rsid w:val="00896464"/>
    <w:rsid w:val="008A15AF"/>
    <w:rsid w:val="008A33CD"/>
    <w:rsid w:val="008A3D63"/>
    <w:rsid w:val="008A6204"/>
    <w:rsid w:val="008B2F8C"/>
    <w:rsid w:val="008B54E0"/>
    <w:rsid w:val="008B6B29"/>
    <w:rsid w:val="008B716A"/>
    <w:rsid w:val="008B7242"/>
    <w:rsid w:val="008C03CF"/>
    <w:rsid w:val="008C0587"/>
    <w:rsid w:val="008C31DF"/>
    <w:rsid w:val="008C48B6"/>
    <w:rsid w:val="008D1A4D"/>
    <w:rsid w:val="008D1D66"/>
    <w:rsid w:val="008D21E2"/>
    <w:rsid w:val="008D4D00"/>
    <w:rsid w:val="008D5DBA"/>
    <w:rsid w:val="008D7745"/>
    <w:rsid w:val="008E24F5"/>
    <w:rsid w:val="008E37EE"/>
    <w:rsid w:val="008E3BA4"/>
    <w:rsid w:val="008E4980"/>
    <w:rsid w:val="008F04A2"/>
    <w:rsid w:val="008F1880"/>
    <w:rsid w:val="008F2558"/>
    <w:rsid w:val="008F2D67"/>
    <w:rsid w:val="008F4546"/>
    <w:rsid w:val="008F728D"/>
    <w:rsid w:val="009010D4"/>
    <w:rsid w:val="009170B7"/>
    <w:rsid w:val="00921437"/>
    <w:rsid w:val="00922F43"/>
    <w:rsid w:val="00926226"/>
    <w:rsid w:val="00931C02"/>
    <w:rsid w:val="00935164"/>
    <w:rsid w:val="00935BB9"/>
    <w:rsid w:val="00937989"/>
    <w:rsid w:val="0094318D"/>
    <w:rsid w:val="0094321F"/>
    <w:rsid w:val="009447D3"/>
    <w:rsid w:val="00950D86"/>
    <w:rsid w:val="00957616"/>
    <w:rsid w:val="00960090"/>
    <w:rsid w:val="0096369D"/>
    <w:rsid w:val="00966D0D"/>
    <w:rsid w:val="00967DE8"/>
    <w:rsid w:val="00972D2D"/>
    <w:rsid w:val="00974D44"/>
    <w:rsid w:val="0097564C"/>
    <w:rsid w:val="009773FB"/>
    <w:rsid w:val="00981154"/>
    <w:rsid w:val="00985DA5"/>
    <w:rsid w:val="0099132D"/>
    <w:rsid w:val="0099280E"/>
    <w:rsid w:val="00993511"/>
    <w:rsid w:val="009958E5"/>
    <w:rsid w:val="009A01A2"/>
    <w:rsid w:val="009A1854"/>
    <w:rsid w:val="009A4FD0"/>
    <w:rsid w:val="009A58C4"/>
    <w:rsid w:val="009B1F49"/>
    <w:rsid w:val="009B3CCB"/>
    <w:rsid w:val="009C4361"/>
    <w:rsid w:val="009C771F"/>
    <w:rsid w:val="009C7CCA"/>
    <w:rsid w:val="009D0682"/>
    <w:rsid w:val="009D2D78"/>
    <w:rsid w:val="009D6E9A"/>
    <w:rsid w:val="009E0357"/>
    <w:rsid w:val="009E0BB3"/>
    <w:rsid w:val="009E4150"/>
    <w:rsid w:val="009E636F"/>
    <w:rsid w:val="009E751D"/>
    <w:rsid w:val="009F039D"/>
    <w:rsid w:val="009F0B1C"/>
    <w:rsid w:val="009F4772"/>
    <w:rsid w:val="009F5902"/>
    <w:rsid w:val="009F7858"/>
    <w:rsid w:val="00A05370"/>
    <w:rsid w:val="00A07836"/>
    <w:rsid w:val="00A07B9F"/>
    <w:rsid w:val="00A07C98"/>
    <w:rsid w:val="00A111DB"/>
    <w:rsid w:val="00A15E86"/>
    <w:rsid w:val="00A16A47"/>
    <w:rsid w:val="00A17DE7"/>
    <w:rsid w:val="00A17E20"/>
    <w:rsid w:val="00A20597"/>
    <w:rsid w:val="00A214B4"/>
    <w:rsid w:val="00A230A5"/>
    <w:rsid w:val="00A277A3"/>
    <w:rsid w:val="00A27B6B"/>
    <w:rsid w:val="00A30290"/>
    <w:rsid w:val="00A305C7"/>
    <w:rsid w:val="00A30F37"/>
    <w:rsid w:val="00A32C23"/>
    <w:rsid w:val="00A4141D"/>
    <w:rsid w:val="00A419B8"/>
    <w:rsid w:val="00A44273"/>
    <w:rsid w:val="00A46A23"/>
    <w:rsid w:val="00A540DF"/>
    <w:rsid w:val="00A61C4A"/>
    <w:rsid w:val="00A62E8E"/>
    <w:rsid w:val="00A644E7"/>
    <w:rsid w:val="00A64976"/>
    <w:rsid w:val="00A667DE"/>
    <w:rsid w:val="00A70AD0"/>
    <w:rsid w:val="00A70BC2"/>
    <w:rsid w:val="00A71AFE"/>
    <w:rsid w:val="00A71C08"/>
    <w:rsid w:val="00A7280D"/>
    <w:rsid w:val="00A76E9B"/>
    <w:rsid w:val="00A80408"/>
    <w:rsid w:val="00A80C97"/>
    <w:rsid w:val="00A82799"/>
    <w:rsid w:val="00A83ABE"/>
    <w:rsid w:val="00A83E01"/>
    <w:rsid w:val="00A86226"/>
    <w:rsid w:val="00A87990"/>
    <w:rsid w:val="00A90447"/>
    <w:rsid w:val="00A906B0"/>
    <w:rsid w:val="00A9189C"/>
    <w:rsid w:val="00A93FA6"/>
    <w:rsid w:val="00A954ED"/>
    <w:rsid w:val="00A96B36"/>
    <w:rsid w:val="00A96E03"/>
    <w:rsid w:val="00AA204F"/>
    <w:rsid w:val="00AA2ABA"/>
    <w:rsid w:val="00AA4021"/>
    <w:rsid w:val="00AA6E04"/>
    <w:rsid w:val="00AB043B"/>
    <w:rsid w:val="00AB43AF"/>
    <w:rsid w:val="00AB589A"/>
    <w:rsid w:val="00AB672E"/>
    <w:rsid w:val="00AC177D"/>
    <w:rsid w:val="00AC1E61"/>
    <w:rsid w:val="00AC3C99"/>
    <w:rsid w:val="00AC6124"/>
    <w:rsid w:val="00AC6631"/>
    <w:rsid w:val="00AC6ED0"/>
    <w:rsid w:val="00AD1365"/>
    <w:rsid w:val="00AD1626"/>
    <w:rsid w:val="00AD1FF5"/>
    <w:rsid w:val="00AD5D59"/>
    <w:rsid w:val="00AD70D3"/>
    <w:rsid w:val="00AE773D"/>
    <w:rsid w:val="00AF08A0"/>
    <w:rsid w:val="00AF1C0B"/>
    <w:rsid w:val="00B0201D"/>
    <w:rsid w:val="00B02F47"/>
    <w:rsid w:val="00B03174"/>
    <w:rsid w:val="00B0320C"/>
    <w:rsid w:val="00B04ED5"/>
    <w:rsid w:val="00B0561B"/>
    <w:rsid w:val="00B126D3"/>
    <w:rsid w:val="00B13FE4"/>
    <w:rsid w:val="00B15BCA"/>
    <w:rsid w:val="00B2522D"/>
    <w:rsid w:val="00B278A5"/>
    <w:rsid w:val="00B27D99"/>
    <w:rsid w:val="00B3194F"/>
    <w:rsid w:val="00B3483A"/>
    <w:rsid w:val="00B46B33"/>
    <w:rsid w:val="00B4774B"/>
    <w:rsid w:val="00B56CFE"/>
    <w:rsid w:val="00B63B21"/>
    <w:rsid w:val="00B64031"/>
    <w:rsid w:val="00B647F2"/>
    <w:rsid w:val="00B64F74"/>
    <w:rsid w:val="00B65CA5"/>
    <w:rsid w:val="00B65E70"/>
    <w:rsid w:val="00B667FA"/>
    <w:rsid w:val="00B70069"/>
    <w:rsid w:val="00B70F3A"/>
    <w:rsid w:val="00B73EA6"/>
    <w:rsid w:val="00B755AE"/>
    <w:rsid w:val="00B77310"/>
    <w:rsid w:val="00B7770B"/>
    <w:rsid w:val="00B82B7E"/>
    <w:rsid w:val="00B84F2A"/>
    <w:rsid w:val="00B8656A"/>
    <w:rsid w:val="00B86671"/>
    <w:rsid w:val="00B8726A"/>
    <w:rsid w:val="00B91445"/>
    <w:rsid w:val="00B94F3D"/>
    <w:rsid w:val="00B96A73"/>
    <w:rsid w:val="00BA27AD"/>
    <w:rsid w:val="00BA3A2C"/>
    <w:rsid w:val="00BB3014"/>
    <w:rsid w:val="00BC09DC"/>
    <w:rsid w:val="00BC14F7"/>
    <w:rsid w:val="00BC4561"/>
    <w:rsid w:val="00BC66E4"/>
    <w:rsid w:val="00BD1E09"/>
    <w:rsid w:val="00BD2031"/>
    <w:rsid w:val="00BD79BA"/>
    <w:rsid w:val="00BE0FE9"/>
    <w:rsid w:val="00BE6627"/>
    <w:rsid w:val="00BF0E8B"/>
    <w:rsid w:val="00BF13AD"/>
    <w:rsid w:val="00BF4738"/>
    <w:rsid w:val="00BF5673"/>
    <w:rsid w:val="00C016BA"/>
    <w:rsid w:val="00C0436A"/>
    <w:rsid w:val="00C04A84"/>
    <w:rsid w:val="00C05EE4"/>
    <w:rsid w:val="00C064CD"/>
    <w:rsid w:val="00C074EC"/>
    <w:rsid w:val="00C10096"/>
    <w:rsid w:val="00C11E60"/>
    <w:rsid w:val="00C12225"/>
    <w:rsid w:val="00C1472D"/>
    <w:rsid w:val="00C26DA3"/>
    <w:rsid w:val="00C302A9"/>
    <w:rsid w:val="00C30785"/>
    <w:rsid w:val="00C3535E"/>
    <w:rsid w:val="00C363B1"/>
    <w:rsid w:val="00C45102"/>
    <w:rsid w:val="00C47EC0"/>
    <w:rsid w:val="00C5175A"/>
    <w:rsid w:val="00C52390"/>
    <w:rsid w:val="00C5411A"/>
    <w:rsid w:val="00C569E1"/>
    <w:rsid w:val="00C5796C"/>
    <w:rsid w:val="00C619B7"/>
    <w:rsid w:val="00C61A0A"/>
    <w:rsid w:val="00C63B0B"/>
    <w:rsid w:val="00C643D6"/>
    <w:rsid w:val="00C65CF4"/>
    <w:rsid w:val="00C66866"/>
    <w:rsid w:val="00C678DA"/>
    <w:rsid w:val="00C6791F"/>
    <w:rsid w:val="00C71C78"/>
    <w:rsid w:val="00C73015"/>
    <w:rsid w:val="00C736CB"/>
    <w:rsid w:val="00C74584"/>
    <w:rsid w:val="00C81BDB"/>
    <w:rsid w:val="00C82229"/>
    <w:rsid w:val="00C84438"/>
    <w:rsid w:val="00C85DC5"/>
    <w:rsid w:val="00C91119"/>
    <w:rsid w:val="00C953EE"/>
    <w:rsid w:val="00C9563A"/>
    <w:rsid w:val="00C9573A"/>
    <w:rsid w:val="00CA0E8D"/>
    <w:rsid w:val="00CA1AEF"/>
    <w:rsid w:val="00CA3E1B"/>
    <w:rsid w:val="00CA4E10"/>
    <w:rsid w:val="00CA79F0"/>
    <w:rsid w:val="00CB0374"/>
    <w:rsid w:val="00CB28CE"/>
    <w:rsid w:val="00CB423D"/>
    <w:rsid w:val="00CB4A8C"/>
    <w:rsid w:val="00CB683B"/>
    <w:rsid w:val="00CC28BD"/>
    <w:rsid w:val="00CD0C5F"/>
    <w:rsid w:val="00CD271A"/>
    <w:rsid w:val="00CD7E1E"/>
    <w:rsid w:val="00CE0FA1"/>
    <w:rsid w:val="00CE3270"/>
    <w:rsid w:val="00CE3DF0"/>
    <w:rsid w:val="00CE5F14"/>
    <w:rsid w:val="00CF040F"/>
    <w:rsid w:val="00CF2267"/>
    <w:rsid w:val="00D00A8B"/>
    <w:rsid w:val="00D0472D"/>
    <w:rsid w:val="00D05874"/>
    <w:rsid w:val="00D06E2D"/>
    <w:rsid w:val="00D1249D"/>
    <w:rsid w:val="00D12FB3"/>
    <w:rsid w:val="00D137A6"/>
    <w:rsid w:val="00D14CF7"/>
    <w:rsid w:val="00D15DCB"/>
    <w:rsid w:val="00D16301"/>
    <w:rsid w:val="00D21852"/>
    <w:rsid w:val="00D31B57"/>
    <w:rsid w:val="00D31F1E"/>
    <w:rsid w:val="00D3446E"/>
    <w:rsid w:val="00D3563D"/>
    <w:rsid w:val="00D37742"/>
    <w:rsid w:val="00D4022F"/>
    <w:rsid w:val="00D4234F"/>
    <w:rsid w:val="00D43074"/>
    <w:rsid w:val="00D47E21"/>
    <w:rsid w:val="00D52A3A"/>
    <w:rsid w:val="00D530A6"/>
    <w:rsid w:val="00D54E4F"/>
    <w:rsid w:val="00D5520F"/>
    <w:rsid w:val="00D56C5C"/>
    <w:rsid w:val="00D60668"/>
    <w:rsid w:val="00D60779"/>
    <w:rsid w:val="00D614CE"/>
    <w:rsid w:val="00D627FE"/>
    <w:rsid w:val="00D660F5"/>
    <w:rsid w:val="00D7330A"/>
    <w:rsid w:val="00D73FE8"/>
    <w:rsid w:val="00D75232"/>
    <w:rsid w:val="00D769BB"/>
    <w:rsid w:val="00D77197"/>
    <w:rsid w:val="00D826AF"/>
    <w:rsid w:val="00D82B66"/>
    <w:rsid w:val="00D85710"/>
    <w:rsid w:val="00D85E96"/>
    <w:rsid w:val="00D875F5"/>
    <w:rsid w:val="00D91494"/>
    <w:rsid w:val="00D97500"/>
    <w:rsid w:val="00DA53DE"/>
    <w:rsid w:val="00DA5989"/>
    <w:rsid w:val="00DA7CDA"/>
    <w:rsid w:val="00DB0114"/>
    <w:rsid w:val="00DB1786"/>
    <w:rsid w:val="00DB3F6D"/>
    <w:rsid w:val="00DB423A"/>
    <w:rsid w:val="00DB451F"/>
    <w:rsid w:val="00DC1BDB"/>
    <w:rsid w:val="00DC333D"/>
    <w:rsid w:val="00DC48F8"/>
    <w:rsid w:val="00DC7159"/>
    <w:rsid w:val="00DD0F76"/>
    <w:rsid w:val="00DD5957"/>
    <w:rsid w:val="00DD6490"/>
    <w:rsid w:val="00DE3538"/>
    <w:rsid w:val="00DE5C70"/>
    <w:rsid w:val="00DE5CFD"/>
    <w:rsid w:val="00DE6B2F"/>
    <w:rsid w:val="00DF1040"/>
    <w:rsid w:val="00DF24B9"/>
    <w:rsid w:val="00DF3425"/>
    <w:rsid w:val="00E003EE"/>
    <w:rsid w:val="00E020E1"/>
    <w:rsid w:val="00E0230B"/>
    <w:rsid w:val="00E03D0B"/>
    <w:rsid w:val="00E05B4F"/>
    <w:rsid w:val="00E128D1"/>
    <w:rsid w:val="00E12CB6"/>
    <w:rsid w:val="00E134B6"/>
    <w:rsid w:val="00E137B8"/>
    <w:rsid w:val="00E13CF5"/>
    <w:rsid w:val="00E149E7"/>
    <w:rsid w:val="00E2155C"/>
    <w:rsid w:val="00E25AA1"/>
    <w:rsid w:val="00E264C7"/>
    <w:rsid w:val="00E30B11"/>
    <w:rsid w:val="00E3164F"/>
    <w:rsid w:val="00E36A93"/>
    <w:rsid w:val="00E421D4"/>
    <w:rsid w:val="00E4297B"/>
    <w:rsid w:val="00E43170"/>
    <w:rsid w:val="00E440C0"/>
    <w:rsid w:val="00E440C7"/>
    <w:rsid w:val="00E4700F"/>
    <w:rsid w:val="00E51F52"/>
    <w:rsid w:val="00E52DF9"/>
    <w:rsid w:val="00E54594"/>
    <w:rsid w:val="00E62664"/>
    <w:rsid w:val="00E661D3"/>
    <w:rsid w:val="00E6766B"/>
    <w:rsid w:val="00E67C3F"/>
    <w:rsid w:val="00E706AC"/>
    <w:rsid w:val="00E778BA"/>
    <w:rsid w:val="00E855DE"/>
    <w:rsid w:val="00E871E3"/>
    <w:rsid w:val="00E87373"/>
    <w:rsid w:val="00E90AE1"/>
    <w:rsid w:val="00E90CAA"/>
    <w:rsid w:val="00E910AF"/>
    <w:rsid w:val="00E94077"/>
    <w:rsid w:val="00E95BF3"/>
    <w:rsid w:val="00E97BFD"/>
    <w:rsid w:val="00EA082A"/>
    <w:rsid w:val="00EA4596"/>
    <w:rsid w:val="00EA518B"/>
    <w:rsid w:val="00EA54BB"/>
    <w:rsid w:val="00EA7B34"/>
    <w:rsid w:val="00EB760A"/>
    <w:rsid w:val="00EB7FC7"/>
    <w:rsid w:val="00EC2B6D"/>
    <w:rsid w:val="00EC366C"/>
    <w:rsid w:val="00EC4ECD"/>
    <w:rsid w:val="00EC688F"/>
    <w:rsid w:val="00EC74E5"/>
    <w:rsid w:val="00ED41C6"/>
    <w:rsid w:val="00EE0E68"/>
    <w:rsid w:val="00EE1C6A"/>
    <w:rsid w:val="00EE30F7"/>
    <w:rsid w:val="00F01A6D"/>
    <w:rsid w:val="00F03B04"/>
    <w:rsid w:val="00F03C0B"/>
    <w:rsid w:val="00F146A2"/>
    <w:rsid w:val="00F209AE"/>
    <w:rsid w:val="00F21BBF"/>
    <w:rsid w:val="00F22477"/>
    <w:rsid w:val="00F25961"/>
    <w:rsid w:val="00F259C9"/>
    <w:rsid w:val="00F27516"/>
    <w:rsid w:val="00F31963"/>
    <w:rsid w:val="00F3361C"/>
    <w:rsid w:val="00F35EDE"/>
    <w:rsid w:val="00F43116"/>
    <w:rsid w:val="00F44CD1"/>
    <w:rsid w:val="00F46BE8"/>
    <w:rsid w:val="00F50B37"/>
    <w:rsid w:val="00F50F37"/>
    <w:rsid w:val="00F52197"/>
    <w:rsid w:val="00F5510F"/>
    <w:rsid w:val="00F61618"/>
    <w:rsid w:val="00F61979"/>
    <w:rsid w:val="00F62C57"/>
    <w:rsid w:val="00F65986"/>
    <w:rsid w:val="00F67DEA"/>
    <w:rsid w:val="00F74718"/>
    <w:rsid w:val="00F80814"/>
    <w:rsid w:val="00F81C28"/>
    <w:rsid w:val="00F846F4"/>
    <w:rsid w:val="00F856F8"/>
    <w:rsid w:val="00F8649C"/>
    <w:rsid w:val="00F876E0"/>
    <w:rsid w:val="00F87E59"/>
    <w:rsid w:val="00F91033"/>
    <w:rsid w:val="00F927C0"/>
    <w:rsid w:val="00F97C27"/>
    <w:rsid w:val="00FA004C"/>
    <w:rsid w:val="00FA4080"/>
    <w:rsid w:val="00FA4CE2"/>
    <w:rsid w:val="00FA5B09"/>
    <w:rsid w:val="00FA60FB"/>
    <w:rsid w:val="00FA7ADE"/>
    <w:rsid w:val="00FB0193"/>
    <w:rsid w:val="00FB2179"/>
    <w:rsid w:val="00FB2CCD"/>
    <w:rsid w:val="00FC61C7"/>
    <w:rsid w:val="00FD0249"/>
    <w:rsid w:val="00FD070E"/>
    <w:rsid w:val="00FD2742"/>
    <w:rsid w:val="00FD3695"/>
    <w:rsid w:val="00FD5C56"/>
    <w:rsid w:val="00FD5DDD"/>
    <w:rsid w:val="00FD75F0"/>
    <w:rsid w:val="00FE04C5"/>
    <w:rsid w:val="00FE058D"/>
    <w:rsid w:val="00FE067C"/>
    <w:rsid w:val="00FE1F9F"/>
    <w:rsid w:val="00FE275B"/>
    <w:rsid w:val="00FE2DB7"/>
    <w:rsid w:val="00FE4F85"/>
    <w:rsid w:val="00FE502D"/>
    <w:rsid w:val="00FE7014"/>
    <w:rsid w:val="00FF4AB4"/>
    <w:rsid w:val="00FF54FA"/>
    <w:rsid w:val="00FF58D0"/>
    <w:rsid w:val="00FF5C86"/>
    <w:rsid w:val="00FF5D24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9B234"/>
  <w15:docId w15:val="{DD625281-C8A5-4B4A-97F0-9904B411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11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1"/>
    <w:link w:val="10"/>
    <w:qFormat/>
    <w:rsid w:val="001A27CF"/>
    <w:pPr>
      <w:spacing w:beforeAutospacing="1" w:afterAutospacing="1" w:line="240" w:lineRule="auto"/>
      <w:outlineLvl w:val="0"/>
    </w:pPr>
    <w:rPr>
      <w:rFonts w:ascii="Times New Roman" w:hAnsi="Times New Roman"/>
      <w:b/>
      <w:bCs/>
      <w:kern w:val="2"/>
      <w:sz w:val="48"/>
      <w:szCs w:val="4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A804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5E4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uiPriority w:val="99"/>
    <w:semiHidden/>
    <w:qFormat/>
    <w:rsid w:val="00AC5C4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unhideWhenUsed/>
    <w:rsid w:val="00401B64"/>
    <w:rPr>
      <w:color w:val="0000FF"/>
      <w:u w:val="single"/>
    </w:rPr>
  </w:style>
  <w:style w:type="character" w:customStyle="1" w:styleId="a6">
    <w:name w:val="Верхний колонтитул Знак"/>
    <w:basedOn w:val="a2"/>
    <w:uiPriority w:val="99"/>
    <w:qFormat/>
    <w:rsid w:val="00D46122"/>
  </w:style>
  <w:style w:type="character" w:customStyle="1" w:styleId="a7">
    <w:name w:val="Нижний колонтитул Знак"/>
    <w:basedOn w:val="a2"/>
    <w:uiPriority w:val="99"/>
    <w:qFormat/>
    <w:rsid w:val="00D46122"/>
  </w:style>
  <w:style w:type="character" w:customStyle="1" w:styleId="a8">
    <w:name w:val="Основной текст с отступом Знак"/>
    <w:basedOn w:val="a2"/>
    <w:uiPriority w:val="99"/>
    <w:semiHidden/>
    <w:qFormat/>
    <w:rsid w:val="002C3779"/>
  </w:style>
  <w:style w:type="character" w:styleId="a9">
    <w:name w:val="annotation reference"/>
    <w:uiPriority w:val="99"/>
    <w:semiHidden/>
    <w:unhideWhenUsed/>
    <w:qFormat/>
    <w:rsid w:val="00064EE3"/>
    <w:rPr>
      <w:sz w:val="16"/>
      <w:szCs w:val="16"/>
    </w:rPr>
  </w:style>
  <w:style w:type="character" w:customStyle="1" w:styleId="aa">
    <w:name w:val="Текст примечания Знак"/>
    <w:uiPriority w:val="99"/>
    <w:semiHidden/>
    <w:qFormat/>
    <w:rsid w:val="00064EE3"/>
    <w:rPr>
      <w:sz w:val="20"/>
      <w:szCs w:val="20"/>
    </w:rPr>
  </w:style>
  <w:style w:type="character" w:customStyle="1" w:styleId="ab">
    <w:name w:val="Тема примечания Знак"/>
    <w:uiPriority w:val="99"/>
    <w:semiHidden/>
    <w:qFormat/>
    <w:rsid w:val="00064EE3"/>
    <w:rPr>
      <w:b/>
      <w:bCs/>
      <w:sz w:val="20"/>
      <w:szCs w:val="20"/>
    </w:rPr>
  </w:style>
  <w:style w:type="character" w:customStyle="1" w:styleId="10">
    <w:name w:val="Заголовок 1 Знак"/>
    <w:basedOn w:val="a2"/>
    <w:link w:val="1"/>
    <w:qFormat/>
    <w:rsid w:val="001A27CF"/>
    <w:rPr>
      <w:rFonts w:ascii="Times New Roman" w:hAnsi="Times New Roman"/>
      <w:b/>
      <w:bCs/>
      <w:kern w:val="2"/>
      <w:sz w:val="48"/>
      <w:szCs w:val="48"/>
    </w:rPr>
  </w:style>
  <w:style w:type="character" w:customStyle="1" w:styleId="ac">
    <w:name w:val="Основной текст Знак"/>
    <w:basedOn w:val="a2"/>
    <w:uiPriority w:val="99"/>
    <w:semiHidden/>
    <w:qFormat/>
    <w:rsid w:val="0023320C"/>
    <w:rPr>
      <w:sz w:val="22"/>
      <w:szCs w:val="22"/>
    </w:rPr>
  </w:style>
  <w:style w:type="character" w:customStyle="1" w:styleId="ad">
    <w:name w:val="Текст сноски Знак"/>
    <w:basedOn w:val="a2"/>
    <w:uiPriority w:val="99"/>
    <w:semiHidden/>
    <w:qFormat/>
    <w:rsid w:val="00CE5597"/>
    <w:rPr>
      <w:rFonts w:ascii="Arial" w:hAnsi="Arial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b/>
      <w:i w:val="0"/>
      <w:color w:val="auto"/>
    </w:rPr>
  </w:style>
  <w:style w:type="character" w:customStyle="1" w:styleId="ListLabel44">
    <w:name w:val="ListLabel 44"/>
    <w:qFormat/>
    <w:rPr>
      <w:rFonts w:eastAsia="Times New Roman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paragraph" w:customStyle="1" w:styleId="11">
    <w:name w:val="Заголовок1"/>
    <w:basedOn w:val="a1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1"/>
    <w:unhideWhenUsed/>
    <w:rsid w:val="0023320C"/>
    <w:pPr>
      <w:spacing w:after="120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1"/>
    <w:qFormat/>
    <w:pPr>
      <w:suppressLineNumbers/>
    </w:pPr>
    <w:rPr>
      <w:rFonts w:cs="Arial"/>
    </w:rPr>
  </w:style>
  <w:style w:type="paragraph" w:styleId="af2">
    <w:name w:val="Balloon Text"/>
    <w:basedOn w:val="a1"/>
    <w:uiPriority w:val="99"/>
    <w:semiHidden/>
    <w:unhideWhenUsed/>
    <w:qFormat/>
    <w:rsid w:val="00AC5C4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Без интервала1"/>
    <w:qFormat/>
    <w:rsid w:val="00642873"/>
    <w:rPr>
      <w:sz w:val="22"/>
      <w:szCs w:val="22"/>
    </w:rPr>
  </w:style>
  <w:style w:type="paragraph" w:styleId="af3">
    <w:name w:val="No Spacing"/>
    <w:qFormat/>
    <w:rsid w:val="00D46122"/>
    <w:rPr>
      <w:sz w:val="22"/>
      <w:szCs w:val="22"/>
    </w:rPr>
  </w:style>
  <w:style w:type="paragraph" w:styleId="af4">
    <w:name w:val="head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Нумерованый список,lp1,1,UL"/>
    <w:basedOn w:val="a1"/>
    <w:link w:val="af7"/>
    <w:uiPriority w:val="1"/>
    <w:qFormat/>
    <w:rsid w:val="00161F61"/>
    <w:pPr>
      <w:ind w:left="720"/>
      <w:contextualSpacing/>
    </w:pPr>
  </w:style>
  <w:style w:type="paragraph" w:styleId="af8">
    <w:name w:val="Body Text Indent"/>
    <w:basedOn w:val="a1"/>
    <w:uiPriority w:val="99"/>
    <w:semiHidden/>
    <w:unhideWhenUsed/>
    <w:rsid w:val="002C3779"/>
    <w:pPr>
      <w:spacing w:after="120"/>
      <w:ind w:left="283"/>
    </w:pPr>
  </w:style>
  <w:style w:type="paragraph" w:styleId="af9">
    <w:name w:val="annotation text"/>
    <w:basedOn w:val="a1"/>
    <w:uiPriority w:val="99"/>
    <w:semiHidden/>
    <w:unhideWhenUsed/>
    <w:qFormat/>
    <w:rsid w:val="00064EE3"/>
    <w:pPr>
      <w:spacing w:line="240" w:lineRule="auto"/>
    </w:pPr>
    <w:rPr>
      <w:sz w:val="20"/>
      <w:szCs w:val="20"/>
    </w:rPr>
  </w:style>
  <w:style w:type="paragraph" w:styleId="afa">
    <w:name w:val="annotation subject"/>
    <w:basedOn w:val="af9"/>
    <w:next w:val="af9"/>
    <w:uiPriority w:val="99"/>
    <w:semiHidden/>
    <w:unhideWhenUsed/>
    <w:qFormat/>
    <w:rsid w:val="00064EE3"/>
    <w:rPr>
      <w:b/>
      <w:bCs/>
    </w:rPr>
  </w:style>
  <w:style w:type="paragraph" w:customStyle="1" w:styleId="Default">
    <w:name w:val="Default"/>
    <w:qFormat/>
    <w:rsid w:val="00760F29"/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fb">
    <w:name w:val="footnote text"/>
    <w:basedOn w:val="a1"/>
    <w:uiPriority w:val="99"/>
    <w:semiHidden/>
    <w:unhideWhenUsed/>
    <w:rsid w:val="00CE5597"/>
    <w:pPr>
      <w:widowControl w:val="0"/>
      <w:spacing w:after="0" w:line="240" w:lineRule="auto"/>
      <w:ind w:firstLine="720"/>
    </w:pPr>
    <w:rPr>
      <w:rFonts w:ascii="Arial" w:hAnsi="Arial"/>
      <w:sz w:val="20"/>
      <w:szCs w:val="20"/>
    </w:rPr>
  </w:style>
  <w:style w:type="paragraph" w:customStyle="1" w:styleId="afc">
    <w:name w:val="Содержимое таблицы"/>
    <w:basedOn w:val="a1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table" w:styleId="afe">
    <w:name w:val="Table Grid"/>
    <w:basedOn w:val="a3"/>
    <w:rsid w:val="001F7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1"/>
    <w:link w:val="32"/>
    <w:uiPriority w:val="99"/>
    <w:semiHidden/>
    <w:unhideWhenUsed/>
    <w:rsid w:val="00AD5D5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semiHidden/>
    <w:rsid w:val="00AD5D59"/>
    <w:rPr>
      <w:sz w:val="16"/>
      <w:szCs w:val="16"/>
    </w:rPr>
  </w:style>
  <w:style w:type="character" w:customStyle="1" w:styleId="af7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f6"/>
    <w:uiPriority w:val="1"/>
    <w:qFormat/>
    <w:locked/>
    <w:rsid w:val="00AD5D59"/>
    <w:rPr>
      <w:sz w:val="22"/>
      <w:szCs w:val="22"/>
    </w:rPr>
  </w:style>
  <w:style w:type="character" w:customStyle="1" w:styleId="33">
    <w:name w:val="Основной шрифт абзаца3"/>
    <w:rsid w:val="00DB451F"/>
    <w:rPr>
      <w:sz w:val="24"/>
    </w:rPr>
  </w:style>
  <w:style w:type="paragraph" w:customStyle="1" w:styleId="a">
    <w:name w:val="Статья ДоЗ"/>
    <w:basedOn w:val="20"/>
    <w:qFormat/>
    <w:rsid w:val="00A80408"/>
    <w:pPr>
      <w:numPr>
        <w:ilvl w:val="1"/>
        <w:numId w:val="1"/>
      </w:numPr>
      <w:shd w:val="clear" w:color="auto" w:fill="EEECE1"/>
      <w:spacing w:before="240" w:line="240" w:lineRule="auto"/>
      <w:ind w:left="1440" w:hanging="36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4"/>
      <w:lang w:val="x-none" w:eastAsia="en-US"/>
    </w:rPr>
  </w:style>
  <w:style w:type="paragraph" w:customStyle="1" w:styleId="a0">
    <w:name w:val="Пункт ДоЗ"/>
    <w:basedOn w:val="af6"/>
    <w:link w:val="aff"/>
    <w:qFormat/>
    <w:rsid w:val="00A80408"/>
    <w:pPr>
      <w:numPr>
        <w:ilvl w:val="2"/>
        <w:numId w:val="1"/>
      </w:numPr>
      <w:spacing w:after="0" w:line="240" w:lineRule="auto"/>
      <w:jc w:val="both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aff">
    <w:name w:val="Пункт ДоЗ Знак"/>
    <w:link w:val="a0"/>
    <w:rsid w:val="00A80408"/>
    <w:rPr>
      <w:rFonts w:ascii="Times New Roman" w:hAnsi="Times New Roman"/>
      <w:sz w:val="28"/>
      <w:szCs w:val="28"/>
      <w:lang w:val="x-none" w:eastAsia="x-none"/>
    </w:rPr>
  </w:style>
  <w:style w:type="character" w:customStyle="1" w:styleId="21">
    <w:name w:val="Заголовок 2 Знак"/>
    <w:basedOn w:val="a2"/>
    <w:link w:val="20"/>
    <w:uiPriority w:val="9"/>
    <w:semiHidden/>
    <w:rsid w:val="00A804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f0">
    <w:name w:val="Hyperlink"/>
    <w:uiPriority w:val="99"/>
    <w:rsid w:val="005B057C"/>
    <w:rPr>
      <w:color w:val="000080"/>
      <w:u w:val="single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95761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B94F3D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8F04A2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E5F14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2"/>
    <w:link w:val="3"/>
    <w:uiPriority w:val="9"/>
    <w:semiHidden/>
    <w:rsid w:val="005E41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14">
    <w:name w:val="Сетка таблицы1"/>
    <w:basedOn w:val="a3"/>
    <w:next w:val="afe"/>
    <w:rsid w:val="000F600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3"/>
    <w:next w:val="afe"/>
    <w:rsid w:val="0036528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1"/>
    <w:uiPriority w:val="99"/>
    <w:unhideWhenUsed/>
    <w:rsid w:val="008F18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34">
    <w:name w:val="Сетка таблицы3"/>
    <w:basedOn w:val="a3"/>
    <w:next w:val="afe"/>
    <w:rsid w:val="000F249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secondary">
    <w:name w:val="text-secondary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-base">
    <w:name w:val="text-base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">
    <w:name w:val="Сетка таблицы4"/>
    <w:basedOn w:val="a3"/>
    <w:next w:val="afe"/>
    <w:rsid w:val="008B54E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066640"/>
    <w:rPr>
      <w:sz w:val="22"/>
      <w:szCs w:val="22"/>
    </w:rPr>
  </w:style>
  <w:style w:type="table" w:customStyle="1" w:styleId="5">
    <w:name w:val="Сетка таблицы5"/>
    <w:basedOn w:val="a3"/>
    <w:next w:val="afe"/>
    <w:rsid w:val="003F418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fe"/>
    <w:rsid w:val="0018575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3"/>
    <w:next w:val="afe"/>
    <w:rsid w:val="00CD0C5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gray">
    <w:name w:val="text-gray"/>
    <w:basedOn w:val="a2"/>
    <w:rsid w:val="0052167F"/>
  </w:style>
  <w:style w:type="table" w:customStyle="1" w:styleId="8">
    <w:name w:val="Сетка таблицы8"/>
    <w:basedOn w:val="a3"/>
    <w:next w:val="afe"/>
    <w:qFormat/>
    <w:rsid w:val="00D614C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3"/>
    <w:next w:val="afe"/>
    <w:rsid w:val="00885EC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fe"/>
    <w:rsid w:val="008557D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fe"/>
    <w:rsid w:val="00F5510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e"/>
    <w:rsid w:val="00E97B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fe"/>
    <w:rsid w:val="00FA004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3"/>
    <w:next w:val="afe"/>
    <w:rsid w:val="00E05B4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3"/>
    <w:next w:val="afe"/>
    <w:qFormat/>
    <w:rsid w:val="006A10D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3"/>
    <w:next w:val="afe"/>
    <w:qFormat/>
    <w:rsid w:val="003F347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Unresolved Mention"/>
    <w:basedOn w:val="a2"/>
    <w:uiPriority w:val="99"/>
    <w:semiHidden/>
    <w:unhideWhenUsed/>
    <w:rsid w:val="00D31F1E"/>
    <w:rPr>
      <w:color w:val="605E5C"/>
      <w:shd w:val="clear" w:color="auto" w:fill="E1DFDD"/>
    </w:rPr>
  </w:style>
  <w:style w:type="table" w:customStyle="1" w:styleId="17">
    <w:name w:val="Сетка таблицы17"/>
    <w:basedOn w:val="a3"/>
    <w:next w:val="afe"/>
    <w:rsid w:val="00D31F1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1"/>
    <w:uiPriority w:val="1"/>
    <w:qFormat/>
    <w:rsid w:val="00865A7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18">
    <w:name w:val="Сетка таблицы18"/>
    <w:basedOn w:val="a3"/>
    <w:next w:val="afe"/>
    <w:rsid w:val="0012529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3"/>
    <w:next w:val="afe"/>
    <w:rsid w:val="00FF54F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Bullet 2"/>
    <w:basedOn w:val="a1"/>
    <w:rsid w:val="002774C0"/>
    <w:pPr>
      <w:numPr>
        <w:numId w:val="3"/>
      </w:num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numbering" w:customStyle="1" w:styleId="1a">
    <w:name w:val="Нет списка1"/>
    <w:next w:val="a4"/>
    <w:uiPriority w:val="99"/>
    <w:semiHidden/>
    <w:unhideWhenUsed/>
    <w:rsid w:val="00A230A5"/>
  </w:style>
  <w:style w:type="character" w:customStyle="1" w:styleId="WW8Num1z0">
    <w:name w:val="WW8Num1z0"/>
    <w:rsid w:val="00A230A5"/>
  </w:style>
  <w:style w:type="character" w:customStyle="1" w:styleId="WW8Num1z1">
    <w:name w:val="WW8Num1z1"/>
    <w:rsid w:val="00A230A5"/>
  </w:style>
  <w:style w:type="character" w:customStyle="1" w:styleId="WW8Num1z2">
    <w:name w:val="WW8Num1z2"/>
    <w:rsid w:val="00A230A5"/>
  </w:style>
  <w:style w:type="character" w:customStyle="1" w:styleId="WW8Num1z3">
    <w:name w:val="WW8Num1z3"/>
    <w:rsid w:val="00A230A5"/>
  </w:style>
  <w:style w:type="character" w:customStyle="1" w:styleId="WW8Num1z4">
    <w:name w:val="WW8Num1z4"/>
    <w:rsid w:val="00A230A5"/>
  </w:style>
  <w:style w:type="character" w:customStyle="1" w:styleId="WW8Num1z5">
    <w:name w:val="WW8Num1z5"/>
    <w:rsid w:val="00A230A5"/>
  </w:style>
  <w:style w:type="character" w:customStyle="1" w:styleId="WW8Num1z6">
    <w:name w:val="WW8Num1z6"/>
    <w:rsid w:val="00A230A5"/>
  </w:style>
  <w:style w:type="character" w:customStyle="1" w:styleId="WW8Num1z7">
    <w:name w:val="WW8Num1z7"/>
    <w:rsid w:val="00A230A5"/>
  </w:style>
  <w:style w:type="character" w:customStyle="1" w:styleId="WW8Num1z8">
    <w:name w:val="WW8Num1z8"/>
    <w:rsid w:val="00A230A5"/>
  </w:style>
  <w:style w:type="character" w:customStyle="1" w:styleId="WW8Num2z0">
    <w:name w:val="WW8Num2z0"/>
    <w:rsid w:val="00A230A5"/>
    <w:rPr>
      <w:rFonts w:ascii="Times New Roman" w:hAnsi="Times New Roman" w:cs="Times New Roman" w:hint="default"/>
      <w:b/>
      <w:bCs/>
      <w:sz w:val="24"/>
      <w:szCs w:val="24"/>
      <w:lang w:val="en-US"/>
    </w:rPr>
  </w:style>
  <w:style w:type="character" w:customStyle="1" w:styleId="WW8Num3z0">
    <w:name w:val="WW8Num3z0"/>
    <w:rsid w:val="00A230A5"/>
  </w:style>
  <w:style w:type="character" w:customStyle="1" w:styleId="WW8Num3z1">
    <w:name w:val="WW8Num3z1"/>
    <w:rsid w:val="00A230A5"/>
  </w:style>
  <w:style w:type="character" w:customStyle="1" w:styleId="WW8Num3z2">
    <w:name w:val="WW8Num3z2"/>
    <w:rsid w:val="00A230A5"/>
  </w:style>
  <w:style w:type="character" w:customStyle="1" w:styleId="WW8Num3z3">
    <w:name w:val="WW8Num3z3"/>
    <w:rsid w:val="00A230A5"/>
  </w:style>
  <w:style w:type="character" w:customStyle="1" w:styleId="WW8Num3z4">
    <w:name w:val="WW8Num3z4"/>
    <w:rsid w:val="00A230A5"/>
  </w:style>
  <w:style w:type="character" w:customStyle="1" w:styleId="WW8Num3z5">
    <w:name w:val="WW8Num3z5"/>
    <w:rsid w:val="00A230A5"/>
  </w:style>
  <w:style w:type="character" w:customStyle="1" w:styleId="WW8Num3z6">
    <w:name w:val="WW8Num3z6"/>
    <w:rsid w:val="00A230A5"/>
  </w:style>
  <w:style w:type="character" w:customStyle="1" w:styleId="WW8Num3z7">
    <w:name w:val="WW8Num3z7"/>
    <w:rsid w:val="00A230A5"/>
  </w:style>
  <w:style w:type="character" w:customStyle="1" w:styleId="WW8Num3z8">
    <w:name w:val="WW8Num3z8"/>
    <w:rsid w:val="00A230A5"/>
  </w:style>
  <w:style w:type="character" w:customStyle="1" w:styleId="1b">
    <w:name w:val="Основной шрифт абзаца1"/>
    <w:rsid w:val="00A230A5"/>
  </w:style>
  <w:style w:type="character" w:customStyle="1" w:styleId="aff4">
    <w:name w:val="Маркеры списка"/>
    <w:rsid w:val="00A230A5"/>
    <w:rPr>
      <w:rFonts w:ascii="OpenSymbol" w:eastAsia="OpenSymbol" w:hAnsi="OpenSymbol" w:cs="OpenSymbol"/>
    </w:rPr>
  </w:style>
  <w:style w:type="character" w:styleId="aff5">
    <w:name w:val="Strong"/>
    <w:uiPriority w:val="22"/>
    <w:qFormat/>
    <w:rsid w:val="00A230A5"/>
    <w:rPr>
      <w:b/>
      <w:bCs/>
    </w:rPr>
  </w:style>
  <w:style w:type="paragraph" w:customStyle="1" w:styleId="1c">
    <w:name w:val="Указатель1"/>
    <w:basedOn w:val="a1"/>
    <w:rsid w:val="00A230A5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 w:cs="Arial"/>
      <w:sz w:val="20"/>
      <w:szCs w:val="20"/>
      <w:lang w:eastAsia="zh-CN"/>
    </w:rPr>
  </w:style>
  <w:style w:type="paragraph" w:customStyle="1" w:styleId="aff6">
    <w:name w:val="Содержимое врезки"/>
    <w:basedOn w:val="a1"/>
    <w:rsid w:val="00A230A5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styleId="aff7">
    <w:name w:val="FollowedHyperlink"/>
    <w:uiPriority w:val="99"/>
    <w:semiHidden/>
    <w:unhideWhenUsed/>
    <w:rsid w:val="00A230A5"/>
    <w:rPr>
      <w:color w:val="800080"/>
      <w:u w:val="single"/>
    </w:rPr>
  </w:style>
  <w:style w:type="paragraph" w:customStyle="1" w:styleId="p-col">
    <w:name w:val="p-col"/>
    <w:basedOn w:val="a1"/>
    <w:rsid w:val="00A230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23">
    <w:name w:val="Нет списка2"/>
    <w:next w:val="a4"/>
    <w:uiPriority w:val="99"/>
    <w:semiHidden/>
    <w:unhideWhenUsed/>
    <w:rsid w:val="00E30B11"/>
  </w:style>
  <w:style w:type="numbering" w:customStyle="1" w:styleId="35">
    <w:name w:val="Нет списка3"/>
    <w:next w:val="a4"/>
    <w:uiPriority w:val="99"/>
    <w:semiHidden/>
    <w:unhideWhenUsed/>
    <w:rsid w:val="00DB1786"/>
  </w:style>
  <w:style w:type="numbering" w:customStyle="1" w:styleId="40">
    <w:name w:val="Нет списка4"/>
    <w:next w:val="a4"/>
    <w:uiPriority w:val="99"/>
    <w:semiHidden/>
    <w:unhideWhenUsed/>
    <w:rsid w:val="001779CA"/>
  </w:style>
  <w:style w:type="character" w:customStyle="1" w:styleId="t12nw7s2pdp">
    <w:name w:val="t12nw7s2_pdp"/>
    <w:basedOn w:val="a2"/>
    <w:rsid w:val="001779CA"/>
  </w:style>
  <w:style w:type="table" w:customStyle="1" w:styleId="200">
    <w:name w:val="Сетка таблицы20"/>
    <w:basedOn w:val="a3"/>
    <w:next w:val="afe"/>
    <w:uiPriority w:val="59"/>
    <w:rsid w:val="00CB683B"/>
    <w:rPr>
      <w:rFonts w:ascii="Times New Roman" w:eastAsiaTheme="minorHAnsi" w:hAnsi="Times New Roman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3"/>
    <w:next w:val="afe"/>
    <w:uiPriority w:val="39"/>
    <w:rsid w:val="005B46BC"/>
    <w:rPr>
      <w:rFonts w:ascii="Times New Roman" w:eastAsiaTheme="minorHAnsi" w:hAnsi="Times New Roman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3"/>
    <w:next w:val="afe"/>
    <w:uiPriority w:val="59"/>
    <w:rsid w:val="00F27516"/>
    <w:rPr>
      <w:rFonts w:ascii="Times New Roman" w:eastAsiaTheme="minorHAnsi" w:hAnsi="Times New Roman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0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41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0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65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0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51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01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27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4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62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1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3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6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6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9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26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59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84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96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22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75316295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0289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34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7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24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3006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3543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48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25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36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3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258456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76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25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99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00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62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272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89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6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7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43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61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109548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3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025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78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6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39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77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9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0645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81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09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41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5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3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80959216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994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73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91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06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9784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130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6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610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62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12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0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72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9564716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2512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78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16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79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69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42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469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08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561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53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42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2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9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33700289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5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7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98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46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271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3873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326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6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756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15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41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8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2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6844814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989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93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53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1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19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5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095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4411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497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75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53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20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7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63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89550055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19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2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1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16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75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2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8085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950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08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0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41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088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7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34647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9301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086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68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618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019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1181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8672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17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0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05122739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7000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42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62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2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734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7079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769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894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65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956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6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8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10988601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859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875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60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5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8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503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55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58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01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3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08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2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4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575750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2533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661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43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8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4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638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3502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13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002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71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2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2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59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1819847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12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3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5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97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6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4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010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486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70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880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9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88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6962281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098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05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54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892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85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181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343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786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94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3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9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006386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549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41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86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95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50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51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5583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85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68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21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2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8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69379992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0032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31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19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47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3934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793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37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56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01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2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45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04316677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4188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09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16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00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4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0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354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60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54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11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67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61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95120566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377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1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1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34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7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261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9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148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4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5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40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301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7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987931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00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09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4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2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8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6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179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262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29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410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26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24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1D7E0-622A-40CB-B200-85A82F8B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5036</Words>
  <Characters>28707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Железнякова Светлана Владимировна</cp:lastModifiedBy>
  <cp:revision>21</cp:revision>
  <cp:lastPrinted>2025-07-16T12:50:00Z</cp:lastPrinted>
  <dcterms:created xsi:type="dcterms:W3CDTF">2025-12-25T13:09:00Z</dcterms:created>
  <dcterms:modified xsi:type="dcterms:W3CDTF">2026-08-27T07:25:00Z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office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