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EA" w:rsidRPr="00C738EA" w:rsidRDefault="00C738EA" w:rsidP="00C738EA">
      <w:pPr>
        <w:jc w:val="right"/>
        <w:rPr>
          <w:sz w:val="22"/>
          <w:szCs w:val="22"/>
        </w:rPr>
      </w:pPr>
      <w:r w:rsidRPr="00C738EA">
        <w:rPr>
          <w:sz w:val="22"/>
          <w:szCs w:val="22"/>
        </w:rPr>
        <w:t xml:space="preserve">Приложение № 1 </w:t>
      </w:r>
      <w:bookmarkStart w:id="0" w:name="_GoBack"/>
      <w:bookmarkEnd w:id="0"/>
      <w:r w:rsidRPr="00C738EA">
        <w:rPr>
          <w:sz w:val="22"/>
          <w:szCs w:val="22"/>
        </w:rPr>
        <w:t>от ____.____202</w:t>
      </w:r>
      <w:r w:rsidR="00631119">
        <w:rPr>
          <w:sz w:val="22"/>
          <w:szCs w:val="22"/>
        </w:rPr>
        <w:t>6</w:t>
      </w:r>
      <w:r w:rsidRPr="00C738EA">
        <w:rPr>
          <w:sz w:val="22"/>
          <w:szCs w:val="22"/>
        </w:rPr>
        <w:t xml:space="preserve"> г. № __________________________ </w:t>
      </w:r>
    </w:p>
    <w:p w:rsidR="00C738EA" w:rsidRPr="00C738EA" w:rsidRDefault="00C738EA" w:rsidP="00C738EA">
      <w:pPr>
        <w:spacing w:line="240" w:lineRule="exact"/>
        <w:jc w:val="center"/>
        <w:rPr>
          <w:b/>
          <w:sz w:val="22"/>
          <w:szCs w:val="22"/>
        </w:rPr>
      </w:pPr>
    </w:p>
    <w:p w:rsidR="004E48CF" w:rsidRDefault="00F610B2" w:rsidP="00F1425C">
      <w:pPr>
        <w:jc w:val="center"/>
        <w:rPr>
          <w:rFonts w:eastAsiaTheme="minorHAnsi" w:cstheme="minorBidi"/>
          <w:b/>
          <w:color w:val="000000"/>
          <w:lang w:eastAsia="en-US"/>
        </w:rPr>
      </w:pPr>
      <w:r w:rsidRPr="00F1425C">
        <w:rPr>
          <w:rFonts w:eastAsiaTheme="minorHAnsi" w:cstheme="minorBidi"/>
          <w:b/>
          <w:color w:val="000000"/>
          <w:lang w:eastAsia="en-US"/>
        </w:rPr>
        <w:t>Техническое задание</w:t>
      </w:r>
    </w:p>
    <w:p w:rsidR="004330B9" w:rsidRPr="00F1425C" w:rsidRDefault="004330B9" w:rsidP="00F1425C">
      <w:pPr>
        <w:jc w:val="center"/>
        <w:rPr>
          <w:rFonts w:eastAsiaTheme="minorHAnsi" w:cstheme="minorBidi"/>
          <w:b/>
          <w:color w:val="000000"/>
          <w:lang w:eastAsia="en-US"/>
        </w:rPr>
      </w:pPr>
    </w:p>
    <w:p w:rsidR="004E48CF" w:rsidRPr="00C738EA" w:rsidRDefault="004E48CF" w:rsidP="00C03435">
      <w:pPr>
        <w:pStyle w:val="2"/>
        <w:ind w:left="0" w:firstLine="143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1</w:t>
      </w:r>
      <w:r w:rsidR="00C03435">
        <w:rPr>
          <w:sz w:val="22"/>
          <w:szCs w:val="22"/>
        </w:rPr>
        <w:t>. Виды оказываемых услуг</w:t>
      </w:r>
    </w:p>
    <w:p w:rsidR="004E48CF" w:rsidRDefault="004E48CF" w:rsidP="00C738EA">
      <w:pPr>
        <w:pStyle w:val="a5"/>
        <w:spacing w:after="0"/>
        <w:ind w:firstLine="709"/>
        <w:jc w:val="both"/>
        <w:rPr>
          <w:sz w:val="22"/>
          <w:szCs w:val="22"/>
        </w:rPr>
      </w:pPr>
      <w:proofErr w:type="gramStart"/>
      <w:r w:rsidRPr="00C738EA">
        <w:rPr>
          <w:sz w:val="22"/>
          <w:szCs w:val="22"/>
          <w:u w:val="single"/>
        </w:rPr>
        <w:t>Техническое обслуживание</w:t>
      </w:r>
      <w:r w:rsidRPr="00C738EA">
        <w:rPr>
          <w:b/>
          <w:sz w:val="22"/>
          <w:szCs w:val="22"/>
          <w:u w:val="single"/>
        </w:rPr>
        <w:t xml:space="preserve"> </w:t>
      </w:r>
      <w:r w:rsidRPr="00C738EA">
        <w:rPr>
          <w:sz w:val="22"/>
          <w:szCs w:val="22"/>
          <w:u w:val="single"/>
        </w:rPr>
        <w:t>автомобилей:</w:t>
      </w:r>
      <w:r w:rsidRPr="00C738EA">
        <w:rPr>
          <w:sz w:val="22"/>
          <w:szCs w:val="22"/>
        </w:rPr>
        <w:t xml:space="preserve"> диагностика состояния систем, агрегатов и механизмов внешним осмотром и с использованием слесарного или метрологического инструмента, техническое обслуживание (ТО), сезонное техническое обслуживание (СО) в соответствии с «Положением о техническом обслуживании и ремонте подвижного состава автомобильного транспорта», утвержденного  Министерством автомобильного транспорта РСФСР </w:t>
      </w:r>
      <w:r w:rsidR="0037571F">
        <w:rPr>
          <w:sz w:val="22"/>
          <w:szCs w:val="22"/>
        </w:rPr>
        <w:t xml:space="preserve">от </w:t>
      </w:r>
      <w:r w:rsidRPr="00C738EA">
        <w:rPr>
          <w:sz w:val="22"/>
          <w:szCs w:val="22"/>
        </w:rPr>
        <w:t>20</w:t>
      </w:r>
      <w:r w:rsidR="0037571F">
        <w:rPr>
          <w:sz w:val="22"/>
          <w:szCs w:val="22"/>
        </w:rPr>
        <w:t>.09.1984</w:t>
      </w:r>
      <w:r w:rsidRPr="00C738EA">
        <w:rPr>
          <w:sz w:val="22"/>
          <w:szCs w:val="22"/>
        </w:rPr>
        <w:t>, включающее в себя: контрольно-диагностические, крепежные, регулировочные, смазочные, моечные, очистные и другие работы, направленные на предупреждение</w:t>
      </w:r>
      <w:proofErr w:type="gramEnd"/>
      <w:r w:rsidRPr="00C738EA">
        <w:rPr>
          <w:sz w:val="22"/>
          <w:szCs w:val="22"/>
        </w:rPr>
        <w:t xml:space="preserve"> и выявление неисправностей, снижение интенсивности ухудшения параметров технического состояния автотранспорта, экономию топлива и других эксплуатационных материалов, уменьшение отрицательного воздействия автомобилей на окружающую среду. </w:t>
      </w:r>
    </w:p>
    <w:p w:rsidR="00C73061" w:rsidRDefault="00C73061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4E48CF" w:rsidRDefault="004E48CF" w:rsidP="00C738EA">
      <w:pPr>
        <w:pStyle w:val="a5"/>
        <w:spacing w:after="0"/>
        <w:ind w:firstLine="709"/>
        <w:jc w:val="both"/>
        <w:rPr>
          <w:sz w:val="22"/>
          <w:szCs w:val="22"/>
        </w:rPr>
      </w:pPr>
      <w:proofErr w:type="gramStart"/>
      <w:r w:rsidRPr="00C738EA">
        <w:rPr>
          <w:sz w:val="22"/>
          <w:szCs w:val="22"/>
          <w:u w:val="single"/>
        </w:rPr>
        <w:t>Текущий ремонт автомобилей:</w:t>
      </w:r>
      <w:r w:rsidRPr="00C738EA">
        <w:rPr>
          <w:sz w:val="22"/>
          <w:szCs w:val="22"/>
        </w:rPr>
        <w:t xml:space="preserve"> компьютерная диагностика, диагностика ходовой части на стенде с замером тормозных усилий и проверкой эффективности работы амортизаторов, ремонт электрооборудования, бензиновых и дизельных двигателей внутреннего сгорания, ходовой части, трансмиссии, тормозной системы, проверка геометрии подвески (развал-схождение), слесарные работы, арматурные работы, ремонт охранных сигнализаций, доставка неисправных автомобилей к месту проведения ремонта (эвакуация в случае ДТП или вынужденной остановки транспортного средства из-за</w:t>
      </w:r>
      <w:proofErr w:type="gramEnd"/>
      <w:r w:rsidRPr="00C738EA">
        <w:rPr>
          <w:sz w:val="22"/>
          <w:szCs w:val="22"/>
        </w:rPr>
        <w:t xml:space="preserve"> технической неисправности, не позволяющей автотранспортному средству двигаться самостоятельно) за счет средств исполнителя, ремонт противоугонных систем и механизмов, ремонт или замена лобовых (ветровых), боковых стёкол, кузовной ремонт и восстановление повреждённого лакокрасочного покрытия, утилизация высвободившихся в результате ремонта и технического обслуживания запчастей и расходных материалов.</w:t>
      </w:r>
    </w:p>
    <w:p w:rsidR="00C03435" w:rsidRPr="00C738EA" w:rsidRDefault="00C03435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1F7CB8" w:rsidRPr="00C738EA" w:rsidRDefault="004E48CF" w:rsidP="00C03435">
      <w:pPr>
        <w:pStyle w:val="a5"/>
        <w:spacing w:after="0"/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2. Сроки и место оказания услуг</w:t>
      </w:r>
    </w:p>
    <w:p w:rsidR="00620A11" w:rsidRDefault="003E4F70" w:rsidP="00C738EA">
      <w:pPr>
        <w:pStyle w:val="a5"/>
        <w:spacing w:after="0"/>
        <w:ind w:firstLine="709"/>
        <w:jc w:val="both"/>
        <w:rPr>
          <w:rStyle w:val="FontStyle60"/>
          <w:b w:val="0"/>
        </w:rPr>
      </w:pPr>
      <w:r w:rsidRPr="00C738EA">
        <w:rPr>
          <w:rStyle w:val="FontStyle60"/>
          <w:b w:val="0"/>
        </w:rPr>
        <w:t>Услуга по техническому обслуживанию и ремонту автомобилей</w:t>
      </w:r>
      <w:r w:rsidR="001F7CB8" w:rsidRPr="00C738EA">
        <w:rPr>
          <w:rStyle w:val="FontStyle60"/>
          <w:b w:val="0"/>
        </w:rPr>
        <w:t xml:space="preserve"> </w:t>
      </w:r>
      <w:r w:rsidR="001F7CB8" w:rsidRPr="00C738EA">
        <w:rPr>
          <w:sz w:val="22"/>
          <w:szCs w:val="22"/>
        </w:rPr>
        <w:t xml:space="preserve">(далее – СТО), </w:t>
      </w:r>
      <w:r w:rsidRPr="00C738EA">
        <w:rPr>
          <w:rStyle w:val="FontStyle60"/>
          <w:b w:val="0"/>
        </w:rPr>
        <w:t xml:space="preserve"> в обязательном порядке</w:t>
      </w:r>
      <w:r w:rsidR="00620A11">
        <w:rPr>
          <w:rStyle w:val="FontStyle60"/>
          <w:b w:val="0"/>
        </w:rPr>
        <w:t>:</w:t>
      </w:r>
    </w:p>
    <w:p w:rsidR="001F7CB8" w:rsidRPr="00C738EA" w:rsidRDefault="00620A11" w:rsidP="00654617">
      <w:pPr>
        <w:pStyle w:val="a5"/>
        <w:spacing w:after="0"/>
        <w:ind w:firstLine="0"/>
        <w:jc w:val="both"/>
        <w:rPr>
          <w:rStyle w:val="FontStyle60"/>
          <w:b w:val="0"/>
          <w:color w:val="FF0000"/>
        </w:rPr>
      </w:pPr>
      <w:r>
        <w:rPr>
          <w:rStyle w:val="FontStyle60"/>
          <w:b w:val="0"/>
        </w:rPr>
        <w:t>-</w:t>
      </w:r>
      <w:r w:rsidR="003E4F70" w:rsidRPr="00C738EA">
        <w:rPr>
          <w:rStyle w:val="FontStyle60"/>
          <w:b w:val="0"/>
        </w:rPr>
        <w:t xml:space="preserve"> должно производиться организацией (или индивидуальным предпринимателем), </w:t>
      </w:r>
      <w:r w:rsidR="003E4F70" w:rsidRPr="00620A11">
        <w:rPr>
          <w:rStyle w:val="FontStyle60"/>
        </w:rPr>
        <w:t>осуществляющим свою деятельность в административных границах, установленных для город</w:t>
      </w:r>
      <w:r w:rsidR="001F7CB8" w:rsidRPr="00620A11">
        <w:rPr>
          <w:rStyle w:val="FontStyle60"/>
        </w:rPr>
        <w:t>а</w:t>
      </w:r>
      <w:r w:rsidR="003E4F70" w:rsidRPr="00620A11">
        <w:rPr>
          <w:rStyle w:val="FontStyle60"/>
        </w:rPr>
        <w:t xml:space="preserve"> </w:t>
      </w:r>
      <w:r w:rsidR="001F7CB8" w:rsidRPr="00620A11">
        <w:rPr>
          <w:rStyle w:val="FontStyle60"/>
        </w:rPr>
        <w:t>Орел</w:t>
      </w:r>
      <w:r w:rsidR="001F7CB8" w:rsidRPr="00C738EA">
        <w:rPr>
          <w:rStyle w:val="FontStyle60"/>
          <w:b w:val="0"/>
        </w:rPr>
        <w:t xml:space="preserve"> </w:t>
      </w:r>
    </w:p>
    <w:p w:rsidR="001F7CB8" w:rsidRPr="00C738EA" w:rsidRDefault="00620A11" w:rsidP="00654617">
      <w:pPr>
        <w:pStyle w:val="a5"/>
        <w:spacing w:after="0"/>
        <w:ind w:firstLine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- </w:t>
      </w:r>
      <w:r w:rsidR="001F7CB8" w:rsidRPr="00C738EA">
        <w:rPr>
          <w:snapToGrid w:val="0"/>
          <w:sz w:val="22"/>
          <w:szCs w:val="22"/>
        </w:rPr>
        <w:t>должна иметь свободные подъездные пути и отсутствие препятствий, мешающих проезду или буксировке неисправных автомобилей</w:t>
      </w:r>
    </w:p>
    <w:p w:rsidR="004E48CF" w:rsidRDefault="00620A11" w:rsidP="00654617">
      <w:pPr>
        <w:pStyle w:val="a5"/>
        <w:spacing w:after="0"/>
        <w:ind w:firstLine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- г</w:t>
      </w:r>
      <w:r w:rsidR="004E48CF" w:rsidRPr="00C738EA">
        <w:rPr>
          <w:noProof/>
          <w:sz w:val="22"/>
          <w:szCs w:val="22"/>
        </w:rPr>
        <w:t>аражное (технологическое) оборудование, находящееся на СТО, должно обеспечить полное оказание услуг указанных в п.1 технического задания.</w:t>
      </w:r>
    </w:p>
    <w:p w:rsidR="00620A11" w:rsidRPr="00C738EA" w:rsidRDefault="00620A11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4E48CF" w:rsidRPr="00C738EA" w:rsidRDefault="004E48CF" w:rsidP="00C738EA">
      <w:pPr>
        <w:tabs>
          <w:tab w:val="num" w:pos="0"/>
          <w:tab w:val="left" w:pos="1080"/>
        </w:tabs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Датой исполнения обязательств по настоящему </w:t>
      </w:r>
      <w:r w:rsidR="00620A11">
        <w:rPr>
          <w:sz w:val="22"/>
          <w:szCs w:val="22"/>
        </w:rPr>
        <w:t>Договору</w:t>
      </w:r>
      <w:r w:rsidRPr="00C738EA">
        <w:rPr>
          <w:sz w:val="22"/>
          <w:szCs w:val="22"/>
        </w:rPr>
        <w:t xml:space="preserve"> считается дата подписания Сторонами акта сдачи-приемки оказанных услуг</w:t>
      </w:r>
      <w:r w:rsidRPr="00C738EA">
        <w:rPr>
          <w:i/>
          <w:sz w:val="22"/>
          <w:szCs w:val="22"/>
        </w:rPr>
        <w:t xml:space="preserve">. </w:t>
      </w:r>
      <w:r w:rsidRPr="00C738EA">
        <w:rPr>
          <w:sz w:val="22"/>
          <w:szCs w:val="22"/>
        </w:rPr>
        <w:t>Прием и постановка автомобилей на диагностику, техническое обслуживание и ремонт обеспечивается с 9.00 до 18.00 в рабочие дни недели.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 xml:space="preserve">Заявка на прием автомобилей на очередное техническое обслуживание осуществляется в течение не более трех рабочих дней с момента подачи заявки Заказчиком, на текущий ремонт  - в течение двух рабочих дней. 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Максимальный срок выполнения технического обслуживания – не более одного рабочего дня, текущего ремонта – не более десяти рабочих дней с момента прибытия автомобиля на СТО. При выполнении сложных ремонтных операций (ремонт или замена одного или нескольких основных агрегатов, кузовные или покрасочные работы и т.п.) срок ремонта увеличивается до тридцати рабочих дней.</w:t>
      </w:r>
    </w:p>
    <w:p w:rsidR="0082376A" w:rsidRDefault="0082376A" w:rsidP="00A80CF5">
      <w:pPr>
        <w:ind w:firstLine="709"/>
        <w:jc w:val="center"/>
        <w:rPr>
          <w:sz w:val="22"/>
          <w:szCs w:val="22"/>
        </w:rPr>
      </w:pPr>
    </w:p>
    <w:p w:rsidR="004E48CF" w:rsidRPr="00C738EA" w:rsidRDefault="004E48CF" w:rsidP="00A80CF5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3. Требования к результатам оказанных услуг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Заказчику обеспечивается возможность одновременной постановки в ремонт или на техническое обслуживание не менее трех автомобилей, в том числе предоставляется возможность использования, во время предоставления услуг, не менее чем на двух подъемников (</w:t>
      </w:r>
      <w:r w:rsidR="003D0DC9" w:rsidRPr="00C738EA">
        <w:rPr>
          <w:sz w:val="22"/>
          <w:szCs w:val="22"/>
        </w:rPr>
        <w:t xml:space="preserve">грузоподъемность таких подъёмников должны обеспечивать </w:t>
      </w:r>
      <w:r w:rsidR="006506B7" w:rsidRPr="00C738EA">
        <w:rPr>
          <w:sz w:val="22"/>
          <w:szCs w:val="22"/>
        </w:rPr>
        <w:t>качественное и безопасное оказание услуг</w:t>
      </w:r>
      <w:r w:rsidRPr="00C738EA">
        <w:rPr>
          <w:sz w:val="22"/>
          <w:szCs w:val="22"/>
        </w:rPr>
        <w:t xml:space="preserve">).  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Заказчик, при необходимости, обеспечивается технологической мойкой своих автомобилей, прибывших на техническое обслуживание или ремонт на безвозмездной основе. </w:t>
      </w: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lastRenderedPageBreak/>
        <w:t>Заказчик для получения услуг, подает заявку в любой форме письменно или устно, в который предварительно определяет перечень неисправностей или работ по техническому обслуживанию и ремонту, подлежащих выполнению. На основании поданной заявки составляется заказ-наряд на оказание услуг. В случае если в процессе исполнения услуг выявлены дополнительные дефекты, требующие устранения, такие работы могут выполняться только после согласования с Заказчиком.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Для технического обслуживания и ремонта автомобилей Заказчика привлекается квалифицированный и обученный персонал. Заказчик имеет возможность нахождения на территории СТО во время проведения технического обслуживания и текущего ремонта его автомобилей для </w:t>
      </w:r>
      <w:proofErr w:type="gramStart"/>
      <w:r w:rsidRPr="00C738EA">
        <w:rPr>
          <w:sz w:val="22"/>
          <w:szCs w:val="22"/>
        </w:rPr>
        <w:t>контроля за</w:t>
      </w:r>
      <w:proofErr w:type="gramEnd"/>
      <w:r w:rsidRPr="00C738EA">
        <w:rPr>
          <w:sz w:val="22"/>
          <w:szCs w:val="22"/>
        </w:rPr>
        <w:t xml:space="preserve"> соблюдением технологического процесса оказания услуг.</w:t>
      </w:r>
    </w:p>
    <w:p w:rsidR="004E48CF" w:rsidRPr="00C738EA" w:rsidRDefault="004E48CF" w:rsidP="00C738EA">
      <w:pPr>
        <w:ind w:firstLine="540"/>
        <w:jc w:val="both"/>
        <w:rPr>
          <w:snapToGrid w:val="0"/>
          <w:sz w:val="22"/>
          <w:szCs w:val="22"/>
        </w:rPr>
      </w:pPr>
      <w:r w:rsidRPr="00C738EA">
        <w:rPr>
          <w:sz w:val="22"/>
          <w:szCs w:val="22"/>
        </w:rPr>
        <w:t xml:space="preserve">Автомобили Заказчика, при необходимости, ремонтируются или обслуживаются на его территории и в его помещениях. Для качественного и  своевременного оказания услуг Заказчику Исполнитель имеет право привлечь специалистов или использовать оборудование, территорию сторонних организаций (учреждений).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При невозможности движения автомобиля Заказчика своим ходом на СТО, Заказчик, обеспечивается доставкой автомобиля на СТО специализированными средствами эвакуации (</w:t>
      </w:r>
      <w:proofErr w:type="spellStart"/>
      <w:r w:rsidRPr="00C738EA">
        <w:rPr>
          <w:sz w:val="22"/>
          <w:szCs w:val="22"/>
        </w:rPr>
        <w:t>автоэвакуатором</w:t>
      </w:r>
      <w:proofErr w:type="spellEnd"/>
      <w:r w:rsidRPr="00C738EA">
        <w:rPr>
          <w:sz w:val="22"/>
          <w:szCs w:val="22"/>
        </w:rPr>
        <w:t>). Заказчик т</w:t>
      </w:r>
      <w:r w:rsidRPr="00C738EA">
        <w:rPr>
          <w:snapToGrid w:val="0"/>
          <w:sz w:val="22"/>
          <w:szCs w:val="22"/>
        </w:rPr>
        <w:t>акой эвакуацией обеспечивается в любой день, круглосуточно, в</w:t>
      </w:r>
      <w:r w:rsidRPr="00C738EA">
        <w:rPr>
          <w:sz w:val="22"/>
          <w:szCs w:val="22"/>
        </w:rPr>
        <w:t xml:space="preserve"> течение не более 3 (трех) часов с момента подачи заявки.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>Стоянка автомобилей Заказчика на территории СТО, в том числе ожидающих технического обслуживания и ремонта или вышедших из них, производится на безвозмездной основе.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>Запасные части и расходные материалы, используемые при оказании услуг, должны быть новыми, произведенными официальными производителями. Использование восстановленных или бывших в эксплуатации запасных частей не допускается, за исключением случаев предоставления таких запасных частей Заказчиком. Все функциональные характеристики расходным материалов, в том числе технических жидкостей и масел, используемых в ходе оказания услуг должны соответствовать действующим ГОСТам и Техническим условиям, рекомендованным заводами-изготовителями автомобилей.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napToGrid w:val="0"/>
          <w:sz w:val="22"/>
          <w:szCs w:val="22"/>
        </w:rPr>
        <w:t xml:space="preserve">Запасные части и расходные материалы </w:t>
      </w:r>
      <w:r w:rsidRPr="00C738EA">
        <w:rPr>
          <w:sz w:val="22"/>
          <w:szCs w:val="22"/>
        </w:rPr>
        <w:t xml:space="preserve">должны иметь соответствующие сертификаты. Сертификаты предъявляются по требованию Заказчика на этапе исполнения </w:t>
      </w:r>
      <w:r w:rsidR="0082376A">
        <w:rPr>
          <w:sz w:val="22"/>
          <w:szCs w:val="22"/>
        </w:rPr>
        <w:t>Договора</w:t>
      </w:r>
      <w:r w:rsidRPr="00C738EA">
        <w:rPr>
          <w:sz w:val="22"/>
          <w:szCs w:val="22"/>
        </w:rPr>
        <w:t xml:space="preserve">. 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Исполнитель своими силами и за свой счет производит утилизацию не пригодных для ремонта, замененных и вышедших из строя деталей, узлов и агрегатов автомобилей, использованных смазочных и других </w:t>
      </w:r>
      <w:proofErr w:type="spellStart"/>
      <w:r w:rsidRPr="00C738EA">
        <w:rPr>
          <w:sz w:val="22"/>
          <w:szCs w:val="22"/>
        </w:rPr>
        <w:t>эксплутационных</w:t>
      </w:r>
      <w:proofErr w:type="spellEnd"/>
      <w:r w:rsidRPr="00C738EA">
        <w:rPr>
          <w:sz w:val="22"/>
          <w:szCs w:val="22"/>
        </w:rPr>
        <w:t xml:space="preserve"> материалов.</w:t>
      </w:r>
    </w:p>
    <w:p w:rsidR="00370BFC" w:rsidRPr="00C738EA" w:rsidRDefault="00370BFC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370BFC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4. Гарантийные требования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На оказанные услуги, установленные или отремонтированные детали, узлы и агрегаты предоставляются гарантийные обязательства. Под гарантийными обязательствами следует понимать восстановление работоспособности детали, узла или агрегата, при выходе его из строя в гарантийный период по причинам не связанным с нарушением правил эксплуатации или некорректным использованием автомобиля представителем Заказчика. Гарантийные обязательства на установленные (отремонтированные или восстановленные) детали, узлы и </w:t>
      </w:r>
      <w:proofErr w:type="gramStart"/>
      <w:r w:rsidRPr="00C738EA">
        <w:rPr>
          <w:sz w:val="22"/>
          <w:szCs w:val="22"/>
        </w:rPr>
        <w:t>агрегаты</w:t>
      </w:r>
      <w:proofErr w:type="gramEnd"/>
      <w:r w:rsidRPr="00C738EA">
        <w:rPr>
          <w:sz w:val="22"/>
          <w:szCs w:val="22"/>
        </w:rPr>
        <w:t xml:space="preserve"> и выполненные услуги должны обеспечивать безотказную работу подвергшихся ремонту или техническому обслуживанию автомобилей, их деталей, узлов и агрегатов при пробеге транспортного средства не менее 12 000 км или в течение 6 месяцев (что наступит раньше).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Во время гарантийного периода все обнаруженные неисправности должны устраняться в течение 3-х рабочих дней после поступления заявки от Заказчика о наступлении гарантийного случая.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Гарантийное обслуживание обеспечивается без дополнительных расходов со стороны Заказчика.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Гарантийный срок исчисляется с момента подписания Сторонами акта сдачи-приемки оказанных услуг.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В случае аварии автомобиля в гарантийный период, причиной которой явилось некачественное оказание услуг (определяется независимой экспертизой), в </w:t>
      </w:r>
      <w:proofErr w:type="spellStart"/>
      <w:r w:rsidRPr="00C738EA">
        <w:rPr>
          <w:sz w:val="22"/>
          <w:szCs w:val="22"/>
        </w:rPr>
        <w:t>т.ч</w:t>
      </w:r>
      <w:proofErr w:type="spellEnd"/>
      <w:r w:rsidRPr="00C738EA">
        <w:rPr>
          <w:sz w:val="22"/>
          <w:szCs w:val="22"/>
        </w:rPr>
        <w:t>. поставленной непригодной (неисправной, дефектной, бывшей в употреблении) запасной части  (расходного материала),  автомобиль Заказчика с места аварии (обнаружения неисправности) доставляется на территорию СТО и восстанавливается на безвозмездной основе.</w:t>
      </w:r>
    </w:p>
    <w:p w:rsidR="001634D9" w:rsidRPr="00C738EA" w:rsidRDefault="001634D9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1634D9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5. Дополнительные требования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Для обеспечения </w:t>
      </w:r>
      <w:proofErr w:type="gramStart"/>
      <w:r w:rsidRPr="00C738EA">
        <w:rPr>
          <w:sz w:val="22"/>
          <w:szCs w:val="22"/>
        </w:rPr>
        <w:t>контроля за</w:t>
      </w:r>
      <w:proofErr w:type="gramEnd"/>
      <w:r w:rsidRPr="00C738EA">
        <w:rPr>
          <w:sz w:val="22"/>
          <w:szCs w:val="22"/>
        </w:rPr>
        <w:t xml:space="preserve"> расходованием бюджетных средств вместе с актом сдачи-приемки оказанных услуг могут представляться другие документы, подтверждающие оказанные услуги (заказ-наряд на услуги, акт приема-передачи автомобиля на СТО, сервисная книжка и т.п.) и оформляемые при постановке автомобиля на техническое обслуживание и ремонт и подписанные Сторонами. </w:t>
      </w: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6F454A">
      <w:pPr>
        <w:jc w:val="center"/>
        <w:rPr>
          <w:sz w:val="22"/>
          <w:szCs w:val="22"/>
        </w:rPr>
      </w:pPr>
      <w:r w:rsidRPr="00C738EA">
        <w:rPr>
          <w:sz w:val="22"/>
          <w:szCs w:val="22"/>
        </w:rPr>
        <w:lastRenderedPageBreak/>
        <w:t>6. Список автотранспорта ФКУ Упрдор Москва-Харьков</w:t>
      </w:r>
    </w:p>
    <w:p w:rsidR="004E48CF" w:rsidRPr="00C738EA" w:rsidRDefault="004E48CF" w:rsidP="00C738EA">
      <w:pPr>
        <w:rPr>
          <w:sz w:val="22"/>
          <w:szCs w:val="22"/>
        </w:rPr>
      </w:pPr>
    </w:p>
    <w:tbl>
      <w:tblPr>
        <w:tblW w:w="103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27"/>
        <w:gridCol w:w="1842"/>
        <w:gridCol w:w="993"/>
        <w:gridCol w:w="2409"/>
        <w:gridCol w:w="2421"/>
      </w:tblGrid>
      <w:tr w:rsidR="0045213A" w:rsidRPr="004E48CF" w:rsidTr="00A2659A">
        <w:trPr>
          <w:trHeight w:val="532"/>
          <w:tblHeader/>
        </w:trPr>
        <w:tc>
          <w:tcPr>
            <w:tcW w:w="540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 xml:space="preserve">№ </w:t>
            </w:r>
            <w:proofErr w:type="spellStart"/>
            <w:r w:rsidRPr="004E48C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Марка автомобиля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Гос.</w:t>
            </w:r>
          </w:p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номер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Год выпуска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13A" w:rsidRPr="007C44FF" w:rsidRDefault="0045213A" w:rsidP="00A2659A">
            <w:pPr>
              <w:jc w:val="center"/>
              <w:rPr>
                <w:sz w:val="20"/>
                <w:szCs w:val="20"/>
                <w:lang w:val="en-US"/>
              </w:rPr>
            </w:pPr>
            <w:r w:rsidRPr="004E48CF">
              <w:rPr>
                <w:sz w:val="20"/>
                <w:szCs w:val="20"/>
                <w:lang w:val="en-US"/>
              </w:rPr>
              <w:t>VIN</w:t>
            </w:r>
            <w:r w:rsidRPr="007C44F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C44FF">
              <w:rPr>
                <w:sz w:val="20"/>
                <w:szCs w:val="20"/>
                <w:lang w:val="en-US"/>
              </w:rPr>
              <w:t>кузов</w:t>
            </w:r>
            <w:proofErr w:type="spellEnd"/>
            <w:r w:rsidRPr="007C44F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44FF">
              <w:rPr>
                <w:sz w:val="20"/>
                <w:szCs w:val="20"/>
                <w:lang w:val="en-US"/>
              </w:rPr>
              <w:t>или</w:t>
            </w:r>
            <w:proofErr w:type="spellEnd"/>
            <w:r w:rsidRPr="007C44F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44FF">
              <w:rPr>
                <w:sz w:val="20"/>
                <w:szCs w:val="20"/>
                <w:lang w:val="en-US"/>
              </w:rPr>
              <w:t>шасси</w:t>
            </w:r>
            <w:proofErr w:type="spellEnd"/>
          </w:p>
        </w:tc>
        <w:tc>
          <w:tcPr>
            <w:tcW w:w="2421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Модель, номер</w:t>
            </w:r>
          </w:p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двигателя</w:t>
            </w:r>
          </w:p>
        </w:tc>
      </w:tr>
      <w:tr w:rsidR="00631119" w:rsidRPr="004E48CF" w:rsidTr="00A2659A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:rsidR="00631119" w:rsidRPr="00E95F74" w:rsidRDefault="00631119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PEUGEOT TRAVELLER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К 057 ОР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2020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Z8TVEAHXVLM008681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10DYZWPSAAH014004780</w:t>
            </w:r>
          </w:p>
        </w:tc>
      </w:tr>
      <w:tr w:rsidR="00631119" w:rsidRPr="004E48CF" w:rsidTr="00A2659A">
        <w:trPr>
          <w:trHeight w:val="423"/>
        </w:trPr>
        <w:tc>
          <w:tcPr>
            <w:tcW w:w="540" w:type="dxa"/>
            <w:shd w:val="clear" w:color="auto" w:fill="auto"/>
            <w:vAlign w:val="center"/>
          </w:tcPr>
          <w:p w:rsidR="00631119" w:rsidRPr="00E95F74" w:rsidRDefault="00631119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FORD TRANZIT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К 692  ХА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2019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Z6FXXXESGXKK256861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CYF5KK25686</w:t>
            </w:r>
          </w:p>
        </w:tc>
      </w:tr>
      <w:tr w:rsidR="00631119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631119" w:rsidRPr="00E95F74" w:rsidRDefault="00631119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A32R22 (NEXT)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Х 301 ВН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2017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X96A32R22J0839206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631119" w:rsidRPr="00631119" w:rsidRDefault="00631119" w:rsidP="00F861EB">
            <w:pPr>
              <w:jc w:val="center"/>
              <w:rPr>
                <w:sz w:val="20"/>
                <w:szCs w:val="20"/>
              </w:rPr>
            </w:pPr>
            <w:r w:rsidRPr="00631119">
              <w:rPr>
                <w:sz w:val="20"/>
                <w:szCs w:val="20"/>
              </w:rPr>
              <w:t>ISF2/8s4R148 89472349</w:t>
            </w:r>
          </w:p>
        </w:tc>
      </w:tr>
    </w:tbl>
    <w:p w:rsidR="00A25877" w:rsidRDefault="00A25877" w:rsidP="00C738EA">
      <w:pPr>
        <w:tabs>
          <w:tab w:val="left" w:pos="546"/>
        </w:tabs>
        <w:spacing w:line="240" w:lineRule="exact"/>
        <w:jc w:val="both"/>
        <w:rPr>
          <w:bCs/>
          <w:sz w:val="22"/>
          <w:szCs w:val="22"/>
        </w:rPr>
      </w:pPr>
    </w:p>
    <w:p w:rsidR="00631119" w:rsidRDefault="00631119" w:rsidP="00C738EA">
      <w:pPr>
        <w:tabs>
          <w:tab w:val="left" w:pos="546"/>
        </w:tabs>
        <w:spacing w:line="240" w:lineRule="exact"/>
        <w:jc w:val="both"/>
        <w:rPr>
          <w:bCs/>
          <w:sz w:val="22"/>
          <w:szCs w:val="22"/>
        </w:rPr>
      </w:pPr>
    </w:p>
    <w:tbl>
      <w:tblPr>
        <w:tblW w:w="9717" w:type="dxa"/>
        <w:jc w:val="center"/>
        <w:tblInd w:w="420" w:type="dxa"/>
        <w:tblLook w:val="04A0" w:firstRow="1" w:lastRow="0" w:firstColumn="1" w:lastColumn="0" w:noHBand="0" w:noVBand="1"/>
      </w:tblPr>
      <w:tblGrid>
        <w:gridCol w:w="4731"/>
        <w:gridCol w:w="4986"/>
      </w:tblGrid>
      <w:tr w:rsidR="006F0181" w:rsidTr="006F0181">
        <w:trPr>
          <w:trHeight w:val="150"/>
          <w:jc w:val="center"/>
        </w:trPr>
        <w:tc>
          <w:tcPr>
            <w:tcW w:w="4731" w:type="dxa"/>
          </w:tcPr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</w:tcPr>
          <w:p w:rsidR="00631119" w:rsidRDefault="005F642D" w:rsidP="00F861EB">
            <w:r>
              <w:t>Начальник</w:t>
            </w:r>
            <w:r w:rsidR="00631119">
              <w:t xml:space="preserve"> </w:t>
            </w:r>
          </w:p>
          <w:p w:rsidR="00631119" w:rsidRDefault="00631119" w:rsidP="00F861EB">
            <w:r>
              <w:t xml:space="preserve">ФКУ </w:t>
            </w:r>
            <w:proofErr w:type="spellStart"/>
            <w:r>
              <w:t>Упрдор</w:t>
            </w:r>
            <w:proofErr w:type="spellEnd"/>
            <w:r>
              <w:t xml:space="preserve"> Москва-Харьков</w:t>
            </w:r>
          </w:p>
          <w:p w:rsidR="00631119" w:rsidRDefault="00631119" w:rsidP="00F861EB"/>
        </w:tc>
        <w:tc>
          <w:tcPr>
            <w:tcW w:w="4986" w:type="dxa"/>
          </w:tcPr>
          <w:p w:rsidR="00631119" w:rsidRDefault="00631119">
            <w:pPr>
              <w:suppressAutoHyphens/>
              <w:rPr>
                <w:lang w:eastAsia="ar-SA"/>
              </w:rPr>
            </w:pP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  <w:hideMark/>
          </w:tcPr>
          <w:p w:rsidR="00631119" w:rsidRDefault="00631119" w:rsidP="00F861EB"/>
          <w:p w:rsidR="00631119" w:rsidRDefault="00631119" w:rsidP="00F861EB">
            <w:r>
              <w:t>_________________ (А.Е. Турчанинов)</w:t>
            </w:r>
          </w:p>
          <w:p w:rsidR="00631119" w:rsidRDefault="00631119" w:rsidP="00F861EB"/>
        </w:tc>
        <w:tc>
          <w:tcPr>
            <w:tcW w:w="4986" w:type="dxa"/>
          </w:tcPr>
          <w:p w:rsidR="00631119" w:rsidRDefault="00631119">
            <w:pPr>
              <w:rPr>
                <w:lang w:eastAsia="ar-SA"/>
              </w:rPr>
            </w:pPr>
          </w:p>
          <w:p w:rsidR="00631119" w:rsidRDefault="00631119">
            <w:r>
              <w:t xml:space="preserve"> _________________ (____________)</w:t>
            </w:r>
          </w:p>
          <w:p w:rsidR="00631119" w:rsidRDefault="00631119">
            <w:pPr>
              <w:suppressAutoHyphens/>
              <w:rPr>
                <w:lang w:eastAsia="ar-SA"/>
              </w:rPr>
            </w:pPr>
            <w:r>
              <w:t xml:space="preserve">                            </w:t>
            </w: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  <w:hideMark/>
          </w:tcPr>
          <w:p w:rsidR="00631119" w:rsidRDefault="00631119" w:rsidP="00F861EB">
            <w:pPr>
              <w:rPr>
                <w:b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631119" w:rsidRDefault="00631119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sectPr w:rsidR="004E48CF" w:rsidRPr="00C738EA" w:rsidSect="00C738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395"/>
    <w:multiLevelType w:val="hybridMultilevel"/>
    <w:tmpl w:val="8C10C524"/>
    <w:lvl w:ilvl="0" w:tplc="26F271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36F1"/>
    <w:multiLevelType w:val="hybridMultilevel"/>
    <w:tmpl w:val="094E5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CF"/>
    <w:rsid w:val="00063994"/>
    <w:rsid w:val="000E097C"/>
    <w:rsid w:val="00150D9A"/>
    <w:rsid w:val="001634D9"/>
    <w:rsid w:val="00193C38"/>
    <w:rsid w:val="001B7D03"/>
    <w:rsid w:val="001F7CB8"/>
    <w:rsid w:val="00282EB1"/>
    <w:rsid w:val="003363DB"/>
    <w:rsid w:val="00362085"/>
    <w:rsid w:val="00365EA1"/>
    <w:rsid w:val="00370BFC"/>
    <w:rsid w:val="0037571F"/>
    <w:rsid w:val="00387C06"/>
    <w:rsid w:val="003D0DC9"/>
    <w:rsid w:val="003E4F70"/>
    <w:rsid w:val="004330B9"/>
    <w:rsid w:val="0045213A"/>
    <w:rsid w:val="004D42C9"/>
    <w:rsid w:val="004E48CF"/>
    <w:rsid w:val="00511276"/>
    <w:rsid w:val="00543A9A"/>
    <w:rsid w:val="005B5246"/>
    <w:rsid w:val="005F4639"/>
    <w:rsid w:val="005F642D"/>
    <w:rsid w:val="00620A11"/>
    <w:rsid w:val="00631119"/>
    <w:rsid w:val="006506B7"/>
    <w:rsid w:val="00654617"/>
    <w:rsid w:val="00661876"/>
    <w:rsid w:val="00675D47"/>
    <w:rsid w:val="006F0181"/>
    <w:rsid w:val="006F454A"/>
    <w:rsid w:val="007509D5"/>
    <w:rsid w:val="007F763B"/>
    <w:rsid w:val="00822532"/>
    <w:rsid w:val="0082376A"/>
    <w:rsid w:val="00913320"/>
    <w:rsid w:val="00943C17"/>
    <w:rsid w:val="00A25877"/>
    <w:rsid w:val="00A80CF5"/>
    <w:rsid w:val="00A97B98"/>
    <w:rsid w:val="00C03435"/>
    <w:rsid w:val="00C413D6"/>
    <w:rsid w:val="00C52525"/>
    <w:rsid w:val="00C579DD"/>
    <w:rsid w:val="00C73061"/>
    <w:rsid w:val="00C738EA"/>
    <w:rsid w:val="00C92859"/>
    <w:rsid w:val="00DB3EEC"/>
    <w:rsid w:val="00E95F74"/>
    <w:rsid w:val="00F1425C"/>
    <w:rsid w:val="00F610B2"/>
    <w:rsid w:val="00F6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181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48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8CF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2"/>
    <w:basedOn w:val="a"/>
    <w:rsid w:val="004E48CF"/>
    <w:pPr>
      <w:ind w:left="566" w:hanging="283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4E48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rsid w:val="004E48CF"/>
    <w:pPr>
      <w:ind w:firstLine="210"/>
    </w:pPr>
  </w:style>
  <w:style w:type="character" w:customStyle="1" w:styleId="a6">
    <w:name w:val="Красная строка Знак"/>
    <w:basedOn w:val="a4"/>
    <w:link w:val="a5"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4E4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C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95F74"/>
    <w:pPr>
      <w:ind w:left="720"/>
      <w:contextualSpacing/>
    </w:pPr>
  </w:style>
  <w:style w:type="character" w:customStyle="1" w:styleId="FontStyle60">
    <w:name w:val="Font Style60"/>
    <w:rsid w:val="003E4F70"/>
    <w:rPr>
      <w:rFonts w:ascii="Times New Roman" w:hAnsi="Times New Roman" w:cs="Times New Roman"/>
      <w:b/>
      <w:bCs/>
      <w:sz w:val="22"/>
      <w:szCs w:val="22"/>
    </w:rPr>
  </w:style>
  <w:style w:type="paragraph" w:customStyle="1" w:styleId="LO-Normal">
    <w:name w:val="LO-Normal"/>
    <w:rsid w:val="003E4F70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Arial" w:hAnsi="Times New Roman" w:cs="Times New Roman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F018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181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48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8CF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2"/>
    <w:basedOn w:val="a"/>
    <w:rsid w:val="004E48CF"/>
    <w:pPr>
      <w:ind w:left="566" w:hanging="283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4E48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rsid w:val="004E48CF"/>
    <w:pPr>
      <w:ind w:firstLine="210"/>
    </w:pPr>
  </w:style>
  <w:style w:type="character" w:customStyle="1" w:styleId="a6">
    <w:name w:val="Красная строка Знак"/>
    <w:basedOn w:val="a4"/>
    <w:link w:val="a5"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4E4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C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95F74"/>
    <w:pPr>
      <w:ind w:left="720"/>
      <w:contextualSpacing/>
    </w:pPr>
  </w:style>
  <w:style w:type="character" w:customStyle="1" w:styleId="FontStyle60">
    <w:name w:val="Font Style60"/>
    <w:rsid w:val="003E4F70"/>
    <w:rPr>
      <w:rFonts w:ascii="Times New Roman" w:hAnsi="Times New Roman" w:cs="Times New Roman"/>
      <w:b/>
      <w:bCs/>
      <w:sz w:val="22"/>
      <w:szCs w:val="22"/>
    </w:rPr>
  </w:style>
  <w:style w:type="paragraph" w:customStyle="1" w:styleId="LO-Normal">
    <w:name w:val="LO-Normal"/>
    <w:rsid w:val="003E4F70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Arial" w:hAnsi="Times New Roman" w:cs="Times New Roman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F018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B8CD2205</Template>
  <TotalTime>41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Zagrebenyuk</dc:creator>
  <cp:lastModifiedBy>Дементьев Илья Геннадьевич</cp:lastModifiedBy>
  <cp:revision>44</cp:revision>
  <cp:lastPrinted>2022-03-14T11:45:00Z</cp:lastPrinted>
  <dcterms:created xsi:type="dcterms:W3CDTF">2023-11-29T09:10:00Z</dcterms:created>
  <dcterms:modified xsi:type="dcterms:W3CDTF">2026-08-06T13:31:00Z</dcterms:modified>
</cp:coreProperties>
</file>