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6E5" w:rsidRPr="00C0256B" w:rsidRDefault="001E46E5" w:rsidP="001E46E5">
      <w:pPr>
        <w:pStyle w:val="a5"/>
        <w:spacing w:after="200" w:line="276" w:lineRule="auto"/>
        <w:rPr>
          <w:sz w:val="28"/>
        </w:rPr>
      </w:pPr>
      <w:r w:rsidRPr="00C0256B">
        <w:rPr>
          <w:sz w:val="28"/>
        </w:rPr>
        <w:t xml:space="preserve">Техническое задание на закупку </w:t>
      </w:r>
      <w:r w:rsidR="00893E41" w:rsidRPr="00CA61A8">
        <w:rPr>
          <w:szCs w:val="28"/>
        </w:rPr>
        <w:t xml:space="preserve">Приобретение </w:t>
      </w:r>
      <w:r w:rsidR="00893E41">
        <w:rPr>
          <w:szCs w:val="28"/>
        </w:rPr>
        <w:t>накопителей (жестких дисков) для системы хранения данных</w:t>
      </w:r>
    </w:p>
    <w:p w:rsidR="001E46E5" w:rsidRPr="00C0256B" w:rsidRDefault="001E46E5" w:rsidP="001E46E5">
      <w:pPr>
        <w:pStyle w:val="a5"/>
        <w:spacing w:after="200" w:line="276" w:lineRule="auto"/>
        <w:rPr>
          <w:b/>
          <w:sz w:val="28"/>
        </w:rPr>
      </w:pPr>
    </w:p>
    <w:p w:rsidR="00893E41" w:rsidRPr="00893E41" w:rsidRDefault="00893E41" w:rsidP="00893E41">
      <w:pPr>
        <w:spacing w:line="276" w:lineRule="auto"/>
        <w:rPr>
          <w:snapToGrid/>
          <w:sz w:val="24"/>
          <w:szCs w:val="24"/>
        </w:rPr>
      </w:pPr>
      <w:r w:rsidRPr="00893E41">
        <w:rPr>
          <w:sz w:val="24"/>
          <w:szCs w:val="24"/>
        </w:rPr>
        <w:t>1.</w:t>
      </w:r>
      <w:r>
        <w:rPr>
          <w:sz w:val="24"/>
          <w:szCs w:val="24"/>
        </w:rPr>
        <w:t>1</w:t>
      </w:r>
      <w:r w:rsidRPr="00893E41">
        <w:rPr>
          <w:sz w:val="24"/>
          <w:szCs w:val="24"/>
        </w:rPr>
        <w:t xml:space="preserve"> КТРУ 26.20.21.110-00000002 </w:t>
      </w:r>
    </w:p>
    <w:p w:rsidR="001E46E5" w:rsidRPr="00893E41" w:rsidRDefault="00F2325A" w:rsidP="00893E41">
      <w:pPr>
        <w:spacing w:line="276" w:lineRule="auto"/>
        <w:rPr>
          <w:snapToGrid/>
          <w:sz w:val="24"/>
          <w:szCs w:val="24"/>
        </w:rPr>
      </w:pPr>
      <w:proofErr w:type="gramStart"/>
      <w:r w:rsidRPr="00893E41">
        <w:rPr>
          <w:sz w:val="24"/>
          <w:szCs w:val="24"/>
        </w:rPr>
        <w:t>Количество  -</w:t>
      </w:r>
      <w:proofErr w:type="gramEnd"/>
      <w:r w:rsidRPr="00893E41">
        <w:rPr>
          <w:sz w:val="24"/>
          <w:szCs w:val="24"/>
        </w:rPr>
        <w:t xml:space="preserve"> </w:t>
      </w:r>
      <w:r w:rsidR="001E46E5" w:rsidRPr="00893E41">
        <w:rPr>
          <w:sz w:val="24"/>
          <w:szCs w:val="24"/>
        </w:rPr>
        <w:t xml:space="preserve"> </w:t>
      </w:r>
      <w:r w:rsidR="00893E41" w:rsidRPr="00893E41">
        <w:rPr>
          <w:sz w:val="24"/>
          <w:szCs w:val="24"/>
        </w:rPr>
        <w:t>2 штуки</w:t>
      </w:r>
      <w:r w:rsidR="001E46E5" w:rsidRPr="00893E41">
        <w:rPr>
          <w:sz w:val="24"/>
          <w:szCs w:val="24"/>
        </w:rPr>
        <w:t>.</w:t>
      </w:r>
      <w:r w:rsidR="001E46E5" w:rsidRPr="00893E41">
        <w:rPr>
          <w:snapToGrid/>
          <w:sz w:val="24"/>
          <w:szCs w:val="24"/>
        </w:rPr>
        <w:t xml:space="preserve"> </w:t>
      </w:r>
    </w:p>
    <w:p w:rsidR="001E46E5" w:rsidRDefault="001E46E5" w:rsidP="00893E41">
      <w:pPr>
        <w:spacing w:line="276" w:lineRule="auto"/>
        <w:rPr>
          <w:sz w:val="24"/>
          <w:szCs w:val="24"/>
        </w:rPr>
      </w:pPr>
      <w:r w:rsidRPr="00893E41">
        <w:rPr>
          <w:sz w:val="24"/>
          <w:szCs w:val="24"/>
        </w:rPr>
        <w:t>Технические и функциональные характеристики:</w:t>
      </w:r>
    </w:p>
    <w:p w:rsidR="00893E41" w:rsidRPr="00893E41" w:rsidRDefault="00893E41" w:rsidP="00893E41">
      <w:pPr>
        <w:spacing w:line="276" w:lineRule="auto"/>
        <w:rPr>
          <w:snapToGrid/>
          <w:sz w:val="24"/>
          <w:szCs w:val="24"/>
        </w:rPr>
      </w:pPr>
    </w:p>
    <w:tbl>
      <w:tblPr>
        <w:tblStyle w:val="a4"/>
        <w:tblW w:w="0" w:type="auto"/>
        <w:tblLook w:val="04A0" w:firstRow="1" w:lastRow="0" w:firstColumn="1" w:lastColumn="0" w:noHBand="0" w:noVBand="1"/>
      </w:tblPr>
      <w:tblGrid>
        <w:gridCol w:w="2824"/>
        <w:gridCol w:w="3005"/>
        <w:gridCol w:w="3516"/>
      </w:tblGrid>
      <w:tr w:rsidR="002E59E2" w:rsidRPr="00C0256B" w:rsidTr="00893E41">
        <w:trPr>
          <w:trHeight w:val="821"/>
        </w:trPr>
        <w:tc>
          <w:tcPr>
            <w:tcW w:w="2824" w:type="dxa"/>
            <w:hideMark/>
          </w:tcPr>
          <w:p w:rsidR="002E59E2" w:rsidRPr="00C0256B" w:rsidRDefault="002E59E2" w:rsidP="002E59E2">
            <w:pPr>
              <w:spacing w:after="200" w:line="276" w:lineRule="auto"/>
              <w:rPr>
                <w:b/>
                <w:snapToGrid/>
                <w:sz w:val="20"/>
              </w:rPr>
            </w:pPr>
            <w:r w:rsidRPr="00C0256B">
              <w:rPr>
                <w:b/>
                <w:snapToGrid/>
                <w:sz w:val="20"/>
              </w:rPr>
              <w:t>НАИМЕНОВАНИЕ ХАРАКТЕРИСТИКИ</w:t>
            </w:r>
          </w:p>
        </w:tc>
        <w:tc>
          <w:tcPr>
            <w:tcW w:w="3005" w:type="dxa"/>
            <w:hideMark/>
          </w:tcPr>
          <w:p w:rsidR="002E59E2" w:rsidRPr="00C0256B" w:rsidRDefault="002E59E2" w:rsidP="002E59E2">
            <w:pPr>
              <w:spacing w:after="200" w:line="276" w:lineRule="auto"/>
              <w:rPr>
                <w:b/>
                <w:snapToGrid/>
                <w:sz w:val="20"/>
              </w:rPr>
            </w:pPr>
            <w:r w:rsidRPr="00C0256B">
              <w:rPr>
                <w:b/>
                <w:snapToGrid/>
                <w:sz w:val="20"/>
              </w:rPr>
              <w:t>ЗНАЧЕНИЕ ХАРАКТЕРИСТИКИ</w:t>
            </w:r>
          </w:p>
        </w:tc>
        <w:tc>
          <w:tcPr>
            <w:tcW w:w="3516" w:type="dxa"/>
            <w:hideMark/>
          </w:tcPr>
          <w:p w:rsidR="002E59E2" w:rsidRPr="00C0256B" w:rsidRDefault="002E59E2" w:rsidP="002E59E2">
            <w:pPr>
              <w:spacing w:after="200" w:line="276" w:lineRule="auto"/>
              <w:rPr>
                <w:b/>
                <w:snapToGrid/>
                <w:sz w:val="20"/>
              </w:rPr>
            </w:pPr>
            <w:r w:rsidRPr="00C0256B">
              <w:rPr>
                <w:b/>
                <w:snapToGrid/>
                <w:sz w:val="20"/>
              </w:rPr>
              <w:t>ЕДИНИЦА ИЗМЕРЕНИЯ ХАРАКТЕРИСТИКИ</w:t>
            </w:r>
          </w:p>
        </w:tc>
      </w:tr>
      <w:tr w:rsidR="00893E41" w:rsidRPr="00893E41" w:rsidTr="00893E41">
        <w:trPr>
          <w:trHeight w:val="300"/>
        </w:trPr>
        <w:tc>
          <w:tcPr>
            <w:tcW w:w="2824" w:type="dxa"/>
            <w:noWrap/>
            <w:hideMark/>
          </w:tcPr>
          <w:p w:rsidR="00893E41" w:rsidRPr="00893E41" w:rsidRDefault="00893E41" w:rsidP="00893E41">
            <w:pPr>
              <w:rPr>
                <w:snapToGrid/>
                <w:color w:val="000000"/>
                <w:sz w:val="24"/>
                <w:szCs w:val="22"/>
              </w:rPr>
            </w:pPr>
            <w:r w:rsidRPr="00893E41">
              <w:rPr>
                <w:snapToGrid/>
                <w:color w:val="000000"/>
                <w:sz w:val="24"/>
                <w:szCs w:val="22"/>
              </w:rPr>
              <w:t>Наличие интерфейсов</w:t>
            </w:r>
          </w:p>
        </w:tc>
        <w:tc>
          <w:tcPr>
            <w:tcW w:w="3005" w:type="dxa"/>
            <w:noWrap/>
            <w:hideMark/>
          </w:tcPr>
          <w:p w:rsidR="00893E41" w:rsidRPr="00893E41" w:rsidRDefault="00893E41" w:rsidP="00893E41">
            <w:pPr>
              <w:rPr>
                <w:snapToGrid/>
                <w:color w:val="000000"/>
                <w:sz w:val="24"/>
                <w:szCs w:val="22"/>
              </w:rPr>
            </w:pPr>
            <w:r w:rsidRPr="00893E41">
              <w:rPr>
                <w:snapToGrid/>
                <w:color w:val="000000"/>
                <w:sz w:val="24"/>
                <w:szCs w:val="22"/>
              </w:rPr>
              <w:t>SAS</w:t>
            </w:r>
          </w:p>
        </w:tc>
        <w:tc>
          <w:tcPr>
            <w:tcW w:w="3516" w:type="dxa"/>
            <w:noWrap/>
            <w:hideMark/>
          </w:tcPr>
          <w:p w:rsidR="00893E41" w:rsidRPr="00893E41" w:rsidRDefault="00893E41" w:rsidP="00893E41">
            <w:pPr>
              <w:rPr>
                <w:snapToGrid/>
                <w:color w:val="000000"/>
                <w:sz w:val="24"/>
                <w:szCs w:val="22"/>
              </w:rPr>
            </w:pPr>
            <w:r w:rsidRPr="00893E41">
              <w:rPr>
                <w:snapToGrid/>
                <w:color w:val="000000"/>
                <w:sz w:val="24"/>
                <w:szCs w:val="22"/>
              </w:rPr>
              <w:t> </w:t>
            </w:r>
          </w:p>
        </w:tc>
      </w:tr>
      <w:tr w:rsidR="00893E41" w:rsidRPr="00893E41" w:rsidTr="00893E41">
        <w:trPr>
          <w:trHeight w:val="300"/>
        </w:trPr>
        <w:tc>
          <w:tcPr>
            <w:tcW w:w="2824" w:type="dxa"/>
            <w:noWrap/>
            <w:hideMark/>
          </w:tcPr>
          <w:p w:rsidR="00893E41" w:rsidRPr="00893E41" w:rsidRDefault="00893E41" w:rsidP="00893E41">
            <w:pPr>
              <w:rPr>
                <w:snapToGrid/>
                <w:color w:val="000000"/>
                <w:sz w:val="24"/>
                <w:szCs w:val="22"/>
              </w:rPr>
            </w:pPr>
            <w:r w:rsidRPr="00893E41">
              <w:rPr>
                <w:snapToGrid/>
                <w:color w:val="000000"/>
                <w:sz w:val="24"/>
                <w:szCs w:val="22"/>
              </w:rPr>
              <w:t>Объем накопителя</w:t>
            </w:r>
          </w:p>
        </w:tc>
        <w:tc>
          <w:tcPr>
            <w:tcW w:w="3005" w:type="dxa"/>
            <w:noWrap/>
            <w:hideMark/>
          </w:tcPr>
          <w:p w:rsidR="00893E41" w:rsidRPr="00893E41" w:rsidRDefault="00893E41" w:rsidP="00893E41">
            <w:pPr>
              <w:rPr>
                <w:snapToGrid/>
                <w:color w:val="000000"/>
                <w:sz w:val="24"/>
                <w:szCs w:val="22"/>
              </w:rPr>
            </w:pPr>
            <w:r w:rsidRPr="00893E41">
              <w:rPr>
                <w:snapToGrid/>
                <w:color w:val="000000"/>
                <w:sz w:val="24"/>
                <w:szCs w:val="22"/>
              </w:rPr>
              <w:t>≥ 800</w:t>
            </w:r>
          </w:p>
        </w:tc>
        <w:tc>
          <w:tcPr>
            <w:tcW w:w="3516" w:type="dxa"/>
            <w:noWrap/>
            <w:hideMark/>
          </w:tcPr>
          <w:p w:rsidR="00893E41" w:rsidRPr="00893E41" w:rsidRDefault="00893E41" w:rsidP="00893E41">
            <w:pPr>
              <w:rPr>
                <w:snapToGrid/>
                <w:color w:val="000000"/>
                <w:sz w:val="24"/>
                <w:szCs w:val="22"/>
              </w:rPr>
            </w:pPr>
            <w:r w:rsidRPr="00893E41">
              <w:rPr>
                <w:snapToGrid/>
                <w:color w:val="000000"/>
                <w:sz w:val="24"/>
                <w:szCs w:val="22"/>
              </w:rPr>
              <w:t>Гигабайт</w:t>
            </w:r>
          </w:p>
        </w:tc>
      </w:tr>
      <w:tr w:rsidR="00893E41" w:rsidRPr="00893E41" w:rsidTr="00893E41">
        <w:trPr>
          <w:trHeight w:val="300"/>
        </w:trPr>
        <w:tc>
          <w:tcPr>
            <w:tcW w:w="2824" w:type="dxa"/>
            <w:noWrap/>
            <w:hideMark/>
          </w:tcPr>
          <w:p w:rsidR="00893E41" w:rsidRPr="00893E41" w:rsidRDefault="00893E41" w:rsidP="00893E41">
            <w:pPr>
              <w:rPr>
                <w:snapToGrid/>
                <w:color w:val="000000"/>
                <w:sz w:val="24"/>
                <w:szCs w:val="22"/>
              </w:rPr>
            </w:pPr>
            <w:r w:rsidRPr="00893E41">
              <w:rPr>
                <w:snapToGrid/>
                <w:color w:val="000000"/>
                <w:sz w:val="24"/>
                <w:szCs w:val="22"/>
              </w:rPr>
              <w:t>Тип устройства</w:t>
            </w:r>
          </w:p>
        </w:tc>
        <w:tc>
          <w:tcPr>
            <w:tcW w:w="3005" w:type="dxa"/>
            <w:noWrap/>
            <w:hideMark/>
          </w:tcPr>
          <w:p w:rsidR="00893E41" w:rsidRPr="00893E41" w:rsidRDefault="00893E41" w:rsidP="00893E41">
            <w:pPr>
              <w:rPr>
                <w:snapToGrid/>
                <w:color w:val="000000"/>
                <w:sz w:val="24"/>
                <w:szCs w:val="22"/>
              </w:rPr>
            </w:pPr>
            <w:r w:rsidRPr="00893E41">
              <w:rPr>
                <w:snapToGrid/>
                <w:color w:val="000000"/>
                <w:sz w:val="24"/>
                <w:szCs w:val="22"/>
              </w:rPr>
              <w:t>SSD</w:t>
            </w:r>
          </w:p>
        </w:tc>
        <w:tc>
          <w:tcPr>
            <w:tcW w:w="3516" w:type="dxa"/>
            <w:noWrap/>
            <w:hideMark/>
          </w:tcPr>
          <w:p w:rsidR="00893E41" w:rsidRPr="00893E41" w:rsidRDefault="00893E41" w:rsidP="00893E41">
            <w:pPr>
              <w:rPr>
                <w:snapToGrid/>
                <w:color w:val="000000"/>
                <w:sz w:val="24"/>
                <w:szCs w:val="22"/>
              </w:rPr>
            </w:pPr>
            <w:r w:rsidRPr="00893E41">
              <w:rPr>
                <w:snapToGrid/>
                <w:color w:val="000000"/>
                <w:sz w:val="24"/>
                <w:szCs w:val="22"/>
              </w:rPr>
              <w:t> </w:t>
            </w:r>
          </w:p>
        </w:tc>
      </w:tr>
      <w:tr w:rsidR="00893E41" w:rsidRPr="00893E41" w:rsidTr="00893E41">
        <w:trPr>
          <w:trHeight w:val="300"/>
        </w:trPr>
        <w:tc>
          <w:tcPr>
            <w:tcW w:w="2824" w:type="dxa"/>
            <w:noWrap/>
            <w:hideMark/>
          </w:tcPr>
          <w:p w:rsidR="00893E41" w:rsidRPr="00893E41" w:rsidRDefault="00893E41" w:rsidP="00893E41">
            <w:pPr>
              <w:rPr>
                <w:snapToGrid/>
                <w:color w:val="000000"/>
                <w:sz w:val="24"/>
                <w:szCs w:val="22"/>
              </w:rPr>
            </w:pPr>
            <w:r w:rsidRPr="00893E41">
              <w:rPr>
                <w:snapToGrid/>
                <w:color w:val="000000"/>
                <w:sz w:val="24"/>
                <w:szCs w:val="22"/>
              </w:rPr>
              <w:t>Форм фактор</w:t>
            </w:r>
          </w:p>
        </w:tc>
        <w:tc>
          <w:tcPr>
            <w:tcW w:w="3005" w:type="dxa"/>
            <w:noWrap/>
            <w:hideMark/>
          </w:tcPr>
          <w:p w:rsidR="00893E41" w:rsidRPr="00893E41" w:rsidRDefault="00893E41" w:rsidP="00893E41">
            <w:pPr>
              <w:rPr>
                <w:snapToGrid/>
                <w:color w:val="000000"/>
                <w:sz w:val="24"/>
                <w:szCs w:val="22"/>
              </w:rPr>
            </w:pPr>
            <w:r w:rsidRPr="00893E41">
              <w:rPr>
                <w:snapToGrid/>
                <w:color w:val="000000"/>
                <w:sz w:val="24"/>
                <w:szCs w:val="22"/>
              </w:rPr>
              <w:t>2,5 дюйм</w:t>
            </w:r>
          </w:p>
        </w:tc>
        <w:tc>
          <w:tcPr>
            <w:tcW w:w="3516" w:type="dxa"/>
            <w:noWrap/>
            <w:hideMark/>
          </w:tcPr>
          <w:p w:rsidR="00893E41" w:rsidRPr="00893E41" w:rsidRDefault="00893E41" w:rsidP="00893E41">
            <w:pPr>
              <w:rPr>
                <w:snapToGrid/>
                <w:color w:val="000000"/>
                <w:sz w:val="24"/>
                <w:szCs w:val="22"/>
              </w:rPr>
            </w:pPr>
            <w:r w:rsidRPr="00893E41">
              <w:rPr>
                <w:snapToGrid/>
                <w:color w:val="000000"/>
                <w:sz w:val="24"/>
                <w:szCs w:val="22"/>
              </w:rPr>
              <w:t> </w:t>
            </w:r>
          </w:p>
        </w:tc>
      </w:tr>
    </w:tbl>
    <w:p w:rsidR="001E46E5" w:rsidRDefault="001E46E5" w:rsidP="001E46E5">
      <w:pPr>
        <w:jc w:val="both"/>
        <w:rPr>
          <w:b/>
          <w:snapToGrid/>
          <w:sz w:val="20"/>
        </w:rPr>
      </w:pPr>
    </w:p>
    <w:p w:rsidR="00893E41" w:rsidRDefault="00893E41" w:rsidP="001E46E5">
      <w:pPr>
        <w:jc w:val="both"/>
        <w:rPr>
          <w:b/>
          <w:snapToGrid/>
          <w:sz w:val="20"/>
        </w:rPr>
      </w:pPr>
    </w:p>
    <w:p w:rsidR="00893E41" w:rsidRPr="00893E41" w:rsidRDefault="00893E41" w:rsidP="001E46E5">
      <w:pPr>
        <w:jc w:val="both"/>
        <w:rPr>
          <w:snapToGrid/>
          <w:sz w:val="20"/>
          <w:lang w:val="en-US"/>
        </w:rPr>
      </w:pPr>
    </w:p>
    <w:p w:rsidR="00893E41" w:rsidRPr="00893E41" w:rsidRDefault="00893E41" w:rsidP="00893E41">
      <w:pPr>
        <w:rPr>
          <w:snapToGrid/>
          <w:sz w:val="24"/>
          <w:szCs w:val="24"/>
        </w:rPr>
      </w:pPr>
      <w:r>
        <w:rPr>
          <w:snapToGrid/>
          <w:sz w:val="24"/>
        </w:rPr>
        <w:t>1.</w:t>
      </w:r>
      <w:r w:rsidRPr="00893E41">
        <w:rPr>
          <w:snapToGrid/>
          <w:sz w:val="24"/>
        </w:rPr>
        <w:t xml:space="preserve">2. </w:t>
      </w:r>
      <w:r w:rsidRPr="00893E41">
        <w:rPr>
          <w:sz w:val="28"/>
          <w:szCs w:val="24"/>
        </w:rPr>
        <w:t xml:space="preserve"> </w:t>
      </w:r>
      <w:r w:rsidRPr="00893E41">
        <w:rPr>
          <w:sz w:val="24"/>
          <w:szCs w:val="24"/>
        </w:rPr>
        <w:t>КТРУ 26.20.21.110-00000003</w:t>
      </w:r>
    </w:p>
    <w:p w:rsidR="00893E41" w:rsidRPr="00893E41" w:rsidRDefault="00893E41" w:rsidP="00893E41">
      <w:pPr>
        <w:rPr>
          <w:snapToGrid/>
          <w:sz w:val="24"/>
          <w:szCs w:val="24"/>
        </w:rPr>
      </w:pPr>
      <w:proofErr w:type="gramStart"/>
      <w:r w:rsidRPr="00893E41">
        <w:rPr>
          <w:sz w:val="24"/>
          <w:szCs w:val="24"/>
        </w:rPr>
        <w:t>Количество  -</w:t>
      </w:r>
      <w:proofErr w:type="gramEnd"/>
      <w:r w:rsidRPr="00893E41">
        <w:rPr>
          <w:sz w:val="24"/>
          <w:szCs w:val="24"/>
        </w:rPr>
        <w:t xml:space="preserve">  2 штуки.</w:t>
      </w:r>
      <w:r w:rsidRPr="00893E41">
        <w:rPr>
          <w:snapToGrid/>
          <w:sz w:val="24"/>
          <w:szCs w:val="24"/>
        </w:rPr>
        <w:t xml:space="preserve"> </w:t>
      </w:r>
    </w:p>
    <w:p w:rsidR="00893E41" w:rsidRDefault="00893E41" w:rsidP="00893E41">
      <w:pPr>
        <w:rPr>
          <w:sz w:val="24"/>
          <w:szCs w:val="24"/>
        </w:rPr>
      </w:pPr>
      <w:r w:rsidRPr="00893E41">
        <w:rPr>
          <w:sz w:val="24"/>
          <w:szCs w:val="24"/>
        </w:rPr>
        <w:t>Технические и функциональные характеристики:</w:t>
      </w:r>
    </w:p>
    <w:p w:rsidR="00893E41" w:rsidRPr="00893E41" w:rsidRDefault="00893E41" w:rsidP="00893E41">
      <w:pPr>
        <w:rPr>
          <w:snapToGrid/>
          <w:sz w:val="24"/>
          <w:szCs w:val="24"/>
        </w:rPr>
      </w:pPr>
    </w:p>
    <w:tbl>
      <w:tblPr>
        <w:tblStyle w:val="a4"/>
        <w:tblW w:w="0" w:type="auto"/>
        <w:tblLook w:val="04A0" w:firstRow="1" w:lastRow="0" w:firstColumn="1" w:lastColumn="0" w:noHBand="0" w:noVBand="1"/>
      </w:tblPr>
      <w:tblGrid>
        <w:gridCol w:w="2824"/>
        <w:gridCol w:w="3005"/>
        <w:gridCol w:w="3516"/>
      </w:tblGrid>
      <w:tr w:rsidR="00893E41" w:rsidRPr="00C0256B" w:rsidTr="00893E41">
        <w:trPr>
          <w:trHeight w:val="821"/>
        </w:trPr>
        <w:tc>
          <w:tcPr>
            <w:tcW w:w="2824" w:type="dxa"/>
            <w:hideMark/>
          </w:tcPr>
          <w:p w:rsidR="00893E41" w:rsidRPr="00C0256B" w:rsidRDefault="00893E41" w:rsidP="003C3371">
            <w:pPr>
              <w:spacing w:after="200" w:line="276" w:lineRule="auto"/>
              <w:rPr>
                <w:b/>
                <w:snapToGrid/>
                <w:sz w:val="20"/>
              </w:rPr>
            </w:pPr>
            <w:r w:rsidRPr="00C0256B">
              <w:rPr>
                <w:b/>
                <w:snapToGrid/>
                <w:sz w:val="20"/>
              </w:rPr>
              <w:t>НАИМЕНОВАНИЕ ХАРАКТЕРИСТИКИ</w:t>
            </w:r>
          </w:p>
        </w:tc>
        <w:tc>
          <w:tcPr>
            <w:tcW w:w="3005" w:type="dxa"/>
            <w:hideMark/>
          </w:tcPr>
          <w:p w:rsidR="00893E41" w:rsidRPr="00C0256B" w:rsidRDefault="00893E41" w:rsidP="003C3371">
            <w:pPr>
              <w:spacing w:after="200" w:line="276" w:lineRule="auto"/>
              <w:rPr>
                <w:b/>
                <w:snapToGrid/>
                <w:sz w:val="20"/>
              </w:rPr>
            </w:pPr>
            <w:r w:rsidRPr="00C0256B">
              <w:rPr>
                <w:b/>
                <w:snapToGrid/>
                <w:sz w:val="20"/>
              </w:rPr>
              <w:t>ЗНАЧЕНИЕ ХАРАКТЕРИСТИКИ</w:t>
            </w:r>
          </w:p>
        </w:tc>
        <w:tc>
          <w:tcPr>
            <w:tcW w:w="3516" w:type="dxa"/>
            <w:hideMark/>
          </w:tcPr>
          <w:p w:rsidR="00893E41" w:rsidRPr="00C0256B" w:rsidRDefault="00893E41" w:rsidP="003C3371">
            <w:pPr>
              <w:spacing w:after="200" w:line="276" w:lineRule="auto"/>
              <w:rPr>
                <w:b/>
                <w:snapToGrid/>
                <w:sz w:val="20"/>
              </w:rPr>
            </w:pPr>
            <w:r w:rsidRPr="00C0256B">
              <w:rPr>
                <w:b/>
                <w:snapToGrid/>
                <w:sz w:val="20"/>
              </w:rPr>
              <w:t>ЕДИНИЦА ИЗМЕРЕНИЯ ХАРАКТЕРИСТИКИ</w:t>
            </w:r>
          </w:p>
        </w:tc>
      </w:tr>
      <w:tr w:rsidR="00893E41" w:rsidRPr="00893E41" w:rsidTr="00893E41">
        <w:trPr>
          <w:trHeight w:val="300"/>
        </w:trPr>
        <w:tc>
          <w:tcPr>
            <w:tcW w:w="2824" w:type="dxa"/>
            <w:noWrap/>
            <w:hideMark/>
          </w:tcPr>
          <w:p w:rsidR="00893E41" w:rsidRPr="00893E41" w:rsidRDefault="00893E41" w:rsidP="00893E41">
            <w:pPr>
              <w:rPr>
                <w:sz w:val="24"/>
              </w:rPr>
            </w:pPr>
            <w:r w:rsidRPr="00893E41">
              <w:rPr>
                <w:sz w:val="24"/>
              </w:rPr>
              <w:t>Наличие интерфейсов</w:t>
            </w:r>
          </w:p>
        </w:tc>
        <w:tc>
          <w:tcPr>
            <w:tcW w:w="3005" w:type="dxa"/>
            <w:noWrap/>
            <w:hideMark/>
          </w:tcPr>
          <w:p w:rsidR="00893E41" w:rsidRPr="00893E41" w:rsidRDefault="00893E41" w:rsidP="00893E41">
            <w:pPr>
              <w:rPr>
                <w:sz w:val="24"/>
              </w:rPr>
            </w:pPr>
            <w:r w:rsidRPr="00893E41">
              <w:rPr>
                <w:sz w:val="24"/>
              </w:rPr>
              <w:t>SAS</w:t>
            </w:r>
          </w:p>
        </w:tc>
        <w:tc>
          <w:tcPr>
            <w:tcW w:w="3516" w:type="dxa"/>
            <w:noWrap/>
            <w:hideMark/>
          </w:tcPr>
          <w:p w:rsidR="00893E41" w:rsidRPr="00893E41" w:rsidRDefault="00893E41" w:rsidP="00893E41">
            <w:pPr>
              <w:rPr>
                <w:sz w:val="24"/>
              </w:rPr>
            </w:pPr>
          </w:p>
        </w:tc>
      </w:tr>
      <w:tr w:rsidR="00893E41" w:rsidRPr="00893E41" w:rsidTr="00893E41">
        <w:trPr>
          <w:trHeight w:val="300"/>
        </w:trPr>
        <w:tc>
          <w:tcPr>
            <w:tcW w:w="2824" w:type="dxa"/>
            <w:noWrap/>
            <w:hideMark/>
          </w:tcPr>
          <w:p w:rsidR="00893E41" w:rsidRPr="00893E41" w:rsidRDefault="00893E41" w:rsidP="00893E41">
            <w:pPr>
              <w:rPr>
                <w:sz w:val="24"/>
              </w:rPr>
            </w:pPr>
            <w:r w:rsidRPr="00893E41">
              <w:rPr>
                <w:sz w:val="24"/>
              </w:rPr>
              <w:t>Объем накопителя</w:t>
            </w:r>
          </w:p>
        </w:tc>
        <w:tc>
          <w:tcPr>
            <w:tcW w:w="3005" w:type="dxa"/>
            <w:noWrap/>
            <w:hideMark/>
          </w:tcPr>
          <w:p w:rsidR="00893E41" w:rsidRPr="00893E41" w:rsidRDefault="00893E41" w:rsidP="00893E41">
            <w:pPr>
              <w:rPr>
                <w:sz w:val="24"/>
              </w:rPr>
            </w:pPr>
            <w:r w:rsidRPr="00893E41">
              <w:rPr>
                <w:sz w:val="24"/>
              </w:rPr>
              <w:t>≥ 8000</w:t>
            </w:r>
          </w:p>
        </w:tc>
        <w:tc>
          <w:tcPr>
            <w:tcW w:w="3516" w:type="dxa"/>
            <w:noWrap/>
            <w:hideMark/>
          </w:tcPr>
          <w:p w:rsidR="00893E41" w:rsidRPr="00893E41" w:rsidRDefault="00893E41" w:rsidP="00893E41">
            <w:pPr>
              <w:rPr>
                <w:sz w:val="24"/>
              </w:rPr>
            </w:pPr>
            <w:r w:rsidRPr="00893E41">
              <w:rPr>
                <w:sz w:val="24"/>
              </w:rPr>
              <w:t>Гигабайт</w:t>
            </w:r>
          </w:p>
        </w:tc>
      </w:tr>
      <w:tr w:rsidR="00893E41" w:rsidRPr="00893E41" w:rsidTr="00893E41">
        <w:trPr>
          <w:trHeight w:val="300"/>
        </w:trPr>
        <w:tc>
          <w:tcPr>
            <w:tcW w:w="2824" w:type="dxa"/>
            <w:noWrap/>
            <w:hideMark/>
          </w:tcPr>
          <w:p w:rsidR="00893E41" w:rsidRPr="00893E41" w:rsidRDefault="00893E41" w:rsidP="00893E41">
            <w:pPr>
              <w:rPr>
                <w:sz w:val="24"/>
              </w:rPr>
            </w:pPr>
            <w:r w:rsidRPr="00893E41">
              <w:rPr>
                <w:sz w:val="24"/>
              </w:rPr>
              <w:t>Скорость вращения (RPM)</w:t>
            </w:r>
          </w:p>
        </w:tc>
        <w:tc>
          <w:tcPr>
            <w:tcW w:w="3005" w:type="dxa"/>
            <w:noWrap/>
            <w:hideMark/>
          </w:tcPr>
          <w:p w:rsidR="00893E41" w:rsidRPr="00893E41" w:rsidRDefault="00893E41" w:rsidP="00893E41">
            <w:pPr>
              <w:rPr>
                <w:sz w:val="24"/>
              </w:rPr>
            </w:pPr>
            <w:r w:rsidRPr="00893E41">
              <w:rPr>
                <w:sz w:val="24"/>
              </w:rPr>
              <w:t>≥ 7000</w:t>
            </w:r>
          </w:p>
        </w:tc>
        <w:tc>
          <w:tcPr>
            <w:tcW w:w="3516" w:type="dxa"/>
            <w:noWrap/>
            <w:hideMark/>
          </w:tcPr>
          <w:p w:rsidR="00893E41" w:rsidRPr="00893E41" w:rsidRDefault="00893E41" w:rsidP="00893E41">
            <w:pPr>
              <w:rPr>
                <w:sz w:val="24"/>
              </w:rPr>
            </w:pPr>
            <w:r w:rsidRPr="00893E41">
              <w:rPr>
                <w:sz w:val="24"/>
              </w:rPr>
              <w:t>Оборот в минуту</w:t>
            </w:r>
          </w:p>
        </w:tc>
      </w:tr>
      <w:tr w:rsidR="00893E41" w:rsidRPr="00893E41" w:rsidTr="00893E41">
        <w:trPr>
          <w:trHeight w:val="300"/>
        </w:trPr>
        <w:tc>
          <w:tcPr>
            <w:tcW w:w="2824" w:type="dxa"/>
            <w:noWrap/>
            <w:hideMark/>
          </w:tcPr>
          <w:p w:rsidR="00893E41" w:rsidRPr="00893E41" w:rsidRDefault="00893E41" w:rsidP="00893E41">
            <w:pPr>
              <w:rPr>
                <w:sz w:val="24"/>
              </w:rPr>
            </w:pPr>
            <w:r w:rsidRPr="00893E41">
              <w:rPr>
                <w:sz w:val="24"/>
              </w:rPr>
              <w:t>Тип устройства</w:t>
            </w:r>
          </w:p>
        </w:tc>
        <w:tc>
          <w:tcPr>
            <w:tcW w:w="3005" w:type="dxa"/>
            <w:noWrap/>
            <w:hideMark/>
          </w:tcPr>
          <w:p w:rsidR="00893E41" w:rsidRPr="00893E41" w:rsidRDefault="00893E41" w:rsidP="00893E41">
            <w:pPr>
              <w:rPr>
                <w:sz w:val="24"/>
              </w:rPr>
            </w:pPr>
            <w:r w:rsidRPr="00893E41">
              <w:rPr>
                <w:sz w:val="24"/>
              </w:rPr>
              <w:t>HDD</w:t>
            </w:r>
          </w:p>
        </w:tc>
        <w:tc>
          <w:tcPr>
            <w:tcW w:w="3516" w:type="dxa"/>
            <w:noWrap/>
            <w:hideMark/>
          </w:tcPr>
          <w:p w:rsidR="00893E41" w:rsidRPr="00893E41" w:rsidRDefault="00893E41" w:rsidP="00893E41">
            <w:pPr>
              <w:rPr>
                <w:sz w:val="24"/>
              </w:rPr>
            </w:pPr>
          </w:p>
        </w:tc>
      </w:tr>
      <w:tr w:rsidR="00893E41" w:rsidRPr="00893E41" w:rsidTr="00893E41">
        <w:trPr>
          <w:trHeight w:val="300"/>
        </w:trPr>
        <w:tc>
          <w:tcPr>
            <w:tcW w:w="2824" w:type="dxa"/>
            <w:noWrap/>
            <w:hideMark/>
          </w:tcPr>
          <w:p w:rsidR="00893E41" w:rsidRPr="00893E41" w:rsidRDefault="00893E41" w:rsidP="00893E41">
            <w:pPr>
              <w:rPr>
                <w:snapToGrid/>
                <w:color w:val="000000"/>
                <w:sz w:val="24"/>
                <w:szCs w:val="22"/>
              </w:rPr>
            </w:pPr>
            <w:r w:rsidRPr="00893E41">
              <w:rPr>
                <w:snapToGrid/>
                <w:color w:val="000000"/>
                <w:sz w:val="24"/>
                <w:szCs w:val="22"/>
              </w:rPr>
              <w:t>Форм фактор</w:t>
            </w:r>
          </w:p>
        </w:tc>
        <w:tc>
          <w:tcPr>
            <w:tcW w:w="3005" w:type="dxa"/>
            <w:noWrap/>
            <w:hideMark/>
          </w:tcPr>
          <w:p w:rsidR="00893E41" w:rsidRPr="00893E41" w:rsidRDefault="00893E41" w:rsidP="00893E41">
            <w:pPr>
              <w:rPr>
                <w:snapToGrid/>
                <w:color w:val="000000"/>
                <w:sz w:val="24"/>
                <w:szCs w:val="22"/>
              </w:rPr>
            </w:pPr>
            <w:r w:rsidRPr="00893E41">
              <w:rPr>
                <w:snapToGrid/>
                <w:color w:val="000000"/>
                <w:sz w:val="24"/>
                <w:szCs w:val="22"/>
              </w:rPr>
              <w:t>3,5 дюйм</w:t>
            </w:r>
          </w:p>
        </w:tc>
        <w:tc>
          <w:tcPr>
            <w:tcW w:w="3516" w:type="dxa"/>
            <w:noWrap/>
            <w:hideMark/>
          </w:tcPr>
          <w:p w:rsidR="00893E41" w:rsidRPr="00893E41" w:rsidRDefault="00893E41" w:rsidP="00893E41">
            <w:pPr>
              <w:rPr>
                <w:snapToGrid/>
                <w:color w:val="000000"/>
                <w:sz w:val="24"/>
                <w:szCs w:val="22"/>
              </w:rPr>
            </w:pPr>
            <w:r w:rsidRPr="00893E41">
              <w:rPr>
                <w:snapToGrid/>
                <w:color w:val="000000"/>
                <w:sz w:val="24"/>
                <w:szCs w:val="22"/>
              </w:rPr>
              <w:t> </w:t>
            </w:r>
          </w:p>
        </w:tc>
      </w:tr>
    </w:tbl>
    <w:p w:rsidR="00893E41" w:rsidRPr="00893E41" w:rsidRDefault="00893E41" w:rsidP="001E46E5">
      <w:pPr>
        <w:jc w:val="both"/>
        <w:rPr>
          <w:snapToGrid/>
          <w:sz w:val="22"/>
        </w:rPr>
      </w:pPr>
    </w:p>
    <w:p w:rsidR="00893E41" w:rsidRDefault="00893E41" w:rsidP="001E46E5">
      <w:pPr>
        <w:jc w:val="both"/>
        <w:rPr>
          <w:b/>
          <w:snapToGrid/>
          <w:sz w:val="20"/>
        </w:rPr>
      </w:pPr>
    </w:p>
    <w:p w:rsidR="00893E41" w:rsidRPr="00893E41" w:rsidRDefault="00893E41" w:rsidP="00893E41">
      <w:pPr>
        <w:spacing w:after="200" w:line="276" w:lineRule="auto"/>
        <w:rPr>
          <w:snapToGrid/>
          <w:sz w:val="24"/>
          <w:szCs w:val="24"/>
        </w:rPr>
      </w:pPr>
      <w:r>
        <w:rPr>
          <w:snapToGrid/>
          <w:sz w:val="24"/>
          <w:szCs w:val="24"/>
        </w:rPr>
        <w:t xml:space="preserve">2. </w:t>
      </w:r>
      <w:r w:rsidRPr="00893E41">
        <w:rPr>
          <w:snapToGrid/>
          <w:sz w:val="24"/>
          <w:szCs w:val="24"/>
        </w:rPr>
        <w:t>Срок поставки товара: в течение 40 рабочих дней с момента заключения Контракта</w:t>
      </w:r>
    </w:p>
    <w:p w:rsidR="00893E41" w:rsidRDefault="00893E41" w:rsidP="00893E41">
      <w:pPr>
        <w:spacing w:after="200" w:line="276" w:lineRule="auto"/>
        <w:rPr>
          <w:snapToGrid/>
          <w:sz w:val="24"/>
          <w:szCs w:val="24"/>
        </w:rPr>
      </w:pPr>
      <w:r>
        <w:rPr>
          <w:snapToGrid/>
          <w:sz w:val="24"/>
          <w:szCs w:val="24"/>
        </w:rPr>
        <w:t xml:space="preserve">3. </w:t>
      </w:r>
      <w:r w:rsidRPr="00893E41">
        <w:rPr>
          <w:snapToGrid/>
          <w:sz w:val="24"/>
          <w:szCs w:val="24"/>
        </w:rPr>
        <w:t xml:space="preserve"> Адрес поставки: 197198, Санкт-Петербург, ул. Маркина д. 16 Б, лит. А</w:t>
      </w:r>
    </w:p>
    <w:p w:rsidR="00F2325A" w:rsidRPr="00893E41" w:rsidRDefault="00893E41" w:rsidP="00893E41">
      <w:pPr>
        <w:spacing w:after="200" w:line="276" w:lineRule="auto"/>
        <w:rPr>
          <w:snapToGrid/>
          <w:sz w:val="24"/>
          <w:szCs w:val="24"/>
        </w:rPr>
      </w:pPr>
      <w:r>
        <w:rPr>
          <w:snapToGrid/>
          <w:sz w:val="24"/>
          <w:szCs w:val="24"/>
        </w:rPr>
        <w:t xml:space="preserve">4. </w:t>
      </w:r>
      <w:r w:rsidR="00F2325A" w:rsidRPr="00893E41">
        <w:rPr>
          <w:rFonts w:eastAsia="Calibri"/>
          <w:bCs/>
          <w:snapToGrid/>
          <w:sz w:val="24"/>
          <w:szCs w:val="24"/>
          <w:lang w:eastAsia="en-US"/>
        </w:rPr>
        <w:t>Условия поставки</w:t>
      </w:r>
      <w:r>
        <w:rPr>
          <w:rFonts w:eastAsia="Calibri"/>
          <w:bCs/>
          <w:snapToGrid/>
          <w:sz w:val="24"/>
          <w:szCs w:val="24"/>
          <w:lang w:eastAsia="en-US"/>
        </w:rPr>
        <w:t>:</w:t>
      </w:r>
      <w:r w:rsidR="00F2325A" w:rsidRPr="00893E41">
        <w:rPr>
          <w:rFonts w:eastAsia="Calibri"/>
          <w:bCs/>
          <w:snapToGrid/>
          <w:sz w:val="24"/>
          <w:szCs w:val="24"/>
          <w:lang w:eastAsia="en-US"/>
        </w:rPr>
        <w:tab/>
      </w:r>
    </w:p>
    <w:p w:rsidR="00F2325A" w:rsidRPr="00893E41" w:rsidRDefault="00893E41" w:rsidP="00893E41">
      <w:pPr>
        <w:jc w:val="both"/>
        <w:rPr>
          <w:rFonts w:eastAsia="Calibri"/>
          <w:bCs/>
          <w:snapToGrid/>
          <w:sz w:val="24"/>
          <w:szCs w:val="24"/>
          <w:lang w:eastAsia="en-US"/>
        </w:rPr>
      </w:pPr>
      <w:r w:rsidRPr="00A747ED">
        <w:rPr>
          <w:rFonts w:eastAsia="Calibri"/>
          <w:bCs/>
          <w:snapToGrid/>
          <w:sz w:val="24"/>
          <w:szCs w:val="24"/>
          <w:lang w:eastAsia="en-US"/>
        </w:rPr>
        <w:t xml:space="preserve">Поставляемый товар должен </w:t>
      </w:r>
      <w:r w:rsidRPr="004B2A11">
        <w:rPr>
          <w:rFonts w:eastAsia="Calibri"/>
          <w:bCs/>
          <w:snapToGrid/>
          <w:sz w:val="24"/>
          <w:szCs w:val="24"/>
          <w:lang w:eastAsia="en-US"/>
        </w:rPr>
        <w:t>быть новым, не бывшим в пользовании</w:t>
      </w:r>
      <w:r>
        <w:rPr>
          <w:rFonts w:eastAsia="Calibri"/>
          <w:bCs/>
          <w:snapToGrid/>
          <w:sz w:val="24"/>
          <w:szCs w:val="24"/>
          <w:lang w:eastAsia="en-US"/>
        </w:rPr>
        <w:t>. Товар</w:t>
      </w:r>
      <w:r w:rsidRPr="00893E41">
        <w:rPr>
          <w:rFonts w:eastAsia="Calibri"/>
          <w:bCs/>
          <w:snapToGrid/>
          <w:sz w:val="24"/>
          <w:szCs w:val="24"/>
          <w:lang w:val="en-US" w:eastAsia="en-US"/>
        </w:rPr>
        <w:t xml:space="preserve"> </w:t>
      </w:r>
      <w:r>
        <w:rPr>
          <w:rFonts w:eastAsia="Calibri"/>
          <w:bCs/>
          <w:snapToGrid/>
          <w:sz w:val="24"/>
          <w:szCs w:val="24"/>
          <w:lang w:eastAsia="en-US"/>
        </w:rPr>
        <w:t>должен</w:t>
      </w:r>
      <w:r w:rsidRPr="00893E41">
        <w:rPr>
          <w:rFonts w:eastAsia="Calibri"/>
          <w:bCs/>
          <w:snapToGrid/>
          <w:sz w:val="24"/>
          <w:szCs w:val="24"/>
          <w:lang w:val="en-US" w:eastAsia="en-US"/>
        </w:rPr>
        <w:t xml:space="preserve"> </w:t>
      </w:r>
      <w:r>
        <w:rPr>
          <w:rFonts w:eastAsia="Calibri"/>
          <w:bCs/>
          <w:snapToGrid/>
          <w:sz w:val="24"/>
          <w:szCs w:val="24"/>
          <w:lang w:eastAsia="en-US"/>
        </w:rPr>
        <w:t>быть</w:t>
      </w:r>
      <w:r w:rsidRPr="00893E41">
        <w:rPr>
          <w:rFonts w:eastAsia="Calibri"/>
          <w:bCs/>
          <w:snapToGrid/>
          <w:sz w:val="24"/>
          <w:szCs w:val="24"/>
          <w:lang w:val="en-US" w:eastAsia="en-US"/>
        </w:rPr>
        <w:t xml:space="preserve"> </w:t>
      </w:r>
      <w:r>
        <w:rPr>
          <w:rFonts w:eastAsia="Calibri"/>
          <w:bCs/>
          <w:snapToGrid/>
          <w:sz w:val="24"/>
          <w:szCs w:val="24"/>
          <w:lang w:eastAsia="en-US"/>
        </w:rPr>
        <w:t>совместим</w:t>
      </w:r>
      <w:r w:rsidRPr="00893E41">
        <w:rPr>
          <w:rFonts w:eastAsia="Calibri"/>
          <w:bCs/>
          <w:snapToGrid/>
          <w:sz w:val="24"/>
          <w:szCs w:val="24"/>
          <w:lang w:val="en-US" w:eastAsia="en-US"/>
        </w:rPr>
        <w:t xml:space="preserve"> </w:t>
      </w:r>
      <w:r>
        <w:rPr>
          <w:rFonts w:eastAsia="Calibri"/>
          <w:bCs/>
          <w:snapToGrid/>
          <w:sz w:val="24"/>
          <w:szCs w:val="24"/>
          <w:lang w:eastAsia="en-US"/>
        </w:rPr>
        <w:t>с</w:t>
      </w:r>
      <w:r w:rsidRPr="00893E41">
        <w:rPr>
          <w:rFonts w:eastAsia="Calibri"/>
          <w:bCs/>
          <w:snapToGrid/>
          <w:sz w:val="24"/>
          <w:szCs w:val="24"/>
          <w:lang w:val="en-US" w:eastAsia="en-US"/>
        </w:rPr>
        <w:t xml:space="preserve"> </w:t>
      </w:r>
      <w:r>
        <w:rPr>
          <w:rFonts w:eastAsia="Calibri"/>
          <w:bCs/>
          <w:snapToGrid/>
          <w:sz w:val="24"/>
          <w:szCs w:val="24"/>
          <w:lang w:eastAsia="en-US"/>
        </w:rPr>
        <w:t>системой</w:t>
      </w:r>
      <w:r w:rsidRPr="00893E41">
        <w:rPr>
          <w:rFonts w:eastAsia="Calibri"/>
          <w:bCs/>
          <w:snapToGrid/>
          <w:sz w:val="24"/>
          <w:szCs w:val="24"/>
          <w:lang w:val="en-US" w:eastAsia="en-US"/>
        </w:rPr>
        <w:t xml:space="preserve"> </w:t>
      </w:r>
      <w:r>
        <w:rPr>
          <w:rFonts w:eastAsia="Calibri"/>
          <w:bCs/>
          <w:snapToGrid/>
          <w:sz w:val="24"/>
          <w:szCs w:val="24"/>
          <w:lang w:eastAsia="en-US"/>
        </w:rPr>
        <w:t>хранения</w:t>
      </w:r>
      <w:r w:rsidRPr="00893E41">
        <w:rPr>
          <w:rFonts w:eastAsia="Calibri"/>
          <w:bCs/>
          <w:snapToGrid/>
          <w:sz w:val="24"/>
          <w:szCs w:val="24"/>
          <w:lang w:val="en-US" w:eastAsia="en-US"/>
        </w:rPr>
        <w:t xml:space="preserve"> </w:t>
      </w:r>
      <w:r>
        <w:rPr>
          <w:rFonts w:eastAsia="Calibri"/>
          <w:bCs/>
          <w:snapToGrid/>
          <w:sz w:val="24"/>
          <w:szCs w:val="24"/>
          <w:lang w:eastAsia="en-US"/>
        </w:rPr>
        <w:t>данных</w:t>
      </w:r>
      <w:r w:rsidRPr="00893E41">
        <w:rPr>
          <w:rFonts w:eastAsia="Calibri"/>
          <w:bCs/>
          <w:snapToGrid/>
          <w:sz w:val="24"/>
          <w:szCs w:val="24"/>
          <w:lang w:val="en-US" w:eastAsia="en-US"/>
        </w:rPr>
        <w:t xml:space="preserve"> Lenovo </w:t>
      </w:r>
      <w:proofErr w:type="spellStart"/>
      <w:r w:rsidRPr="00893E41">
        <w:rPr>
          <w:rFonts w:eastAsia="Calibri"/>
          <w:bCs/>
          <w:snapToGrid/>
          <w:sz w:val="24"/>
          <w:szCs w:val="24"/>
          <w:lang w:val="en-US" w:eastAsia="en-US"/>
        </w:rPr>
        <w:t>ThinkSystem</w:t>
      </w:r>
      <w:proofErr w:type="spellEnd"/>
      <w:r w:rsidRPr="00893E41">
        <w:rPr>
          <w:rFonts w:eastAsia="Calibri"/>
          <w:bCs/>
          <w:snapToGrid/>
          <w:sz w:val="24"/>
          <w:szCs w:val="24"/>
          <w:lang w:val="en-US" w:eastAsia="en-US"/>
        </w:rPr>
        <w:t xml:space="preserve"> DE Series Storage Arrays: D</w:t>
      </w:r>
      <w:r>
        <w:rPr>
          <w:rFonts w:eastAsia="Calibri"/>
          <w:bCs/>
          <w:snapToGrid/>
          <w:sz w:val="24"/>
          <w:szCs w:val="24"/>
          <w:lang w:val="en-US" w:eastAsia="en-US"/>
        </w:rPr>
        <w:t>E4000H, DE240S, DE120S, DE600S.</w:t>
      </w:r>
      <w:r w:rsidRPr="00893E41">
        <w:rPr>
          <w:rFonts w:eastAsia="Calibri"/>
          <w:bCs/>
          <w:snapToGrid/>
          <w:sz w:val="24"/>
          <w:szCs w:val="24"/>
          <w:lang w:val="en-US" w:eastAsia="en-US"/>
        </w:rPr>
        <w:t xml:space="preserve"> </w:t>
      </w:r>
      <w:r>
        <w:rPr>
          <w:rFonts w:eastAsia="Calibri"/>
          <w:bCs/>
          <w:snapToGrid/>
          <w:sz w:val="24"/>
          <w:szCs w:val="24"/>
          <w:lang w:eastAsia="en-US"/>
        </w:rPr>
        <w:t>Товар должен</w:t>
      </w:r>
      <w:r w:rsidRPr="00893E41">
        <w:rPr>
          <w:rFonts w:eastAsia="Calibri"/>
          <w:bCs/>
          <w:snapToGrid/>
          <w:sz w:val="24"/>
          <w:szCs w:val="24"/>
          <w:lang w:eastAsia="en-US"/>
        </w:rPr>
        <w:t xml:space="preserve"> быть в листе совместимости на официальном сайте производителя систем хранения, с которыми они совместимы.</w:t>
      </w:r>
      <w:r w:rsidR="00F2325A" w:rsidRPr="00F2325A">
        <w:rPr>
          <w:rFonts w:eastAsia="Calibri"/>
          <w:bCs/>
          <w:snapToGrid/>
          <w:sz w:val="24"/>
          <w:szCs w:val="24"/>
          <w:lang w:eastAsia="en-US"/>
        </w:rPr>
        <w:tab/>
      </w:r>
    </w:p>
    <w:p w:rsidR="00F2325A" w:rsidRDefault="00F2325A" w:rsidP="00F2325A">
      <w:pPr>
        <w:jc w:val="both"/>
        <w:rPr>
          <w:rFonts w:eastAsia="Calibri"/>
          <w:bCs/>
          <w:snapToGrid/>
          <w:sz w:val="24"/>
          <w:szCs w:val="24"/>
          <w:lang w:eastAsia="en-US"/>
        </w:rPr>
      </w:pPr>
      <w:r>
        <w:rPr>
          <w:rFonts w:eastAsia="Calibri"/>
          <w:bCs/>
          <w:snapToGrid/>
          <w:sz w:val="24"/>
          <w:szCs w:val="24"/>
          <w:lang w:eastAsia="en-US"/>
        </w:rPr>
        <w:tab/>
      </w:r>
      <w:r>
        <w:rPr>
          <w:rFonts w:eastAsia="Calibri"/>
          <w:bCs/>
          <w:snapToGrid/>
          <w:sz w:val="24"/>
          <w:szCs w:val="24"/>
          <w:lang w:eastAsia="en-US"/>
        </w:rPr>
        <w:tab/>
      </w:r>
    </w:p>
    <w:p w:rsidR="001E46E5" w:rsidRPr="00435569" w:rsidRDefault="00893E41" w:rsidP="00893E41">
      <w:pPr>
        <w:jc w:val="both"/>
        <w:rPr>
          <w:rFonts w:eastAsia="Calibri"/>
          <w:bCs/>
          <w:snapToGrid/>
          <w:sz w:val="24"/>
          <w:szCs w:val="24"/>
          <w:lang w:eastAsia="en-US"/>
        </w:rPr>
      </w:pPr>
      <w:r>
        <w:rPr>
          <w:rFonts w:eastAsia="Calibri"/>
          <w:bCs/>
          <w:snapToGrid/>
          <w:sz w:val="24"/>
          <w:szCs w:val="24"/>
          <w:lang w:eastAsia="en-US"/>
        </w:rPr>
        <w:t>5</w:t>
      </w:r>
      <w:r w:rsidR="001E46E5" w:rsidRPr="00435569">
        <w:rPr>
          <w:rFonts w:eastAsia="Calibri"/>
          <w:bCs/>
          <w:snapToGrid/>
          <w:sz w:val="24"/>
          <w:szCs w:val="24"/>
          <w:lang w:eastAsia="en-US"/>
        </w:rPr>
        <w:t>. Гарантийный срок и техническая поддержка</w:t>
      </w:r>
    </w:p>
    <w:p w:rsidR="001E46E5" w:rsidRPr="00AA6D58" w:rsidRDefault="001E46E5" w:rsidP="00893E41">
      <w:pPr>
        <w:jc w:val="both"/>
        <w:rPr>
          <w:rFonts w:eastAsia="Calibri"/>
          <w:bCs/>
          <w:snapToGrid/>
          <w:sz w:val="24"/>
          <w:szCs w:val="24"/>
          <w:lang w:eastAsia="en-US"/>
        </w:rPr>
      </w:pPr>
      <w:r w:rsidRPr="00AA6D58">
        <w:rPr>
          <w:rFonts w:eastAsia="Calibri"/>
          <w:bCs/>
          <w:snapToGrid/>
          <w:sz w:val="24"/>
          <w:szCs w:val="24"/>
          <w:lang w:eastAsia="en-US"/>
        </w:rPr>
        <w:t xml:space="preserve"> -   Гарантийный срок на оборудование должен составлять не менее 12 месяцев со дня поставки. Если для оборудования стандартные гарантийные сроки, установленные производителем данного оборудования, превышают запрашиваемый гарантийный срок, то гарантийный срок на данное оборудование устанавливается продолжительностью не менее гарантийного срока, установленного производителем данного оборудования.</w:t>
      </w:r>
    </w:p>
    <w:p w:rsidR="001E46E5" w:rsidRPr="00AA6D58" w:rsidRDefault="001E46E5" w:rsidP="00893E41">
      <w:pPr>
        <w:jc w:val="both"/>
        <w:rPr>
          <w:rFonts w:eastAsia="Calibri"/>
          <w:bCs/>
          <w:snapToGrid/>
          <w:sz w:val="24"/>
          <w:szCs w:val="24"/>
          <w:lang w:eastAsia="en-US"/>
        </w:rPr>
      </w:pPr>
      <w:r w:rsidRPr="00AA6D58">
        <w:rPr>
          <w:rFonts w:eastAsia="Calibri"/>
          <w:bCs/>
          <w:snapToGrid/>
          <w:sz w:val="24"/>
          <w:szCs w:val="24"/>
          <w:lang w:eastAsia="en-US"/>
        </w:rPr>
        <w:t>-   Гарантийное обслуживание оборудования, доставка в сервис-центр и возврат оборудования на территорию заказчика выполняются силами и за счет исполнителя.</w:t>
      </w:r>
    </w:p>
    <w:p w:rsidR="001E46E5" w:rsidRPr="00AA6D58" w:rsidRDefault="001E46E5" w:rsidP="001E46E5">
      <w:pPr>
        <w:ind w:firstLine="709"/>
        <w:jc w:val="both"/>
        <w:rPr>
          <w:rFonts w:eastAsia="Calibri"/>
          <w:bCs/>
          <w:snapToGrid/>
          <w:sz w:val="24"/>
          <w:szCs w:val="24"/>
          <w:lang w:eastAsia="en-US"/>
        </w:rPr>
      </w:pPr>
      <w:r w:rsidRPr="00AA6D58">
        <w:rPr>
          <w:rFonts w:eastAsia="Calibri"/>
          <w:bCs/>
          <w:snapToGrid/>
          <w:sz w:val="24"/>
          <w:szCs w:val="24"/>
          <w:lang w:eastAsia="en-US"/>
        </w:rPr>
        <w:lastRenderedPageBreak/>
        <w:t>- Все оборудование должно сопровождаться гарантийными талонами, оформленными надлежащим образом.</w:t>
      </w:r>
    </w:p>
    <w:p w:rsidR="001E46E5" w:rsidRPr="00AA6D58" w:rsidRDefault="001E46E5" w:rsidP="001E46E5">
      <w:pPr>
        <w:ind w:firstLine="709"/>
        <w:jc w:val="both"/>
        <w:rPr>
          <w:rFonts w:eastAsia="Calibri"/>
          <w:bCs/>
          <w:snapToGrid/>
          <w:sz w:val="24"/>
          <w:szCs w:val="24"/>
          <w:lang w:eastAsia="en-US"/>
        </w:rPr>
      </w:pPr>
      <w:r w:rsidRPr="00AA6D58">
        <w:rPr>
          <w:rFonts w:eastAsia="Calibri"/>
          <w:bCs/>
          <w:snapToGrid/>
          <w:sz w:val="24"/>
          <w:szCs w:val="24"/>
          <w:lang w:eastAsia="en-US"/>
        </w:rPr>
        <w:t xml:space="preserve"> - Поставщик должен обеспечить консультирование по вопросам поддержки поставленного оборудования в работоспособном состоянии в течение всего гарантийного</w:t>
      </w:r>
    </w:p>
    <w:p w:rsidR="001E46E5" w:rsidRPr="00AA6D58" w:rsidRDefault="001E46E5" w:rsidP="001E46E5">
      <w:pPr>
        <w:ind w:firstLine="709"/>
        <w:jc w:val="both"/>
        <w:rPr>
          <w:rFonts w:eastAsia="Calibri"/>
          <w:bCs/>
          <w:snapToGrid/>
          <w:sz w:val="24"/>
          <w:szCs w:val="24"/>
          <w:lang w:eastAsia="en-US"/>
        </w:rPr>
      </w:pPr>
      <w:r w:rsidRPr="00AA6D58">
        <w:rPr>
          <w:rFonts w:eastAsia="Calibri"/>
          <w:bCs/>
          <w:snapToGrid/>
          <w:sz w:val="24"/>
          <w:szCs w:val="24"/>
          <w:lang w:eastAsia="en-US"/>
        </w:rPr>
        <w:t>срока.</w:t>
      </w:r>
    </w:p>
    <w:p w:rsidR="00893E41" w:rsidRDefault="00893E41" w:rsidP="00893E41">
      <w:pPr>
        <w:autoSpaceDE w:val="0"/>
        <w:autoSpaceDN w:val="0"/>
        <w:adjustRightInd w:val="0"/>
        <w:jc w:val="both"/>
        <w:outlineLvl w:val="1"/>
        <w:rPr>
          <w:snapToGrid/>
          <w:sz w:val="24"/>
          <w:szCs w:val="24"/>
        </w:rPr>
      </w:pPr>
    </w:p>
    <w:p w:rsidR="001E46E5" w:rsidRPr="00435569" w:rsidRDefault="00893E41" w:rsidP="00893E41">
      <w:pPr>
        <w:autoSpaceDE w:val="0"/>
        <w:autoSpaceDN w:val="0"/>
        <w:adjustRightInd w:val="0"/>
        <w:jc w:val="both"/>
        <w:outlineLvl w:val="1"/>
        <w:rPr>
          <w:snapToGrid/>
          <w:sz w:val="24"/>
          <w:szCs w:val="24"/>
        </w:rPr>
      </w:pPr>
      <w:r>
        <w:rPr>
          <w:snapToGrid/>
          <w:sz w:val="24"/>
          <w:szCs w:val="24"/>
        </w:rPr>
        <w:t>6</w:t>
      </w:r>
      <w:r w:rsidR="00F2325A">
        <w:rPr>
          <w:snapToGrid/>
          <w:sz w:val="24"/>
          <w:szCs w:val="24"/>
        </w:rPr>
        <w:t>.</w:t>
      </w:r>
      <w:r w:rsidR="001E46E5" w:rsidRPr="00F2325A">
        <w:rPr>
          <w:snapToGrid/>
          <w:sz w:val="24"/>
          <w:szCs w:val="24"/>
        </w:rPr>
        <w:t xml:space="preserve"> </w:t>
      </w:r>
      <w:r w:rsidR="001E46E5" w:rsidRPr="00435569">
        <w:rPr>
          <w:snapToGrid/>
          <w:sz w:val="24"/>
          <w:szCs w:val="24"/>
        </w:rPr>
        <w:t xml:space="preserve">Требования к </w:t>
      </w:r>
      <w:proofErr w:type="spellStart"/>
      <w:r w:rsidR="001E46E5" w:rsidRPr="00435569">
        <w:rPr>
          <w:snapToGrid/>
          <w:sz w:val="24"/>
          <w:szCs w:val="24"/>
        </w:rPr>
        <w:t>энергоэффективности</w:t>
      </w:r>
      <w:proofErr w:type="spellEnd"/>
      <w:r w:rsidR="001E46E5" w:rsidRPr="00435569">
        <w:rPr>
          <w:snapToGrid/>
          <w:sz w:val="24"/>
          <w:szCs w:val="24"/>
        </w:rPr>
        <w:t xml:space="preserve"> товара</w:t>
      </w:r>
    </w:p>
    <w:p w:rsidR="001E46E5" w:rsidRPr="00435569" w:rsidRDefault="001E46E5" w:rsidP="001E46E5">
      <w:pPr>
        <w:autoSpaceDE w:val="0"/>
        <w:autoSpaceDN w:val="0"/>
        <w:adjustRightInd w:val="0"/>
        <w:ind w:firstLine="709"/>
        <w:jc w:val="both"/>
        <w:outlineLvl w:val="1"/>
        <w:rPr>
          <w:snapToGrid/>
          <w:sz w:val="24"/>
          <w:szCs w:val="24"/>
        </w:rPr>
      </w:pPr>
      <w:proofErr w:type="spellStart"/>
      <w:r w:rsidRPr="00435569">
        <w:rPr>
          <w:snapToGrid/>
          <w:sz w:val="24"/>
          <w:szCs w:val="24"/>
        </w:rPr>
        <w:t>Энергоэффективность</w:t>
      </w:r>
      <w:proofErr w:type="spellEnd"/>
      <w:r w:rsidRPr="00435569">
        <w:rPr>
          <w:snapToGrid/>
          <w:sz w:val="24"/>
          <w:szCs w:val="24"/>
        </w:rPr>
        <w:t xml:space="preserve"> должна соответствовать требованиям   постановления Правительства РФ от 31.12.2009 № 1221 «Об утверждении Правил установления энергетической эффективности товаров, работ, услуг при осуществлении закупок для государственных и муниципальных нужд».</w:t>
      </w:r>
    </w:p>
    <w:p w:rsidR="00FA3D5E" w:rsidRDefault="00FA3D5E"/>
    <w:p w:rsidR="00115D92" w:rsidRDefault="00115D92"/>
    <w:p w:rsidR="00115D92" w:rsidRDefault="00115D92">
      <w:bookmarkStart w:id="0" w:name="_GoBack"/>
      <w:bookmarkEnd w:id="0"/>
    </w:p>
    <w:sectPr w:rsidR="00115D92" w:rsidSect="00893E41">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23DE5"/>
    <w:multiLevelType w:val="hybridMultilevel"/>
    <w:tmpl w:val="60AC0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3D7917"/>
    <w:multiLevelType w:val="hybridMultilevel"/>
    <w:tmpl w:val="60AC0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E44D45"/>
    <w:multiLevelType w:val="multilevel"/>
    <w:tmpl w:val="1906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7A6"/>
    <w:rsid w:val="00115D92"/>
    <w:rsid w:val="00167371"/>
    <w:rsid w:val="001E46E5"/>
    <w:rsid w:val="002E59E2"/>
    <w:rsid w:val="003A62A4"/>
    <w:rsid w:val="006B71A5"/>
    <w:rsid w:val="00893E41"/>
    <w:rsid w:val="008A40A1"/>
    <w:rsid w:val="009907A6"/>
    <w:rsid w:val="00A34415"/>
    <w:rsid w:val="00C0256B"/>
    <w:rsid w:val="00E37090"/>
    <w:rsid w:val="00E74ECA"/>
    <w:rsid w:val="00F2325A"/>
    <w:rsid w:val="00FA3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4FA51-6556-470F-9705-0D7B9422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7A6"/>
    <w:pPr>
      <w:spacing w:after="0" w:line="240" w:lineRule="auto"/>
    </w:pPr>
    <w:rPr>
      <w:rFonts w:ascii="Times New Roman" w:eastAsia="Times New Roman" w:hAnsi="Times New Roman" w:cs="Times New Roman"/>
      <w:snapToGrid w:val="0"/>
      <w:sz w:val="26"/>
      <w:szCs w:val="20"/>
      <w:lang w:eastAsia="ru-RU"/>
    </w:rPr>
  </w:style>
  <w:style w:type="paragraph" w:styleId="3">
    <w:name w:val="heading 3"/>
    <w:basedOn w:val="a"/>
    <w:next w:val="a"/>
    <w:link w:val="30"/>
    <w:qFormat/>
    <w:rsid w:val="009907A6"/>
    <w:pPr>
      <w:keepNext/>
      <w:outlineLvl w:val="2"/>
    </w:pPr>
    <w:rPr>
      <w:b/>
      <w:snapToGrid/>
      <w:w w:val="11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907A6"/>
    <w:rPr>
      <w:rFonts w:ascii="Times New Roman" w:eastAsia="Times New Roman" w:hAnsi="Times New Roman" w:cs="Times New Roman"/>
      <w:b/>
      <w:w w:val="110"/>
      <w:sz w:val="24"/>
      <w:szCs w:val="20"/>
      <w:lang w:eastAsia="ru-RU"/>
    </w:rPr>
  </w:style>
  <w:style w:type="character" w:styleId="a3">
    <w:name w:val="Emphasis"/>
    <w:qFormat/>
    <w:rsid w:val="009907A6"/>
    <w:rPr>
      <w:i/>
      <w:iCs/>
    </w:rPr>
  </w:style>
  <w:style w:type="table" w:styleId="a4">
    <w:name w:val="Table Grid"/>
    <w:basedOn w:val="a1"/>
    <w:uiPriority w:val="39"/>
    <w:rsid w:val="002E5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E4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107122">
      <w:bodyDiv w:val="1"/>
      <w:marLeft w:val="0"/>
      <w:marRight w:val="0"/>
      <w:marTop w:val="0"/>
      <w:marBottom w:val="0"/>
      <w:divBdr>
        <w:top w:val="none" w:sz="0" w:space="0" w:color="auto"/>
        <w:left w:val="none" w:sz="0" w:space="0" w:color="auto"/>
        <w:bottom w:val="none" w:sz="0" w:space="0" w:color="auto"/>
        <w:right w:val="none" w:sz="0" w:space="0" w:color="auto"/>
      </w:divBdr>
      <w:divsChild>
        <w:div w:id="1158155900">
          <w:marLeft w:val="0"/>
          <w:marRight w:val="0"/>
          <w:marTop w:val="0"/>
          <w:marBottom w:val="0"/>
          <w:divBdr>
            <w:top w:val="none" w:sz="0" w:space="0" w:color="auto"/>
            <w:left w:val="none" w:sz="0" w:space="0" w:color="auto"/>
            <w:bottom w:val="none" w:sz="0" w:space="0" w:color="auto"/>
            <w:right w:val="none" w:sz="0" w:space="0" w:color="auto"/>
          </w:divBdr>
        </w:div>
        <w:div w:id="614484019">
          <w:marLeft w:val="0"/>
          <w:marRight w:val="0"/>
          <w:marTop w:val="0"/>
          <w:marBottom w:val="0"/>
          <w:divBdr>
            <w:top w:val="none" w:sz="0" w:space="0" w:color="auto"/>
            <w:left w:val="none" w:sz="0" w:space="0" w:color="auto"/>
            <w:bottom w:val="none" w:sz="0" w:space="0" w:color="auto"/>
            <w:right w:val="none" w:sz="0" w:space="0" w:color="auto"/>
          </w:divBdr>
        </w:div>
        <w:div w:id="1912108355">
          <w:marLeft w:val="0"/>
          <w:marRight w:val="0"/>
          <w:marTop w:val="0"/>
          <w:marBottom w:val="0"/>
          <w:divBdr>
            <w:top w:val="none" w:sz="0" w:space="0" w:color="auto"/>
            <w:left w:val="none" w:sz="0" w:space="0" w:color="auto"/>
            <w:bottom w:val="none" w:sz="0" w:space="0" w:color="auto"/>
            <w:right w:val="none" w:sz="0" w:space="0" w:color="auto"/>
          </w:divBdr>
        </w:div>
        <w:div w:id="1052926288">
          <w:marLeft w:val="0"/>
          <w:marRight w:val="0"/>
          <w:marTop w:val="0"/>
          <w:marBottom w:val="0"/>
          <w:divBdr>
            <w:top w:val="none" w:sz="0" w:space="0" w:color="auto"/>
            <w:left w:val="none" w:sz="0" w:space="0" w:color="auto"/>
            <w:bottom w:val="none" w:sz="0" w:space="0" w:color="auto"/>
            <w:right w:val="none" w:sz="0" w:space="0" w:color="auto"/>
          </w:divBdr>
        </w:div>
      </w:divsChild>
    </w:div>
    <w:div w:id="993338646">
      <w:bodyDiv w:val="1"/>
      <w:marLeft w:val="0"/>
      <w:marRight w:val="0"/>
      <w:marTop w:val="0"/>
      <w:marBottom w:val="0"/>
      <w:divBdr>
        <w:top w:val="none" w:sz="0" w:space="0" w:color="auto"/>
        <w:left w:val="none" w:sz="0" w:space="0" w:color="auto"/>
        <w:bottom w:val="none" w:sz="0" w:space="0" w:color="auto"/>
        <w:right w:val="none" w:sz="0" w:space="0" w:color="auto"/>
      </w:divBdr>
    </w:div>
    <w:div w:id="1031035990">
      <w:bodyDiv w:val="1"/>
      <w:marLeft w:val="0"/>
      <w:marRight w:val="0"/>
      <w:marTop w:val="0"/>
      <w:marBottom w:val="0"/>
      <w:divBdr>
        <w:top w:val="none" w:sz="0" w:space="0" w:color="auto"/>
        <w:left w:val="none" w:sz="0" w:space="0" w:color="auto"/>
        <w:bottom w:val="none" w:sz="0" w:space="0" w:color="auto"/>
        <w:right w:val="none" w:sz="0" w:space="0" w:color="auto"/>
      </w:divBdr>
      <w:divsChild>
        <w:div w:id="1869101093">
          <w:marLeft w:val="0"/>
          <w:marRight w:val="0"/>
          <w:marTop w:val="0"/>
          <w:marBottom w:val="0"/>
          <w:divBdr>
            <w:top w:val="none" w:sz="0" w:space="0" w:color="auto"/>
            <w:left w:val="none" w:sz="0" w:space="0" w:color="auto"/>
            <w:bottom w:val="none" w:sz="0" w:space="0" w:color="auto"/>
            <w:right w:val="none" w:sz="0" w:space="0" w:color="auto"/>
          </w:divBdr>
        </w:div>
        <w:div w:id="2054232842">
          <w:marLeft w:val="0"/>
          <w:marRight w:val="0"/>
          <w:marTop w:val="0"/>
          <w:marBottom w:val="0"/>
          <w:divBdr>
            <w:top w:val="none" w:sz="0" w:space="0" w:color="auto"/>
            <w:left w:val="none" w:sz="0" w:space="0" w:color="auto"/>
            <w:bottom w:val="none" w:sz="0" w:space="0" w:color="auto"/>
            <w:right w:val="none" w:sz="0" w:space="0" w:color="auto"/>
          </w:divBdr>
        </w:div>
        <w:div w:id="1862085483">
          <w:marLeft w:val="0"/>
          <w:marRight w:val="0"/>
          <w:marTop w:val="0"/>
          <w:marBottom w:val="0"/>
          <w:divBdr>
            <w:top w:val="none" w:sz="0" w:space="0" w:color="auto"/>
            <w:left w:val="none" w:sz="0" w:space="0" w:color="auto"/>
            <w:bottom w:val="none" w:sz="0" w:space="0" w:color="auto"/>
            <w:right w:val="none" w:sz="0" w:space="0" w:color="auto"/>
          </w:divBdr>
        </w:div>
        <w:div w:id="820970789">
          <w:marLeft w:val="0"/>
          <w:marRight w:val="0"/>
          <w:marTop w:val="0"/>
          <w:marBottom w:val="0"/>
          <w:divBdr>
            <w:top w:val="none" w:sz="0" w:space="0" w:color="auto"/>
            <w:left w:val="none" w:sz="0" w:space="0" w:color="auto"/>
            <w:bottom w:val="none" w:sz="0" w:space="0" w:color="auto"/>
            <w:right w:val="none" w:sz="0" w:space="0" w:color="auto"/>
          </w:divBdr>
        </w:div>
        <w:div w:id="1660115377">
          <w:marLeft w:val="0"/>
          <w:marRight w:val="0"/>
          <w:marTop w:val="0"/>
          <w:marBottom w:val="0"/>
          <w:divBdr>
            <w:top w:val="none" w:sz="0" w:space="0" w:color="auto"/>
            <w:left w:val="none" w:sz="0" w:space="0" w:color="auto"/>
            <w:bottom w:val="none" w:sz="0" w:space="0" w:color="auto"/>
            <w:right w:val="none" w:sz="0" w:space="0" w:color="auto"/>
          </w:divBdr>
        </w:div>
        <w:div w:id="2144082843">
          <w:marLeft w:val="0"/>
          <w:marRight w:val="0"/>
          <w:marTop w:val="0"/>
          <w:marBottom w:val="0"/>
          <w:divBdr>
            <w:top w:val="none" w:sz="0" w:space="0" w:color="auto"/>
            <w:left w:val="none" w:sz="0" w:space="0" w:color="auto"/>
            <w:bottom w:val="none" w:sz="0" w:space="0" w:color="auto"/>
            <w:right w:val="none" w:sz="0" w:space="0" w:color="auto"/>
          </w:divBdr>
        </w:div>
        <w:div w:id="456725126">
          <w:marLeft w:val="0"/>
          <w:marRight w:val="0"/>
          <w:marTop w:val="0"/>
          <w:marBottom w:val="0"/>
          <w:divBdr>
            <w:top w:val="none" w:sz="0" w:space="0" w:color="auto"/>
            <w:left w:val="none" w:sz="0" w:space="0" w:color="auto"/>
            <w:bottom w:val="none" w:sz="0" w:space="0" w:color="auto"/>
            <w:right w:val="none" w:sz="0" w:space="0" w:color="auto"/>
          </w:divBdr>
        </w:div>
        <w:div w:id="889224520">
          <w:marLeft w:val="0"/>
          <w:marRight w:val="0"/>
          <w:marTop w:val="0"/>
          <w:marBottom w:val="0"/>
          <w:divBdr>
            <w:top w:val="none" w:sz="0" w:space="0" w:color="auto"/>
            <w:left w:val="none" w:sz="0" w:space="0" w:color="auto"/>
            <w:bottom w:val="none" w:sz="0" w:space="0" w:color="auto"/>
            <w:right w:val="none" w:sz="0" w:space="0" w:color="auto"/>
          </w:divBdr>
        </w:div>
        <w:div w:id="1664777384">
          <w:marLeft w:val="0"/>
          <w:marRight w:val="0"/>
          <w:marTop w:val="0"/>
          <w:marBottom w:val="0"/>
          <w:divBdr>
            <w:top w:val="none" w:sz="0" w:space="0" w:color="auto"/>
            <w:left w:val="none" w:sz="0" w:space="0" w:color="auto"/>
            <w:bottom w:val="none" w:sz="0" w:space="0" w:color="auto"/>
            <w:right w:val="none" w:sz="0" w:space="0" w:color="auto"/>
          </w:divBdr>
        </w:div>
        <w:div w:id="1696226834">
          <w:marLeft w:val="0"/>
          <w:marRight w:val="0"/>
          <w:marTop w:val="0"/>
          <w:marBottom w:val="0"/>
          <w:divBdr>
            <w:top w:val="none" w:sz="0" w:space="0" w:color="auto"/>
            <w:left w:val="none" w:sz="0" w:space="0" w:color="auto"/>
            <w:bottom w:val="none" w:sz="0" w:space="0" w:color="auto"/>
            <w:right w:val="none" w:sz="0" w:space="0" w:color="auto"/>
          </w:divBdr>
        </w:div>
        <w:div w:id="159540880">
          <w:marLeft w:val="0"/>
          <w:marRight w:val="0"/>
          <w:marTop w:val="0"/>
          <w:marBottom w:val="0"/>
          <w:divBdr>
            <w:top w:val="none" w:sz="0" w:space="0" w:color="auto"/>
            <w:left w:val="none" w:sz="0" w:space="0" w:color="auto"/>
            <w:bottom w:val="none" w:sz="0" w:space="0" w:color="auto"/>
            <w:right w:val="none" w:sz="0" w:space="0" w:color="auto"/>
          </w:divBdr>
        </w:div>
        <w:div w:id="1139147583">
          <w:marLeft w:val="0"/>
          <w:marRight w:val="0"/>
          <w:marTop w:val="0"/>
          <w:marBottom w:val="0"/>
          <w:divBdr>
            <w:top w:val="none" w:sz="0" w:space="0" w:color="auto"/>
            <w:left w:val="none" w:sz="0" w:space="0" w:color="auto"/>
            <w:bottom w:val="none" w:sz="0" w:space="0" w:color="auto"/>
            <w:right w:val="none" w:sz="0" w:space="0" w:color="auto"/>
          </w:divBdr>
        </w:div>
        <w:div w:id="99692378">
          <w:marLeft w:val="0"/>
          <w:marRight w:val="0"/>
          <w:marTop w:val="0"/>
          <w:marBottom w:val="0"/>
          <w:divBdr>
            <w:top w:val="none" w:sz="0" w:space="0" w:color="auto"/>
            <w:left w:val="none" w:sz="0" w:space="0" w:color="auto"/>
            <w:bottom w:val="none" w:sz="0" w:space="0" w:color="auto"/>
            <w:right w:val="none" w:sz="0" w:space="0" w:color="auto"/>
          </w:divBdr>
        </w:div>
        <w:div w:id="783230888">
          <w:marLeft w:val="0"/>
          <w:marRight w:val="0"/>
          <w:marTop w:val="0"/>
          <w:marBottom w:val="0"/>
          <w:divBdr>
            <w:top w:val="none" w:sz="0" w:space="0" w:color="auto"/>
            <w:left w:val="none" w:sz="0" w:space="0" w:color="auto"/>
            <w:bottom w:val="none" w:sz="0" w:space="0" w:color="auto"/>
            <w:right w:val="none" w:sz="0" w:space="0" w:color="auto"/>
          </w:divBdr>
        </w:div>
        <w:div w:id="1701667474">
          <w:marLeft w:val="0"/>
          <w:marRight w:val="0"/>
          <w:marTop w:val="0"/>
          <w:marBottom w:val="0"/>
          <w:divBdr>
            <w:top w:val="none" w:sz="0" w:space="0" w:color="auto"/>
            <w:left w:val="none" w:sz="0" w:space="0" w:color="auto"/>
            <w:bottom w:val="none" w:sz="0" w:space="0" w:color="auto"/>
            <w:right w:val="none" w:sz="0" w:space="0" w:color="auto"/>
          </w:divBdr>
        </w:div>
        <w:div w:id="505169732">
          <w:marLeft w:val="0"/>
          <w:marRight w:val="0"/>
          <w:marTop w:val="0"/>
          <w:marBottom w:val="0"/>
          <w:divBdr>
            <w:top w:val="none" w:sz="0" w:space="0" w:color="auto"/>
            <w:left w:val="none" w:sz="0" w:space="0" w:color="auto"/>
            <w:bottom w:val="none" w:sz="0" w:space="0" w:color="auto"/>
            <w:right w:val="none" w:sz="0" w:space="0" w:color="auto"/>
          </w:divBdr>
        </w:div>
        <w:div w:id="618343574">
          <w:marLeft w:val="0"/>
          <w:marRight w:val="0"/>
          <w:marTop w:val="0"/>
          <w:marBottom w:val="0"/>
          <w:divBdr>
            <w:top w:val="none" w:sz="0" w:space="0" w:color="auto"/>
            <w:left w:val="none" w:sz="0" w:space="0" w:color="auto"/>
            <w:bottom w:val="none" w:sz="0" w:space="0" w:color="auto"/>
            <w:right w:val="none" w:sz="0" w:space="0" w:color="auto"/>
          </w:divBdr>
        </w:div>
        <w:div w:id="79496583">
          <w:marLeft w:val="0"/>
          <w:marRight w:val="0"/>
          <w:marTop w:val="0"/>
          <w:marBottom w:val="0"/>
          <w:divBdr>
            <w:top w:val="none" w:sz="0" w:space="0" w:color="auto"/>
            <w:left w:val="none" w:sz="0" w:space="0" w:color="auto"/>
            <w:bottom w:val="none" w:sz="0" w:space="0" w:color="auto"/>
            <w:right w:val="none" w:sz="0" w:space="0" w:color="auto"/>
          </w:divBdr>
        </w:div>
        <w:div w:id="294916069">
          <w:marLeft w:val="0"/>
          <w:marRight w:val="0"/>
          <w:marTop w:val="0"/>
          <w:marBottom w:val="0"/>
          <w:divBdr>
            <w:top w:val="none" w:sz="0" w:space="0" w:color="auto"/>
            <w:left w:val="none" w:sz="0" w:space="0" w:color="auto"/>
            <w:bottom w:val="none" w:sz="0" w:space="0" w:color="auto"/>
            <w:right w:val="none" w:sz="0" w:space="0" w:color="auto"/>
          </w:divBdr>
        </w:div>
        <w:div w:id="1338385100">
          <w:marLeft w:val="0"/>
          <w:marRight w:val="0"/>
          <w:marTop w:val="0"/>
          <w:marBottom w:val="0"/>
          <w:divBdr>
            <w:top w:val="none" w:sz="0" w:space="0" w:color="auto"/>
            <w:left w:val="none" w:sz="0" w:space="0" w:color="auto"/>
            <w:bottom w:val="none" w:sz="0" w:space="0" w:color="auto"/>
            <w:right w:val="none" w:sz="0" w:space="0" w:color="auto"/>
          </w:divBdr>
        </w:div>
        <w:div w:id="19087047">
          <w:marLeft w:val="0"/>
          <w:marRight w:val="0"/>
          <w:marTop w:val="0"/>
          <w:marBottom w:val="0"/>
          <w:divBdr>
            <w:top w:val="none" w:sz="0" w:space="0" w:color="auto"/>
            <w:left w:val="none" w:sz="0" w:space="0" w:color="auto"/>
            <w:bottom w:val="none" w:sz="0" w:space="0" w:color="auto"/>
            <w:right w:val="none" w:sz="0" w:space="0" w:color="auto"/>
          </w:divBdr>
        </w:div>
        <w:div w:id="1685550294">
          <w:marLeft w:val="0"/>
          <w:marRight w:val="0"/>
          <w:marTop w:val="0"/>
          <w:marBottom w:val="0"/>
          <w:divBdr>
            <w:top w:val="none" w:sz="0" w:space="0" w:color="auto"/>
            <w:left w:val="none" w:sz="0" w:space="0" w:color="auto"/>
            <w:bottom w:val="none" w:sz="0" w:space="0" w:color="auto"/>
            <w:right w:val="none" w:sz="0" w:space="0" w:color="auto"/>
          </w:divBdr>
        </w:div>
        <w:div w:id="1622033411">
          <w:marLeft w:val="0"/>
          <w:marRight w:val="0"/>
          <w:marTop w:val="0"/>
          <w:marBottom w:val="0"/>
          <w:divBdr>
            <w:top w:val="none" w:sz="0" w:space="0" w:color="auto"/>
            <w:left w:val="none" w:sz="0" w:space="0" w:color="auto"/>
            <w:bottom w:val="none" w:sz="0" w:space="0" w:color="auto"/>
            <w:right w:val="none" w:sz="0" w:space="0" w:color="auto"/>
          </w:divBdr>
        </w:div>
        <w:div w:id="1316766702">
          <w:marLeft w:val="0"/>
          <w:marRight w:val="0"/>
          <w:marTop w:val="0"/>
          <w:marBottom w:val="0"/>
          <w:divBdr>
            <w:top w:val="none" w:sz="0" w:space="0" w:color="auto"/>
            <w:left w:val="none" w:sz="0" w:space="0" w:color="auto"/>
            <w:bottom w:val="none" w:sz="0" w:space="0" w:color="auto"/>
            <w:right w:val="none" w:sz="0" w:space="0" w:color="auto"/>
          </w:divBdr>
        </w:div>
        <w:div w:id="195701371">
          <w:marLeft w:val="0"/>
          <w:marRight w:val="0"/>
          <w:marTop w:val="0"/>
          <w:marBottom w:val="0"/>
          <w:divBdr>
            <w:top w:val="none" w:sz="0" w:space="0" w:color="auto"/>
            <w:left w:val="none" w:sz="0" w:space="0" w:color="auto"/>
            <w:bottom w:val="none" w:sz="0" w:space="0" w:color="auto"/>
            <w:right w:val="none" w:sz="0" w:space="0" w:color="auto"/>
          </w:divBdr>
        </w:div>
        <w:div w:id="907419229">
          <w:marLeft w:val="0"/>
          <w:marRight w:val="0"/>
          <w:marTop w:val="0"/>
          <w:marBottom w:val="0"/>
          <w:divBdr>
            <w:top w:val="none" w:sz="0" w:space="0" w:color="auto"/>
            <w:left w:val="none" w:sz="0" w:space="0" w:color="auto"/>
            <w:bottom w:val="none" w:sz="0" w:space="0" w:color="auto"/>
            <w:right w:val="none" w:sz="0" w:space="0" w:color="auto"/>
          </w:divBdr>
        </w:div>
      </w:divsChild>
    </w:div>
    <w:div w:id="1058895256">
      <w:bodyDiv w:val="1"/>
      <w:marLeft w:val="0"/>
      <w:marRight w:val="0"/>
      <w:marTop w:val="0"/>
      <w:marBottom w:val="0"/>
      <w:divBdr>
        <w:top w:val="none" w:sz="0" w:space="0" w:color="auto"/>
        <w:left w:val="none" w:sz="0" w:space="0" w:color="auto"/>
        <w:bottom w:val="none" w:sz="0" w:space="0" w:color="auto"/>
        <w:right w:val="none" w:sz="0" w:space="0" w:color="auto"/>
      </w:divBdr>
    </w:div>
    <w:div w:id="1185899687">
      <w:bodyDiv w:val="1"/>
      <w:marLeft w:val="0"/>
      <w:marRight w:val="0"/>
      <w:marTop w:val="0"/>
      <w:marBottom w:val="0"/>
      <w:divBdr>
        <w:top w:val="none" w:sz="0" w:space="0" w:color="auto"/>
        <w:left w:val="none" w:sz="0" w:space="0" w:color="auto"/>
        <w:bottom w:val="none" w:sz="0" w:space="0" w:color="auto"/>
        <w:right w:val="none" w:sz="0" w:space="0" w:color="auto"/>
      </w:divBdr>
      <w:divsChild>
        <w:div w:id="1770462700">
          <w:marLeft w:val="0"/>
          <w:marRight w:val="0"/>
          <w:marTop w:val="0"/>
          <w:marBottom w:val="0"/>
          <w:divBdr>
            <w:top w:val="none" w:sz="0" w:space="0" w:color="auto"/>
            <w:left w:val="none" w:sz="0" w:space="0" w:color="auto"/>
            <w:bottom w:val="none" w:sz="0" w:space="0" w:color="auto"/>
            <w:right w:val="none" w:sz="0" w:space="0" w:color="auto"/>
          </w:divBdr>
        </w:div>
        <w:div w:id="1855608066">
          <w:marLeft w:val="0"/>
          <w:marRight w:val="0"/>
          <w:marTop w:val="0"/>
          <w:marBottom w:val="0"/>
          <w:divBdr>
            <w:top w:val="none" w:sz="0" w:space="0" w:color="auto"/>
            <w:left w:val="none" w:sz="0" w:space="0" w:color="auto"/>
            <w:bottom w:val="none" w:sz="0" w:space="0" w:color="auto"/>
            <w:right w:val="none" w:sz="0" w:space="0" w:color="auto"/>
          </w:divBdr>
        </w:div>
        <w:div w:id="1343707609">
          <w:marLeft w:val="0"/>
          <w:marRight w:val="0"/>
          <w:marTop w:val="0"/>
          <w:marBottom w:val="0"/>
          <w:divBdr>
            <w:top w:val="none" w:sz="0" w:space="0" w:color="auto"/>
            <w:left w:val="none" w:sz="0" w:space="0" w:color="auto"/>
            <w:bottom w:val="none" w:sz="0" w:space="0" w:color="auto"/>
            <w:right w:val="none" w:sz="0" w:space="0" w:color="auto"/>
          </w:divBdr>
        </w:div>
        <w:div w:id="1851751371">
          <w:marLeft w:val="0"/>
          <w:marRight w:val="0"/>
          <w:marTop w:val="0"/>
          <w:marBottom w:val="0"/>
          <w:divBdr>
            <w:top w:val="none" w:sz="0" w:space="0" w:color="auto"/>
            <w:left w:val="none" w:sz="0" w:space="0" w:color="auto"/>
            <w:bottom w:val="none" w:sz="0" w:space="0" w:color="auto"/>
            <w:right w:val="none" w:sz="0" w:space="0" w:color="auto"/>
          </w:divBdr>
        </w:div>
      </w:divsChild>
    </w:div>
    <w:div w:id="1391227591">
      <w:bodyDiv w:val="1"/>
      <w:marLeft w:val="0"/>
      <w:marRight w:val="0"/>
      <w:marTop w:val="0"/>
      <w:marBottom w:val="0"/>
      <w:divBdr>
        <w:top w:val="none" w:sz="0" w:space="0" w:color="auto"/>
        <w:left w:val="none" w:sz="0" w:space="0" w:color="auto"/>
        <w:bottom w:val="none" w:sz="0" w:space="0" w:color="auto"/>
        <w:right w:val="none" w:sz="0" w:space="0" w:color="auto"/>
      </w:divBdr>
    </w:div>
    <w:div w:id="1781954669">
      <w:bodyDiv w:val="1"/>
      <w:marLeft w:val="0"/>
      <w:marRight w:val="0"/>
      <w:marTop w:val="0"/>
      <w:marBottom w:val="0"/>
      <w:divBdr>
        <w:top w:val="none" w:sz="0" w:space="0" w:color="auto"/>
        <w:left w:val="none" w:sz="0" w:space="0" w:color="auto"/>
        <w:bottom w:val="none" w:sz="0" w:space="0" w:color="auto"/>
        <w:right w:val="none" w:sz="0" w:space="0" w:color="auto"/>
      </w:divBdr>
      <w:divsChild>
        <w:div w:id="1158152708">
          <w:marLeft w:val="0"/>
          <w:marRight w:val="0"/>
          <w:marTop w:val="0"/>
          <w:marBottom w:val="0"/>
          <w:divBdr>
            <w:top w:val="none" w:sz="0" w:space="0" w:color="auto"/>
            <w:left w:val="none" w:sz="0" w:space="0" w:color="auto"/>
            <w:bottom w:val="none" w:sz="0" w:space="0" w:color="auto"/>
            <w:right w:val="none" w:sz="0" w:space="0" w:color="auto"/>
          </w:divBdr>
        </w:div>
        <w:div w:id="1610552880">
          <w:marLeft w:val="0"/>
          <w:marRight w:val="0"/>
          <w:marTop w:val="0"/>
          <w:marBottom w:val="0"/>
          <w:divBdr>
            <w:top w:val="none" w:sz="0" w:space="0" w:color="auto"/>
            <w:left w:val="none" w:sz="0" w:space="0" w:color="auto"/>
            <w:bottom w:val="none" w:sz="0" w:space="0" w:color="auto"/>
            <w:right w:val="none" w:sz="0" w:space="0" w:color="auto"/>
          </w:divBdr>
        </w:div>
        <w:div w:id="1177310981">
          <w:marLeft w:val="0"/>
          <w:marRight w:val="0"/>
          <w:marTop w:val="0"/>
          <w:marBottom w:val="0"/>
          <w:divBdr>
            <w:top w:val="none" w:sz="0" w:space="0" w:color="auto"/>
            <w:left w:val="none" w:sz="0" w:space="0" w:color="auto"/>
            <w:bottom w:val="none" w:sz="0" w:space="0" w:color="auto"/>
            <w:right w:val="none" w:sz="0" w:space="0" w:color="auto"/>
          </w:divBdr>
        </w:div>
        <w:div w:id="253982411">
          <w:marLeft w:val="0"/>
          <w:marRight w:val="0"/>
          <w:marTop w:val="0"/>
          <w:marBottom w:val="0"/>
          <w:divBdr>
            <w:top w:val="none" w:sz="0" w:space="0" w:color="auto"/>
            <w:left w:val="none" w:sz="0" w:space="0" w:color="auto"/>
            <w:bottom w:val="none" w:sz="0" w:space="0" w:color="auto"/>
            <w:right w:val="none" w:sz="0" w:space="0" w:color="auto"/>
          </w:divBdr>
        </w:div>
        <w:div w:id="1857235317">
          <w:marLeft w:val="0"/>
          <w:marRight w:val="0"/>
          <w:marTop w:val="0"/>
          <w:marBottom w:val="0"/>
          <w:divBdr>
            <w:top w:val="none" w:sz="0" w:space="0" w:color="auto"/>
            <w:left w:val="none" w:sz="0" w:space="0" w:color="auto"/>
            <w:bottom w:val="none" w:sz="0" w:space="0" w:color="auto"/>
            <w:right w:val="none" w:sz="0" w:space="0" w:color="auto"/>
          </w:divBdr>
        </w:div>
        <w:div w:id="42875046">
          <w:marLeft w:val="0"/>
          <w:marRight w:val="0"/>
          <w:marTop w:val="0"/>
          <w:marBottom w:val="0"/>
          <w:divBdr>
            <w:top w:val="none" w:sz="0" w:space="0" w:color="auto"/>
            <w:left w:val="none" w:sz="0" w:space="0" w:color="auto"/>
            <w:bottom w:val="none" w:sz="0" w:space="0" w:color="auto"/>
            <w:right w:val="none" w:sz="0" w:space="0" w:color="auto"/>
          </w:divBdr>
        </w:div>
        <w:div w:id="1547333824">
          <w:marLeft w:val="0"/>
          <w:marRight w:val="0"/>
          <w:marTop w:val="0"/>
          <w:marBottom w:val="0"/>
          <w:divBdr>
            <w:top w:val="none" w:sz="0" w:space="0" w:color="auto"/>
            <w:left w:val="none" w:sz="0" w:space="0" w:color="auto"/>
            <w:bottom w:val="none" w:sz="0" w:space="0" w:color="auto"/>
            <w:right w:val="none" w:sz="0" w:space="0" w:color="auto"/>
          </w:divBdr>
        </w:div>
        <w:div w:id="230120757">
          <w:marLeft w:val="0"/>
          <w:marRight w:val="0"/>
          <w:marTop w:val="0"/>
          <w:marBottom w:val="0"/>
          <w:divBdr>
            <w:top w:val="none" w:sz="0" w:space="0" w:color="auto"/>
            <w:left w:val="none" w:sz="0" w:space="0" w:color="auto"/>
            <w:bottom w:val="none" w:sz="0" w:space="0" w:color="auto"/>
            <w:right w:val="none" w:sz="0" w:space="0" w:color="auto"/>
          </w:divBdr>
        </w:div>
        <w:div w:id="1581715971">
          <w:marLeft w:val="0"/>
          <w:marRight w:val="0"/>
          <w:marTop w:val="0"/>
          <w:marBottom w:val="0"/>
          <w:divBdr>
            <w:top w:val="none" w:sz="0" w:space="0" w:color="auto"/>
            <w:left w:val="none" w:sz="0" w:space="0" w:color="auto"/>
            <w:bottom w:val="none" w:sz="0" w:space="0" w:color="auto"/>
            <w:right w:val="none" w:sz="0" w:space="0" w:color="auto"/>
          </w:divBdr>
        </w:div>
        <w:div w:id="465783262">
          <w:marLeft w:val="0"/>
          <w:marRight w:val="0"/>
          <w:marTop w:val="0"/>
          <w:marBottom w:val="0"/>
          <w:divBdr>
            <w:top w:val="none" w:sz="0" w:space="0" w:color="auto"/>
            <w:left w:val="none" w:sz="0" w:space="0" w:color="auto"/>
            <w:bottom w:val="none" w:sz="0" w:space="0" w:color="auto"/>
            <w:right w:val="none" w:sz="0" w:space="0" w:color="auto"/>
          </w:divBdr>
        </w:div>
        <w:div w:id="1519926768">
          <w:marLeft w:val="0"/>
          <w:marRight w:val="0"/>
          <w:marTop w:val="0"/>
          <w:marBottom w:val="0"/>
          <w:divBdr>
            <w:top w:val="none" w:sz="0" w:space="0" w:color="auto"/>
            <w:left w:val="none" w:sz="0" w:space="0" w:color="auto"/>
            <w:bottom w:val="none" w:sz="0" w:space="0" w:color="auto"/>
            <w:right w:val="none" w:sz="0" w:space="0" w:color="auto"/>
          </w:divBdr>
        </w:div>
        <w:div w:id="680474570">
          <w:marLeft w:val="0"/>
          <w:marRight w:val="0"/>
          <w:marTop w:val="0"/>
          <w:marBottom w:val="0"/>
          <w:divBdr>
            <w:top w:val="none" w:sz="0" w:space="0" w:color="auto"/>
            <w:left w:val="none" w:sz="0" w:space="0" w:color="auto"/>
            <w:bottom w:val="none" w:sz="0" w:space="0" w:color="auto"/>
            <w:right w:val="none" w:sz="0" w:space="0" w:color="auto"/>
          </w:divBdr>
        </w:div>
        <w:div w:id="1503276218">
          <w:marLeft w:val="0"/>
          <w:marRight w:val="0"/>
          <w:marTop w:val="0"/>
          <w:marBottom w:val="0"/>
          <w:divBdr>
            <w:top w:val="none" w:sz="0" w:space="0" w:color="auto"/>
            <w:left w:val="none" w:sz="0" w:space="0" w:color="auto"/>
            <w:bottom w:val="none" w:sz="0" w:space="0" w:color="auto"/>
            <w:right w:val="none" w:sz="0" w:space="0" w:color="auto"/>
          </w:divBdr>
        </w:div>
        <w:div w:id="1602177698">
          <w:marLeft w:val="0"/>
          <w:marRight w:val="0"/>
          <w:marTop w:val="0"/>
          <w:marBottom w:val="0"/>
          <w:divBdr>
            <w:top w:val="none" w:sz="0" w:space="0" w:color="auto"/>
            <w:left w:val="none" w:sz="0" w:space="0" w:color="auto"/>
            <w:bottom w:val="none" w:sz="0" w:space="0" w:color="auto"/>
            <w:right w:val="none" w:sz="0" w:space="0" w:color="auto"/>
          </w:divBdr>
        </w:div>
        <w:div w:id="972171286">
          <w:marLeft w:val="0"/>
          <w:marRight w:val="0"/>
          <w:marTop w:val="0"/>
          <w:marBottom w:val="0"/>
          <w:divBdr>
            <w:top w:val="none" w:sz="0" w:space="0" w:color="auto"/>
            <w:left w:val="none" w:sz="0" w:space="0" w:color="auto"/>
            <w:bottom w:val="none" w:sz="0" w:space="0" w:color="auto"/>
            <w:right w:val="none" w:sz="0" w:space="0" w:color="auto"/>
          </w:divBdr>
        </w:div>
        <w:div w:id="1795169848">
          <w:marLeft w:val="0"/>
          <w:marRight w:val="0"/>
          <w:marTop w:val="0"/>
          <w:marBottom w:val="0"/>
          <w:divBdr>
            <w:top w:val="none" w:sz="0" w:space="0" w:color="auto"/>
            <w:left w:val="none" w:sz="0" w:space="0" w:color="auto"/>
            <w:bottom w:val="none" w:sz="0" w:space="0" w:color="auto"/>
            <w:right w:val="none" w:sz="0" w:space="0" w:color="auto"/>
          </w:divBdr>
        </w:div>
        <w:div w:id="1550341990">
          <w:marLeft w:val="0"/>
          <w:marRight w:val="0"/>
          <w:marTop w:val="0"/>
          <w:marBottom w:val="0"/>
          <w:divBdr>
            <w:top w:val="none" w:sz="0" w:space="0" w:color="auto"/>
            <w:left w:val="none" w:sz="0" w:space="0" w:color="auto"/>
            <w:bottom w:val="none" w:sz="0" w:space="0" w:color="auto"/>
            <w:right w:val="none" w:sz="0" w:space="0" w:color="auto"/>
          </w:divBdr>
        </w:div>
        <w:div w:id="302348684">
          <w:marLeft w:val="0"/>
          <w:marRight w:val="0"/>
          <w:marTop w:val="0"/>
          <w:marBottom w:val="0"/>
          <w:divBdr>
            <w:top w:val="none" w:sz="0" w:space="0" w:color="auto"/>
            <w:left w:val="none" w:sz="0" w:space="0" w:color="auto"/>
            <w:bottom w:val="none" w:sz="0" w:space="0" w:color="auto"/>
            <w:right w:val="none" w:sz="0" w:space="0" w:color="auto"/>
          </w:divBdr>
        </w:div>
        <w:div w:id="288048304">
          <w:marLeft w:val="0"/>
          <w:marRight w:val="0"/>
          <w:marTop w:val="0"/>
          <w:marBottom w:val="0"/>
          <w:divBdr>
            <w:top w:val="none" w:sz="0" w:space="0" w:color="auto"/>
            <w:left w:val="none" w:sz="0" w:space="0" w:color="auto"/>
            <w:bottom w:val="none" w:sz="0" w:space="0" w:color="auto"/>
            <w:right w:val="none" w:sz="0" w:space="0" w:color="auto"/>
          </w:divBdr>
        </w:div>
        <w:div w:id="513542587">
          <w:marLeft w:val="0"/>
          <w:marRight w:val="0"/>
          <w:marTop w:val="0"/>
          <w:marBottom w:val="0"/>
          <w:divBdr>
            <w:top w:val="none" w:sz="0" w:space="0" w:color="auto"/>
            <w:left w:val="none" w:sz="0" w:space="0" w:color="auto"/>
            <w:bottom w:val="none" w:sz="0" w:space="0" w:color="auto"/>
            <w:right w:val="none" w:sz="0" w:space="0" w:color="auto"/>
          </w:divBdr>
        </w:div>
        <w:div w:id="1412509985">
          <w:marLeft w:val="0"/>
          <w:marRight w:val="0"/>
          <w:marTop w:val="0"/>
          <w:marBottom w:val="0"/>
          <w:divBdr>
            <w:top w:val="none" w:sz="0" w:space="0" w:color="auto"/>
            <w:left w:val="none" w:sz="0" w:space="0" w:color="auto"/>
            <w:bottom w:val="none" w:sz="0" w:space="0" w:color="auto"/>
            <w:right w:val="none" w:sz="0" w:space="0" w:color="auto"/>
          </w:divBdr>
        </w:div>
        <w:div w:id="1687249879">
          <w:marLeft w:val="0"/>
          <w:marRight w:val="0"/>
          <w:marTop w:val="0"/>
          <w:marBottom w:val="0"/>
          <w:divBdr>
            <w:top w:val="none" w:sz="0" w:space="0" w:color="auto"/>
            <w:left w:val="none" w:sz="0" w:space="0" w:color="auto"/>
            <w:bottom w:val="none" w:sz="0" w:space="0" w:color="auto"/>
            <w:right w:val="none" w:sz="0" w:space="0" w:color="auto"/>
          </w:divBdr>
        </w:div>
        <w:div w:id="1608271380">
          <w:marLeft w:val="0"/>
          <w:marRight w:val="0"/>
          <w:marTop w:val="0"/>
          <w:marBottom w:val="0"/>
          <w:divBdr>
            <w:top w:val="none" w:sz="0" w:space="0" w:color="auto"/>
            <w:left w:val="none" w:sz="0" w:space="0" w:color="auto"/>
            <w:bottom w:val="none" w:sz="0" w:space="0" w:color="auto"/>
            <w:right w:val="none" w:sz="0" w:space="0" w:color="auto"/>
          </w:divBdr>
        </w:div>
        <w:div w:id="2089766631">
          <w:marLeft w:val="0"/>
          <w:marRight w:val="0"/>
          <w:marTop w:val="0"/>
          <w:marBottom w:val="0"/>
          <w:divBdr>
            <w:top w:val="none" w:sz="0" w:space="0" w:color="auto"/>
            <w:left w:val="none" w:sz="0" w:space="0" w:color="auto"/>
            <w:bottom w:val="none" w:sz="0" w:space="0" w:color="auto"/>
            <w:right w:val="none" w:sz="0" w:space="0" w:color="auto"/>
          </w:divBdr>
        </w:div>
        <w:div w:id="173106687">
          <w:marLeft w:val="0"/>
          <w:marRight w:val="0"/>
          <w:marTop w:val="0"/>
          <w:marBottom w:val="0"/>
          <w:divBdr>
            <w:top w:val="none" w:sz="0" w:space="0" w:color="auto"/>
            <w:left w:val="none" w:sz="0" w:space="0" w:color="auto"/>
            <w:bottom w:val="none" w:sz="0" w:space="0" w:color="auto"/>
            <w:right w:val="none" w:sz="0" w:space="0" w:color="auto"/>
          </w:divBdr>
        </w:div>
        <w:div w:id="222058708">
          <w:marLeft w:val="0"/>
          <w:marRight w:val="0"/>
          <w:marTop w:val="0"/>
          <w:marBottom w:val="0"/>
          <w:divBdr>
            <w:top w:val="none" w:sz="0" w:space="0" w:color="auto"/>
            <w:left w:val="none" w:sz="0" w:space="0" w:color="auto"/>
            <w:bottom w:val="none" w:sz="0" w:space="0" w:color="auto"/>
            <w:right w:val="none" w:sz="0" w:space="0" w:color="auto"/>
          </w:divBdr>
        </w:div>
      </w:divsChild>
    </w:div>
    <w:div w:id="2006127254">
      <w:bodyDiv w:val="1"/>
      <w:marLeft w:val="0"/>
      <w:marRight w:val="0"/>
      <w:marTop w:val="0"/>
      <w:marBottom w:val="0"/>
      <w:divBdr>
        <w:top w:val="none" w:sz="0" w:space="0" w:color="auto"/>
        <w:left w:val="none" w:sz="0" w:space="0" w:color="auto"/>
        <w:bottom w:val="none" w:sz="0" w:space="0" w:color="auto"/>
        <w:right w:val="none" w:sz="0" w:space="0" w:color="auto"/>
      </w:divBdr>
    </w:div>
    <w:div w:id="2097826164">
      <w:bodyDiv w:val="1"/>
      <w:marLeft w:val="0"/>
      <w:marRight w:val="0"/>
      <w:marTop w:val="0"/>
      <w:marBottom w:val="0"/>
      <w:divBdr>
        <w:top w:val="none" w:sz="0" w:space="0" w:color="auto"/>
        <w:left w:val="none" w:sz="0" w:space="0" w:color="auto"/>
        <w:bottom w:val="none" w:sz="0" w:space="0" w:color="auto"/>
        <w:right w:val="none" w:sz="0" w:space="0" w:color="auto"/>
      </w:divBdr>
      <w:divsChild>
        <w:div w:id="246813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359</Words>
  <Characters>2050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Цымбал Илья Сергеевич</dc:creator>
  <cp:keywords/>
  <dc:description/>
  <cp:lastModifiedBy>Соловьев Дмитрий Владиленович</cp:lastModifiedBy>
  <cp:revision>3</cp:revision>
  <dcterms:created xsi:type="dcterms:W3CDTF">2026-05-27T07:16:00Z</dcterms:created>
  <dcterms:modified xsi:type="dcterms:W3CDTF">2026-05-27T07:29:00Z</dcterms:modified>
</cp:coreProperties>
</file>