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CE" w:rsidRPr="006313CE" w:rsidRDefault="006313CE" w:rsidP="006313CE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Обоснование </w:t>
      </w:r>
      <w:r>
        <w:rPr>
          <w:rFonts w:ascii="Times New Roman" w:hAnsi="Times New Roman" w:cs="Times New Roman"/>
          <w:sz w:val="26"/>
          <w:szCs w:val="26"/>
          <w:u w:val="single"/>
        </w:rPr>
        <w:t>на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неприменение запрета </w:t>
      </w:r>
      <w:r>
        <w:rPr>
          <w:rFonts w:ascii="Times New Roman" w:hAnsi="Times New Roman" w:cs="Times New Roman"/>
          <w:sz w:val="26"/>
          <w:szCs w:val="26"/>
          <w:u w:val="single"/>
        </w:rPr>
        <w:t>для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закупк</w:t>
      </w:r>
      <w:r>
        <w:rPr>
          <w:rFonts w:ascii="Times New Roman" w:hAnsi="Times New Roman" w:cs="Times New Roman"/>
          <w:sz w:val="26"/>
          <w:szCs w:val="26"/>
          <w:u w:val="single"/>
        </w:rPr>
        <w:t>и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товара в соответствии с</w:t>
      </w:r>
      <w:r w:rsidRPr="006313CE">
        <w:rPr>
          <w:u w:val="single"/>
        </w:rPr>
        <w:t xml:space="preserve"> 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Постановлением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 </w:t>
      </w:r>
    </w:p>
    <w:p w:rsidR="006313CE" w:rsidRDefault="006313CE" w:rsidP="00E6714D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48F6" w:rsidRPr="00987E54" w:rsidRDefault="00096319" w:rsidP="00E6714D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87E54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987E54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№1875) закупка </w:t>
      </w:r>
      <w:r w:rsidR="00987E54" w:rsidRPr="00987E54">
        <w:rPr>
          <w:rFonts w:ascii="Times New Roman" w:hAnsi="Times New Roman" w:cs="Times New Roman"/>
          <w:color w:val="000000"/>
          <w:sz w:val="26"/>
          <w:szCs w:val="26"/>
        </w:rPr>
        <w:t>Право использования программы для ЭВМ «</w:t>
      </w:r>
      <w:proofErr w:type="spellStart"/>
      <w:r w:rsidR="00987E54" w:rsidRPr="00987E54">
        <w:rPr>
          <w:rFonts w:ascii="Times New Roman" w:hAnsi="Times New Roman" w:cs="Times New Roman"/>
          <w:color w:val="000000"/>
          <w:sz w:val="26"/>
          <w:szCs w:val="26"/>
        </w:rPr>
        <w:t>Контур.Экстерн</w:t>
      </w:r>
      <w:bookmarkStart w:id="0" w:name="_GoBack"/>
      <w:bookmarkEnd w:id="0"/>
      <w:proofErr w:type="spellEnd"/>
      <w:proofErr w:type="gramStart"/>
      <w:r w:rsidR="00AE1EA0" w:rsidRPr="00987E54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AE1EA0" w:rsidRPr="00987E54">
        <w:rPr>
          <w:rFonts w:ascii="Times New Roman" w:hAnsi="Times New Roman" w:cs="Times New Roman"/>
          <w:sz w:val="26"/>
          <w:szCs w:val="26"/>
        </w:rPr>
        <w:t xml:space="preserve"> </w:t>
      </w:r>
      <w:r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(ОКПД2 – </w:t>
      </w:r>
      <w:r w:rsidR="00987E54"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>58.29.50</w:t>
      </w:r>
      <w:r w:rsidR="00AE1EA0"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>.000</w:t>
      </w:r>
      <w:r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>) попадает по</w:t>
      </w:r>
      <w:r w:rsidR="009E3DBB"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Запрет (позиция </w:t>
      </w:r>
      <w:r w:rsidR="00AE1EA0"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>146</w:t>
      </w:r>
      <w:r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из Приложения №1 к </w:t>
      </w:r>
      <w:r w:rsidRPr="00987E54">
        <w:rPr>
          <w:rFonts w:ascii="Times New Roman" w:hAnsi="Times New Roman" w:cs="Times New Roman"/>
          <w:sz w:val="26"/>
          <w:szCs w:val="26"/>
          <w:lang w:eastAsia="ru-RU"/>
        </w:rPr>
        <w:t>Постановлению №1875</w:t>
      </w:r>
      <w:r w:rsidRPr="00987E54">
        <w:rPr>
          <w:rFonts w:ascii="Times New Roman" w:hAnsi="Times New Roman" w:cs="Times New Roman"/>
          <w:sz w:val="26"/>
          <w:szCs w:val="26"/>
          <w:shd w:val="clear" w:color="auto" w:fill="FFFFFF"/>
        </w:rPr>
        <w:t>).</w:t>
      </w:r>
    </w:p>
    <w:p w:rsidR="00E6714D" w:rsidRPr="00987E54" w:rsidRDefault="009E3DBB" w:rsidP="00E6714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987E54">
        <w:rPr>
          <w:sz w:val="26"/>
          <w:szCs w:val="26"/>
          <w:shd w:val="clear" w:color="auto" w:fill="FFFFFF"/>
        </w:rPr>
        <w:t>На основании</w:t>
      </w:r>
      <w:r w:rsidR="00096319" w:rsidRPr="00987E54">
        <w:rPr>
          <w:sz w:val="26"/>
          <w:szCs w:val="26"/>
          <w:shd w:val="clear" w:color="auto" w:fill="FFFFFF"/>
        </w:rPr>
        <w:t xml:space="preserve"> </w:t>
      </w:r>
      <w:r w:rsidR="00096319" w:rsidRPr="00987E54">
        <w:rPr>
          <w:b/>
          <w:sz w:val="26"/>
          <w:szCs w:val="26"/>
          <w:shd w:val="clear" w:color="auto" w:fill="FFFFFF"/>
        </w:rPr>
        <w:t>подпункт</w:t>
      </w:r>
      <w:r w:rsidRPr="00987E54">
        <w:rPr>
          <w:b/>
          <w:sz w:val="26"/>
          <w:szCs w:val="26"/>
          <w:shd w:val="clear" w:color="auto" w:fill="FFFFFF"/>
        </w:rPr>
        <w:t>а</w:t>
      </w:r>
      <w:r w:rsidR="00096319" w:rsidRPr="00987E54">
        <w:rPr>
          <w:b/>
          <w:sz w:val="26"/>
          <w:szCs w:val="26"/>
          <w:shd w:val="clear" w:color="auto" w:fill="FFFFFF"/>
        </w:rPr>
        <w:t xml:space="preserve"> и) пункта 5 </w:t>
      </w:r>
      <w:r w:rsidR="00096319" w:rsidRPr="00987E54">
        <w:rPr>
          <w:b/>
          <w:sz w:val="26"/>
          <w:szCs w:val="26"/>
        </w:rPr>
        <w:t>Постановления №1875</w:t>
      </w:r>
      <w:r w:rsidR="00E6714D" w:rsidRPr="00987E54">
        <w:rPr>
          <w:sz w:val="26"/>
          <w:szCs w:val="26"/>
        </w:rPr>
        <w:t xml:space="preserve"> </w:t>
      </w:r>
      <w:r w:rsidR="00AE1EA0" w:rsidRPr="00987E54">
        <w:rPr>
          <w:sz w:val="26"/>
          <w:szCs w:val="26"/>
        </w:rPr>
        <w:t>З</w:t>
      </w:r>
      <w:r w:rsidR="00E6714D" w:rsidRPr="00987E54">
        <w:rPr>
          <w:sz w:val="26"/>
          <w:szCs w:val="26"/>
        </w:rPr>
        <w:t>аказчик не применя</w:t>
      </w:r>
      <w:r w:rsidRPr="00987E54">
        <w:rPr>
          <w:sz w:val="26"/>
          <w:szCs w:val="26"/>
        </w:rPr>
        <w:t>ет</w:t>
      </w:r>
      <w:r w:rsidR="00E6714D" w:rsidRPr="00987E54">
        <w:rPr>
          <w:sz w:val="26"/>
          <w:szCs w:val="26"/>
        </w:rPr>
        <w:t xml:space="preserve"> запрет, </w:t>
      </w:r>
      <w:r w:rsidRPr="00987E54">
        <w:rPr>
          <w:sz w:val="26"/>
          <w:szCs w:val="26"/>
        </w:rPr>
        <w:t>так как</w:t>
      </w:r>
      <w:r w:rsidR="00E6714D" w:rsidRPr="00987E54">
        <w:rPr>
          <w:sz w:val="26"/>
          <w:szCs w:val="26"/>
        </w:rPr>
        <w:t xml:space="preserve"> начальная (максимальная) цена контракта (начальная (максимальная) цена договора), максимальное значение цены контракта (максимальное значение 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</w:t>
      </w:r>
      <w:r w:rsidR="00E6714D" w:rsidRPr="00987E54">
        <w:rPr>
          <w:b/>
          <w:sz w:val="26"/>
          <w:szCs w:val="26"/>
        </w:rPr>
        <w:t>не превышает 1 млн. рублей</w:t>
      </w:r>
      <w:r w:rsidR="00E6714D" w:rsidRPr="00987E54">
        <w:rPr>
          <w:sz w:val="26"/>
          <w:szCs w:val="26"/>
        </w:rPr>
        <w:t xml:space="preserve"> и при этом ни одна из использованных при определении таких цен цена единицы товара </w:t>
      </w:r>
      <w:r w:rsidR="00E6714D" w:rsidRPr="00987E54">
        <w:rPr>
          <w:b/>
          <w:sz w:val="26"/>
          <w:szCs w:val="26"/>
        </w:rPr>
        <w:t>не превышает 300 тыс. рублей.</w:t>
      </w:r>
    </w:p>
    <w:p w:rsidR="00E6714D" w:rsidRDefault="00E6714D" w:rsidP="00E6714D">
      <w:pPr>
        <w:pStyle w:val="a4"/>
        <w:spacing w:before="0" w:beforeAutospacing="0" w:after="0" w:afterAutospacing="0" w:line="288" w:lineRule="atLeast"/>
      </w:pPr>
      <w:r w:rsidRPr="00987E54">
        <w:rPr>
          <w:sz w:val="26"/>
          <w:szCs w:val="26"/>
        </w:rPr>
        <w:br/>
      </w:r>
    </w:p>
    <w:p w:rsidR="00096319" w:rsidRPr="00096319" w:rsidRDefault="00096319" w:rsidP="000963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96319" w:rsidRPr="0009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63"/>
    <w:rsid w:val="00083DC7"/>
    <w:rsid w:val="00096319"/>
    <w:rsid w:val="003B48F6"/>
    <w:rsid w:val="006313CE"/>
    <w:rsid w:val="00987E54"/>
    <w:rsid w:val="009E3DBB"/>
    <w:rsid w:val="00AE1EA0"/>
    <w:rsid w:val="00BF5320"/>
    <w:rsid w:val="00E6714D"/>
    <w:rsid w:val="00F1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A2935-AC52-4D28-B09E-023783CB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3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6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84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Комогоров Евгений Геннадьевич</dc:creator>
  <cp:keywords/>
  <dc:description/>
  <cp:lastModifiedBy>Болышев Михаил Юрьевич</cp:lastModifiedBy>
  <cp:revision>2</cp:revision>
  <dcterms:created xsi:type="dcterms:W3CDTF">2026-08-28T04:59:00Z</dcterms:created>
  <dcterms:modified xsi:type="dcterms:W3CDTF">2026-08-28T04:59:00Z</dcterms:modified>
</cp:coreProperties>
</file>