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92" w:rsidRDefault="00950592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ГОСУДАРСТВЕННЫЙ КОНТРАКТ </w:t>
      </w:r>
      <w:r w:rsidR="00EA54C8">
        <w:rPr>
          <w:b/>
          <w:sz w:val="24"/>
          <w:szCs w:val="24"/>
        </w:rPr>
        <w:t>№</w:t>
      </w:r>
    </w:p>
    <w:p w:rsidR="00950592" w:rsidRDefault="00950592">
      <w:pPr>
        <w:shd w:val="clear" w:color="auto" w:fill="FFFFFF"/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на оказание услуг </w:t>
      </w:r>
    </w:p>
    <w:p w:rsidR="00950592" w:rsidRDefault="0095059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:rsidR="00950592" w:rsidRDefault="00950592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Краснотурьинск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</w:t>
      </w:r>
      <w:r w:rsidR="004B7A96">
        <w:rPr>
          <w:sz w:val="24"/>
          <w:szCs w:val="24"/>
        </w:rPr>
        <w:t>2026</w:t>
      </w:r>
      <w:r>
        <w:rPr>
          <w:sz w:val="24"/>
          <w:szCs w:val="24"/>
        </w:rPr>
        <w:t xml:space="preserve"> г.</w:t>
      </w:r>
    </w:p>
    <w:p w:rsidR="00950592" w:rsidRDefault="00950592">
      <w:pPr>
        <w:shd w:val="clear" w:color="auto" w:fill="FFFFFF"/>
        <w:tabs>
          <w:tab w:val="left" w:pos="111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50592" w:rsidRPr="00152027" w:rsidRDefault="00950592" w:rsidP="001C5593">
      <w:pPr>
        <w:pStyle w:val="msonospacing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52027">
        <w:rPr>
          <w:rFonts w:ascii="Times New Roman" w:hAnsi="Times New Roman"/>
          <w:b/>
          <w:sz w:val="24"/>
          <w:szCs w:val="24"/>
          <w:lang w:val="ru-RU"/>
        </w:rPr>
        <w:t xml:space="preserve">Федеральное казенное учреждение «Исправительная колония № 16 Главного управления Федеральной службы исполнения наказаний по Свердловской области» </w:t>
      </w:r>
      <w:r w:rsidRPr="00152027">
        <w:rPr>
          <w:rFonts w:ascii="Times New Roman" w:hAnsi="Times New Roman"/>
          <w:sz w:val="24"/>
          <w:szCs w:val="24"/>
          <w:lang w:val="ru-RU"/>
        </w:rPr>
        <w:t>от имени Российской Федерации (ФКУ ИК-16 ГУФСИН России по Свердловской области), именуемое в дальнейшем «</w:t>
      </w:r>
      <w:r w:rsidRPr="00152027">
        <w:rPr>
          <w:rFonts w:ascii="Times New Roman" w:hAnsi="Times New Roman"/>
          <w:b/>
          <w:sz w:val="24"/>
          <w:szCs w:val="24"/>
          <w:lang w:val="ru-RU"/>
        </w:rPr>
        <w:t>Государственный заказчик</w:t>
      </w:r>
      <w:r w:rsidRPr="00152027">
        <w:rPr>
          <w:rFonts w:ascii="Times New Roman" w:hAnsi="Times New Roman"/>
          <w:sz w:val="24"/>
          <w:szCs w:val="24"/>
          <w:lang w:val="ru-RU"/>
        </w:rPr>
        <w:t xml:space="preserve">», в лице </w:t>
      </w:r>
      <w:r w:rsidR="004B7A96">
        <w:rPr>
          <w:rFonts w:ascii="Times New Roman" w:hAnsi="Times New Roman"/>
          <w:sz w:val="24"/>
          <w:szCs w:val="24"/>
          <w:lang w:val="ru-RU"/>
        </w:rPr>
        <w:t>начальника Мороз Екатерины Александровны,</w:t>
      </w:r>
      <w:r w:rsidRPr="00152027">
        <w:rPr>
          <w:rFonts w:ascii="Times New Roman" w:hAnsi="Times New Roman"/>
          <w:sz w:val="24"/>
          <w:szCs w:val="24"/>
          <w:lang w:val="ru-RU"/>
        </w:rPr>
        <w:t xml:space="preserve"> действующе</w:t>
      </w:r>
      <w:r w:rsidR="004B7A96">
        <w:rPr>
          <w:rFonts w:ascii="Times New Roman" w:hAnsi="Times New Roman"/>
          <w:sz w:val="24"/>
          <w:szCs w:val="24"/>
          <w:lang w:val="ru-RU"/>
        </w:rPr>
        <w:t>й</w:t>
      </w:r>
      <w:r w:rsidRPr="00152027">
        <w:rPr>
          <w:rFonts w:ascii="Times New Roman" w:hAnsi="Times New Roman"/>
          <w:sz w:val="24"/>
          <w:szCs w:val="24"/>
          <w:lang w:val="ru-RU"/>
        </w:rPr>
        <w:t xml:space="preserve"> на </w:t>
      </w:r>
      <w:r w:rsidR="00EA54C8">
        <w:rPr>
          <w:rFonts w:ascii="Times New Roman" w:hAnsi="Times New Roman"/>
          <w:sz w:val="24"/>
          <w:szCs w:val="24"/>
          <w:lang w:val="ru-RU"/>
        </w:rPr>
        <w:t>Устава</w:t>
      </w:r>
      <w:r w:rsidRPr="00152027">
        <w:rPr>
          <w:rFonts w:ascii="Times New Roman" w:hAnsi="Times New Roman"/>
          <w:sz w:val="24"/>
          <w:szCs w:val="24"/>
          <w:lang w:val="ru-RU"/>
        </w:rPr>
        <w:t>, с одной стороны, и</w:t>
      </w:r>
      <w:r w:rsidRPr="0015202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4B7A96">
        <w:rPr>
          <w:rFonts w:ascii="Times New Roman" w:hAnsi="Times New Roman"/>
          <w:b/>
          <w:sz w:val="24"/>
          <w:szCs w:val="24"/>
          <w:lang w:val="ru"/>
        </w:rPr>
        <w:t>____________________________________</w:t>
      </w:r>
      <w:r w:rsidR="00EE58B6" w:rsidRPr="00EE58B6">
        <w:rPr>
          <w:rFonts w:ascii="Times New Roman" w:hAnsi="Times New Roman"/>
          <w:b/>
          <w:sz w:val="24"/>
          <w:szCs w:val="24"/>
          <w:lang w:val="ru"/>
        </w:rPr>
        <w:t xml:space="preserve"> </w:t>
      </w:r>
      <w:r w:rsidR="006E5971" w:rsidRPr="006E5971">
        <w:rPr>
          <w:rFonts w:ascii="Times New Roman" w:hAnsi="Times New Roman"/>
          <w:sz w:val="24"/>
          <w:szCs w:val="24"/>
          <w:lang w:val="ru"/>
        </w:rPr>
        <w:t>(</w:t>
      </w:r>
      <w:r w:rsidR="004B7A96">
        <w:rPr>
          <w:rFonts w:ascii="Times New Roman" w:hAnsi="Times New Roman"/>
          <w:sz w:val="24"/>
          <w:szCs w:val="24"/>
          <w:lang w:val="ru"/>
        </w:rPr>
        <w:t>_______________________</w:t>
      </w:r>
      <w:r w:rsidR="006E5971" w:rsidRPr="006E5971">
        <w:rPr>
          <w:rFonts w:ascii="Times New Roman" w:hAnsi="Times New Roman"/>
          <w:sz w:val="24"/>
          <w:szCs w:val="24"/>
          <w:lang w:val="ru"/>
        </w:rPr>
        <w:t xml:space="preserve">), именуемое в дальнейшем «Исполнитель», в лице </w:t>
      </w:r>
      <w:r w:rsidR="004B7A96">
        <w:rPr>
          <w:rFonts w:ascii="Times New Roman" w:hAnsi="Times New Roman"/>
          <w:sz w:val="24"/>
          <w:szCs w:val="24"/>
          <w:lang w:val="ru"/>
        </w:rPr>
        <w:t>_________________________</w:t>
      </w:r>
      <w:r w:rsidR="006E5971" w:rsidRPr="00B45696">
        <w:rPr>
          <w:rFonts w:ascii="Times New Roman" w:hAnsi="Times New Roman"/>
          <w:sz w:val="24"/>
          <w:szCs w:val="24"/>
          <w:lang w:val="ru"/>
        </w:rPr>
        <w:t>,</w:t>
      </w:r>
      <w:r w:rsidR="006E5971" w:rsidRPr="006E5971">
        <w:rPr>
          <w:rFonts w:ascii="Times New Roman" w:hAnsi="Times New Roman"/>
          <w:sz w:val="24"/>
          <w:szCs w:val="24"/>
          <w:lang w:val="ru"/>
        </w:rPr>
        <w:t xml:space="preserve"> действующе</w:t>
      </w:r>
      <w:r w:rsidR="004B7A96">
        <w:rPr>
          <w:rFonts w:ascii="Times New Roman" w:hAnsi="Times New Roman"/>
          <w:sz w:val="24"/>
          <w:szCs w:val="24"/>
          <w:lang w:val="ru"/>
        </w:rPr>
        <w:t>го</w:t>
      </w:r>
      <w:r w:rsidR="006E5971" w:rsidRPr="006E5971">
        <w:rPr>
          <w:rFonts w:ascii="Times New Roman" w:hAnsi="Times New Roman"/>
          <w:sz w:val="24"/>
          <w:szCs w:val="24"/>
          <w:lang w:val="ru"/>
        </w:rPr>
        <w:t xml:space="preserve"> на основании </w:t>
      </w:r>
      <w:r w:rsidR="004B7A96">
        <w:rPr>
          <w:rFonts w:ascii="Times New Roman" w:hAnsi="Times New Roman"/>
          <w:sz w:val="24"/>
          <w:szCs w:val="24"/>
          <w:lang w:val="ru"/>
        </w:rPr>
        <w:t>_________________</w:t>
      </w:r>
      <w:r w:rsidRPr="00152027">
        <w:rPr>
          <w:rFonts w:ascii="Times New Roman" w:hAnsi="Times New Roman"/>
          <w:sz w:val="24"/>
          <w:szCs w:val="24"/>
          <w:lang w:val="ru-RU"/>
        </w:rPr>
        <w:t xml:space="preserve">, с другой стороны, совместно именуемые </w:t>
      </w:r>
      <w:r w:rsidRPr="00152027">
        <w:rPr>
          <w:rFonts w:ascii="Times New Roman" w:hAnsi="Times New Roman"/>
          <w:b/>
          <w:bCs/>
          <w:sz w:val="24"/>
          <w:szCs w:val="24"/>
          <w:lang w:val="ru-RU"/>
        </w:rPr>
        <w:t>«Стороны»</w:t>
      </w:r>
      <w:r w:rsidRPr="00152027">
        <w:rPr>
          <w:rFonts w:ascii="Times New Roman" w:hAnsi="Times New Roman"/>
          <w:sz w:val="24"/>
          <w:szCs w:val="24"/>
          <w:lang w:val="ru-RU"/>
        </w:rPr>
        <w:t>, с соблюдением требований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 и муниципальных нужд»  (в соответствии с п. 4 ч. 1 ст. 93), заключили настоящий Государственный контракт (далее – Контракт) о нижеследующем:</w:t>
      </w:r>
    </w:p>
    <w:p w:rsidR="00950592" w:rsidRDefault="00950592">
      <w:pPr>
        <w:shd w:val="clear" w:color="auto" w:fill="FFFFFF"/>
        <w:tabs>
          <w:tab w:val="left" w:pos="270"/>
        </w:tabs>
        <w:spacing w:after="0"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ab/>
        <w:t>Предмет Контракта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Исполнитель обязуется оказать услуги по обучению </w:t>
      </w:r>
      <w:r w:rsidR="004B7A96">
        <w:rPr>
          <w:sz w:val="24"/>
          <w:szCs w:val="24"/>
        </w:rPr>
        <w:t xml:space="preserve">сотрудников Государственного заказчика </w:t>
      </w:r>
      <w:r>
        <w:rPr>
          <w:sz w:val="24"/>
          <w:szCs w:val="24"/>
        </w:rPr>
        <w:t xml:space="preserve">в соответствии с условиями, определенными Техническим заданием (Приложение № 1), </w:t>
      </w:r>
      <w:proofErr w:type="gramStart"/>
      <w:r>
        <w:rPr>
          <w:sz w:val="24"/>
          <w:szCs w:val="24"/>
        </w:rPr>
        <w:t>являющимся  неотъемлемой</w:t>
      </w:r>
      <w:proofErr w:type="gramEnd"/>
      <w:r>
        <w:rPr>
          <w:sz w:val="24"/>
          <w:szCs w:val="24"/>
        </w:rPr>
        <w:t xml:space="preserve"> частью настоящего Контракта. 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Государственный заказчик обеспечивает приемку и оплату оказанных услуг в установленном Контрактом порядке.</w:t>
      </w:r>
    </w:p>
    <w:p w:rsidR="00950592" w:rsidRDefault="00950592">
      <w:pPr>
        <w:pStyle w:val="af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Идентификационный код закупки </w:t>
      </w:r>
      <w:r w:rsidR="004B7A96" w:rsidRPr="004B7A96">
        <w:rPr>
          <w:sz w:val="24"/>
          <w:szCs w:val="24"/>
          <w:shd w:val="clear" w:color="auto" w:fill="FFFFFF"/>
        </w:rPr>
        <w:t>261661700663866170100100130000000000</w:t>
      </w:r>
      <w:r>
        <w:rPr>
          <w:sz w:val="24"/>
          <w:szCs w:val="24"/>
        </w:rPr>
        <w:t>.</w:t>
      </w:r>
    </w:p>
    <w:p w:rsidR="00950592" w:rsidRPr="001C5593" w:rsidRDefault="00950592" w:rsidP="001C5593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1C5593">
        <w:rPr>
          <w:color w:val="000000"/>
          <w:sz w:val="24"/>
          <w:szCs w:val="24"/>
        </w:rPr>
        <w:t xml:space="preserve">1.4. Форма обучения: </w:t>
      </w:r>
      <w:r w:rsidR="001C5593" w:rsidRPr="001C5593">
        <w:rPr>
          <w:rFonts w:eastAsia="Calibri"/>
          <w:sz w:val="24"/>
          <w:szCs w:val="24"/>
        </w:rPr>
        <w:t>дистанционная с применением электронного обучения на базе электронной образовательной площадки</w:t>
      </w:r>
      <w:r w:rsidRPr="001C5593">
        <w:rPr>
          <w:color w:val="000000"/>
          <w:sz w:val="24"/>
          <w:szCs w:val="24"/>
        </w:rPr>
        <w:t>.</w:t>
      </w:r>
    </w:p>
    <w:p w:rsidR="00950592" w:rsidRDefault="00950592">
      <w:pPr>
        <w:pStyle w:val="2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Права и обязанности Сторон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Государственный заказчик обязуется: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2.1.1. Предоставить Исполнителю необходимую для прохождения обучения информацию. 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  В случае расторжения Контракта оплатить исполнителю стоимость оказанных услуг, фактически выполненных на момент расторжения Контракта, при условии отсутствия претензий по качеству оказанных услуг, на основании подписанных без замечаний актов  сдачи - приемки оказанных услуг.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2.1.3. Выполнять иные обязанности, предусмотренные законодательством Российской Федерации и Контрактом.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2.1.4. Произвести оплату за оказанные услуги в порядке, предусмотренном разделом 3 настоящего Контракта.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Государственный заказчик имеет право:</w:t>
      </w:r>
    </w:p>
    <w:p w:rsidR="00950592" w:rsidRDefault="00950592">
      <w:pPr>
        <w:tabs>
          <w:tab w:val="left" w:pos="709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2.2.1. </w:t>
      </w:r>
      <w:r>
        <w:rPr>
          <w:sz w:val="24"/>
          <w:szCs w:val="24"/>
        </w:rPr>
        <w:t>Определять лиц, непосредственно участвующих в контроле за оказанием и приемкой Исполнителем услуг.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оказанных услуг, в ходе приемки оказанных услуг. 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2.2.3. Требовать исправления всех замечаний в оказании услуг.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2.2.4.  Отказаться от исполнения Контракта в одностороннем порядке </w:t>
      </w:r>
      <w:r>
        <w:rPr>
          <w:sz w:val="24"/>
          <w:szCs w:val="24"/>
        </w:rPr>
        <w:t>по основаниям, предусмотренным Гражданским кодексом РФ.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2.2.5. </w:t>
      </w:r>
      <w:r>
        <w:rPr>
          <w:sz w:val="24"/>
          <w:szCs w:val="24"/>
          <w:lang w:eastAsia="ru-RU"/>
        </w:rPr>
        <w:t>Взыскивать с Исполнителя пеню и штраф в соответствии с условиями настоящего Контракта.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2.2.6. Направить в уполномоченный на осуществление контроля в сфере размещения заказов федеральный орган исполнительной власти сведения о Исполнителе для включения </w:t>
      </w:r>
      <w:r>
        <w:rPr>
          <w:sz w:val="24"/>
          <w:szCs w:val="24"/>
          <w:lang w:eastAsia="ru-RU"/>
        </w:rPr>
        <w:lastRenderedPageBreak/>
        <w:t>их в реестр недобросовестных поставщиков в случае расторжения Контракта по решению суда в связи с существенным нарушением Исполнителем условий Контракта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Исполнитель обязуется: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2.3.1. Приступить к оказанию услуг в срок, предусмотренный разделом 4 Контракта.</w:t>
      </w:r>
    </w:p>
    <w:p w:rsidR="00950592" w:rsidRDefault="00950592">
      <w:pPr>
        <w:pStyle w:val="13"/>
        <w:tabs>
          <w:tab w:val="left" w:pos="7425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2.3.2. Обеспечить соответствие оказания услуг требованиям законодательства, СанПиН и условиям Контракта.</w:t>
      </w:r>
    </w:p>
    <w:p w:rsidR="00950592" w:rsidRDefault="00950592">
      <w:pPr>
        <w:pStyle w:val="1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2.3.4. Устранить выявленные недостатки своими силами, средствами и за свой счет.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2.3.8. Незамедлительно уведомлять Государственного заказчика в письменной форме при обнаружении не зависящих от Исполнителя обстоятельств, которые создают невозможность оказания услуг в установленный контрактом срок.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Исполнитель вправе: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2.4.1. Требовать оплату за оказанные услуги в соответствии с условиями Контракта.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2.4.2. Требовать уплату пеней, а также возмещения убытков, согласно пунктов 5.2</w:t>
      </w:r>
      <w:r>
        <w:rPr>
          <w:color w:val="FF0000"/>
          <w:sz w:val="24"/>
          <w:szCs w:val="24"/>
        </w:rPr>
        <w:t>.</w:t>
      </w:r>
      <w:r>
        <w:rPr>
          <w:color w:val="0070C0"/>
          <w:sz w:val="24"/>
          <w:szCs w:val="24"/>
        </w:rPr>
        <w:t xml:space="preserve"> </w:t>
      </w:r>
      <w:r>
        <w:rPr>
          <w:sz w:val="24"/>
          <w:szCs w:val="24"/>
        </w:rPr>
        <w:t>Контракта.</w:t>
      </w:r>
    </w:p>
    <w:p w:rsidR="00950592" w:rsidRDefault="00950592">
      <w:pPr>
        <w:spacing w:after="0" w:line="240" w:lineRule="auto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Цена Контракта и порядок расчетов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3.1. Цена контракта составляет</w:t>
      </w:r>
      <w:r>
        <w:rPr>
          <w:b/>
          <w:sz w:val="24"/>
          <w:szCs w:val="24"/>
          <w:lang w:eastAsia="ru-RU"/>
        </w:rPr>
        <w:t xml:space="preserve"> </w:t>
      </w:r>
      <w:r w:rsidR="00EB0CC8">
        <w:rPr>
          <w:b/>
          <w:sz w:val="24"/>
          <w:szCs w:val="24"/>
          <w:lang w:eastAsia="ru-RU"/>
        </w:rPr>
        <w:t>_______________</w:t>
      </w:r>
      <w:r>
        <w:rPr>
          <w:b/>
          <w:sz w:val="24"/>
          <w:szCs w:val="24"/>
          <w:lang w:eastAsia="ru-RU"/>
        </w:rPr>
        <w:t xml:space="preserve"> рубл</w:t>
      </w:r>
      <w:r w:rsidR="006E5971">
        <w:rPr>
          <w:b/>
          <w:sz w:val="24"/>
          <w:szCs w:val="24"/>
          <w:lang w:eastAsia="ru-RU"/>
        </w:rPr>
        <w:t>ей</w:t>
      </w:r>
      <w:r>
        <w:rPr>
          <w:b/>
          <w:sz w:val="24"/>
          <w:szCs w:val="24"/>
          <w:lang w:eastAsia="ru-RU"/>
        </w:rPr>
        <w:t xml:space="preserve"> </w:t>
      </w:r>
      <w:r w:rsidR="00EB0CC8">
        <w:rPr>
          <w:b/>
          <w:sz w:val="24"/>
          <w:szCs w:val="24"/>
          <w:lang w:eastAsia="ru-RU"/>
        </w:rPr>
        <w:t>___</w:t>
      </w:r>
      <w:r>
        <w:rPr>
          <w:b/>
          <w:sz w:val="24"/>
          <w:szCs w:val="24"/>
          <w:lang w:eastAsia="ru-RU"/>
        </w:rPr>
        <w:t xml:space="preserve"> копеек,</w:t>
      </w:r>
      <w:r>
        <w:rPr>
          <w:sz w:val="24"/>
          <w:szCs w:val="24"/>
          <w:lang w:eastAsia="ru-RU"/>
        </w:rPr>
        <w:t xml:space="preserve"> </w:t>
      </w:r>
      <w:r w:rsidR="00EB0CC8">
        <w:rPr>
          <w:sz w:val="24"/>
          <w:szCs w:val="24"/>
          <w:lang w:eastAsia="ru-RU"/>
        </w:rPr>
        <w:t>в том числе НДС/</w:t>
      </w:r>
      <w:r>
        <w:rPr>
          <w:sz w:val="24"/>
          <w:szCs w:val="24"/>
          <w:lang w:eastAsia="ru-RU"/>
        </w:rPr>
        <w:t>НДС не облагается и включает в себя стоимость оказываемых услуг, транспортные расходы, расходы на страхование, уплату таможенных пошлин, налогов, сборов и другие обязательные платежи, связанные с исполнением обязательств по контракту, определяемые действующим законодательством Российской Федерации.</w:t>
      </w:r>
    </w:p>
    <w:p w:rsidR="007E7C41" w:rsidRPr="007E7C41" w:rsidRDefault="007E7C41" w:rsidP="007E7C41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3.2. Цена за единицу оказываемых услуг указана в Ведомости оказания услуг</w:t>
      </w:r>
      <w:r w:rsidRPr="007E7C41">
        <w:rPr>
          <w:sz w:val="24"/>
          <w:szCs w:val="24"/>
          <w:lang w:eastAsia="ru-RU"/>
        </w:rPr>
        <w:t xml:space="preserve"> (Приложение № </w:t>
      </w:r>
      <w:r>
        <w:rPr>
          <w:sz w:val="24"/>
          <w:szCs w:val="24"/>
          <w:lang w:eastAsia="ru-RU"/>
        </w:rPr>
        <w:t>2</w:t>
      </w:r>
      <w:r w:rsidRPr="007E7C41">
        <w:rPr>
          <w:sz w:val="24"/>
          <w:szCs w:val="24"/>
          <w:lang w:eastAsia="ru-RU"/>
        </w:rPr>
        <w:t>), являющимся  неотъемлемой частью настоящего Контракта.</w:t>
      </w:r>
    </w:p>
    <w:p w:rsidR="00950592" w:rsidRDefault="00950592">
      <w:pPr>
        <w:pStyle w:val="ae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3.2. Цена Контракта является твердой и не может изменяться в ходе его исполнения, за исключением случаев, предусмотренных Контрактом.</w:t>
      </w:r>
    </w:p>
    <w:p w:rsidR="00950592" w:rsidRDefault="00950592">
      <w:pPr>
        <w:widowControl w:val="0"/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Расчет за услуги безналичный. Государственный заказчик производит оплату по факту оказания услуг, путем перечисления денежных средств на расчетный счет Исполнителя в течение </w:t>
      </w:r>
      <w:r w:rsidR="00772740">
        <w:rPr>
          <w:sz w:val="24"/>
          <w:szCs w:val="24"/>
        </w:rPr>
        <w:t>7</w:t>
      </w:r>
      <w:r>
        <w:rPr>
          <w:sz w:val="24"/>
          <w:szCs w:val="24"/>
        </w:rPr>
        <w:t xml:space="preserve"> (</w:t>
      </w:r>
      <w:r w:rsidR="00772740">
        <w:rPr>
          <w:sz w:val="24"/>
          <w:szCs w:val="24"/>
        </w:rPr>
        <w:t>семи</w:t>
      </w:r>
      <w:r>
        <w:rPr>
          <w:sz w:val="24"/>
          <w:szCs w:val="24"/>
        </w:rPr>
        <w:t xml:space="preserve">) рабочих дней со дня предоставления Государственному заказчику Исполнителем подписанного сторонами акта оказанных услуг и надлежащим образом оформленного счета, счета-фактуры на оплату оказанных услуг. Оплата производится Государственным заказчиком за счет средств Федерального бюджета в пределах доведенных лимитов бюджетных обязательств на </w:t>
      </w:r>
      <w:r w:rsidR="00C1529F">
        <w:rPr>
          <w:sz w:val="24"/>
          <w:szCs w:val="24"/>
        </w:rPr>
        <w:t>2026</w:t>
      </w:r>
      <w:r>
        <w:rPr>
          <w:sz w:val="24"/>
          <w:szCs w:val="24"/>
        </w:rPr>
        <w:t xml:space="preserve"> год.</w:t>
      </w:r>
    </w:p>
    <w:p w:rsidR="00950592" w:rsidRDefault="0095059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Исполнителя, указанный в разделе 11 Контракта.</w:t>
      </w:r>
    </w:p>
    <w:p w:rsidR="00950592" w:rsidRDefault="00950592">
      <w:pPr>
        <w:pStyle w:val="24"/>
        <w:spacing w:line="240" w:lineRule="auto"/>
        <w:ind w:firstLine="709"/>
        <w:contextualSpacing/>
        <w:rPr>
          <w:szCs w:val="24"/>
        </w:rPr>
      </w:pPr>
      <w:r>
        <w:rPr>
          <w:szCs w:val="24"/>
        </w:rPr>
        <w:t>3.5. Обязательства по оплате оказанных услуг считаются выполненными в день списания денежных средств со счетов Государственного заказчика.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 Цена Контракта может быть снижена по соглашению Сторон без изменения предусмотренных Контрактом количества видов оказываемых услуг  и иных условий исполнения Контракта.</w:t>
      </w:r>
    </w:p>
    <w:p w:rsidR="00950592" w:rsidRDefault="00950592">
      <w:pPr>
        <w:pStyle w:val="2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>
        <w:rPr>
          <w:color w:val="000000"/>
          <w:sz w:val="24"/>
          <w:szCs w:val="24"/>
        </w:rPr>
        <w:t>В случае изменения банковских реквизитов Исполнитель обязан в течение 3 (трех) рабочих дней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Контракте  реквизитам Исполнителя, несет Исполнитель.</w:t>
      </w:r>
    </w:p>
    <w:p w:rsidR="00950592" w:rsidRDefault="009505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3.8. Сумма, подлежащая уплате юридическом лицу или физическому лицу, в том числе зарегистрированному в качестве индивидуального предпринимателя, может быть уменьшена </w:t>
      </w:r>
      <w:r>
        <w:rPr>
          <w:sz w:val="24"/>
          <w:szCs w:val="24"/>
          <w:lang w:eastAsia="ru-RU"/>
        </w:rPr>
        <w:t>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950592" w:rsidRDefault="00950592">
      <w:pPr>
        <w:pStyle w:val="13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 Сроки оказания услуг</w:t>
      </w:r>
    </w:p>
    <w:p w:rsidR="00950592" w:rsidRDefault="00950592">
      <w:pPr>
        <w:pStyle w:val="3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4.1. Срок </w:t>
      </w:r>
      <w:r w:rsidR="001C5593">
        <w:rPr>
          <w:sz w:val="24"/>
          <w:szCs w:val="24"/>
          <w:lang w:val="ru-RU"/>
        </w:rPr>
        <w:t>оказания услуг</w:t>
      </w:r>
      <w:r>
        <w:rPr>
          <w:sz w:val="24"/>
          <w:szCs w:val="24"/>
        </w:rPr>
        <w:t xml:space="preserve">: с </w:t>
      </w:r>
      <w:r>
        <w:rPr>
          <w:sz w:val="24"/>
          <w:szCs w:val="24"/>
          <w:lang w:val="ru-RU"/>
        </w:rPr>
        <w:t xml:space="preserve">даты заключения контракта и не позднее </w:t>
      </w:r>
      <w:r w:rsidR="00CD12B0">
        <w:rPr>
          <w:sz w:val="24"/>
          <w:szCs w:val="24"/>
          <w:lang w:val="ru-RU"/>
        </w:rPr>
        <w:t>31 июля</w:t>
      </w:r>
      <w:r w:rsidR="00F61D26">
        <w:rPr>
          <w:sz w:val="24"/>
          <w:szCs w:val="24"/>
          <w:lang w:val="ru-RU"/>
        </w:rPr>
        <w:t xml:space="preserve"> </w:t>
      </w:r>
      <w:r w:rsidR="00EB0CC8">
        <w:rPr>
          <w:sz w:val="24"/>
          <w:szCs w:val="24"/>
          <w:lang w:val="ru-RU"/>
        </w:rPr>
        <w:t>2026</w:t>
      </w:r>
      <w:r>
        <w:rPr>
          <w:sz w:val="24"/>
          <w:szCs w:val="24"/>
          <w:lang w:val="ru-RU"/>
        </w:rPr>
        <w:t xml:space="preserve"> года</w:t>
      </w:r>
      <w:r>
        <w:rPr>
          <w:sz w:val="24"/>
          <w:szCs w:val="24"/>
        </w:rPr>
        <w:t>.</w:t>
      </w:r>
    </w:p>
    <w:p w:rsidR="00950592" w:rsidRDefault="00950592">
      <w:pPr>
        <w:pStyle w:val="13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4.2. Исполнитель обязан  сдать выполненные работы Государственному  заказчику по акту </w:t>
      </w:r>
      <w:r w:rsidR="001C5593">
        <w:rPr>
          <w:sz w:val="24"/>
          <w:szCs w:val="24"/>
          <w:lang w:eastAsia="en-US"/>
        </w:rPr>
        <w:t>оказанных услуг</w:t>
      </w:r>
      <w:r>
        <w:rPr>
          <w:sz w:val="24"/>
          <w:szCs w:val="24"/>
          <w:lang w:eastAsia="en-US"/>
        </w:rPr>
        <w:t xml:space="preserve"> и передать документы: акт, счёт-фактура и т.д.</w:t>
      </w:r>
      <w:r w:rsidR="00C1529F">
        <w:rPr>
          <w:sz w:val="24"/>
          <w:szCs w:val="24"/>
          <w:lang w:eastAsia="en-US"/>
        </w:rPr>
        <w:t xml:space="preserve"> в течение 3 дней с даты оказания услуг.</w:t>
      </w:r>
    </w:p>
    <w:p w:rsidR="00950592" w:rsidRDefault="00950592">
      <w:pPr>
        <w:pStyle w:val="13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4.3. </w:t>
      </w:r>
      <w:r w:rsidR="001C5593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подтверждаются актом </w:t>
      </w:r>
      <w:r w:rsidR="001C5593">
        <w:rPr>
          <w:sz w:val="24"/>
          <w:szCs w:val="24"/>
        </w:rPr>
        <w:t>оказанных услуг</w:t>
      </w:r>
      <w:r>
        <w:rPr>
          <w:sz w:val="24"/>
          <w:szCs w:val="24"/>
        </w:rPr>
        <w:t>, подписанным обеими сторонами</w:t>
      </w:r>
      <w:r>
        <w:rPr>
          <w:sz w:val="24"/>
          <w:szCs w:val="24"/>
          <w:lang w:eastAsia="en-US"/>
        </w:rPr>
        <w:t>.</w:t>
      </w:r>
      <w:r w:rsidR="00C1529F">
        <w:rPr>
          <w:sz w:val="24"/>
          <w:szCs w:val="24"/>
          <w:lang w:eastAsia="en-US"/>
        </w:rPr>
        <w:t xml:space="preserve"> Срок приемки оказанных услуг Государственным заказчиком составляет 5 рабочих дней с даты предоставления документов, указанных в п. 4.2 Контракта.</w:t>
      </w:r>
    </w:p>
    <w:p w:rsidR="00950592" w:rsidRDefault="00950592">
      <w:pPr>
        <w:pStyle w:val="13"/>
        <w:tabs>
          <w:tab w:val="left" w:pos="0"/>
        </w:tabs>
        <w:ind w:firstLine="709"/>
        <w:contextualSpacing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4.4. </w:t>
      </w:r>
      <w:r>
        <w:rPr>
          <w:sz w:val="24"/>
          <w:szCs w:val="24"/>
        </w:rPr>
        <w:t xml:space="preserve">Качество </w:t>
      </w:r>
      <w:r w:rsidR="001C5593">
        <w:rPr>
          <w:sz w:val="24"/>
          <w:szCs w:val="24"/>
        </w:rPr>
        <w:t>оказанных услуг</w:t>
      </w:r>
      <w:r>
        <w:rPr>
          <w:sz w:val="24"/>
          <w:szCs w:val="24"/>
        </w:rPr>
        <w:t xml:space="preserve"> должно соответствовать нормативно-технической документации</w:t>
      </w:r>
      <w:r>
        <w:rPr>
          <w:sz w:val="24"/>
          <w:szCs w:val="24"/>
          <w:lang w:eastAsia="en-US"/>
        </w:rPr>
        <w:t>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4.5. В случае если документы, указанные в пункте 4.2. Контракта, не переданы Исполнителем Государственному заказчику по окончанию выполнения работ, Работы считаются не выполненными.</w:t>
      </w:r>
    </w:p>
    <w:p w:rsidR="00950592" w:rsidRDefault="00950592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4.6. Срок предоставления Исполнителем недостающих документов – 20 (двадцать) календарных дней с момента получения акта исполнителем.</w:t>
      </w:r>
    </w:p>
    <w:p w:rsidR="00950592" w:rsidRDefault="00950592">
      <w:pPr>
        <w:pStyle w:val="13"/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Обязательство Исполнителя по </w:t>
      </w:r>
      <w:r w:rsidR="001C5593">
        <w:rPr>
          <w:sz w:val="24"/>
          <w:szCs w:val="24"/>
        </w:rPr>
        <w:t>оказанию услуг</w:t>
      </w:r>
      <w:r>
        <w:rPr>
          <w:sz w:val="24"/>
          <w:szCs w:val="24"/>
        </w:rPr>
        <w:t xml:space="preserve"> считается исполненным с момента подписания Государственным заказчиком без замечаний акта </w:t>
      </w:r>
      <w:r w:rsidR="001C5593">
        <w:rPr>
          <w:sz w:val="24"/>
          <w:szCs w:val="24"/>
        </w:rPr>
        <w:t>оказанных услуг</w:t>
      </w:r>
      <w:r>
        <w:rPr>
          <w:sz w:val="24"/>
          <w:szCs w:val="24"/>
        </w:rPr>
        <w:t>.</w:t>
      </w:r>
    </w:p>
    <w:p w:rsidR="00950592" w:rsidRDefault="00950592">
      <w:pPr>
        <w:pStyle w:val="13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 Ответственность Сторон</w:t>
      </w:r>
    </w:p>
    <w:p w:rsidR="00950592" w:rsidRDefault="00950592">
      <w:pPr>
        <w:pStyle w:val="NoSpacing1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5.1. За неисполнение или ненадлежащее исполнение обязательств, предусмотренных Контрактом, </w:t>
      </w:r>
      <w:r>
        <w:rPr>
          <w:rFonts w:cs="Times New Roman"/>
          <w:sz w:val="24"/>
          <w:szCs w:val="24"/>
        </w:rPr>
        <w:t>виновная сторона несет ответственность, предусмотренную действующим законодательством Российской Федерации, с учетом положений настоящего раздела Контракта.</w:t>
      </w:r>
    </w:p>
    <w:p w:rsidR="00950592" w:rsidRDefault="00950592">
      <w:pPr>
        <w:pStyle w:val="afa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5.2. За каждый факт неисполнения Государственным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 равной 1000 (одна тысяча) рублей.</w:t>
      </w:r>
    </w:p>
    <w:p w:rsidR="00950592" w:rsidRDefault="00950592">
      <w:pPr>
        <w:pStyle w:val="NoSpacing1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5.3. Государственный заказчик освобождается от уплаты пеней и штрафа, если докажет, что просрочка исполнения обязательства произошла вследствие непреодолимой силы или по вине другой Стороны.</w:t>
      </w:r>
    </w:p>
    <w:p w:rsidR="00950592" w:rsidRDefault="00950592">
      <w:pPr>
        <w:pStyle w:val="NoSpacing1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5.4. В случае просрочки исполнения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штрафов, пеней.</w:t>
      </w:r>
    </w:p>
    <w:p w:rsidR="00950592" w:rsidRDefault="00950592">
      <w:pPr>
        <w:pStyle w:val="af4"/>
        <w:spacing w:after="0"/>
        <w:ind w:firstLine="709"/>
        <w:jc w:val="both"/>
      </w:pPr>
      <w:r>
        <w:t>5.5. 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контрактом.</w:t>
      </w:r>
    </w:p>
    <w:p w:rsidR="00950592" w:rsidRDefault="00950592">
      <w:pPr>
        <w:pStyle w:val="af4"/>
        <w:spacing w:after="0"/>
        <w:ind w:firstLine="709"/>
        <w:jc w:val="both"/>
      </w:pPr>
      <w:r>
        <w:t>5.6. Исполнитель освобождается от уплаты пеней и штрафа, если докажет, что просрочка исполнения обязательства произошла вследствие непреодолимой силы или по вине Государственного заказчика.</w:t>
      </w:r>
    </w:p>
    <w:p w:rsidR="00950592" w:rsidRDefault="00950592">
      <w:pPr>
        <w:pStyle w:val="af4"/>
        <w:spacing w:after="0"/>
        <w:ind w:firstLine="709"/>
        <w:jc w:val="both"/>
      </w:pPr>
      <w:r>
        <w:t>5.7. Пеня начисляется за каждый день просрочки исполнения Сторонами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объема обязательств, предусмотренных контрактом и фактически исполненных Сторонами.</w:t>
      </w:r>
    </w:p>
    <w:p w:rsidR="00950592" w:rsidRDefault="00950592">
      <w:pPr>
        <w:pStyle w:val="af4"/>
        <w:spacing w:after="0"/>
        <w:ind w:firstLine="709"/>
        <w:jc w:val="both"/>
      </w:pPr>
      <w:r>
        <w:t>5.8. 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950592" w:rsidRDefault="00950592">
      <w:pPr>
        <w:pStyle w:val="af4"/>
        <w:spacing w:after="0"/>
        <w:ind w:firstLine="709"/>
        <w:jc w:val="both"/>
      </w:pPr>
      <w:r>
        <w:t>5.9.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950592" w:rsidRDefault="00950592">
      <w:pPr>
        <w:spacing w:after="0" w:line="240" w:lineRule="auto"/>
        <w:ind w:firstLine="709"/>
        <w:jc w:val="both"/>
        <w:rPr>
          <w:snapToGrid w:val="0"/>
          <w:sz w:val="24"/>
          <w:szCs w:val="24"/>
          <w:vertAlign w:val="superscript"/>
        </w:rPr>
      </w:pPr>
      <w:r>
        <w:rPr>
          <w:sz w:val="24"/>
          <w:szCs w:val="24"/>
        </w:rPr>
        <w:t>5.10. Уплата штрафа, пеней не освобождает Стороны от исполнения обязательств по Контракту.</w:t>
      </w:r>
    </w:p>
    <w:p w:rsidR="00950592" w:rsidRDefault="00950592">
      <w:pPr>
        <w:pStyle w:val="2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Форс-мажорные обстоятельства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</w:t>
      </w:r>
      <w:proofErr w:type="spellStart"/>
      <w:r>
        <w:rPr>
          <w:sz w:val="24"/>
          <w:szCs w:val="24"/>
        </w:rPr>
        <w:t>лищается</w:t>
      </w:r>
      <w:proofErr w:type="spellEnd"/>
      <w:r>
        <w:rPr>
          <w:sz w:val="24"/>
          <w:szCs w:val="24"/>
        </w:rPr>
        <w:t xml:space="preserve"> права ссылаться на такие обстоятельства, а </w:t>
      </w:r>
      <w:proofErr w:type="spellStart"/>
      <w:r>
        <w:rPr>
          <w:sz w:val="24"/>
          <w:szCs w:val="24"/>
        </w:rPr>
        <w:t>тауже</w:t>
      </w:r>
      <w:proofErr w:type="spellEnd"/>
      <w:r>
        <w:rPr>
          <w:sz w:val="24"/>
          <w:szCs w:val="24"/>
        </w:rPr>
        <w:t xml:space="preserve"> должна возместить другой Стороне убытки, причиненные </w:t>
      </w:r>
      <w:proofErr w:type="spellStart"/>
      <w:r>
        <w:rPr>
          <w:sz w:val="24"/>
          <w:szCs w:val="24"/>
        </w:rPr>
        <w:t>неизвещением</w:t>
      </w:r>
      <w:proofErr w:type="spellEnd"/>
      <w:r>
        <w:rPr>
          <w:sz w:val="24"/>
          <w:szCs w:val="24"/>
        </w:rPr>
        <w:t xml:space="preserve"> или несвоевременным извещением.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6.4. Сторона должна в течение 10 дней с момента прекращения форс-мажорных обстоятельств передать другой Стороне сертификат торгово-промышленной палаты или иного компетентного органа или организации о наличии и продолжительности форс-мажорных обстоятельств. 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договоренности.</w:t>
      </w:r>
    </w:p>
    <w:p w:rsidR="00950592" w:rsidRDefault="00950592">
      <w:pPr>
        <w:pStyle w:val="2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Порядок разрешения споров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Свердловской области в порядке, предусмотренном законодательством Российской Федерации.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 Досудебный порядок урегулирования споров, предусматривающий направление претензии контрагенту, является обязательным.</w:t>
      </w:r>
    </w:p>
    <w:p w:rsidR="00950592" w:rsidRDefault="00950592">
      <w:pPr>
        <w:pStyle w:val="25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Сторона, которой предъявлена претензия, обязана рассмотреть такую претензию в течение 20 (двадцать)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950592" w:rsidRDefault="00950592">
      <w:pPr>
        <w:pStyle w:val="2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Изменение, расторжение Контракта</w:t>
      </w:r>
    </w:p>
    <w:p w:rsidR="0082396D" w:rsidRPr="0082396D" w:rsidRDefault="0082396D" w:rsidP="0082396D">
      <w:pPr>
        <w:pStyle w:val="25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Pr="0082396D">
        <w:rPr>
          <w:rFonts w:eastAsia="Times New Roman"/>
          <w:sz w:val="24"/>
          <w:szCs w:val="24"/>
        </w:rPr>
        <w:t>.1. Контракт может быть изменен по соглашению Сторон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2396D" w:rsidRPr="0082396D" w:rsidRDefault="0082396D" w:rsidP="0082396D">
      <w:pPr>
        <w:pStyle w:val="25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Pr="0082396D">
        <w:rPr>
          <w:rFonts w:eastAsia="Times New Roman"/>
          <w:sz w:val="24"/>
          <w:szCs w:val="24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82396D" w:rsidRPr="0082396D" w:rsidRDefault="0082396D" w:rsidP="0082396D">
      <w:pPr>
        <w:pStyle w:val="25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8</w:t>
      </w:r>
      <w:r w:rsidRPr="0082396D">
        <w:rPr>
          <w:rFonts w:eastAsia="Times New Roman"/>
          <w:sz w:val="24"/>
          <w:szCs w:val="24"/>
        </w:rPr>
        <w:t>.3. Расторжение Контракта допускается по соглашению сторон, по решению суда или в связи с односторонним отказом Государственного заказчика от исполнения контракта в соответствии с гражданским законодательством РФ в порядке, предусмотренном ст. 95 Федерального закона от 05.04.2013 № 44-ФЗ.</w:t>
      </w:r>
    </w:p>
    <w:p w:rsidR="00950592" w:rsidRDefault="0082396D" w:rsidP="0082396D">
      <w:pPr>
        <w:pStyle w:val="25"/>
        <w:ind w:firstLine="709"/>
        <w:jc w:val="both"/>
        <w:rPr>
          <w:b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8</w:t>
      </w:r>
      <w:r w:rsidRPr="0082396D">
        <w:rPr>
          <w:rFonts w:eastAsia="Times New Roman"/>
          <w:sz w:val="24"/>
          <w:szCs w:val="24"/>
        </w:rPr>
        <w:t>.4. В случае расторжения Контракта по любым основаниям Государственный заказчик обязан оплатить Исполнителю стоимость фактически оказанных услуг на момент расторжения Контракта.</w:t>
      </w:r>
    </w:p>
    <w:p w:rsidR="00950592" w:rsidRDefault="00950592">
      <w:pPr>
        <w:pStyle w:val="25"/>
        <w:numPr>
          <w:ilvl w:val="0"/>
          <w:numId w:val="4"/>
        </w:num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Прочие условия</w:t>
      </w:r>
    </w:p>
    <w:p w:rsidR="00950592" w:rsidRDefault="00950592" w:rsidP="002E0132">
      <w:pPr>
        <w:pStyle w:val="25"/>
        <w:numPr>
          <w:ilvl w:val="1"/>
          <w:numId w:val="4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Контракт составлен на основании протокола закупочной сессии                          № </w:t>
      </w:r>
      <w:r w:rsidR="00EB0CC8">
        <w:rPr>
          <w:rStyle w:val="text-green"/>
          <w:b/>
          <w:bCs/>
          <w:sz w:val="24"/>
          <w:szCs w:val="24"/>
        </w:rPr>
        <w:t>_______________________</w:t>
      </w:r>
      <w:r w:rsidR="00494F2F">
        <w:rPr>
          <w:rStyle w:val="text-green"/>
          <w:b/>
          <w:bCs/>
          <w:sz w:val="24"/>
          <w:szCs w:val="24"/>
        </w:rPr>
        <w:t>.</w:t>
      </w:r>
      <w:r w:rsidR="002E0132">
        <w:rPr>
          <w:rStyle w:val="text-green"/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Контракт заключается в форме электронного документа, подписанного электронными цифровыми подписями уполномоченных представителей «Государственного заказчика» и «Исполнителя» и размещается на сайте Единого </w:t>
      </w:r>
      <w:proofErr w:type="spellStart"/>
      <w:r>
        <w:rPr>
          <w:sz w:val="24"/>
          <w:szCs w:val="24"/>
        </w:rPr>
        <w:t>агрегатора</w:t>
      </w:r>
      <w:proofErr w:type="spellEnd"/>
      <w:r>
        <w:rPr>
          <w:sz w:val="24"/>
          <w:szCs w:val="24"/>
        </w:rPr>
        <w:t xml:space="preserve"> торговли (</w:t>
      </w:r>
      <w:hyperlink r:id="rId5" w:history="1">
        <w:r>
          <w:rPr>
            <w:rStyle w:val="a4"/>
            <w:sz w:val="24"/>
            <w:szCs w:val="24"/>
          </w:rPr>
          <w:t>https://agregatoreat.ru</w:t>
        </w:r>
      </w:hyperlink>
      <w:r>
        <w:rPr>
          <w:sz w:val="24"/>
          <w:szCs w:val="24"/>
        </w:rPr>
        <w:t>).</w:t>
      </w:r>
    </w:p>
    <w:p w:rsidR="00950592" w:rsidRDefault="00950592">
      <w:pPr>
        <w:pStyle w:val="25"/>
        <w:numPr>
          <w:ilvl w:val="1"/>
          <w:numId w:val="4"/>
        </w:numPr>
        <w:ind w:left="0" w:firstLine="660"/>
        <w:jc w:val="both"/>
        <w:rPr>
          <w:sz w:val="24"/>
          <w:szCs w:val="24"/>
        </w:rPr>
      </w:pPr>
      <w:r>
        <w:rPr>
          <w:sz w:val="24"/>
          <w:szCs w:val="24"/>
        </w:rPr>
        <w:t>В случае изменения юридических адресов, банковских реквизитов «Сторона» обязана сообщить об этом другой «Стороне» в течение 3 (трех) календарных дней в письменном виде.</w:t>
      </w:r>
    </w:p>
    <w:p w:rsidR="00950592" w:rsidRDefault="00950592">
      <w:pPr>
        <w:pStyle w:val="25"/>
        <w:numPr>
          <w:ilvl w:val="1"/>
          <w:numId w:val="4"/>
        </w:numPr>
        <w:ind w:left="0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 исполнении Контракта не допускается перемена Исполнителя, а исключением случаев, когда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ли присоединения.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условиях.</w:t>
      </w:r>
    </w:p>
    <w:p w:rsidR="00950592" w:rsidRDefault="00950592">
      <w:pPr>
        <w:pStyle w:val="25"/>
        <w:numPr>
          <w:ilvl w:val="1"/>
          <w:numId w:val="4"/>
        </w:numPr>
        <w:ind w:left="0" w:firstLine="660"/>
        <w:jc w:val="both"/>
        <w:rPr>
          <w:sz w:val="24"/>
          <w:szCs w:val="24"/>
        </w:rPr>
      </w:pPr>
      <w:r>
        <w:rPr>
          <w:sz w:val="24"/>
          <w:szCs w:val="24"/>
        </w:rPr>
        <w:t>Во всем остальном, что не предусмотрено Контрактом, Стороны руководствуются законодательством Российской Федерации.</w:t>
      </w:r>
    </w:p>
    <w:p w:rsidR="00950592" w:rsidRDefault="00950592">
      <w:pPr>
        <w:pStyle w:val="25"/>
        <w:numPr>
          <w:ilvl w:val="1"/>
          <w:numId w:val="4"/>
        </w:numPr>
        <w:ind w:left="0" w:firstLine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Приложения к Контракту, являющиеся его неотъемлемой частью: </w:t>
      </w:r>
    </w:p>
    <w:p w:rsidR="00950592" w:rsidRDefault="00950592">
      <w:pPr>
        <w:shd w:val="clear" w:color="auto" w:fill="FFFFFF"/>
        <w:tabs>
          <w:tab w:val="left" w:pos="1325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1 – </w:t>
      </w:r>
      <w:r w:rsidR="00494F2F">
        <w:rPr>
          <w:sz w:val="24"/>
          <w:szCs w:val="24"/>
        </w:rPr>
        <w:t>Техническое задание</w:t>
      </w:r>
    </w:p>
    <w:p w:rsidR="007E7C41" w:rsidRDefault="007E7C41">
      <w:pPr>
        <w:shd w:val="clear" w:color="auto" w:fill="FFFFFF"/>
        <w:tabs>
          <w:tab w:val="left" w:pos="1325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 2 – Ведомость оказания услуг.</w:t>
      </w:r>
    </w:p>
    <w:p w:rsidR="00950592" w:rsidRDefault="00950592">
      <w:pPr>
        <w:pStyle w:val="25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 Срок действия Контракта</w:t>
      </w:r>
    </w:p>
    <w:p w:rsidR="00950592" w:rsidRDefault="00950592">
      <w:pPr>
        <w:pStyle w:val="31"/>
        <w:spacing w:after="0"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0.1. Настоящий Контракт считается заключенным с момента подписания Контракта Сторонами и действует </w:t>
      </w:r>
      <w:r w:rsidR="00494F2F">
        <w:rPr>
          <w:sz w:val="24"/>
          <w:szCs w:val="24"/>
          <w:lang w:val="ru-RU"/>
        </w:rPr>
        <w:t>по</w:t>
      </w:r>
      <w:r>
        <w:rPr>
          <w:sz w:val="24"/>
          <w:szCs w:val="24"/>
        </w:rPr>
        <w:t xml:space="preserve"> «</w:t>
      </w:r>
      <w:r w:rsidR="00EB0CC8">
        <w:rPr>
          <w:sz w:val="24"/>
          <w:szCs w:val="24"/>
          <w:lang w:val="ru-RU"/>
        </w:rPr>
        <w:t>31</w:t>
      </w:r>
      <w:r>
        <w:rPr>
          <w:sz w:val="24"/>
          <w:szCs w:val="24"/>
        </w:rPr>
        <w:t xml:space="preserve">» </w:t>
      </w:r>
      <w:r w:rsidR="00906554">
        <w:rPr>
          <w:sz w:val="24"/>
          <w:szCs w:val="24"/>
          <w:lang w:val="ru-RU"/>
        </w:rPr>
        <w:t>августа</w:t>
      </w:r>
      <w:r>
        <w:rPr>
          <w:sz w:val="24"/>
          <w:szCs w:val="24"/>
          <w:lang w:val="ru-RU"/>
        </w:rPr>
        <w:t xml:space="preserve"> </w:t>
      </w:r>
      <w:r w:rsidR="00EB0CC8">
        <w:rPr>
          <w:sz w:val="24"/>
          <w:szCs w:val="24"/>
          <w:lang w:val="ru-RU"/>
        </w:rPr>
        <w:t>2026</w:t>
      </w:r>
      <w:r>
        <w:rPr>
          <w:sz w:val="24"/>
          <w:szCs w:val="24"/>
        </w:rPr>
        <w:t xml:space="preserve"> г., а в части осуществления оплаты и гарантийных обязательств – до их полного исполнения</w:t>
      </w:r>
    </w:p>
    <w:p w:rsidR="00950592" w:rsidRDefault="00950592">
      <w:pPr>
        <w:pStyle w:val="31"/>
        <w:spacing w:after="0" w:line="240" w:lineRule="auto"/>
        <w:ind w:left="0" w:firstLine="70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>
        <w:rPr>
          <w:b/>
          <w:bCs/>
          <w:sz w:val="24"/>
          <w:szCs w:val="24"/>
        </w:rPr>
        <w:t>Юридические адреса, банковские реквизиты Сторон</w:t>
      </w:r>
    </w:p>
    <w:p w:rsidR="00950592" w:rsidRDefault="00950592">
      <w:pPr>
        <w:pStyle w:val="23"/>
        <w:spacing w:after="0" w:line="240" w:lineRule="auto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 момент подписания Контракта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5068"/>
      </w:tblGrid>
      <w:tr w:rsidR="00950592" w:rsidRPr="005519E9">
        <w:tc>
          <w:tcPr>
            <w:tcW w:w="4678" w:type="dxa"/>
          </w:tcPr>
          <w:p w:rsidR="00950592" w:rsidRPr="005519E9" w:rsidRDefault="00950592">
            <w:pPr>
              <w:spacing w:after="0" w:line="240" w:lineRule="auto"/>
              <w:jc w:val="both"/>
              <w:rPr>
                <w:b/>
              </w:rPr>
            </w:pPr>
            <w:r w:rsidRPr="005519E9">
              <w:rPr>
                <w:b/>
              </w:rPr>
              <w:t>Государственный заказчик</w:t>
            </w:r>
          </w:p>
        </w:tc>
        <w:tc>
          <w:tcPr>
            <w:tcW w:w="5068" w:type="dxa"/>
          </w:tcPr>
          <w:p w:rsidR="00950592" w:rsidRPr="005519E9" w:rsidRDefault="00950592">
            <w:pPr>
              <w:spacing w:after="0" w:line="240" w:lineRule="auto"/>
              <w:jc w:val="both"/>
              <w:rPr>
                <w:b/>
              </w:rPr>
            </w:pPr>
            <w:r w:rsidRPr="005519E9">
              <w:rPr>
                <w:b/>
              </w:rPr>
              <w:t>Исполнитель</w:t>
            </w:r>
          </w:p>
        </w:tc>
      </w:tr>
      <w:tr w:rsidR="00416370" w:rsidRPr="005519E9" w:rsidTr="008378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70" w:rsidRPr="005519E9" w:rsidRDefault="00416370" w:rsidP="00416370">
            <w:pPr>
              <w:pStyle w:val="ae"/>
              <w:spacing w:after="0" w:line="240" w:lineRule="auto"/>
              <w:ind w:left="0"/>
              <w:rPr>
                <w:sz w:val="22"/>
                <w:szCs w:val="22"/>
              </w:rPr>
            </w:pPr>
            <w:r w:rsidRPr="005519E9">
              <w:rPr>
                <w:sz w:val="22"/>
                <w:szCs w:val="22"/>
              </w:rPr>
              <w:t xml:space="preserve">ФКУ ИК-16 ГУФСИН России по Свердловской области, </w:t>
            </w:r>
          </w:p>
          <w:p w:rsidR="00416370" w:rsidRPr="005519E9" w:rsidRDefault="00416370" w:rsidP="00416370">
            <w:pPr>
              <w:pStyle w:val="ae"/>
              <w:spacing w:after="0" w:line="240" w:lineRule="auto"/>
              <w:ind w:left="0"/>
              <w:rPr>
                <w:sz w:val="22"/>
                <w:szCs w:val="22"/>
              </w:rPr>
            </w:pPr>
            <w:r w:rsidRPr="005519E9">
              <w:rPr>
                <w:sz w:val="22"/>
                <w:szCs w:val="22"/>
              </w:rPr>
              <w:t xml:space="preserve">Юридический адрес: 624450, Свердловская область, г. Краснотурьинск, ул. Заречная-2, д.9 </w:t>
            </w:r>
          </w:p>
        </w:tc>
        <w:tc>
          <w:tcPr>
            <w:tcW w:w="5068" w:type="dxa"/>
          </w:tcPr>
          <w:p w:rsidR="00416370" w:rsidRPr="005519E9" w:rsidRDefault="00416370" w:rsidP="00416370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416370" w:rsidRPr="005519E9" w:rsidTr="00837827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70" w:rsidRPr="005519E9" w:rsidRDefault="00416370" w:rsidP="00416370">
            <w:pPr>
              <w:pStyle w:val="ae"/>
              <w:spacing w:after="0" w:line="240" w:lineRule="auto"/>
              <w:ind w:left="0"/>
              <w:rPr>
                <w:sz w:val="22"/>
                <w:szCs w:val="22"/>
              </w:rPr>
            </w:pPr>
            <w:r w:rsidRPr="005519E9">
              <w:rPr>
                <w:sz w:val="22"/>
                <w:szCs w:val="22"/>
              </w:rPr>
              <w:t xml:space="preserve">Почтовый адрес: 624450, Свердловская область, г. Краснотурьинск, ул. Заречная-2, д.9, </w:t>
            </w:r>
          </w:p>
          <w:p w:rsidR="00416370" w:rsidRPr="005519E9" w:rsidRDefault="00416370" w:rsidP="00416370">
            <w:pPr>
              <w:spacing w:after="0"/>
              <w:jc w:val="both"/>
            </w:pPr>
            <w:r w:rsidRPr="005519E9">
              <w:t>Телефон/факс: (34384) 3-90-31, 3-90-48</w:t>
            </w:r>
          </w:p>
          <w:p w:rsidR="00416370" w:rsidRPr="00EA54C8" w:rsidRDefault="00416370" w:rsidP="00416370">
            <w:pPr>
              <w:spacing w:after="0"/>
              <w:jc w:val="both"/>
              <w:rPr>
                <w:b/>
              </w:rPr>
            </w:pPr>
            <w:r w:rsidRPr="005519E9">
              <w:rPr>
                <w:lang w:val="en-US"/>
              </w:rPr>
              <w:t>Email</w:t>
            </w:r>
            <w:r w:rsidRPr="00EA54C8">
              <w:t xml:space="preserve">: </w:t>
            </w:r>
            <w:proofErr w:type="spellStart"/>
            <w:r w:rsidRPr="005519E9">
              <w:rPr>
                <w:lang w:val="en-US"/>
              </w:rPr>
              <w:t>proizvodstvo</w:t>
            </w:r>
            <w:proofErr w:type="spellEnd"/>
            <w:r w:rsidRPr="00EA54C8">
              <w:t>.</w:t>
            </w:r>
            <w:proofErr w:type="spellStart"/>
            <w:r w:rsidRPr="005519E9">
              <w:rPr>
                <w:lang w:val="en-US"/>
              </w:rPr>
              <w:t>ik</w:t>
            </w:r>
            <w:proofErr w:type="spellEnd"/>
            <w:r w:rsidRPr="00EA54C8">
              <w:t>-16@66.</w:t>
            </w:r>
            <w:proofErr w:type="spellStart"/>
            <w:r w:rsidRPr="005519E9">
              <w:rPr>
                <w:lang w:val="en-US"/>
              </w:rPr>
              <w:t>fsin</w:t>
            </w:r>
            <w:proofErr w:type="spellEnd"/>
            <w:r w:rsidRPr="00EA54C8">
              <w:t>.</w:t>
            </w:r>
            <w:proofErr w:type="spellStart"/>
            <w:r w:rsidRPr="005519E9">
              <w:rPr>
                <w:lang w:val="en-US"/>
              </w:rPr>
              <w:t>gov</w:t>
            </w:r>
            <w:proofErr w:type="spellEnd"/>
            <w:r w:rsidRPr="00EA54C8">
              <w:t>.</w:t>
            </w:r>
            <w:proofErr w:type="spellStart"/>
            <w:r w:rsidRPr="005519E9">
              <w:rPr>
                <w:lang w:val="en-US"/>
              </w:rPr>
              <w:t>ru</w:t>
            </w:r>
            <w:proofErr w:type="spellEnd"/>
          </w:p>
        </w:tc>
        <w:tc>
          <w:tcPr>
            <w:tcW w:w="5068" w:type="dxa"/>
          </w:tcPr>
          <w:p w:rsidR="00416370" w:rsidRPr="005519E9" w:rsidRDefault="00416370" w:rsidP="003E47D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</w:tr>
      <w:tr w:rsidR="00416370" w:rsidRPr="005519E9" w:rsidTr="005519E9">
        <w:trPr>
          <w:trHeight w:val="27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370" w:rsidRPr="005519E9" w:rsidRDefault="00416370" w:rsidP="00416370">
            <w:pPr>
              <w:spacing w:after="0" w:line="240" w:lineRule="auto"/>
              <w:jc w:val="both"/>
            </w:pPr>
            <w:r w:rsidRPr="005519E9">
              <w:t>Банковские реквизиты:</w:t>
            </w:r>
          </w:p>
          <w:p w:rsidR="00416370" w:rsidRPr="005519E9" w:rsidRDefault="00416370" w:rsidP="00416370">
            <w:pPr>
              <w:autoSpaceDE w:val="0"/>
              <w:spacing w:after="0"/>
            </w:pPr>
            <w:r w:rsidRPr="005519E9">
              <w:t>ИНН 6617006638, КПП 661701001,</w:t>
            </w:r>
          </w:p>
          <w:p w:rsidR="00416370" w:rsidRPr="005519E9" w:rsidRDefault="00416370" w:rsidP="00416370">
            <w:pPr>
              <w:spacing w:after="0" w:line="240" w:lineRule="auto"/>
              <w:jc w:val="both"/>
            </w:pPr>
            <w:r w:rsidRPr="005519E9">
              <w:t>ОГРН 1026601184334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 xml:space="preserve">УФК по Новосибирской области (ФКУ ИК-16 ГУФСИН России по Свердловской области, 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>л/</w:t>
            </w:r>
            <w:proofErr w:type="spellStart"/>
            <w:r w:rsidRPr="00253B3E">
              <w:t>сч</w:t>
            </w:r>
            <w:proofErr w:type="spellEnd"/>
            <w:r w:rsidRPr="00253B3E">
              <w:t>. 03621487390)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>Номер казначейского счета (р/</w:t>
            </w:r>
            <w:proofErr w:type="spellStart"/>
            <w:r w:rsidRPr="00253B3E">
              <w:t>сч</w:t>
            </w:r>
            <w:proofErr w:type="spellEnd"/>
            <w:r w:rsidRPr="00253B3E">
              <w:t xml:space="preserve">) 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>03211643000000015113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>Номер банковского счета, входящего в состав ЕКС (</w:t>
            </w:r>
            <w:proofErr w:type="spellStart"/>
            <w:r w:rsidRPr="00253B3E">
              <w:t>кор</w:t>
            </w:r>
            <w:proofErr w:type="spellEnd"/>
            <w:r w:rsidRPr="00253B3E">
              <w:t xml:space="preserve">/счет) 40102810445370000043  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 xml:space="preserve">ОКЦ № 1 </w:t>
            </w:r>
            <w:proofErr w:type="spellStart"/>
            <w:r w:rsidRPr="00253B3E">
              <w:t>СибГУ</w:t>
            </w:r>
            <w:proofErr w:type="spellEnd"/>
            <w:r w:rsidRPr="00253B3E">
              <w:t xml:space="preserve"> Банка России//УФК по Новосибирской области г. Новосибирск</w:t>
            </w:r>
          </w:p>
          <w:p w:rsidR="00253B3E" w:rsidRPr="00253B3E" w:rsidRDefault="00253B3E" w:rsidP="00253B3E">
            <w:pPr>
              <w:spacing w:after="0" w:line="240" w:lineRule="auto"/>
              <w:jc w:val="both"/>
            </w:pPr>
            <w:r w:rsidRPr="00253B3E">
              <w:t>БИК 015004950</w:t>
            </w:r>
          </w:p>
          <w:p w:rsidR="00416370" w:rsidRPr="005519E9" w:rsidRDefault="00253B3E" w:rsidP="00253B3E">
            <w:pPr>
              <w:spacing w:after="0" w:line="240" w:lineRule="auto"/>
              <w:jc w:val="both"/>
              <w:rPr>
                <w:b/>
              </w:rPr>
            </w:pPr>
            <w:r w:rsidRPr="00253B3E">
              <w:t xml:space="preserve">КБК </w:t>
            </w:r>
            <w:r>
              <w:t>32007054240690059244</w:t>
            </w:r>
          </w:p>
        </w:tc>
        <w:tc>
          <w:tcPr>
            <w:tcW w:w="5068" w:type="dxa"/>
          </w:tcPr>
          <w:p w:rsidR="00416370" w:rsidRPr="005519E9" w:rsidRDefault="00416370" w:rsidP="006213A0">
            <w:pPr>
              <w:spacing w:after="0" w:line="240" w:lineRule="auto"/>
              <w:jc w:val="both"/>
              <w:rPr>
                <w:bCs/>
              </w:rPr>
            </w:pPr>
          </w:p>
        </w:tc>
      </w:tr>
    </w:tbl>
    <w:p w:rsidR="00950592" w:rsidRDefault="00950592">
      <w:pPr>
        <w:spacing w:after="0" w:line="240" w:lineRule="auto"/>
        <w:jc w:val="both"/>
      </w:pPr>
    </w:p>
    <w:p w:rsidR="00253B3E" w:rsidRDefault="00253B3E">
      <w:pPr>
        <w:suppressAutoHyphens/>
        <w:spacing w:after="0" w:line="240" w:lineRule="atLeast"/>
        <w:ind w:right="-20"/>
        <w:jc w:val="right"/>
        <w:rPr>
          <w:sz w:val="24"/>
          <w:szCs w:val="24"/>
          <w:lang w:val="ru" w:eastAsia="zh-CN" w:bidi="ar"/>
        </w:rPr>
      </w:pPr>
    </w:p>
    <w:p w:rsidR="00253B3E" w:rsidRDefault="00253B3E">
      <w:pPr>
        <w:suppressAutoHyphens/>
        <w:spacing w:after="0" w:line="240" w:lineRule="atLeast"/>
        <w:ind w:right="-20"/>
        <w:jc w:val="right"/>
        <w:rPr>
          <w:sz w:val="24"/>
          <w:szCs w:val="24"/>
          <w:lang w:val="ru" w:eastAsia="zh-CN" w:bidi="ar"/>
        </w:rPr>
      </w:pPr>
    </w:p>
    <w:p w:rsidR="00253B3E" w:rsidRDefault="00253B3E">
      <w:pPr>
        <w:suppressAutoHyphens/>
        <w:spacing w:after="0" w:line="240" w:lineRule="atLeast"/>
        <w:ind w:right="-20"/>
        <w:jc w:val="right"/>
        <w:rPr>
          <w:sz w:val="24"/>
          <w:szCs w:val="24"/>
          <w:lang w:val="ru" w:eastAsia="zh-CN" w:bidi="ar"/>
        </w:rPr>
      </w:pPr>
    </w:p>
    <w:p w:rsidR="00950592" w:rsidRDefault="00950592">
      <w:pPr>
        <w:suppressAutoHyphens/>
        <w:spacing w:after="0" w:line="240" w:lineRule="atLeast"/>
        <w:ind w:right="-20"/>
        <w:jc w:val="right"/>
        <w:rPr>
          <w:lang w:val="ru"/>
        </w:rPr>
      </w:pPr>
      <w:r>
        <w:rPr>
          <w:sz w:val="24"/>
          <w:szCs w:val="24"/>
          <w:lang w:val="ru" w:eastAsia="zh-CN" w:bidi="ar"/>
        </w:rPr>
        <w:lastRenderedPageBreak/>
        <w:t>Приложение № 1</w:t>
      </w:r>
    </w:p>
    <w:p w:rsidR="00950592" w:rsidRDefault="00950592">
      <w:pPr>
        <w:suppressAutoHyphens/>
        <w:spacing w:after="0" w:line="240" w:lineRule="atLeast"/>
        <w:ind w:left="567" w:right="-20"/>
        <w:jc w:val="right"/>
        <w:rPr>
          <w:lang w:val="ru"/>
        </w:rPr>
      </w:pPr>
      <w:r>
        <w:rPr>
          <w:sz w:val="24"/>
          <w:szCs w:val="24"/>
          <w:lang w:val="ru" w:eastAsia="zh-CN" w:bidi="ar"/>
        </w:rPr>
        <w:t xml:space="preserve">к Государственному контракту </w:t>
      </w:r>
    </w:p>
    <w:p w:rsidR="00950592" w:rsidRDefault="00950592">
      <w:pPr>
        <w:suppressAutoHyphens/>
        <w:spacing w:after="0" w:line="240" w:lineRule="atLeast"/>
        <w:ind w:left="567" w:right="-20"/>
        <w:jc w:val="center"/>
        <w:rPr>
          <w:lang w:val="ru"/>
        </w:rPr>
      </w:pPr>
      <w:r>
        <w:rPr>
          <w:sz w:val="24"/>
          <w:szCs w:val="24"/>
          <w:lang w:val="ru" w:eastAsia="zh-CN" w:bidi="ar"/>
        </w:rPr>
        <w:t xml:space="preserve">                                                                                     № ____ от _________ </w:t>
      </w:r>
      <w:r w:rsidR="00253B3E">
        <w:rPr>
          <w:sz w:val="24"/>
          <w:szCs w:val="24"/>
          <w:lang w:val="ru" w:eastAsia="zh-CN" w:bidi="ar"/>
        </w:rPr>
        <w:t>2026</w:t>
      </w:r>
      <w:r>
        <w:rPr>
          <w:sz w:val="24"/>
          <w:szCs w:val="24"/>
          <w:lang w:val="ru" w:eastAsia="zh-CN" w:bidi="ar"/>
        </w:rPr>
        <w:t xml:space="preserve"> г.</w:t>
      </w:r>
    </w:p>
    <w:p w:rsidR="00546F06" w:rsidRDefault="00546F06" w:rsidP="00546F06">
      <w:pPr>
        <w:suppressAutoHyphens/>
        <w:spacing w:after="0" w:line="273" w:lineRule="auto"/>
        <w:jc w:val="center"/>
        <w:rPr>
          <w:b/>
          <w:sz w:val="24"/>
          <w:szCs w:val="24"/>
          <w:lang w:bidi="en-US"/>
        </w:rPr>
      </w:pPr>
    </w:p>
    <w:p w:rsidR="00546F06" w:rsidRDefault="00546F06" w:rsidP="00546F06">
      <w:pPr>
        <w:suppressAutoHyphens/>
        <w:spacing w:after="0" w:line="273" w:lineRule="auto"/>
        <w:jc w:val="center"/>
        <w:rPr>
          <w:b/>
          <w:sz w:val="24"/>
          <w:szCs w:val="24"/>
          <w:lang w:bidi="en-US"/>
        </w:rPr>
      </w:pPr>
    </w:p>
    <w:p w:rsidR="00546F06" w:rsidRPr="00546F06" w:rsidRDefault="00546F06" w:rsidP="00546F06">
      <w:pPr>
        <w:suppressAutoHyphens/>
        <w:spacing w:after="0" w:line="273" w:lineRule="auto"/>
        <w:jc w:val="center"/>
        <w:rPr>
          <w:b/>
          <w:sz w:val="24"/>
          <w:szCs w:val="24"/>
          <w:lang w:bidi="en-US"/>
        </w:rPr>
      </w:pPr>
      <w:r w:rsidRPr="00546F06">
        <w:rPr>
          <w:b/>
          <w:sz w:val="24"/>
          <w:szCs w:val="24"/>
          <w:lang w:bidi="en-US"/>
        </w:rPr>
        <w:t>ТЕХНИЧЕСКОЕ ЗАДАНИЕ</w:t>
      </w:r>
    </w:p>
    <w:p w:rsidR="00546F06" w:rsidRPr="00546F06" w:rsidRDefault="00546F06" w:rsidP="00546F06">
      <w:pPr>
        <w:suppressAutoHyphens/>
        <w:spacing w:after="0" w:line="273" w:lineRule="auto"/>
        <w:jc w:val="center"/>
        <w:rPr>
          <w:b/>
          <w:sz w:val="24"/>
          <w:szCs w:val="24"/>
          <w:lang w:bidi="en-US"/>
        </w:rPr>
      </w:pPr>
      <w:r w:rsidRPr="00546F06">
        <w:rPr>
          <w:b/>
          <w:sz w:val="24"/>
          <w:szCs w:val="24"/>
          <w:lang w:bidi="en-US"/>
        </w:rPr>
        <w:t xml:space="preserve">на оказание услуг по обучению </w:t>
      </w:r>
      <w:r w:rsidR="00A70FD0">
        <w:rPr>
          <w:b/>
          <w:sz w:val="24"/>
          <w:szCs w:val="24"/>
          <w:lang w:bidi="en-US"/>
        </w:rPr>
        <w:t>сотрудников</w:t>
      </w:r>
    </w:p>
    <w:p w:rsidR="00EA54C8" w:rsidRP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kern w:val="36"/>
          <w:sz w:val="26"/>
          <w:szCs w:val="26"/>
        </w:rPr>
      </w:pPr>
      <w:r w:rsidRPr="00EA54C8">
        <w:rPr>
          <w:rFonts w:ascii="PT Astra Serif" w:eastAsia="Calibri" w:hAnsi="PT Astra Serif"/>
          <w:bCs/>
          <w:kern w:val="36"/>
          <w:sz w:val="26"/>
          <w:szCs w:val="26"/>
        </w:rPr>
        <w:t>- Обучение должно сопровождаться итоговой аттестацией и выдачей документов о повышении квалификации по соответствующей специальности установленного образца в соответствии с Федеральным законом от 29.12.2012 №273-ФЗ.</w:t>
      </w:r>
    </w:p>
    <w:p w:rsid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kern w:val="36"/>
          <w:sz w:val="26"/>
          <w:szCs w:val="26"/>
        </w:rPr>
      </w:pPr>
      <w:r w:rsidRPr="00EA54C8">
        <w:rPr>
          <w:rFonts w:ascii="PT Astra Serif" w:eastAsia="Calibri" w:hAnsi="PT Astra Serif"/>
          <w:bCs/>
          <w:kern w:val="36"/>
          <w:sz w:val="26"/>
          <w:szCs w:val="26"/>
        </w:rPr>
        <w:t>- Исполнитель передает сведения об образовательных услугах в Федеральный реестр дополнительного образования.</w:t>
      </w:r>
    </w:p>
    <w:p w:rsidR="005E6BA5" w:rsidRPr="00EA54C8" w:rsidRDefault="005E6BA5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kern w:val="36"/>
          <w:sz w:val="26"/>
          <w:szCs w:val="26"/>
        </w:rPr>
      </w:pPr>
      <w:r>
        <w:rPr>
          <w:rFonts w:ascii="PT Astra Serif" w:eastAsia="Calibri" w:hAnsi="PT Astra Serif"/>
          <w:bCs/>
          <w:kern w:val="36"/>
          <w:sz w:val="26"/>
          <w:szCs w:val="26"/>
        </w:rPr>
        <w:t xml:space="preserve">- программа обучения регламентируется </w:t>
      </w:r>
      <w:r w:rsidRPr="00906554">
        <w:rPr>
          <w:rFonts w:ascii="PT Astra Serif" w:eastAsia="Courier New" w:hAnsi="PT Astra Serif"/>
          <w:kern w:val="1"/>
          <w:sz w:val="24"/>
          <w:szCs w:val="26"/>
        </w:rPr>
        <w:t>Приказ</w:t>
      </w:r>
      <w:r>
        <w:rPr>
          <w:rFonts w:ascii="PT Astra Serif" w:eastAsia="Courier New" w:hAnsi="PT Astra Serif"/>
          <w:kern w:val="1"/>
          <w:sz w:val="24"/>
          <w:szCs w:val="26"/>
        </w:rPr>
        <w:t>ом</w:t>
      </w:r>
      <w:r w:rsidRPr="00906554">
        <w:rPr>
          <w:rFonts w:ascii="PT Astra Serif" w:eastAsia="Courier New" w:hAnsi="PT Astra Serif"/>
          <w:kern w:val="1"/>
          <w:sz w:val="24"/>
          <w:szCs w:val="26"/>
        </w:rPr>
        <w:t xml:space="preserve"> </w:t>
      </w:r>
      <w:proofErr w:type="spellStart"/>
      <w:r w:rsidRPr="00906554">
        <w:rPr>
          <w:rFonts w:ascii="PT Astra Serif" w:eastAsia="Courier New" w:hAnsi="PT Astra Serif"/>
          <w:kern w:val="1"/>
          <w:sz w:val="24"/>
          <w:szCs w:val="26"/>
        </w:rPr>
        <w:t>Минобрнауки</w:t>
      </w:r>
      <w:proofErr w:type="spellEnd"/>
      <w:r w:rsidRPr="00906554">
        <w:rPr>
          <w:rFonts w:ascii="PT Astra Serif" w:eastAsia="Courier New" w:hAnsi="PT Astra Serif"/>
          <w:kern w:val="1"/>
          <w:sz w:val="24"/>
          <w:szCs w:val="26"/>
        </w:rPr>
        <w:t xml:space="preserve"> </w:t>
      </w:r>
      <w:proofErr w:type="gramStart"/>
      <w:r w:rsidRPr="00906554">
        <w:rPr>
          <w:rFonts w:ascii="PT Astra Serif" w:eastAsia="Courier New" w:hAnsi="PT Astra Serif"/>
          <w:kern w:val="1"/>
          <w:sz w:val="24"/>
          <w:szCs w:val="26"/>
        </w:rPr>
        <w:t>России  от</w:t>
      </w:r>
      <w:proofErr w:type="gramEnd"/>
      <w:r w:rsidRPr="00906554">
        <w:rPr>
          <w:rFonts w:ascii="PT Astra Serif" w:eastAsia="Courier New" w:hAnsi="PT Astra Serif"/>
          <w:kern w:val="1"/>
          <w:sz w:val="24"/>
          <w:szCs w:val="26"/>
        </w:rPr>
        <w:t xml:space="preserve"> 01 марта 2018 г. №161 "ОБ УТВЕРЖДЕНИИ ПРИМЕРНЫХ ПРОГРАММ ПРОФЕССИОНАЛЬНОГО ОБУЧЕНИЯ ВОДИТЕЛЕЙ ТРАНСПОРТНЫХ СРЕДСТВ СООТВЕТСТВУЮЩИХ КАТЕГОРИЙ И ПОДКАТЕГОРИЙ"</w:t>
      </w:r>
    </w:p>
    <w:p w:rsidR="00EA54C8" w:rsidRPr="00EA54C8" w:rsidRDefault="00EA54C8" w:rsidP="00EA54C8">
      <w:pPr>
        <w:spacing w:after="0" w:line="240" w:lineRule="auto"/>
        <w:ind w:firstLine="709"/>
        <w:rPr>
          <w:rFonts w:ascii="PT Astra Serif" w:eastAsia="Calibri" w:hAnsi="PT Astra Serif"/>
          <w:bCs/>
          <w:kern w:val="36"/>
          <w:sz w:val="26"/>
          <w:szCs w:val="26"/>
        </w:rPr>
      </w:pPr>
    </w:p>
    <w:tbl>
      <w:tblPr>
        <w:tblW w:w="5105" w:type="pct"/>
        <w:tblLayout w:type="fixed"/>
        <w:tblLook w:val="0000" w:firstRow="0" w:lastRow="0" w:firstColumn="0" w:lastColumn="0" w:noHBand="0" w:noVBand="0"/>
      </w:tblPr>
      <w:tblGrid>
        <w:gridCol w:w="474"/>
        <w:gridCol w:w="2641"/>
        <w:gridCol w:w="3572"/>
        <w:gridCol w:w="952"/>
        <w:gridCol w:w="952"/>
        <w:gridCol w:w="952"/>
      </w:tblGrid>
      <w:tr w:rsidR="00F45B26" w:rsidRPr="00EA54C8" w:rsidTr="00F45B26">
        <w:trPr>
          <w:trHeight w:val="565"/>
        </w:trPr>
        <w:tc>
          <w:tcPr>
            <w:tcW w:w="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hd w:val="clear" w:color="auto" w:fill="FFFFFF"/>
              <w:tabs>
                <w:tab w:val="left" w:pos="337"/>
                <w:tab w:val="left" w:leader="underscore" w:pos="5818"/>
                <w:tab w:val="left" w:leader="underscore" w:pos="7374"/>
                <w:tab w:val="left" w:leader="underscore" w:pos="8228"/>
                <w:tab w:val="left" w:leader="underscore" w:pos="9778"/>
              </w:tabs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bookmarkStart w:id="0" w:name="_Hlk227567914"/>
            <w:r w:rsidRPr="00EA54C8">
              <w:rPr>
                <w:rFonts w:ascii="PT Astra Serif" w:eastAsia="Calibri" w:hAnsi="PT Astra Serif"/>
                <w:kern w:val="1"/>
                <w:sz w:val="24"/>
                <w:szCs w:val="26"/>
              </w:rPr>
              <w:t>№ п/п</w:t>
            </w:r>
          </w:p>
        </w:tc>
        <w:tc>
          <w:tcPr>
            <w:tcW w:w="1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>Программа обучения</w:t>
            </w:r>
          </w:p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</w:p>
        </w:tc>
        <w:tc>
          <w:tcPr>
            <w:tcW w:w="18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 xml:space="preserve">Вид выдаваемого документа </w:t>
            </w: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>
              <w:rPr>
                <w:rFonts w:ascii="PT Astra Serif" w:eastAsia="Courier New" w:hAnsi="PT Astra Serif"/>
                <w:kern w:val="1"/>
                <w:sz w:val="24"/>
                <w:szCs w:val="26"/>
              </w:rPr>
              <w:t>Кол-во часов</w:t>
            </w: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>Форма обучения</w:t>
            </w: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>Кол-во человек</w:t>
            </w:r>
          </w:p>
        </w:tc>
      </w:tr>
      <w:tr w:rsidR="00F45B26" w:rsidRPr="00EA54C8" w:rsidTr="00F45B26">
        <w:trPr>
          <w:trHeight w:val="540"/>
        </w:trPr>
        <w:tc>
          <w:tcPr>
            <w:tcW w:w="24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>1.</w:t>
            </w:r>
          </w:p>
        </w:tc>
        <w:tc>
          <w:tcPr>
            <w:tcW w:w="13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5E6BA5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>Программа "</w:t>
            </w:r>
            <w:r w:rsidRPr="00906554">
              <w:rPr>
                <w:rFonts w:ascii="PT Astra Serif" w:eastAsia="Courier New" w:hAnsi="PT Astra Serif"/>
                <w:kern w:val="1"/>
                <w:sz w:val="24"/>
                <w:szCs w:val="26"/>
              </w:rPr>
              <w:t xml:space="preserve">Подготовка водителей транспортных средств, оборудованных </w:t>
            </w:r>
            <w:proofErr w:type="spellStart"/>
            <w:r w:rsidRPr="00906554">
              <w:rPr>
                <w:rFonts w:ascii="PT Astra Serif" w:eastAsia="Courier New" w:hAnsi="PT Astra Serif"/>
                <w:kern w:val="1"/>
                <w:sz w:val="24"/>
                <w:szCs w:val="26"/>
              </w:rPr>
              <w:t>спецсигналами</w:t>
            </w:r>
            <w:proofErr w:type="spellEnd"/>
            <w:r w:rsidRPr="00906554">
              <w:rPr>
                <w:rFonts w:ascii="PT Astra Serif" w:eastAsia="Courier New" w:hAnsi="PT Astra Serif"/>
                <w:kern w:val="1"/>
                <w:sz w:val="24"/>
                <w:szCs w:val="26"/>
              </w:rPr>
              <w:t>, категории "С"</w:t>
            </w:r>
          </w:p>
        </w:tc>
        <w:tc>
          <w:tcPr>
            <w:tcW w:w="187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Default="00F45B26" w:rsidP="00F45B26">
            <w:pPr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>
              <w:rPr>
                <w:rFonts w:ascii="PT Astra Serif" w:eastAsia="Courier New" w:hAnsi="PT Astra Serif"/>
                <w:kern w:val="1"/>
                <w:sz w:val="24"/>
                <w:szCs w:val="26"/>
              </w:rPr>
              <w:t>Свидетельство</w:t>
            </w:r>
          </w:p>
          <w:p w:rsidR="00F45B26" w:rsidRPr="00EA54C8" w:rsidRDefault="00F45B26" w:rsidP="00F45B26">
            <w:pPr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>
              <w:rPr>
                <w:rFonts w:ascii="PT Astra Serif" w:eastAsia="Courier New" w:hAnsi="PT Astra Serif"/>
                <w:kern w:val="1"/>
                <w:sz w:val="24"/>
                <w:szCs w:val="26"/>
              </w:rPr>
              <w:t>36</w:t>
            </w: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F45B26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 w:rsidRPr="00EA54C8">
              <w:rPr>
                <w:rFonts w:ascii="PT Astra Serif" w:eastAsia="Courier New" w:hAnsi="PT Astra Serif"/>
                <w:kern w:val="1"/>
                <w:sz w:val="24"/>
                <w:szCs w:val="26"/>
              </w:rPr>
              <w:t xml:space="preserve">Дистанционная </w:t>
            </w:r>
          </w:p>
        </w:tc>
        <w:tc>
          <w:tcPr>
            <w:tcW w:w="49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F45B26" w:rsidRPr="00EA54C8" w:rsidRDefault="000B02B0" w:rsidP="00F45B26">
            <w:pPr>
              <w:widowControl w:val="0"/>
              <w:suppressAutoHyphens/>
              <w:spacing w:after="0" w:line="240" w:lineRule="auto"/>
              <w:jc w:val="both"/>
              <w:rPr>
                <w:rFonts w:ascii="PT Astra Serif" w:eastAsia="Courier New" w:hAnsi="PT Astra Serif"/>
                <w:kern w:val="1"/>
                <w:sz w:val="24"/>
                <w:szCs w:val="26"/>
              </w:rPr>
            </w:pPr>
            <w:r>
              <w:rPr>
                <w:rFonts w:ascii="PT Astra Serif" w:eastAsia="Courier New" w:hAnsi="PT Astra Serif"/>
                <w:kern w:val="1"/>
                <w:sz w:val="24"/>
                <w:szCs w:val="26"/>
              </w:rPr>
              <w:t>2</w:t>
            </w:r>
          </w:p>
        </w:tc>
      </w:tr>
    </w:tbl>
    <w:bookmarkEnd w:id="0"/>
    <w:p w:rsidR="00EA54C8" w:rsidRP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kern w:val="36"/>
          <w:sz w:val="26"/>
          <w:szCs w:val="26"/>
        </w:rPr>
      </w:pPr>
      <w:r w:rsidRPr="00EA54C8">
        <w:rPr>
          <w:rFonts w:ascii="PT Astra Serif" w:eastAsia="Calibri" w:hAnsi="PT Astra Serif"/>
          <w:sz w:val="26"/>
          <w:szCs w:val="26"/>
        </w:rPr>
        <w:t>2. Исполнитель должен: организовать проведение учебного процесса в соответствии с разработанными и утвержденными программами. Исполнитель должен иметь лицензию на право ведения образовательной деятельности установленного образца. Исполнитель должен предоставить копию свидетельства аккредитации установленного образца. Своевременно и надлежащим образом оказать услуги и представить «</w:t>
      </w:r>
      <w:r>
        <w:rPr>
          <w:rFonts w:ascii="PT Astra Serif" w:eastAsia="Calibri" w:hAnsi="PT Astra Serif"/>
          <w:sz w:val="26"/>
          <w:szCs w:val="26"/>
        </w:rPr>
        <w:t>Государственному з</w:t>
      </w:r>
      <w:r w:rsidRPr="00EA54C8">
        <w:rPr>
          <w:rFonts w:ascii="PT Astra Serif" w:eastAsia="Calibri" w:hAnsi="PT Astra Serif"/>
          <w:sz w:val="26"/>
          <w:szCs w:val="26"/>
        </w:rPr>
        <w:t xml:space="preserve">аказчику» отчетную документацию по итогам исполнения настоящего </w:t>
      </w:r>
      <w:r>
        <w:rPr>
          <w:rFonts w:ascii="PT Astra Serif" w:eastAsia="Calibri" w:hAnsi="PT Astra Serif"/>
          <w:sz w:val="26"/>
          <w:szCs w:val="26"/>
        </w:rPr>
        <w:t>Контракта</w:t>
      </w:r>
      <w:r w:rsidRPr="00EA54C8">
        <w:rPr>
          <w:rFonts w:ascii="PT Astra Serif" w:eastAsia="Calibri" w:hAnsi="PT Astra Serif"/>
          <w:sz w:val="26"/>
          <w:szCs w:val="26"/>
        </w:rPr>
        <w:t xml:space="preserve">. По окончании оказанных услуг, </w:t>
      </w:r>
      <w:r w:rsidRPr="00EA54C8">
        <w:rPr>
          <w:rFonts w:ascii="PT Astra Serif" w:eastAsia="Calibri" w:hAnsi="PT Astra Serif"/>
          <w:spacing w:val="-1"/>
          <w:sz w:val="26"/>
          <w:szCs w:val="26"/>
        </w:rPr>
        <w:t>предоставить документы (удостоверение, протоколы обучений или ведомости и т.д.), оформленные надлежащим образом, подтверждающие прохождение аттестации Слушателями</w:t>
      </w:r>
      <w:r w:rsidRPr="00EA54C8">
        <w:rPr>
          <w:rFonts w:ascii="PT Astra Serif" w:eastAsia="Calibri" w:hAnsi="PT Astra Serif"/>
          <w:bCs/>
          <w:kern w:val="36"/>
          <w:sz w:val="26"/>
          <w:szCs w:val="26"/>
        </w:rPr>
        <w:t>. Исполнитель передает сведения об образовательных услугах в Федеральный реестр дополнительного образования.</w:t>
      </w:r>
    </w:p>
    <w:p w:rsid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EA54C8">
        <w:rPr>
          <w:rFonts w:ascii="PT Astra Serif" w:eastAsia="Calibri" w:hAnsi="PT Astra Serif"/>
          <w:sz w:val="26"/>
          <w:szCs w:val="26"/>
          <w:lang w:eastAsia="ru-RU"/>
        </w:rPr>
        <w:t xml:space="preserve">3. Период </w:t>
      </w:r>
      <w:proofErr w:type="gramStart"/>
      <w:r w:rsidRPr="00EA54C8">
        <w:rPr>
          <w:rFonts w:ascii="PT Astra Serif" w:eastAsia="Calibri" w:hAnsi="PT Astra Serif"/>
          <w:sz w:val="26"/>
          <w:szCs w:val="26"/>
          <w:lang w:eastAsia="ru-RU"/>
        </w:rPr>
        <w:t>обучения  -</w:t>
      </w:r>
      <w:proofErr w:type="gramEnd"/>
      <w:r w:rsidRPr="00EA54C8">
        <w:rPr>
          <w:rFonts w:ascii="PT Astra Serif" w:eastAsia="Calibri" w:hAnsi="PT Astra Serif"/>
          <w:sz w:val="26"/>
          <w:szCs w:val="26"/>
          <w:lang w:eastAsia="ru-RU"/>
        </w:rPr>
        <w:t xml:space="preserve"> с даты заключения контракта и не позднее </w:t>
      </w:r>
      <w:r w:rsidR="000B02B0">
        <w:rPr>
          <w:rFonts w:ascii="PT Astra Serif" w:eastAsia="Calibri" w:hAnsi="PT Astra Serif"/>
          <w:sz w:val="26"/>
          <w:szCs w:val="26"/>
          <w:lang w:eastAsia="ru-RU"/>
        </w:rPr>
        <w:t xml:space="preserve">10 </w:t>
      </w:r>
      <w:bookmarkStart w:id="1" w:name="_GoBack"/>
      <w:bookmarkEnd w:id="1"/>
      <w:r w:rsidR="000B02B0">
        <w:rPr>
          <w:rFonts w:ascii="PT Astra Serif" w:eastAsia="Calibri" w:hAnsi="PT Astra Serif"/>
          <w:sz w:val="26"/>
          <w:szCs w:val="26"/>
          <w:lang w:eastAsia="ru-RU"/>
        </w:rPr>
        <w:t>августа</w:t>
      </w:r>
      <w:r w:rsidRPr="00EA54C8">
        <w:rPr>
          <w:rFonts w:ascii="PT Astra Serif" w:eastAsia="Calibri" w:hAnsi="PT Astra Serif"/>
          <w:sz w:val="26"/>
          <w:szCs w:val="26"/>
          <w:lang w:eastAsia="ru-RU"/>
        </w:rPr>
        <w:t xml:space="preserve"> 2026 года.</w:t>
      </w:r>
    </w:p>
    <w:p w:rsidR="00EA54C8" w:rsidRP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>
        <w:rPr>
          <w:rFonts w:ascii="PT Astra Serif" w:eastAsia="Calibri" w:hAnsi="PT Astra Serif"/>
          <w:sz w:val="26"/>
          <w:szCs w:val="26"/>
          <w:lang w:eastAsia="ru-RU"/>
        </w:rPr>
        <w:t xml:space="preserve">4. </w:t>
      </w:r>
      <w:r w:rsidRPr="00EA54C8">
        <w:rPr>
          <w:rFonts w:ascii="PT Astra Serif" w:eastAsia="Calibri" w:hAnsi="PT Astra Serif"/>
          <w:sz w:val="26"/>
          <w:szCs w:val="26"/>
          <w:lang w:eastAsia="ru-RU"/>
        </w:rPr>
        <w:t>Список обучающихся по курсу: по предварительной заявке Заказчика</w:t>
      </w:r>
    </w:p>
    <w:p w:rsidR="00EA54C8" w:rsidRDefault="00EA54C8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  <w:r>
        <w:rPr>
          <w:rFonts w:ascii="PT Astra Serif" w:eastAsia="Calibri" w:hAnsi="PT Astra Serif"/>
          <w:sz w:val="26"/>
          <w:szCs w:val="26"/>
        </w:rPr>
        <w:t>5</w:t>
      </w:r>
      <w:r w:rsidRPr="00EA54C8">
        <w:rPr>
          <w:rFonts w:ascii="PT Astra Serif" w:eastAsia="Calibri" w:hAnsi="PT Astra Serif"/>
          <w:sz w:val="26"/>
          <w:szCs w:val="26"/>
        </w:rPr>
        <w:t xml:space="preserve">. Место оказания услуг: 624440 Свердловская область, г. Краснотурьинск, ул. Заречная-2 д.9. с 09.00 до 17.00, пятница с 09.00 до 16.00, суббота, воскресенье </w:t>
      </w:r>
      <w:r w:rsidRPr="00EA54C8">
        <w:rPr>
          <w:rFonts w:ascii="PT Astra Serif" w:eastAsia="Calibri" w:hAnsi="PT Astra Serif"/>
          <w:sz w:val="26"/>
          <w:szCs w:val="26"/>
        </w:rPr>
        <w:noBreakHyphen/>
        <w:t xml:space="preserve"> выходной день</w:t>
      </w:r>
      <w:r w:rsidRPr="00EA54C8">
        <w:rPr>
          <w:rFonts w:ascii="PT Astra Serif" w:eastAsia="Calibri" w:hAnsi="PT Astra Serif"/>
          <w:bCs/>
          <w:sz w:val="26"/>
          <w:szCs w:val="26"/>
        </w:rPr>
        <w:t>.</w:t>
      </w:r>
      <w:r w:rsidRPr="00EA54C8">
        <w:rPr>
          <w:rFonts w:ascii="PT Astra Serif" w:eastAsia="Calibri" w:hAnsi="PT Astra Serif"/>
          <w:sz w:val="26"/>
          <w:szCs w:val="26"/>
        </w:rPr>
        <w:t xml:space="preserve"> </w:t>
      </w:r>
      <w:r w:rsidRPr="00EA54C8">
        <w:rPr>
          <w:rFonts w:ascii="PT Astra Serif" w:eastAsia="Calibri" w:hAnsi="PT Astra Serif"/>
          <w:bCs/>
          <w:sz w:val="26"/>
          <w:szCs w:val="26"/>
        </w:rPr>
        <w:t>Форма обучения – Дистанционная.</w:t>
      </w: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372C6D" w:rsidRPr="00EA54C8" w:rsidRDefault="00372C6D" w:rsidP="00EA54C8">
      <w:pPr>
        <w:spacing w:after="0" w:line="240" w:lineRule="auto"/>
        <w:ind w:firstLine="709"/>
        <w:jc w:val="both"/>
        <w:rPr>
          <w:rFonts w:ascii="PT Astra Serif" w:eastAsia="Calibri" w:hAnsi="PT Astra Serif"/>
          <w:bCs/>
          <w:sz w:val="26"/>
          <w:szCs w:val="26"/>
        </w:rPr>
      </w:pPr>
    </w:p>
    <w:p w:rsidR="00546F06" w:rsidRPr="00546F06" w:rsidRDefault="00546F06" w:rsidP="00546F06">
      <w:pPr>
        <w:suppressAutoHyphens/>
        <w:spacing w:after="0" w:line="273" w:lineRule="auto"/>
        <w:jc w:val="center"/>
        <w:rPr>
          <w:b/>
          <w:sz w:val="24"/>
          <w:szCs w:val="24"/>
          <w:lang w:bidi="en-US"/>
        </w:rPr>
      </w:pPr>
    </w:p>
    <w:p w:rsidR="007E7C41" w:rsidRPr="007E7C41" w:rsidRDefault="007E7C41" w:rsidP="007E7C41">
      <w:pPr>
        <w:suppressAutoHyphens/>
        <w:spacing w:after="0" w:line="240" w:lineRule="auto"/>
        <w:ind w:left="567" w:right="-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E7C41" w:rsidRPr="007E7C41" w:rsidRDefault="007E7C41" w:rsidP="007E7C41">
      <w:pPr>
        <w:suppressAutoHyphens/>
        <w:spacing w:after="0" w:line="240" w:lineRule="auto"/>
        <w:ind w:left="567" w:right="-20"/>
        <w:jc w:val="right"/>
        <w:rPr>
          <w:sz w:val="24"/>
          <w:szCs w:val="24"/>
        </w:rPr>
      </w:pPr>
      <w:r w:rsidRPr="007E7C41">
        <w:rPr>
          <w:sz w:val="24"/>
          <w:szCs w:val="24"/>
        </w:rPr>
        <w:t xml:space="preserve">к Государственному контракту </w:t>
      </w:r>
    </w:p>
    <w:p w:rsidR="007E7C41" w:rsidRDefault="007E7C41" w:rsidP="007E7C41">
      <w:pPr>
        <w:suppressAutoHyphens/>
        <w:spacing w:after="0" w:line="240" w:lineRule="auto"/>
        <w:ind w:left="567" w:right="-20"/>
        <w:jc w:val="center"/>
        <w:rPr>
          <w:sz w:val="24"/>
          <w:szCs w:val="24"/>
        </w:rPr>
      </w:pPr>
      <w:r w:rsidRPr="007E7C41">
        <w:rPr>
          <w:sz w:val="24"/>
          <w:szCs w:val="24"/>
        </w:rPr>
        <w:t xml:space="preserve">                                                                                     № ____ от _________ 2026 г.</w:t>
      </w:r>
    </w:p>
    <w:p w:rsidR="007E7C41" w:rsidRDefault="007E7C41" w:rsidP="007E7C41">
      <w:pPr>
        <w:suppressAutoHyphens/>
        <w:spacing w:after="0" w:line="240" w:lineRule="auto"/>
        <w:ind w:left="567" w:right="-20"/>
        <w:jc w:val="center"/>
        <w:rPr>
          <w:sz w:val="24"/>
          <w:szCs w:val="24"/>
        </w:rPr>
      </w:pPr>
    </w:p>
    <w:p w:rsidR="007E7C41" w:rsidRDefault="007E7C41" w:rsidP="007E7C41">
      <w:pPr>
        <w:suppressAutoHyphens/>
        <w:spacing w:after="0" w:line="240" w:lineRule="auto"/>
        <w:ind w:left="567" w:right="-20"/>
        <w:jc w:val="center"/>
        <w:rPr>
          <w:sz w:val="24"/>
          <w:szCs w:val="24"/>
        </w:rPr>
      </w:pPr>
    </w:p>
    <w:p w:rsidR="007E7C41" w:rsidRDefault="007E7C41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  <w:r w:rsidRPr="00431901">
        <w:rPr>
          <w:b/>
          <w:sz w:val="24"/>
          <w:szCs w:val="24"/>
        </w:rPr>
        <w:t>Ведомость оказания услуг</w:t>
      </w:r>
    </w:p>
    <w:p w:rsidR="00B03640" w:rsidRDefault="00B03640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</w:p>
    <w:tbl>
      <w:tblPr>
        <w:tblW w:w="5000" w:type="pct"/>
        <w:tblInd w:w="8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3"/>
        <w:gridCol w:w="4271"/>
        <w:gridCol w:w="631"/>
        <w:gridCol w:w="1981"/>
        <w:gridCol w:w="1981"/>
      </w:tblGrid>
      <w:tr w:rsidR="00B03640" w:rsidRPr="00B03640" w:rsidTr="00B03640">
        <w:trPr>
          <w:trHeight w:val="389"/>
        </w:trPr>
        <w:tc>
          <w:tcPr>
            <w:tcW w:w="2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B03640">
              <w:rPr>
                <w:rFonts w:eastAsia="Calibri"/>
                <w:b/>
                <w:sz w:val="20"/>
                <w:szCs w:val="20"/>
              </w:rPr>
              <w:t xml:space="preserve">  № </w:t>
            </w:r>
          </w:p>
        </w:tc>
        <w:tc>
          <w:tcPr>
            <w:tcW w:w="22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rPr>
                <w:rFonts w:eastAsia="Calibri"/>
                <w:b/>
                <w:sz w:val="20"/>
                <w:szCs w:val="20"/>
              </w:rPr>
            </w:pPr>
            <w:r w:rsidRPr="00B03640">
              <w:rPr>
                <w:rFonts w:eastAsia="Calibri"/>
                <w:b/>
                <w:sz w:val="20"/>
                <w:szCs w:val="20"/>
              </w:rPr>
              <w:t>Наименование  товара</w:t>
            </w:r>
          </w:p>
        </w:tc>
        <w:tc>
          <w:tcPr>
            <w:tcW w:w="3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03640">
              <w:rPr>
                <w:rFonts w:eastAsia="Calibri"/>
                <w:b/>
                <w:sz w:val="20"/>
                <w:szCs w:val="20"/>
              </w:rPr>
              <w:t>Кол-во</w:t>
            </w:r>
          </w:p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03640">
              <w:rPr>
                <w:rFonts w:eastAsia="Calibri"/>
                <w:b/>
                <w:sz w:val="20"/>
                <w:szCs w:val="20"/>
              </w:rPr>
              <w:t>(чел)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03640">
              <w:rPr>
                <w:rFonts w:eastAsia="Calibri"/>
                <w:b/>
                <w:bCs/>
                <w:sz w:val="20"/>
                <w:szCs w:val="20"/>
              </w:rPr>
              <w:t xml:space="preserve">Цена за единицу, </w:t>
            </w:r>
          </w:p>
          <w:p w:rsidR="00B03640" w:rsidRPr="00B03640" w:rsidRDefault="00B03640" w:rsidP="00B0364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03640">
              <w:rPr>
                <w:rFonts w:eastAsia="Calibri"/>
                <w:b/>
                <w:bCs/>
                <w:sz w:val="20"/>
                <w:szCs w:val="20"/>
              </w:rPr>
              <w:t>С НДС/без НДС</w:t>
            </w:r>
          </w:p>
        </w:tc>
        <w:tc>
          <w:tcPr>
            <w:tcW w:w="10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03640">
              <w:rPr>
                <w:rFonts w:eastAsia="Calibri"/>
                <w:b/>
                <w:bCs/>
                <w:sz w:val="20"/>
                <w:szCs w:val="20"/>
              </w:rPr>
              <w:t xml:space="preserve">Стоимость в руб. </w:t>
            </w:r>
          </w:p>
          <w:p w:rsidR="00B03640" w:rsidRPr="00B03640" w:rsidRDefault="00B03640" w:rsidP="00B03640">
            <w:pPr>
              <w:tabs>
                <w:tab w:val="center" w:pos="4677"/>
                <w:tab w:val="right" w:pos="9355"/>
              </w:tabs>
              <w:spacing w:after="0" w:line="240" w:lineRule="auto"/>
              <w:ind w:left="-108" w:right="-108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03640">
              <w:rPr>
                <w:rFonts w:eastAsia="Calibri"/>
                <w:b/>
                <w:bCs/>
                <w:sz w:val="20"/>
                <w:szCs w:val="20"/>
              </w:rPr>
              <w:t xml:space="preserve">С НДС/без НДС </w:t>
            </w:r>
          </w:p>
        </w:tc>
      </w:tr>
      <w:tr w:rsidR="00EA54C8" w:rsidRPr="00B03640" w:rsidTr="00A30D52">
        <w:trPr>
          <w:trHeight w:val="32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C8" w:rsidRPr="00B03640" w:rsidRDefault="00EA54C8" w:rsidP="00EA54C8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 w:rsidRPr="00B0364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4C8" w:rsidRPr="000B39AE" w:rsidRDefault="00EA54C8" w:rsidP="00EA54C8">
            <w:pPr>
              <w:spacing w:after="0" w:line="240" w:lineRule="auto"/>
              <w:jc w:val="center"/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</w:pPr>
            <w:r w:rsidRPr="000B39AE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  <w:t>Программа "</w:t>
            </w:r>
            <w:r w:rsidR="00F45B26">
              <w:t xml:space="preserve"> </w:t>
            </w:r>
            <w:r w:rsidR="00F45B26" w:rsidRPr="00F45B26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  <w:t xml:space="preserve">Подготовка водителей транспортных средств, оборудованных </w:t>
            </w:r>
            <w:proofErr w:type="spellStart"/>
            <w:r w:rsidR="00F45B26" w:rsidRPr="00F45B26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  <w:t>спецсигналами</w:t>
            </w:r>
            <w:proofErr w:type="spellEnd"/>
            <w:r w:rsidR="00F45B26" w:rsidRPr="00F45B26">
              <w:rPr>
                <w:rFonts w:ascii="PT Astra Serif" w:eastAsia="Times New Roman" w:hAnsi="PT Astra Serif"/>
                <w:bCs/>
                <w:color w:val="000000"/>
                <w:sz w:val="24"/>
                <w:szCs w:val="24"/>
              </w:rPr>
              <w:t>, категории "С"</w:t>
            </w:r>
          </w:p>
        </w:tc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C8" w:rsidRPr="00B03640" w:rsidRDefault="000B02B0" w:rsidP="00EA54C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C8" w:rsidRPr="00B03640" w:rsidRDefault="00EA54C8" w:rsidP="00EA54C8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4C8" w:rsidRPr="00B03640" w:rsidRDefault="00EA54C8" w:rsidP="00EA54C8">
            <w:pPr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B03640" w:rsidRPr="00B03640" w:rsidTr="00B03640">
        <w:trPr>
          <w:trHeight w:val="308"/>
        </w:trPr>
        <w:tc>
          <w:tcPr>
            <w:tcW w:w="393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B03640"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ИТОГО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B03640" w:rsidRPr="00B03640" w:rsidTr="00B03640">
        <w:trPr>
          <w:trHeight w:val="308"/>
        </w:trPr>
        <w:tc>
          <w:tcPr>
            <w:tcW w:w="3939" w:type="pct"/>
            <w:gridSpan w:val="4"/>
            <w:tcBorders>
              <w:top w:val="single" w:sz="4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1" w:type="pct"/>
            <w:tcBorders>
              <w:top w:val="single" w:sz="4" w:space="0" w:color="auto"/>
            </w:tcBorders>
          </w:tcPr>
          <w:p w:rsidR="00B03640" w:rsidRPr="00B03640" w:rsidRDefault="00B03640" w:rsidP="00B03640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B03640" w:rsidRDefault="00B03640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</w:p>
    <w:p w:rsidR="00B03640" w:rsidRDefault="00B03640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</w:p>
    <w:p w:rsidR="00431901" w:rsidRDefault="00431901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</w:p>
    <w:p w:rsidR="00431901" w:rsidRPr="00431901" w:rsidRDefault="00431901" w:rsidP="007E7C41">
      <w:pPr>
        <w:suppressAutoHyphens/>
        <w:spacing w:after="0" w:line="240" w:lineRule="auto"/>
        <w:ind w:left="567" w:right="-20"/>
        <w:jc w:val="center"/>
        <w:rPr>
          <w:b/>
          <w:sz w:val="24"/>
          <w:szCs w:val="24"/>
        </w:rPr>
      </w:pPr>
    </w:p>
    <w:sectPr w:rsidR="00431901" w:rsidRPr="00431901">
      <w:pgSz w:w="11909" w:h="16834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1BA860"/>
    <w:multiLevelType w:val="multilevel"/>
    <w:tmpl w:val="821BA8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BDC03553"/>
    <w:multiLevelType w:val="multilevel"/>
    <w:tmpl w:val="BDC03553"/>
    <w:lvl w:ilvl="0">
      <w:start w:val="9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382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3828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828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3828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828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828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828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3828" w:firstLine="0"/>
      </w:pPr>
      <w:rPr>
        <w:rFonts w:hint="default"/>
      </w:rPr>
    </w:lvl>
  </w:abstractNum>
  <w:abstractNum w:abstractNumId="2" w15:restartNumberingAfterBreak="0">
    <w:nsid w:val="E47EE6B4"/>
    <w:multiLevelType w:val="multilevel"/>
    <w:tmpl w:val="E47EE6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E59E4C32"/>
    <w:multiLevelType w:val="multilevel"/>
    <w:tmpl w:val="E59E4C32"/>
    <w:lvl w:ilvl="0">
      <w:start w:val="1"/>
      <w:numFmt w:val="decimal"/>
      <w:lvlText w:val="%1."/>
      <w:lvlJc w:val="left"/>
      <w:pPr>
        <w:ind w:left="1060" w:hanging="360"/>
      </w:pPr>
      <w:rPr>
        <w:rFonts w:eastAsia="Calibri"/>
        <w:sz w:val="24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0000002"/>
    <w:multiLevelType w:val="singleLevel"/>
    <w:tmpl w:val="00000002"/>
    <w:lvl w:ilvl="0">
      <w:start w:val="1"/>
      <w:numFmt w:val="decimal"/>
      <w:pStyle w:val="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12E34B72"/>
    <w:multiLevelType w:val="multilevel"/>
    <w:tmpl w:val="12E34B72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155766D1"/>
    <w:multiLevelType w:val="multilevel"/>
    <w:tmpl w:val="155766D1"/>
    <w:lvl w:ilvl="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sz w:val="24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571AD9"/>
    <w:multiLevelType w:val="multilevel"/>
    <w:tmpl w:val="1E571AD9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8" w15:restartNumberingAfterBreak="0">
    <w:nsid w:val="42253C64"/>
    <w:multiLevelType w:val="multilevel"/>
    <w:tmpl w:val="33F6C8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4FF82E5E"/>
    <w:multiLevelType w:val="multilevel"/>
    <w:tmpl w:val="FD3CAE2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5B"/>
    <w:rsid w:val="000010A3"/>
    <w:rsid w:val="0000192F"/>
    <w:rsid w:val="00024075"/>
    <w:rsid w:val="000250BB"/>
    <w:rsid w:val="00030CBB"/>
    <w:rsid w:val="00031ED1"/>
    <w:rsid w:val="00034623"/>
    <w:rsid w:val="0004093F"/>
    <w:rsid w:val="00041B36"/>
    <w:rsid w:val="00046BE0"/>
    <w:rsid w:val="00054C2A"/>
    <w:rsid w:val="000579B6"/>
    <w:rsid w:val="00060666"/>
    <w:rsid w:val="00065F8F"/>
    <w:rsid w:val="000737BB"/>
    <w:rsid w:val="00074B4F"/>
    <w:rsid w:val="0007602D"/>
    <w:rsid w:val="00080B16"/>
    <w:rsid w:val="000813D0"/>
    <w:rsid w:val="00083941"/>
    <w:rsid w:val="00084072"/>
    <w:rsid w:val="0008474E"/>
    <w:rsid w:val="00086D3C"/>
    <w:rsid w:val="00090599"/>
    <w:rsid w:val="00090B80"/>
    <w:rsid w:val="00092A5D"/>
    <w:rsid w:val="000932CE"/>
    <w:rsid w:val="00094644"/>
    <w:rsid w:val="000A2FAD"/>
    <w:rsid w:val="000A5572"/>
    <w:rsid w:val="000A7A8B"/>
    <w:rsid w:val="000B02B0"/>
    <w:rsid w:val="000C4B8A"/>
    <w:rsid w:val="000C72AF"/>
    <w:rsid w:val="000D0C28"/>
    <w:rsid w:val="000D15C1"/>
    <w:rsid w:val="000D53C6"/>
    <w:rsid w:val="000D611A"/>
    <w:rsid w:val="000E0073"/>
    <w:rsid w:val="000E0D17"/>
    <w:rsid w:val="000E27DD"/>
    <w:rsid w:val="000E4ABE"/>
    <w:rsid w:val="000E4D37"/>
    <w:rsid w:val="00107AB1"/>
    <w:rsid w:val="00110097"/>
    <w:rsid w:val="00114016"/>
    <w:rsid w:val="001215AF"/>
    <w:rsid w:val="00122EA9"/>
    <w:rsid w:val="0012588B"/>
    <w:rsid w:val="00125A26"/>
    <w:rsid w:val="00136957"/>
    <w:rsid w:val="0014329B"/>
    <w:rsid w:val="001450E7"/>
    <w:rsid w:val="0014565F"/>
    <w:rsid w:val="001460DD"/>
    <w:rsid w:val="001468F3"/>
    <w:rsid w:val="00147058"/>
    <w:rsid w:val="00152027"/>
    <w:rsid w:val="00152435"/>
    <w:rsid w:val="00157683"/>
    <w:rsid w:val="00160D7F"/>
    <w:rsid w:val="00161704"/>
    <w:rsid w:val="00162D76"/>
    <w:rsid w:val="00163505"/>
    <w:rsid w:val="0017118A"/>
    <w:rsid w:val="00177664"/>
    <w:rsid w:val="00177931"/>
    <w:rsid w:val="00181D05"/>
    <w:rsid w:val="001826FE"/>
    <w:rsid w:val="00186CAE"/>
    <w:rsid w:val="001903C8"/>
    <w:rsid w:val="00195EE2"/>
    <w:rsid w:val="001967B1"/>
    <w:rsid w:val="001A14CC"/>
    <w:rsid w:val="001A20B3"/>
    <w:rsid w:val="001A24AB"/>
    <w:rsid w:val="001A2EB7"/>
    <w:rsid w:val="001A5408"/>
    <w:rsid w:val="001B070F"/>
    <w:rsid w:val="001B2640"/>
    <w:rsid w:val="001B3BAB"/>
    <w:rsid w:val="001C0C1E"/>
    <w:rsid w:val="001C2B9B"/>
    <w:rsid w:val="001C3D80"/>
    <w:rsid w:val="001C5593"/>
    <w:rsid w:val="001C56BC"/>
    <w:rsid w:val="001C7C4E"/>
    <w:rsid w:val="001D06BE"/>
    <w:rsid w:val="001D0868"/>
    <w:rsid w:val="001D0D61"/>
    <w:rsid w:val="001D11C4"/>
    <w:rsid w:val="001E5702"/>
    <w:rsid w:val="001F4434"/>
    <w:rsid w:val="001F5386"/>
    <w:rsid w:val="001F5F67"/>
    <w:rsid w:val="002012FF"/>
    <w:rsid w:val="00205D19"/>
    <w:rsid w:val="002069B1"/>
    <w:rsid w:val="00206AFA"/>
    <w:rsid w:val="00217E09"/>
    <w:rsid w:val="002219B1"/>
    <w:rsid w:val="00223D37"/>
    <w:rsid w:val="00224AFF"/>
    <w:rsid w:val="00227CEC"/>
    <w:rsid w:val="00230AA7"/>
    <w:rsid w:val="00232C99"/>
    <w:rsid w:val="002331FB"/>
    <w:rsid w:val="002338BC"/>
    <w:rsid w:val="00235605"/>
    <w:rsid w:val="00236277"/>
    <w:rsid w:val="0023715B"/>
    <w:rsid w:val="0024398F"/>
    <w:rsid w:val="00251FA3"/>
    <w:rsid w:val="00253B3E"/>
    <w:rsid w:val="0025716E"/>
    <w:rsid w:val="002572EC"/>
    <w:rsid w:val="002579A7"/>
    <w:rsid w:val="0026162F"/>
    <w:rsid w:val="002657C8"/>
    <w:rsid w:val="00266359"/>
    <w:rsid w:val="002670DE"/>
    <w:rsid w:val="00270442"/>
    <w:rsid w:val="0027066F"/>
    <w:rsid w:val="0028182A"/>
    <w:rsid w:val="0028419F"/>
    <w:rsid w:val="002856B5"/>
    <w:rsid w:val="002856EA"/>
    <w:rsid w:val="00286396"/>
    <w:rsid w:val="00286551"/>
    <w:rsid w:val="00287155"/>
    <w:rsid w:val="00293A79"/>
    <w:rsid w:val="002A0FEE"/>
    <w:rsid w:val="002A1D23"/>
    <w:rsid w:val="002A3788"/>
    <w:rsid w:val="002A3CE2"/>
    <w:rsid w:val="002A4866"/>
    <w:rsid w:val="002B08D3"/>
    <w:rsid w:val="002B0B02"/>
    <w:rsid w:val="002B1166"/>
    <w:rsid w:val="002B4499"/>
    <w:rsid w:val="002B7A64"/>
    <w:rsid w:val="002C1A81"/>
    <w:rsid w:val="002C484B"/>
    <w:rsid w:val="002C4E6C"/>
    <w:rsid w:val="002C6443"/>
    <w:rsid w:val="002D155C"/>
    <w:rsid w:val="002D6593"/>
    <w:rsid w:val="002D7DB3"/>
    <w:rsid w:val="002E0132"/>
    <w:rsid w:val="002E1838"/>
    <w:rsid w:val="002F204F"/>
    <w:rsid w:val="002F4B5C"/>
    <w:rsid w:val="002F5412"/>
    <w:rsid w:val="002F7951"/>
    <w:rsid w:val="0030154B"/>
    <w:rsid w:val="00302A0D"/>
    <w:rsid w:val="00305FD2"/>
    <w:rsid w:val="0030665A"/>
    <w:rsid w:val="00307AF2"/>
    <w:rsid w:val="00312323"/>
    <w:rsid w:val="00316AEB"/>
    <w:rsid w:val="003212F4"/>
    <w:rsid w:val="00322522"/>
    <w:rsid w:val="00323067"/>
    <w:rsid w:val="0032329C"/>
    <w:rsid w:val="00323647"/>
    <w:rsid w:val="00324467"/>
    <w:rsid w:val="00324872"/>
    <w:rsid w:val="00327774"/>
    <w:rsid w:val="00330851"/>
    <w:rsid w:val="00337605"/>
    <w:rsid w:val="00354E61"/>
    <w:rsid w:val="003562FA"/>
    <w:rsid w:val="00361EF3"/>
    <w:rsid w:val="003621AE"/>
    <w:rsid w:val="003622EF"/>
    <w:rsid w:val="003633B2"/>
    <w:rsid w:val="0036636F"/>
    <w:rsid w:val="00371629"/>
    <w:rsid w:val="00372C6D"/>
    <w:rsid w:val="0037716A"/>
    <w:rsid w:val="00380F98"/>
    <w:rsid w:val="00384594"/>
    <w:rsid w:val="003846C1"/>
    <w:rsid w:val="003903C0"/>
    <w:rsid w:val="003915B3"/>
    <w:rsid w:val="003919F5"/>
    <w:rsid w:val="00392DB9"/>
    <w:rsid w:val="0039562C"/>
    <w:rsid w:val="00397C46"/>
    <w:rsid w:val="003A176F"/>
    <w:rsid w:val="003A30DC"/>
    <w:rsid w:val="003A469E"/>
    <w:rsid w:val="003B2480"/>
    <w:rsid w:val="003B6E43"/>
    <w:rsid w:val="003C0256"/>
    <w:rsid w:val="003C63B2"/>
    <w:rsid w:val="003C7223"/>
    <w:rsid w:val="003E1A81"/>
    <w:rsid w:val="003E47D0"/>
    <w:rsid w:val="003F0765"/>
    <w:rsid w:val="003F16DA"/>
    <w:rsid w:val="003F3BA3"/>
    <w:rsid w:val="003F60FE"/>
    <w:rsid w:val="003F685D"/>
    <w:rsid w:val="003F78BC"/>
    <w:rsid w:val="003F7E04"/>
    <w:rsid w:val="00416370"/>
    <w:rsid w:val="00416E11"/>
    <w:rsid w:val="00422380"/>
    <w:rsid w:val="004239DE"/>
    <w:rsid w:val="00431901"/>
    <w:rsid w:val="0043234F"/>
    <w:rsid w:val="00433691"/>
    <w:rsid w:val="00436369"/>
    <w:rsid w:val="004400C5"/>
    <w:rsid w:val="004405CB"/>
    <w:rsid w:val="00442230"/>
    <w:rsid w:val="00442383"/>
    <w:rsid w:val="00445B5F"/>
    <w:rsid w:val="0044714E"/>
    <w:rsid w:val="00447707"/>
    <w:rsid w:val="004477B0"/>
    <w:rsid w:val="00454674"/>
    <w:rsid w:val="004558AB"/>
    <w:rsid w:val="00456908"/>
    <w:rsid w:val="004668ED"/>
    <w:rsid w:val="00472E49"/>
    <w:rsid w:val="00475899"/>
    <w:rsid w:val="0048038D"/>
    <w:rsid w:val="00483F3B"/>
    <w:rsid w:val="0048733A"/>
    <w:rsid w:val="00490692"/>
    <w:rsid w:val="00491A6E"/>
    <w:rsid w:val="00492F2F"/>
    <w:rsid w:val="00494255"/>
    <w:rsid w:val="00494F2F"/>
    <w:rsid w:val="004A259C"/>
    <w:rsid w:val="004B1156"/>
    <w:rsid w:val="004B2C7D"/>
    <w:rsid w:val="004B6E89"/>
    <w:rsid w:val="004B7A96"/>
    <w:rsid w:val="004B7BED"/>
    <w:rsid w:val="004C19E0"/>
    <w:rsid w:val="004C6521"/>
    <w:rsid w:val="004D0454"/>
    <w:rsid w:val="004D2B28"/>
    <w:rsid w:val="004D3815"/>
    <w:rsid w:val="004D3910"/>
    <w:rsid w:val="004D72A7"/>
    <w:rsid w:val="004E11E6"/>
    <w:rsid w:val="004E16DF"/>
    <w:rsid w:val="004E1F48"/>
    <w:rsid w:val="004E4356"/>
    <w:rsid w:val="004E49A3"/>
    <w:rsid w:val="004F068B"/>
    <w:rsid w:val="004F30B6"/>
    <w:rsid w:val="004F59A4"/>
    <w:rsid w:val="00500134"/>
    <w:rsid w:val="005025C4"/>
    <w:rsid w:val="00502B14"/>
    <w:rsid w:val="00504041"/>
    <w:rsid w:val="0050439D"/>
    <w:rsid w:val="00505131"/>
    <w:rsid w:val="00512465"/>
    <w:rsid w:val="005125AD"/>
    <w:rsid w:val="00514394"/>
    <w:rsid w:val="00514532"/>
    <w:rsid w:val="0051631F"/>
    <w:rsid w:val="0051792D"/>
    <w:rsid w:val="0052604F"/>
    <w:rsid w:val="005262AC"/>
    <w:rsid w:val="0052679E"/>
    <w:rsid w:val="00534F0C"/>
    <w:rsid w:val="00535C74"/>
    <w:rsid w:val="0053654F"/>
    <w:rsid w:val="00536D88"/>
    <w:rsid w:val="00542718"/>
    <w:rsid w:val="00546F06"/>
    <w:rsid w:val="00550D90"/>
    <w:rsid w:val="005519E9"/>
    <w:rsid w:val="005545A4"/>
    <w:rsid w:val="005557CF"/>
    <w:rsid w:val="00555A55"/>
    <w:rsid w:val="00557FB2"/>
    <w:rsid w:val="00560CD3"/>
    <w:rsid w:val="00565362"/>
    <w:rsid w:val="005675E1"/>
    <w:rsid w:val="00567BAE"/>
    <w:rsid w:val="005718CC"/>
    <w:rsid w:val="0057383C"/>
    <w:rsid w:val="005A4051"/>
    <w:rsid w:val="005A6487"/>
    <w:rsid w:val="005A78C5"/>
    <w:rsid w:val="005B08FD"/>
    <w:rsid w:val="005B3541"/>
    <w:rsid w:val="005B6203"/>
    <w:rsid w:val="005B7394"/>
    <w:rsid w:val="005C1981"/>
    <w:rsid w:val="005C48F0"/>
    <w:rsid w:val="005D228F"/>
    <w:rsid w:val="005D5C2A"/>
    <w:rsid w:val="005D76D9"/>
    <w:rsid w:val="005D7F5C"/>
    <w:rsid w:val="005E2148"/>
    <w:rsid w:val="005E321A"/>
    <w:rsid w:val="005E6BA5"/>
    <w:rsid w:val="005E774F"/>
    <w:rsid w:val="005E7E9B"/>
    <w:rsid w:val="005F5AB8"/>
    <w:rsid w:val="005F75A4"/>
    <w:rsid w:val="005F7E6E"/>
    <w:rsid w:val="00604D8B"/>
    <w:rsid w:val="00610357"/>
    <w:rsid w:val="00611B5B"/>
    <w:rsid w:val="00613344"/>
    <w:rsid w:val="006145E5"/>
    <w:rsid w:val="006213A0"/>
    <w:rsid w:val="00621942"/>
    <w:rsid w:val="00622661"/>
    <w:rsid w:val="0062761E"/>
    <w:rsid w:val="00632D57"/>
    <w:rsid w:val="006378C7"/>
    <w:rsid w:val="00637C77"/>
    <w:rsid w:val="00645E85"/>
    <w:rsid w:val="006558B2"/>
    <w:rsid w:val="00656456"/>
    <w:rsid w:val="006638A4"/>
    <w:rsid w:val="00666460"/>
    <w:rsid w:val="0066683F"/>
    <w:rsid w:val="00672206"/>
    <w:rsid w:val="0067317B"/>
    <w:rsid w:val="0067597C"/>
    <w:rsid w:val="00676C64"/>
    <w:rsid w:val="006773A4"/>
    <w:rsid w:val="0069100C"/>
    <w:rsid w:val="00691CC3"/>
    <w:rsid w:val="006927BD"/>
    <w:rsid w:val="00693CF3"/>
    <w:rsid w:val="0069525D"/>
    <w:rsid w:val="006A3428"/>
    <w:rsid w:val="006A6110"/>
    <w:rsid w:val="006B092B"/>
    <w:rsid w:val="006B5083"/>
    <w:rsid w:val="006C5F71"/>
    <w:rsid w:val="006C6317"/>
    <w:rsid w:val="006C68C3"/>
    <w:rsid w:val="006D6B5B"/>
    <w:rsid w:val="006E043A"/>
    <w:rsid w:val="006E4BBE"/>
    <w:rsid w:val="006E4D29"/>
    <w:rsid w:val="006E4D3F"/>
    <w:rsid w:val="006E5971"/>
    <w:rsid w:val="006E6AB4"/>
    <w:rsid w:val="006E7E9A"/>
    <w:rsid w:val="006F244D"/>
    <w:rsid w:val="006F3886"/>
    <w:rsid w:val="006F5EC7"/>
    <w:rsid w:val="006F699D"/>
    <w:rsid w:val="007053C5"/>
    <w:rsid w:val="00714E2E"/>
    <w:rsid w:val="00717E42"/>
    <w:rsid w:val="00720282"/>
    <w:rsid w:val="00721A0C"/>
    <w:rsid w:val="00726CA0"/>
    <w:rsid w:val="00732E5B"/>
    <w:rsid w:val="007333E8"/>
    <w:rsid w:val="007340F7"/>
    <w:rsid w:val="00740469"/>
    <w:rsid w:val="00745A24"/>
    <w:rsid w:val="00751E31"/>
    <w:rsid w:val="00752ACB"/>
    <w:rsid w:val="00753BF6"/>
    <w:rsid w:val="00754EFB"/>
    <w:rsid w:val="00756BD8"/>
    <w:rsid w:val="00760501"/>
    <w:rsid w:val="00760835"/>
    <w:rsid w:val="007614F8"/>
    <w:rsid w:val="00766367"/>
    <w:rsid w:val="00766862"/>
    <w:rsid w:val="00772740"/>
    <w:rsid w:val="00785EC9"/>
    <w:rsid w:val="00787B1A"/>
    <w:rsid w:val="00790130"/>
    <w:rsid w:val="00792658"/>
    <w:rsid w:val="00792CF2"/>
    <w:rsid w:val="00793821"/>
    <w:rsid w:val="007A1688"/>
    <w:rsid w:val="007A4EB1"/>
    <w:rsid w:val="007A6EB4"/>
    <w:rsid w:val="007B07DF"/>
    <w:rsid w:val="007B4D5F"/>
    <w:rsid w:val="007C0D92"/>
    <w:rsid w:val="007C3E67"/>
    <w:rsid w:val="007C405F"/>
    <w:rsid w:val="007D4145"/>
    <w:rsid w:val="007D742A"/>
    <w:rsid w:val="007E61C1"/>
    <w:rsid w:val="007E7C41"/>
    <w:rsid w:val="007F4BA9"/>
    <w:rsid w:val="007F52D4"/>
    <w:rsid w:val="007F7F33"/>
    <w:rsid w:val="00800072"/>
    <w:rsid w:val="008001B5"/>
    <w:rsid w:val="00801CD5"/>
    <w:rsid w:val="008034A9"/>
    <w:rsid w:val="00803BB0"/>
    <w:rsid w:val="0081398F"/>
    <w:rsid w:val="00813C81"/>
    <w:rsid w:val="008172EA"/>
    <w:rsid w:val="00821F05"/>
    <w:rsid w:val="0082396D"/>
    <w:rsid w:val="00824283"/>
    <w:rsid w:val="00824B97"/>
    <w:rsid w:val="008261BB"/>
    <w:rsid w:val="00826F48"/>
    <w:rsid w:val="00831198"/>
    <w:rsid w:val="00831FF1"/>
    <w:rsid w:val="00833537"/>
    <w:rsid w:val="00837827"/>
    <w:rsid w:val="00841588"/>
    <w:rsid w:val="00850B41"/>
    <w:rsid w:val="008519AE"/>
    <w:rsid w:val="00851F62"/>
    <w:rsid w:val="008538CA"/>
    <w:rsid w:val="00863D0A"/>
    <w:rsid w:val="008650B9"/>
    <w:rsid w:val="0086685E"/>
    <w:rsid w:val="008668DD"/>
    <w:rsid w:val="008770BC"/>
    <w:rsid w:val="00880BC7"/>
    <w:rsid w:val="00881A47"/>
    <w:rsid w:val="008842B8"/>
    <w:rsid w:val="0088574E"/>
    <w:rsid w:val="00894F44"/>
    <w:rsid w:val="008966C2"/>
    <w:rsid w:val="00896B27"/>
    <w:rsid w:val="008A1409"/>
    <w:rsid w:val="008A29E1"/>
    <w:rsid w:val="008B0B8D"/>
    <w:rsid w:val="008B2A0C"/>
    <w:rsid w:val="008B532E"/>
    <w:rsid w:val="008B6BC7"/>
    <w:rsid w:val="008C0AB5"/>
    <w:rsid w:val="008C4607"/>
    <w:rsid w:val="008C58D2"/>
    <w:rsid w:val="008C5C3B"/>
    <w:rsid w:val="008D1D2E"/>
    <w:rsid w:val="008D746D"/>
    <w:rsid w:val="008E69D9"/>
    <w:rsid w:val="008F1D08"/>
    <w:rsid w:val="008F5D78"/>
    <w:rsid w:val="009054C0"/>
    <w:rsid w:val="00905875"/>
    <w:rsid w:val="00905DA3"/>
    <w:rsid w:val="00906554"/>
    <w:rsid w:val="00910672"/>
    <w:rsid w:val="00912E5E"/>
    <w:rsid w:val="009144DC"/>
    <w:rsid w:val="00916146"/>
    <w:rsid w:val="009174ED"/>
    <w:rsid w:val="00920AD7"/>
    <w:rsid w:val="00927F58"/>
    <w:rsid w:val="00930486"/>
    <w:rsid w:val="009321AF"/>
    <w:rsid w:val="00932F68"/>
    <w:rsid w:val="00937DC5"/>
    <w:rsid w:val="00937E8E"/>
    <w:rsid w:val="00940A43"/>
    <w:rsid w:val="00943470"/>
    <w:rsid w:val="00950592"/>
    <w:rsid w:val="009525B2"/>
    <w:rsid w:val="0095347F"/>
    <w:rsid w:val="0095350E"/>
    <w:rsid w:val="00953F8F"/>
    <w:rsid w:val="00955967"/>
    <w:rsid w:val="0095692B"/>
    <w:rsid w:val="00961E80"/>
    <w:rsid w:val="00963621"/>
    <w:rsid w:val="00964DB4"/>
    <w:rsid w:val="009662F1"/>
    <w:rsid w:val="009674A0"/>
    <w:rsid w:val="00971A9A"/>
    <w:rsid w:val="00974C08"/>
    <w:rsid w:val="009755E4"/>
    <w:rsid w:val="00980C20"/>
    <w:rsid w:val="00990F58"/>
    <w:rsid w:val="00992BAD"/>
    <w:rsid w:val="009A1E54"/>
    <w:rsid w:val="009A2D25"/>
    <w:rsid w:val="009A4389"/>
    <w:rsid w:val="009B08A4"/>
    <w:rsid w:val="009B12E5"/>
    <w:rsid w:val="009B6B70"/>
    <w:rsid w:val="009C0FC9"/>
    <w:rsid w:val="009C194B"/>
    <w:rsid w:val="009C37E7"/>
    <w:rsid w:val="009C53B4"/>
    <w:rsid w:val="009D0397"/>
    <w:rsid w:val="009D2F83"/>
    <w:rsid w:val="009D655E"/>
    <w:rsid w:val="009D67F8"/>
    <w:rsid w:val="009E0364"/>
    <w:rsid w:val="009E26E4"/>
    <w:rsid w:val="009E27E5"/>
    <w:rsid w:val="009E4312"/>
    <w:rsid w:val="009E4548"/>
    <w:rsid w:val="009E6D90"/>
    <w:rsid w:val="009E6FF5"/>
    <w:rsid w:val="009F0B1F"/>
    <w:rsid w:val="009F2C72"/>
    <w:rsid w:val="009F66D3"/>
    <w:rsid w:val="00A002EE"/>
    <w:rsid w:val="00A116CD"/>
    <w:rsid w:val="00A119C7"/>
    <w:rsid w:val="00A11FC3"/>
    <w:rsid w:val="00A12BF0"/>
    <w:rsid w:val="00A13A02"/>
    <w:rsid w:val="00A16F4C"/>
    <w:rsid w:val="00A2047E"/>
    <w:rsid w:val="00A2403B"/>
    <w:rsid w:val="00A25836"/>
    <w:rsid w:val="00A30084"/>
    <w:rsid w:val="00A32400"/>
    <w:rsid w:val="00A35238"/>
    <w:rsid w:val="00A43F9D"/>
    <w:rsid w:val="00A445C3"/>
    <w:rsid w:val="00A446A2"/>
    <w:rsid w:val="00A45494"/>
    <w:rsid w:val="00A462FD"/>
    <w:rsid w:val="00A518AF"/>
    <w:rsid w:val="00A56F11"/>
    <w:rsid w:val="00A57695"/>
    <w:rsid w:val="00A62C6D"/>
    <w:rsid w:val="00A64428"/>
    <w:rsid w:val="00A657FB"/>
    <w:rsid w:val="00A67B01"/>
    <w:rsid w:val="00A70FD0"/>
    <w:rsid w:val="00A72334"/>
    <w:rsid w:val="00A771A9"/>
    <w:rsid w:val="00A8059F"/>
    <w:rsid w:val="00A839AD"/>
    <w:rsid w:val="00A970E8"/>
    <w:rsid w:val="00AA0BD6"/>
    <w:rsid w:val="00AA30EA"/>
    <w:rsid w:val="00AA3CEB"/>
    <w:rsid w:val="00AA53EA"/>
    <w:rsid w:val="00AB29AD"/>
    <w:rsid w:val="00AB5741"/>
    <w:rsid w:val="00AB5966"/>
    <w:rsid w:val="00AD04FB"/>
    <w:rsid w:val="00AD67BF"/>
    <w:rsid w:val="00AE06DD"/>
    <w:rsid w:val="00AE70AB"/>
    <w:rsid w:val="00AF0013"/>
    <w:rsid w:val="00AF0AA4"/>
    <w:rsid w:val="00AF28CC"/>
    <w:rsid w:val="00AF40E8"/>
    <w:rsid w:val="00AF647C"/>
    <w:rsid w:val="00B01F63"/>
    <w:rsid w:val="00B02249"/>
    <w:rsid w:val="00B033DA"/>
    <w:rsid w:val="00B03640"/>
    <w:rsid w:val="00B0627F"/>
    <w:rsid w:val="00B0678A"/>
    <w:rsid w:val="00B136CC"/>
    <w:rsid w:val="00B151E0"/>
    <w:rsid w:val="00B27B16"/>
    <w:rsid w:val="00B31D3E"/>
    <w:rsid w:val="00B34C62"/>
    <w:rsid w:val="00B3611A"/>
    <w:rsid w:val="00B4206A"/>
    <w:rsid w:val="00B422F8"/>
    <w:rsid w:val="00B42373"/>
    <w:rsid w:val="00B45696"/>
    <w:rsid w:val="00B46E33"/>
    <w:rsid w:val="00B504B2"/>
    <w:rsid w:val="00B54BF7"/>
    <w:rsid w:val="00B54F5E"/>
    <w:rsid w:val="00B602FC"/>
    <w:rsid w:val="00B628D9"/>
    <w:rsid w:val="00B62CD7"/>
    <w:rsid w:val="00B658B4"/>
    <w:rsid w:val="00B67455"/>
    <w:rsid w:val="00B70AE5"/>
    <w:rsid w:val="00B71C67"/>
    <w:rsid w:val="00B74460"/>
    <w:rsid w:val="00B8257A"/>
    <w:rsid w:val="00B834D1"/>
    <w:rsid w:val="00B84530"/>
    <w:rsid w:val="00B91050"/>
    <w:rsid w:val="00B9320C"/>
    <w:rsid w:val="00B9484F"/>
    <w:rsid w:val="00BA03B1"/>
    <w:rsid w:val="00BA1389"/>
    <w:rsid w:val="00BA5352"/>
    <w:rsid w:val="00BA6218"/>
    <w:rsid w:val="00BB2433"/>
    <w:rsid w:val="00BB2687"/>
    <w:rsid w:val="00BC0D4B"/>
    <w:rsid w:val="00BC6F8B"/>
    <w:rsid w:val="00BD06F6"/>
    <w:rsid w:val="00BD40D0"/>
    <w:rsid w:val="00BD6AE4"/>
    <w:rsid w:val="00BE7491"/>
    <w:rsid w:val="00BF0AAD"/>
    <w:rsid w:val="00BF1BF1"/>
    <w:rsid w:val="00BF3547"/>
    <w:rsid w:val="00BF5167"/>
    <w:rsid w:val="00C04735"/>
    <w:rsid w:val="00C14393"/>
    <w:rsid w:val="00C1529F"/>
    <w:rsid w:val="00C1571D"/>
    <w:rsid w:val="00C16C87"/>
    <w:rsid w:val="00C1755B"/>
    <w:rsid w:val="00C200F9"/>
    <w:rsid w:val="00C25169"/>
    <w:rsid w:val="00C30CEC"/>
    <w:rsid w:val="00C32B3E"/>
    <w:rsid w:val="00C3339D"/>
    <w:rsid w:val="00C37890"/>
    <w:rsid w:val="00C42BAA"/>
    <w:rsid w:val="00C45509"/>
    <w:rsid w:val="00C51A02"/>
    <w:rsid w:val="00C5305A"/>
    <w:rsid w:val="00C553A0"/>
    <w:rsid w:val="00C66794"/>
    <w:rsid w:val="00C67121"/>
    <w:rsid w:val="00C82FB6"/>
    <w:rsid w:val="00C838A3"/>
    <w:rsid w:val="00C85196"/>
    <w:rsid w:val="00C86307"/>
    <w:rsid w:val="00C86F14"/>
    <w:rsid w:val="00C87815"/>
    <w:rsid w:val="00C90844"/>
    <w:rsid w:val="00C9483C"/>
    <w:rsid w:val="00C963A6"/>
    <w:rsid w:val="00CA6EA8"/>
    <w:rsid w:val="00CB2792"/>
    <w:rsid w:val="00CB4772"/>
    <w:rsid w:val="00CB5DD8"/>
    <w:rsid w:val="00CC2D28"/>
    <w:rsid w:val="00CC6A0B"/>
    <w:rsid w:val="00CC7DE4"/>
    <w:rsid w:val="00CD12B0"/>
    <w:rsid w:val="00CD4BB3"/>
    <w:rsid w:val="00CD706A"/>
    <w:rsid w:val="00CE513E"/>
    <w:rsid w:val="00CE5535"/>
    <w:rsid w:val="00CF5A01"/>
    <w:rsid w:val="00D002EF"/>
    <w:rsid w:val="00D02D6B"/>
    <w:rsid w:val="00D074D3"/>
    <w:rsid w:val="00D13CE6"/>
    <w:rsid w:val="00D1625C"/>
    <w:rsid w:val="00D17F16"/>
    <w:rsid w:val="00D347D7"/>
    <w:rsid w:val="00D35C89"/>
    <w:rsid w:val="00D36D9F"/>
    <w:rsid w:val="00D41873"/>
    <w:rsid w:val="00D435E7"/>
    <w:rsid w:val="00D44F99"/>
    <w:rsid w:val="00D4638B"/>
    <w:rsid w:val="00D47B39"/>
    <w:rsid w:val="00D53DB4"/>
    <w:rsid w:val="00D5684E"/>
    <w:rsid w:val="00D64E5D"/>
    <w:rsid w:val="00D64FBC"/>
    <w:rsid w:val="00D7451E"/>
    <w:rsid w:val="00D76F1D"/>
    <w:rsid w:val="00D77891"/>
    <w:rsid w:val="00D83234"/>
    <w:rsid w:val="00D860E8"/>
    <w:rsid w:val="00D87753"/>
    <w:rsid w:val="00D93C4E"/>
    <w:rsid w:val="00D966EA"/>
    <w:rsid w:val="00D97EAE"/>
    <w:rsid w:val="00DA2788"/>
    <w:rsid w:val="00DA5A47"/>
    <w:rsid w:val="00DB3985"/>
    <w:rsid w:val="00DC09CC"/>
    <w:rsid w:val="00DC2EDD"/>
    <w:rsid w:val="00DC5400"/>
    <w:rsid w:val="00DC6E33"/>
    <w:rsid w:val="00DD0A84"/>
    <w:rsid w:val="00DD651A"/>
    <w:rsid w:val="00DD6B15"/>
    <w:rsid w:val="00DE0686"/>
    <w:rsid w:val="00DE59F2"/>
    <w:rsid w:val="00DF3243"/>
    <w:rsid w:val="00DF5413"/>
    <w:rsid w:val="00DF6644"/>
    <w:rsid w:val="00E049EB"/>
    <w:rsid w:val="00E066D7"/>
    <w:rsid w:val="00E06E37"/>
    <w:rsid w:val="00E160B8"/>
    <w:rsid w:val="00E16246"/>
    <w:rsid w:val="00E220A3"/>
    <w:rsid w:val="00E25C9E"/>
    <w:rsid w:val="00E26819"/>
    <w:rsid w:val="00E27150"/>
    <w:rsid w:val="00E2744B"/>
    <w:rsid w:val="00E342EC"/>
    <w:rsid w:val="00E344C4"/>
    <w:rsid w:val="00E37EF2"/>
    <w:rsid w:val="00E42CDE"/>
    <w:rsid w:val="00E44EDD"/>
    <w:rsid w:val="00E532E6"/>
    <w:rsid w:val="00E53FAA"/>
    <w:rsid w:val="00E5642C"/>
    <w:rsid w:val="00E6283B"/>
    <w:rsid w:val="00E6500C"/>
    <w:rsid w:val="00E72BD3"/>
    <w:rsid w:val="00E74343"/>
    <w:rsid w:val="00E76EC0"/>
    <w:rsid w:val="00E76ECA"/>
    <w:rsid w:val="00E805CC"/>
    <w:rsid w:val="00EA0C50"/>
    <w:rsid w:val="00EA54C8"/>
    <w:rsid w:val="00EA6718"/>
    <w:rsid w:val="00EB0CC8"/>
    <w:rsid w:val="00EB1352"/>
    <w:rsid w:val="00EB2EB5"/>
    <w:rsid w:val="00EB4A94"/>
    <w:rsid w:val="00EB51C2"/>
    <w:rsid w:val="00EB6886"/>
    <w:rsid w:val="00EC1C91"/>
    <w:rsid w:val="00EC21F4"/>
    <w:rsid w:val="00EC4615"/>
    <w:rsid w:val="00EC7898"/>
    <w:rsid w:val="00EE58B6"/>
    <w:rsid w:val="00EF3C92"/>
    <w:rsid w:val="00EF5B1C"/>
    <w:rsid w:val="00F001C6"/>
    <w:rsid w:val="00F02B5B"/>
    <w:rsid w:val="00F0370D"/>
    <w:rsid w:val="00F06D62"/>
    <w:rsid w:val="00F07D43"/>
    <w:rsid w:val="00F110A1"/>
    <w:rsid w:val="00F11DFB"/>
    <w:rsid w:val="00F1442E"/>
    <w:rsid w:val="00F158AB"/>
    <w:rsid w:val="00F17980"/>
    <w:rsid w:val="00F2178E"/>
    <w:rsid w:val="00F2444A"/>
    <w:rsid w:val="00F259BB"/>
    <w:rsid w:val="00F35B5B"/>
    <w:rsid w:val="00F37BEA"/>
    <w:rsid w:val="00F41A5B"/>
    <w:rsid w:val="00F45B26"/>
    <w:rsid w:val="00F469F2"/>
    <w:rsid w:val="00F51E46"/>
    <w:rsid w:val="00F54172"/>
    <w:rsid w:val="00F61756"/>
    <w:rsid w:val="00F61D26"/>
    <w:rsid w:val="00F62DA4"/>
    <w:rsid w:val="00F678EF"/>
    <w:rsid w:val="00F72468"/>
    <w:rsid w:val="00F76D13"/>
    <w:rsid w:val="00F77325"/>
    <w:rsid w:val="00F8029A"/>
    <w:rsid w:val="00F84B1F"/>
    <w:rsid w:val="00F90767"/>
    <w:rsid w:val="00F91188"/>
    <w:rsid w:val="00F9523F"/>
    <w:rsid w:val="00F967F0"/>
    <w:rsid w:val="00FA0C11"/>
    <w:rsid w:val="00FA0CC0"/>
    <w:rsid w:val="00FA4749"/>
    <w:rsid w:val="00FB325A"/>
    <w:rsid w:val="00FB3C89"/>
    <w:rsid w:val="00FB56E2"/>
    <w:rsid w:val="00FC2A96"/>
    <w:rsid w:val="00FC5781"/>
    <w:rsid w:val="00FC5CE9"/>
    <w:rsid w:val="00FC764C"/>
    <w:rsid w:val="00FD3ACB"/>
    <w:rsid w:val="00FE3C88"/>
    <w:rsid w:val="00FE6F01"/>
    <w:rsid w:val="00FE7FBA"/>
    <w:rsid w:val="00FF6A0D"/>
    <w:rsid w:val="05225839"/>
    <w:rsid w:val="0DEB76E9"/>
    <w:rsid w:val="11501F62"/>
    <w:rsid w:val="17D7210A"/>
    <w:rsid w:val="1F025D8A"/>
    <w:rsid w:val="39A3701F"/>
    <w:rsid w:val="41002FDB"/>
    <w:rsid w:val="43721E26"/>
    <w:rsid w:val="4D7D4AB9"/>
    <w:rsid w:val="59AE127C"/>
    <w:rsid w:val="5E877EC7"/>
    <w:rsid w:val="66D835E7"/>
    <w:rsid w:val="753B4A10"/>
    <w:rsid w:val="780B2412"/>
    <w:rsid w:val="78232E9E"/>
    <w:rsid w:val="79BC1F98"/>
    <w:rsid w:val="7D4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8A75B9A"/>
  <w15:chartTrackingRefBased/>
  <w15:docId w15:val="{474997C0-D8D3-4421-A481-018259C2B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uiPriority="0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tabs>
        <w:tab w:val="left" w:pos="1800"/>
      </w:tabs>
      <w:spacing w:after="0" w:line="240" w:lineRule="auto"/>
      <w:jc w:val="right"/>
      <w:outlineLvl w:val="0"/>
    </w:pPr>
    <w:rPr>
      <w:rFonts w:eastAsia="Times New Roman"/>
      <w:sz w:val="28"/>
      <w:szCs w:val="28"/>
      <w:lang w:val="x-none"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tabs>
        <w:tab w:val="left" w:pos="1440"/>
      </w:tabs>
      <w:spacing w:after="0" w:line="240" w:lineRule="auto"/>
      <w:outlineLvl w:val="1"/>
    </w:pPr>
    <w:rPr>
      <w:rFonts w:eastAsia="Times New Roman"/>
      <w:sz w:val="24"/>
      <w:szCs w:val="24"/>
      <w:lang w:val="x-none"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720"/>
      </w:tabs>
      <w:spacing w:after="0" w:line="240" w:lineRule="auto"/>
      <w:outlineLvl w:val="2"/>
    </w:pPr>
    <w:rPr>
      <w:rFonts w:eastAsia="Times New Roman"/>
      <w:sz w:val="24"/>
      <w:szCs w:val="24"/>
      <w:lang w:val="x-none"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864"/>
      </w:tabs>
      <w:spacing w:after="0" w:line="240" w:lineRule="auto"/>
      <w:outlineLvl w:val="3"/>
    </w:pPr>
    <w:rPr>
      <w:rFonts w:eastAsia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008"/>
      </w:tabs>
      <w:suppressAutoHyphens/>
      <w:spacing w:before="240" w:after="120" w:line="240" w:lineRule="auto"/>
      <w:jc w:val="center"/>
      <w:outlineLvl w:val="4"/>
    </w:pPr>
    <w:rPr>
      <w:rFonts w:eastAsia="Times New Roman"/>
      <w:b/>
      <w:bCs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tabs>
        <w:tab w:val="left" w:pos="1152"/>
      </w:tabs>
      <w:spacing w:after="0" w:line="240" w:lineRule="auto"/>
      <w:outlineLvl w:val="5"/>
    </w:pPr>
    <w:rPr>
      <w:rFonts w:eastAsia="Times New Roman"/>
      <w:sz w:val="24"/>
      <w:szCs w:val="24"/>
      <w:lang w:val="x-none" w:eastAsia="ru-RU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tabs>
        <w:tab w:val="left" w:pos="1296"/>
      </w:tabs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ru-RU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tabs>
        <w:tab w:val="left" w:pos="1440"/>
      </w:tabs>
      <w:spacing w:after="0" w:line="240" w:lineRule="auto"/>
      <w:jc w:val="center"/>
      <w:outlineLvl w:val="7"/>
    </w:pPr>
    <w:rPr>
      <w:rFonts w:eastAsia="Times New Roman"/>
      <w:b/>
      <w:b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584"/>
      </w:tabs>
      <w:suppressAutoHyphens/>
      <w:spacing w:before="240" w:after="120" w:line="240" w:lineRule="auto"/>
      <w:jc w:val="center"/>
      <w:outlineLvl w:val="8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link w:val="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Hyperlink"/>
    <w:uiPriority w:val="99"/>
    <w:rPr>
      <w:color w:val="0000FF"/>
      <w:u w:val="single"/>
    </w:rPr>
  </w:style>
  <w:style w:type="paragraph" w:styleId="a5">
    <w:name w:val="Balloon Text"/>
    <w:basedOn w:val="a"/>
    <w:link w:val="a6"/>
    <w:uiPriority w:val="99"/>
    <w:unhideWhenUsed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11"/>
    <w:uiPriority w:val="99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11">
    <w:name w:val="Текст Знак1"/>
    <w:link w:val="a7"/>
    <w:uiPriority w:val="99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Indent 3"/>
    <w:basedOn w:val="a"/>
    <w:link w:val="32"/>
    <w:pPr>
      <w:spacing w:after="120"/>
      <w:ind w:left="283"/>
      <w:jc w:val="both"/>
    </w:pPr>
    <w:rPr>
      <w:rFonts w:eastAsia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Pr>
      <w:rFonts w:ascii="Times New Roman" w:eastAsia="Calibri" w:hAnsi="Times New Roman" w:cs="Times New Roman"/>
      <w:sz w:val="16"/>
      <w:szCs w:val="16"/>
    </w:rPr>
  </w:style>
  <w:style w:type="paragraph" w:styleId="a8">
    <w:name w:val="footnote text"/>
    <w:basedOn w:val="a"/>
    <w:link w:val="a9"/>
    <w:uiPriority w:val="99"/>
    <w:unhideWhenUsed/>
    <w:pPr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9">
    <w:name w:val="Текст сноски Знак"/>
    <w:link w:val="a8"/>
    <w:uiPriority w:val="99"/>
    <w:rPr>
      <w:rFonts w:ascii="Times New Roman" w:eastAsia="Calibri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Body Text"/>
    <w:basedOn w:val="a"/>
    <w:link w:val="ad"/>
    <w:uiPriority w:val="99"/>
    <w:unhideWhenUsed/>
    <w:pPr>
      <w:spacing w:after="120"/>
    </w:pPr>
  </w:style>
  <w:style w:type="character" w:customStyle="1" w:styleId="ad">
    <w:name w:val="Основной текст Знак"/>
    <w:link w:val="ac"/>
    <w:uiPriority w:val="99"/>
    <w:semiHidden/>
  </w:style>
  <w:style w:type="paragraph" w:styleId="ae">
    <w:name w:val="Body Text Indent"/>
    <w:basedOn w:val="a"/>
    <w:link w:val="af"/>
    <w:pPr>
      <w:spacing w:after="120"/>
      <w:ind w:left="283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af">
    <w:name w:val="Основной текст с отступом Знак"/>
    <w:link w:val="ae"/>
    <w:uiPriority w:val="99"/>
    <w:rPr>
      <w:rFonts w:ascii="Times New Roman" w:eastAsia="Calibri" w:hAnsi="Times New Roman" w:cs="Times New Roman"/>
    </w:rPr>
  </w:style>
  <w:style w:type="paragraph" w:customStyle="1" w:styleId="af0">
    <w:name w:val="Название"/>
    <w:basedOn w:val="a"/>
    <w:next w:val="a"/>
    <w:link w:val="af1"/>
    <w:qFormat/>
    <w:pPr>
      <w:spacing w:after="0" w:line="240" w:lineRule="auto"/>
      <w:jc w:val="center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af1">
    <w:name w:val="Название Знак"/>
    <w:link w:val="a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semiHidden/>
  </w:style>
  <w:style w:type="paragraph" w:styleId="af4">
    <w:name w:val="Normal (Web)"/>
    <w:basedOn w:val="a"/>
    <w:uiPriority w:val="99"/>
    <w:pPr>
      <w:spacing w:after="187" w:line="240" w:lineRule="auto"/>
    </w:pPr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link w:val="21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c"/>
    <w:link w:val="af6"/>
    <w:qFormat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val="x-none" w:eastAsia="ar-SA"/>
    </w:rPr>
  </w:style>
  <w:style w:type="character" w:customStyle="1" w:styleId="af6">
    <w:name w:val="Подзаголовок Знак"/>
    <w:link w:val="af5"/>
    <w:rPr>
      <w:rFonts w:ascii="Arial" w:eastAsia="Times New Roman" w:hAnsi="Arial" w:cs="Times New Roman"/>
      <w:sz w:val="24"/>
      <w:szCs w:val="20"/>
      <w:lang w:eastAsia="ar-SA"/>
    </w:rPr>
  </w:style>
  <w:style w:type="table" w:styleId="af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6">
    <w:name w:val="iceouttxt6"/>
    <w:rPr>
      <w:rFonts w:ascii="Arial" w:hAnsi="Arial" w:cs="Arial" w:hint="default"/>
      <w:color w:val="666666"/>
      <w:sz w:val="17"/>
      <w:szCs w:val="17"/>
    </w:rPr>
  </w:style>
  <w:style w:type="character" w:customStyle="1" w:styleId="s1">
    <w:name w:val="s1"/>
  </w:style>
  <w:style w:type="character" w:customStyle="1" w:styleId="ConsPlusNormal">
    <w:name w:val="ConsPlusNormal Знак"/>
    <w:link w:val="ConsPlusNormal0"/>
    <w:locked/>
    <w:rPr>
      <w:rFonts w:ascii="Arial" w:eastAsia="Times New Roman" w:hAnsi="Arial" w:cs="Arial"/>
      <w:sz w:val="22"/>
      <w:szCs w:val="22"/>
      <w:lang w:val="ru-RU" w:eastAsia="ru-RU" w:bidi="ar-SA"/>
    </w:rPr>
  </w:style>
  <w:style w:type="paragraph" w:customStyle="1" w:styleId="ConsPlusNormal0">
    <w:name w:val="ConsPlusNormal"/>
    <w:link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af8">
    <w:name w:val="Текст Знак"/>
    <w:uiPriority w:val="99"/>
    <w:semiHidden/>
    <w:rPr>
      <w:rFonts w:ascii="Consolas" w:hAnsi="Consolas" w:cs="Consolas"/>
      <w:sz w:val="21"/>
      <w:szCs w:val="21"/>
    </w:rPr>
  </w:style>
  <w:style w:type="character" w:customStyle="1" w:styleId="af9">
    <w:name w:val="Без интервала Знак"/>
    <w:link w:val="afa"/>
    <w:rPr>
      <w:sz w:val="22"/>
      <w:szCs w:val="22"/>
      <w:lang w:val="ru-RU" w:eastAsia="en-US" w:bidi="ar-SA"/>
    </w:rPr>
  </w:style>
  <w:style w:type="paragraph" w:styleId="afa">
    <w:name w:val="No Spacing"/>
    <w:link w:val="af9"/>
    <w:qFormat/>
    <w:rPr>
      <w:sz w:val="22"/>
      <w:szCs w:val="22"/>
      <w:lang w:eastAsia="en-US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23">
    <w:name w:val="Абзац списка2"/>
    <w:basedOn w:val="a"/>
    <w:pPr>
      <w:ind w:left="720"/>
      <w:contextualSpacing/>
    </w:pPr>
    <w:rPr>
      <w:rFonts w:ascii="Calibri" w:eastAsia="Calibri" w:hAnsi="Calibri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12">
    <w:name w:val="Абзац списка1"/>
    <w:basedOn w:val="a"/>
    <w:uiPriority w:val="99"/>
    <w:pPr>
      <w:ind w:left="720"/>
      <w:contextualSpacing/>
    </w:pPr>
    <w:rPr>
      <w:rFonts w:ascii="Calibri" w:eastAsia="Calibri" w:hAnsi="Calibri"/>
      <w:lang w:eastAsia="ru-RU"/>
    </w:rPr>
  </w:style>
  <w:style w:type="paragraph" w:customStyle="1" w:styleId="xl93">
    <w:name w:val="xl9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customStyle="1" w:styleId="xl73">
    <w:name w:val="xl73"/>
    <w:basedOn w:val="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51">
    <w:name w:val="Нумерованный список 51"/>
    <w:basedOn w:val="a"/>
    <w:pPr>
      <w:numPr>
        <w:numId w:val="2"/>
      </w:numPr>
      <w:tabs>
        <w:tab w:val="left" w:pos="1492"/>
      </w:tabs>
      <w:suppressAutoHyphens/>
      <w:spacing w:after="6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customStyle="1" w:styleId="24">
    <w:name w:val="Обычный2"/>
    <w:pPr>
      <w:widowControl w:val="0"/>
      <w:spacing w:line="300" w:lineRule="auto"/>
      <w:ind w:firstLine="720"/>
      <w:jc w:val="both"/>
    </w:pPr>
    <w:rPr>
      <w:sz w:val="24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f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customStyle="1" w:styleId="afc">
    <w:name w:val="Содержимое таблицы"/>
    <w:basedOn w:val="a"/>
    <w:pPr>
      <w:suppressLineNumbers/>
      <w:suppressAutoHyphens/>
    </w:pPr>
    <w:rPr>
      <w:rFonts w:ascii="Calibri" w:eastAsia="Times New Roman" w:hAnsi="Calibri"/>
      <w:lang w:eastAsia="ar-SA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2"/>
      <w:szCs w:val="12"/>
      <w:lang w:eastAsia="ru-RU"/>
    </w:rPr>
  </w:style>
  <w:style w:type="paragraph" w:customStyle="1" w:styleId="xl80">
    <w:name w:val="xl8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2"/>
      <w:szCs w:val="12"/>
      <w:lang w:eastAsia="ru-RU"/>
    </w:rPr>
  </w:style>
  <w:style w:type="paragraph" w:customStyle="1" w:styleId="25">
    <w:name w:val="Без интервала2"/>
    <w:uiPriority w:val="99"/>
    <w:rPr>
      <w:sz w:val="22"/>
      <w:szCs w:val="22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-2">
    <w:name w:val="Контракт-подподпункт"/>
    <w:basedOn w:val="a"/>
    <w:pPr>
      <w:numPr>
        <w:ilvl w:val="3"/>
        <w:numId w:val="3"/>
      </w:numPr>
      <w:tabs>
        <w:tab w:val="left" w:pos="1418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-0">
    <w:name w:val="Контракт-пункт"/>
    <w:basedOn w:val="a"/>
    <w:pPr>
      <w:numPr>
        <w:ilvl w:val="1"/>
        <w:numId w:val="3"/>
      </w:numPr>
      <w:tabs>
        <w:tab w:val="clear" w:pos="2471"/>
        <w:tab w:val="left" w:pos="1391"/>
      </w:tabs>
      <w:spacing w:after="0" w:line="240" w:lineRule="auto"/>
      <w:ind w:left="1391"/>
      <w:jc w:val="both"/>
    </w:pPr>
    <w:rPr>
      <w:rFonts w:eastAsia="Times New Roman"/>
      <w:sz w:val="24"/>
      <w:szCs w:val="24"/>
      <w:lang w:eastAsia="ru-RU"/>
    </w:rPr>
  </w:style>
  <w:style w:type="paragraph" w:customStyle="1" w:styleId="13">
    <w:name w:val="Обычный1"/>
    <w:uiPriority w:val="99"/>
    <w:rPr>
      <w:rFonts w:eastAsia="Times New Roman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Без интервала1"/>
    <w:rPr>
      <w:sz w:val="22"/>
      <w:szCs w:val="22"/>
    </w:r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eastAsia="Times New Roman"/>
      <w:b/>
      <w:bCs/>
      <w:lang w:eastAsia="ru-RU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0"/>
      <w:szCs w:val="10"/>
      <w:lang w:eastAsia="ru-RU"/>
    </w:rPr>
  </w:style>
  <w:style w:type="paragraph" w:customStyle="1" w:styleId="xl76">
    <w:name w:val="xl76"/>
    <w:basedOn w:val="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-">
    <w:name w:val="Контракт-раздел"/>
    <w:basedOn w:val="a"/>
    <w:next w:val="-0"/>
    <w:pPr>
      <w:keepNext/>
      <w:numPr>
        <w:numId w:val="3"/>
      </w:numPr>
      <w:tabs>
        <w:tab w:val="clear" w:pos="0"/>
        <w:tab w:val="left" w:pos="540"/>
      </w:tabs>
      <w:suppressAutoHyphens/>
      <w:spacing w:before="360" w:after="120" w:line="240" w:lineRule="auto"/>
      <w:jc w:val="center"/>
      <w:outlineLvl w:val="3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afd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-1">
    <w:name w:val="Контракт-подпункт"/>
    <w:basedOn w:val="a"/>
    <w:pPr>
      <w:numPr>
        <w:ilvl w:val="2"/>
        <w:numId w:val="3"/>
      </w:numPr>
      <w:tabs>
        <w:tab w:val="left" w:pos="851"/>
      </w:tabs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xl89">
    <w:name w:val="xl8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NoSpacing1">
    <w:name w:val="No Spacing1"/>
    <w:uiPriority w:val="99"/>
    <w:rPr>
      <w:rFonts w:cs="Calibri"/>
      <w:sz w:val="22"/>
      <w:szCs w:val="22"/>
    </w:rPr>
  </w:style>
  <w:style w:type="character" w:customStyle="1" w:styleId="before">
    <w:name w:val="before"/>
    <w:rPr>
      <w:vanish/>
    </w:rPr>
  </w:style>
  <w:style w:type="character" w:customStyle="1" w:styleId="before1">
    <w:name w:val="before1"/>
    <w:rPr>
      <w:vanish/>
    </w:rPr>
  </w:style>
  <w:style w:type="character" w:customStyle="1" w:styleId="ui-datepicker-year">
    <w:name w:val="ui-datepicker-year"/>
  </w:style>
  <w:style w:type="character" w:customStyle="1" w:styleId="before2">
    <w:name w:val="before2"/>
    <w:rPr>
      <w:vanish/>
    </w:rPr>
  </w:style>
  <w:style w:type="paragraph" w:customStyle="1" w:styleId="210">
    <w:name w:val="Основной текст с отступом 21"/>
    <w:basedOn w:val="a"/>
    <w:qFormat/>
    <w:pPr>
      <w:suppressAutoHyphens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afe">
    <w:name w:val="Заголовок таблицы"/>
    <w:basedOn w:val="afc"/>
    <w:qFormat/>
    <w:pPr>
      <w:spacing w:after="0" w:line="240" w:lineRule="auto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character" w:customStyle="1" w:styleId="text-green">
    <w:name w:val="text-green"/>
  </w:style>
  <w:style w:type="paragraph" w:customStyle="1" w:styleId="msonospacing0">
    <w:name w:val="msonospacing"/>
    <w:rPr>
      <w:rFonts w:ascii="Calibri" w:eastAsia="Times New Roman" w:hAnsi="Calibri"/>
      <w:sz w:val="22"/>
      <w:szCs w:val="22"/>
      <w:lang w:val="en-US" w:eastAsia="zh-CN"/>
    </w:rPr>
  </w:style>
  <w:style w:type="paragraph" w:customStyle="1" w:styleId="msolistparagraph0">
    <w:name w:val="msolistparagraph"/>
    <w:pPr>
      <w:suppressAutoHyphens/>
      <w:ind w:left="720"/>
    </w:pPr>
    <w:rPr>
      <w:rFonts w:ascii="Calibri" w:hAnsi="Calibri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gregatore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18929</CharactersWithSpaces>
  <SharedDoc>false</SharedDoc>
  <HLinks>
    <vt:vector size="6" baseType="variant"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ГОЗ и ГЗ</dc:creator>
  <cp:keywords/>
  <cp:lastModifiedBy>Юрист</cp:lastModifiedBy>
  <cp:revision>13</cp:revision>
  <cp:lastPrinted>2022-03-24T06:35:00Z</cp:lastPrinted>
  <dcterms:created xsi:type="dcterms:W3CDTF">2026-03-31T03:54:00Z</dcterms:created>
  <dcterms:modified xsi:type="dcterms:W3CDTF">2026-06-23T02:53:00Z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C9F321F2E8C6426783D994B28B6A8C15</vt:lpwstr>
  </property>
</Properties>
</file>