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E43C5A">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2824FE" w:rsidRDefault="00B54561" w:rsidP="002824FE">
      <w:pPr>
        <w:tabs>
          <w:tab w:val="num" w:pos="0"/>
        </w:tabs>
        <w:spacing w:after="0" w:line="240" w:lineRule="auto"/>
        <w:rPr>
          <w:rFonts w:ascii="Arial" w:hAnsi="Arial"/>
          <w:color w:val="333333"/>
          <w:shd w:val="clear" w:color="auto" w:fill="FFFFFF"/>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r w:rsidR="002824FE" w:rsidRPr="002824FE">
        <w:rPr>
          <w:rFonts w:ascii="Arial" w:hAnsi="Arial"/>
          <w:color w:val="333333"/>
          <w:shd w:val="clear" w:color="auto" w:fill="FFFFFF"/>
        </w:rPr>
        <w:t xml:space="preserve">proizv.ik10@66.fsin.gov.ru </w:t>
      </w:r>
    </w:p>
    <w:p w:rsidR="00B54561" w:rsidRDefault="00B54561" w:rsidP="002824FE">
      <w:pPr>
        <w:tabs>
          <w:tab w:val="num" w:pos="0"/>
        </w:tabs>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6552DF" w:rsidRDefault="009463F3" w:rsidP="00C22765">
      <w:pPr>
        <w:pStyle w:val="ConsPlusNormal"/>
        <w:rPr>
          <w:rFonts w:ascii="Times New Roman" w:hAnsi="Times New Roman" w:cs="Times New Roman"/>
          <w:bCs/>
          <w:color w:val="000000"/>
        </w:rPr>
      </w:pPr>
      <w:r>
        <w:rPr>
          <w:rFonts w:ascii="Times New Roman" w:hAnsi="Times New Roman" w:cs="Times New Roman"/>
          <w:bCs/>
          <w:color w:val="000000"/>
          <w:sz w:val="24"/>
          <w:szCs w:val="24"/>
        </w:rPr>
        <w:t xml:space="preserve">        </w:t>
      </w:r>
      <w:r w:rsidR="002D3423">
        <w:rPr>
          <w:rFonts w:ascii="Times New Roman" w:hAnsi="Times New Roman" w:cs="Times New Roman"/>
          <w:bCs/>
          <w:color w:val="000000"/>
          <w:sz w:val="24"/>
          <w:szCs w:val="24"/>
        </w:rPr>
        <w:t xml:space="preserve"> </w:t>
      </w:r>
      <w:r w:rsidR="006227EA">
        <w:rPr>
          <w:rFonts w:ascii="Times New Roman" w:hAnsi="Times New Roman" w:cs="Times New Roman"/>
          <w:bCs/>
          <w:color w:val="000000"/>
          <w:sz w:val="24"/>
          <w:szCs w:val="24"/>
        </w:rPr>
        <w:t xml:space="preserve"> </w:t>
      </w:r>
      <w:r>
        <w:rPr>
          <w:b/>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C05A21" w:rsidRPr="00DD0CFF">
        <w:rPr>
          <w:rFonts w:ascii="Times New Roman" w:hAnsi="Times New Roman" w:cs="Times New Roman"/>
          <w:bCs/>
          <w:color w:val="000000"/>
        </w:rPr>
        <w:t xml:space="preserve">в течение </w:t>
      </w:r>
      <w:r w:rsidR="002824FE">
        <w:rPr>
          <w:rFonts w:ascii="Times New Roman" w:hAnsi="Times New Roman" w:cs="Times New Roman"/>
          <w:bCs/>
          <w:color w:val="000000"/>
        </w:rPr>
        <w:t xml:space="preserve">7 </w:t>
      </w:r>
      <w:bookmarkStart w:id="0" w:name="_GoBack"/>
      <w:bookmarkEnd w:id="0"/>
      <w:r w:rsidR="002824FE">
        <w:rPr>
          <w:rFonts w:ascii="Times New Roman" w:hAnsi="Times New Roman" w:cs="Times New Roman"/>
          <w:bCs/>
          <w:color w:val="000000"/>
        </w:rPr>
        <w:t xml:space="preserve">рабочих дней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5D2F8A" w:rsidRDefault="005D2F8A" w:rsidP="00C22765">
      <w:pPr>
        <w:pStyle w:val="ConsPlusNormal"/>
        <w:rPr>
          <w:rFonts w:ascii="Times New Roman" w:hAnsi="Times New Roman" w:cs="Times New Roman"/>
          <w:bCs/>
          <w:color w:val="000000"/>
        </w:rPr>
      </w:pPr>
    </w:p>
    <w:p w:rsidR="002824FE" w:rsidRPr="00495468" w:rsidRDefault="002824FE" w:rsidP="002824FE">
      <w:pPr>
        <w:pStyle w:val="ConsPlusNormal"/>
        <w:ind w:firstLine="567"/>
        <w:rPr>
          <w:rFonts w:ascii="Times New Roman" w:hAnsi="Times New Roman"/>
          <w:bCs/>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40"/>
        <w:gridCol w:w="2253"/>
      </w:tblGrid>
      <w:tr w:rsidR="002824FE" w:rsidRPr="009617C2" w:rsidTr="0090538D">
        <w:trPr>
          <w:trHeight w:val="314"/>
          <w:jc w:val="center"/>
        </w:trPr>
        <w:tc>
          <w:tcPr>
            <w:tcW w:w="960" w:type="dxa"/>
            <w:shd w:val="clear" w:color="auto" w:fill="auto"/>
            <w:hideMark/>
          </w:tcPr>
          <w:p w:rsidR="002824FE" w:rsidRPr="009617C2" w:rsidRDefault="002824FE" w:rsidP="0090538D">
            <w:pPr>
              <w:pStyle w:val="ConsPlusNormal"/>
              <w:jc w:val="center"/>
              <w:rPr>
                <w:rFonts w:ascii="Times New Roman" w:hAnsi="Times New Roman" w:cs="Calibri"/>
                <w:b/>
                <w:bCs/>
                <w:szCs w:val="22"/>
              </w:rPr>
            </w:pPr>
            <w:r w:rsidRPr="009617C2">
              <w:rPr>
                <w:rFonts w:ascii="Times New Roman" w:hAnsi="Times New Roman" w:cs="Calibri"/>
                <w:b/>
                <w:bCs/>
                <w:szCs w:val="22"/>
              </w:rPr>
              <w:t>№ п/п</w:t>
            </w:r>
          </w:p>
        </w:tc>
        <w:tc>
          <w:tcPr>
            <w:tcW w:w="3740" w:type="dxa"/>
            <w:shd w:val="clear" w:color="auto" w:fill="auto"/>
            <w:hideMark/>
          </w:tcPr>
          <w:p w:rsidR="002824FE" w:rsidRPr="009617C2" w:rsidRDefault="002824FE" w:rsidP="0090538D">
            <w:pPr>
              <w:pStyle w:val="ConsPlusNormal"/>
              <w:jc w:val="center"/>
              <w:rPr>
                <w:rFonts w:ascii="Times New Roman" w:hAnsi="Times New Roman" w:cs="Calibri"/>
                <w:b/>
                <w:bCs/>
                <w:szCs w:val="22"/>
              </w:rPr>
            </w:pPr>
          </w:p>
        </w:tc>
        <w:tc>
          <w:tcPr>
            <w:tcW w:w="2253" w:type="dxa"/>
            <w:shd w:val="clear" w:color="auto" w:fill="auto"/>
            <w:hideMark/>
          </w:tcPr>
          <w:p w:rsidR="002824FE" w:rsidRPr="009617C2" w:rsidRDefault="002824FE" w:rsidP="0090538D">
            <w:pPr>
              <w:pStyle w:val="ConsPlusNormal"/>
              <w:jc w:val="center"/>
              <w:rPr>
                <w:rFonts w:ascii="Times New Roman" w:hAnsi="Times New Roman" w:cs="Calibri"/>
                <w:b/>
                <w:bCs/>
                <w:szCs w:val="22"/>
              </w:rPr>
            </w:pPr>
            <w:r w:rsidRPr="009617C2">
              <w:rPr>
                <w:rFonts w:ascii="Times New Roman" w:hAnsi="Times New Roman"/>
                <w:b/>
                <w:color w:val="000000"/>
                <w:szCs w:val="22"/>
              </w:rPr>
              <w:t>Кол-во, шт</w:t>
            </w:r>
          </w:p>
        </w:tc>
      </w:tr>
      <w:tr w:rsidR="002824FE" w:rsidRPr="008A07B2" w:rsidTr="0090538D">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Стол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olor w:val="000000"/>
                <w:szCs w:val="22"/>
              </w:rPr>
            </w:pPr>
            <w:r>
              <w:rPr>
                <w:rFonts w:ascii="Times New Roman" w:hAnsi="Times New Roman"/>
                <w:color w:val="000000"/>
                <w:szCs w:val="22"/>
              </w:rPr>
              <w:t>27</w:t>
            </w:r>
          </w:p>
        </w:tc>
      </w:tr>
      <w:tr w:rsidR="002824FE" w:rsidRPr="008A07B2" w:rsidTr="0090538D">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Тумба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olor w:val="000000"/>
                <w:szCs w:val="22"/>
              </w:rPr>
            </w:pPr>
            <w:r>
              <w:rPr>
                <w:rFonts w:ascii="Times New Roman" w:hAnsi="Times New Roman"/>
                <w:color w:val="000000"/>
                <w:szCs w:val="22"/>
              </w:rPr>
              <w:t>14</w:t>
            </w:r>
          </w:p>
        </w:tc>
      </w:tr>
      <w:tr w:rsidR="002824FE" w:rsidRPr="008A07B2" w:rsidTr="0090538D">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Шкаф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olor w:val="000000"/>
                <w:szCs w:val="22"/>
              </w:rPr>
            </w:pPr>
            <w:r>
              <w:rPr>
                <w:rFonts w:ascii="Times New Roman" w:hAnsi="Times New Roman"/>
                <w:color w:val="000000"/>
                <w:szCs w:val="22"/>
              </w:rPr>
              <w:t>25</w:t>
            </w:r>
          </w:p>
        </w:tc>
      </w:tr>
      <w:tr w:rsidR="002824FE" w:rsidRPr="008A07B2" w:rsidTr="0090538D">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5</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Экран для стола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olor w:val="000000"/>
                <w:szCs w:val="22"/>
              </w:rPr>
            </w:pPr>
            <w:r>
              <w:rPr>
                <w:rFonts w:ascii="Times New Roman" w:hAnsi="Times New Roman"/>
                <w:color w:val="000000"/>
                <w:szCs w:val="22"/>
              </w:rPr>
              <w:t>1</w:t>
            </w:r>
          </w:p>
        </w:tc>
      </w:tr>
      <w:tr w:rsidR="002824FE" w:rsidRPr="008A07B2" w:rsidTr="0090538D">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6</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Стол журнальный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olor w:val="000000"/>
                <w:szCs w:val="22"/>
              </w:rPr>
            </w:pPr>
            <w:r>
              <w:rPr>
                <w:rFonts w:ascii="Times New Roman" w:hAnsi="Times New Roman"/>
                <w:color w:val="000000"/>
                <w:szCs w:val="22"/>
              </w:rPr>
              <w:t>3</w:t>
            </w:r>
          </w:p>
        </w:tc>
      </w:tr>
      <w:tr w:rsidR="002824FE" w:rsidRPr="008A07B2" w:rsidTr="0090538D">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8</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Трибуна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olor w:val="000000"/>
                <w:szCs w:val="22"/>
              </w:rPr>
            </w:pPr>
            <w:r>
              <w:rPr>
                <w:rFonts w:ascii="Times New Roman" w:hAnsi="Times New Roman"/>
                <w:color w:val="000000"/>
                <w:szCs w:val="22"/>
              </w:rPr>
              <w:t>1</w:t>
            </w:r>
          </w:p>
        </w:tc>
      </w:tr>
      <w:tr w:rsidR="002824FE" w:rsidRPr="008A07B2" w:rsidTr="0090538D">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10</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Стеллаж металлический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olor w:val="000000"/>
                <w:szCs w:val="22"/>
              </w:rPr>
            </w:pPr>
            <w:r>
              <w:rPr>
                <w:rFonts w:ascii="Times New Roman" w:hAnsi="Times New Roman"/>
                <w:color w:val="000000"/>
                <w:szCs w:val="22"/>
              </w:rPr>
              <w:t>2</w:t>
            </w:r>
          </w:p>
        </w:tc>
      </w:tr>
      <w:tr w:rsidR="002824FE" w:rsidRPr="008A07B2" w:rsidTr="0090538D">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12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Стул на металлокаркасе</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olor w:val="000000"/>
                <w:szCs w:val="22"/>
              </w:rPr>
            </w:pPr>
            <w:r>
              <w:rPr>
                <w:rFonts w:ascii="Times New Roman" w:hAnsi="Times New Roman"/>
                <w:color w:val="000000"/>
                <w:szCs w:val="22"/>
              </w:rPr>
              <w:t>28</w:t>
            </w:r>
          </w:p>
        </w:tc>
      </w:tr>
      <w:tr w:rsidR="002824FE" w:rsidRPr="008A07B2" w:rsidTr="0090538D">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21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Кресло руководителя</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olor w:val="000000"/>
                <w:szCs w:val="22"/>
              </w:rPr>
            </w:pPr>
            <w:r w:rsidRPr="008A07B2">
              <w:rPr>
                <w:rFonts w:ascii="Times New Roman" w:hAnsi="Times New Roman"/>
                <w:color w:val="000000"/>
                <w:szCs w:val="22"/>
              </w:rPr>
              <w:t>1</w:t>
            </w:r>
          </w:p>
        </w:tc>
      </w:tr>
      <w:tr w:rsidR="002824FE" w:rsidRPr="008A07B2" w:rsidTr="0090538D">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22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Кресло персонала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olor w:val="000000"/>
                <w:szCs w:val="22"/>
              </w:rPr>
            </w:pPr>
            <w:r>
              <w:rPr>
                <w:rFonts w:ascii="Times New Roman" w:hAnsi="Times New Roman"/>
                <w:color w:val="000000"/>
                <w:szCs w:val="22"/>
              </w:rPr>
              <w:t>36</w:t>
            </w:r>
          </w:p>
        </w:tc>
      </w:tr>
      <w:tr w:rsidR="002824FE" w:rsidRPr="008A07B2" w:rsidTr="0090538D">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23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Диван двухместный, трехместный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olor w:val="000000"/>
                <w:szCs w:val="22"/>
              </w:rPr>
            </w:pPr>
            <w:r>
              <w:rPr>
                <w:rFonts w:ascii="Times New Roman" w:hAnsi="Times New Roman"/>
                <w:color w:val="000000"/>
                <w:szCs w:val="22"/>
              </w:rPr>
              <w:t>3</w:t>
            </w:r>
          </w:p>
        </w:tc>
      </w:tr>
      <w:tr w:rsidR="002824FE" w:rsidRPr="008A07B2" w:rsidTr="0090538D">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25</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s="Calibri"/>
                <w:bCs/>
                <w:szCs w:val="22"/>
              </w:rPr>
            </w:pPr>
            <w:r w:rsidRPr="008A07B2">
              <w:rPr>
                <w:rFonts w:ascii="Times New Roman" w:hAnsi="Times New Roman" w:cs="Calibri"/>
                <w:bCs/>
                <w:szCs w:val="22"/>
              </w:rPr>
              <w:t>Кухня</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824FE" w:rsidRPr="008A07B2" w:rsidRDefault="002824FE" w:rsidP="0090538D">
            <w:pPr>
              <w:pStyle w:val="ConsPlusNormal"/>
              <w:jc w:val="center"/>
              <w:rPr>
                <w:rFonts w:ascii="Times New Roman" w:hAnsi="Times New Roman"/>
                <w:color w:val="000000"/>
                <w:szCs w:val="22"/>
              </w:rPr>
            </w:pPr>
            <w:r>
              <w:rPr>
                <w:rFonts w:ascii="Times New Roman" w:hAnsi="Times New Roman"/>
                <w:color w:val="000000"/>
                <w:szCs w:val="22"/>
              </w:rPr>
              <w:t>1</w:t>
            </w:r>
          </w:p>
        </w:tc>
      </w:tr>
    </w:tbl>
    <w:p w:rsidR="002824FE" w:rsidRPr="0081626B" w:rsidRDefault="002824FE" w:rsidP="002824FE">
      <w:pPr>
        <w:widowControl w:val="0"/>
        <w:autoSpaceDE w:val="0"/>
        <w:autoSpaceDN w:val="0"/>
        <w:spacing w:before="240" w:after="0" w:line="240" w:lineRule="auto"/>
        <w:ind w:firstLine="567"/>
        <w:jc w:val="both"/>
        <w:rPr>
          <w:rFonts w:ascii="Times New Roman" w:hAnsi="Times New Roman"/>
          <w:bCs/>
        </w:rPr>
      </w:pPr>
      <w:r w:rsidRPr="00F93E4E">
        <w:rPr>
          <w:rFonts w:ascii="Times New Roman" w:hAnsi="Times New Roman"/>
          <w:b/>
          <w:bCs/>
        </w:rPr>
        <w:t xml:space="preserve">Место сборки и монтажа: </w:t>
      </w:r>
      <w:r>
        <w:rPr>
          <w:rFonts w:ascii="Times New Roman" w:hAnsi="Times New Roman"/>
          <w:bCs/>
        </w:rPr>
        <w:t>Свердловская обл.</w:t>
      </w:r>
      <w:r w:rsidRPr="0081626B">
        <w:rPr>
          <w:rFonts w:ascii="Times New Roman" w:hAnsi="Times New Roman"/>
          <w:bCs/>
        </w:rPr>
        <w:t>, г.</w:t>
      </w:r>
      <w:r>
        <w:rPr>
          <w:rFonts w:ascii="Times New Roman" w:hAnsi="Times New Roman"/>
          <w:bCs/>
        </w:rPr>
        <w:t xml:space="preserve"> </w:t>
      </w:r>
      <w:r w:rsidRPr="0081626B">
        <w:rPr>
          <w:rFonts w:ascii="Times New Roman" w:hAnsi="Times New Roman"/>
          <w:bCs/>
        </w:rPr>
        <w:t>Екатеринбург, ул.</w:t>
      </w:r>
      <w:r>
        <w:rPr>
          <w:rFonts w:ascii="Times New Roman" w:hAnsi="Times New Roman"/>
          <w:bCs/>
        </w:rPr>
        <w:t xml:space="preserve"> </w:t>
      </w:r>
      <w:r w:rsidRPr="0081626B">
        <w:rPr>
          <w:rFonts w:ascii="Times New Roman" w:hAnsi="Times New Roman"/>
          <w:bCs/>
        </w:rPr>
        <w:t>Московская, д.21</w:t>
      </w:r>
    </w:p>
    <w:tbl>
      <w:tblPr>
        <w:tblW w:w="9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900"/>
        <w:gridCol w:w="4678"/>
        <w:gridCol w:w="1559"/>
        <w:gridCol w:w="993"/>
      </w:tblGrid>
      <w:tr w:rsidR="002824FE" w:rsidRPr="0081626B" w:rsidTr="002824FE">
        <w:trPr>
          <w:jc w:val="center"/>
        </w:trPr>
        <w:tc>
          <w:tcPr>
            <w:tcW w:w="542" w:type="dxa"/>
            <w:vMerge w:val="restart"/>
            <w:tcBorders>
              <w:top w:val="single" w:sz="4" w:space="0" w:color="auto"/>
              <w:left w:val="single" w:sz="4" w:space="0" w:color="auto"/>
              <w:right w:val="single" w:sz="4" w:space="0" w:color="auto"/>
            </w:tcBorders>
            <w:vAlign w:val="center"/>
          </w:tcPr>
          <w:p w:rsidR="002824FE" w:rsidRPr="0081626B" w:rsidRDefault="002824FE" w:rsidP="0090538D">
            <w:pPr>
              <w:spacing w:after="0" w:line="240" w:lineRule="auto"/>
              <w:jc w:val="center"/>
              <w:rPr>
                <w:rFonts w:ascii="Times New Roman" w:hAnsi="Times New Roman"/>
                <w:b/>
                <w:bCs/>
                <w:sz w:val="20"/>
                <w:szCs w:val="20"/>
              </w:rPr>
            </w:pPr>
            <w:r w:rsidRPr="0081626B">
              <w:rPr>
                <w:rFonts w:ascii="Times New Roman" w:hAnsi="Times New Roman"/>
                <w:b/>
                <w:bCs/>
                <w:sz w:val="20"/>
                <w:szCs w:val="20"/>
              </w:rPr>
              <w:t>№ п/п</w:t>
            </w:r>
          </w:p>
        </w:tc>
        <w:tc>
          <w:tcPr>
            <w:tcW w:w="1900" w:type="dxa"/>
            <w:vMerge w:val="restart"/>
            <w:tcBorders>
              <w:top w:val="single" w:sz="4" w:space="0" w:color="auto"/>
              <w:left w:val="single" w:sz="4" w:space="0" w:color="auto"/>
              <w:right w:val="single" w:sz="4" w:space="0" w:color="auto"/>
            </w:tcBorders>
            <w:vAlign w:val="center"/>
            <w:hideMark/>
          </w:tcPr>
          <w:p w:rsidR="002824FE" w:rsidRPr="0081626B" w:rsidRDefault="002824FE" w:rsidP="0090538D">
            <w:pPr>
              <w:suppressAutoHyphens/>
              <w:autoSpaceDN w:val="0"/>
              <w:spacing w:after="0" w:line="240" w:lineRule="auto"/>
              <w:jc w:val="center"/>
              <w:textAlignment w:val="baseline"/>
              <w:rPr>
                <w:rFonts w:ascii="Times New Roman" w:eastAsia="Times New Roman" w:hAnsi="Times New Roman"/>
                <w:b/>
                <w:bCs/>
                <w:sz w:val="20"/>
                <w:szCs w:val="20"/>
              </w:rPr>
            </w:pPr>
            <w:r w:rsidRPr="0081626B">
              <w:rPr>
                <w:rFonts w:ascii="Times New Roman" w:eastAsia="Times New Roman" w:hAnsi="Times New Roman"/>
                <w:b/>
                <w:bCs/>
                <w:sz w:val="20"/>
                <w:szCs w:val="20"/>
              </w:rPr>
              <w:t>Наименование,</w:t>
            </w:r>
          </w:p>
          <w:p w:rsidR="002824FE" w:rsidRPr="0081626B" w:rsidRDefault="002824FE" w:rsidP="0090538D">
            <w:pPr>
              <w:spacing w:after="0" w:line="240" w:lineRule="auto"/>
              <w:jc w:val="center"/>
              <w:rPr>
                <w:rFonts w:ascii="Times New Roman" w:hAnsi="Times New Roman"/>
                <w:b/>
                <w:bCs/>
                <w:sz w:val="20"/>
                <w:szCs w:val="20"/>
              </w:rPr>
            </w:pPr>
            <w:r w:rsidRPr="0081626B">
              <w:rPr>
                <w:rFonts w:ascii="Times New Roman" w:eastAsia="Times New Roman" w:hAnsi="Times New Roman"/>
                <w:b/>
                <w:bCs/>
                <w:sz w:val="20"/>
                <w:szCs w:val="20"/>
              </w:rPr>
              <w:t>ассортимент</w:t>
            </w:r>
          </w:p>
        </w:tc>
        <w:tc>
          <w:tcPr>
            <w:tcW w:w="6237" w:type="dxa"/>
            <w:gridSpan w:val="2"/>
            <w:tcBorders>
              <w:top w:val="single" w:sz="4" w:space="0" w:color="auto"/>
              <w:left w:val="single" w:sz="4" w:space="0" w:color="auto"/>
              <w:bottom w:val="single" w:sz="4" w:space="0" w:color="auto"/>
              <w:right w:val="single" w:sz="4" w:space="0" w:color="auto"/>
            </w:tcBorders>
            <w:vAlign w:val="center"/>
            <w:hideMark/>
          </w:tcPr>
          <w:p w:rsidR="002824FE" w:rsidRPr="0081626B" w:rsidRDefault="002824FE" w:rsidP="0090538D">
            <w:pPr>
              <w:spacing w:after="0" w:line="240" w:lineRule="auto"/>
              <w:jc w:val="center"/>
              <w:rPr>
                <w:rFonts w:ascii="Times New Roman" w:eastAsia="Times New Roman" w:hAnsi="Times New Roman"/>
                <w:b/>
                <w:bCs/>
                <w:sz w:val="20"/>
                <w:szCs w:val="20"/>
              </w:rPr>
            </w:pPr>
            <w:r w:rsidRPr="0081626B">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93" w:type="dxa"/>
            <w:vMerge w:val="restart"/>
            <w:tcBorders>
              <w:top w:val="single" w:sz="4" w:space="0" w:color="auto"/>
              <w:left w:val="single" w:sz="4" w:space="0" w:color="auto"/>
              <w:right w:val="single" w:sz="4" w:space="0" w:color="auto"/>
            </w:tcBorders>
            <w:vAlign w:val="center"/>
            <w:hideMark/>
          </w:tcPr>
          <w:p w:rsidR="002824FE" w:rsidRPr="0081626B" w:rsidRDefault="002824FE" w:rsidP="0090538D">
            <w:pPr>
              <w:spacing w:after="0" w:line="240" w:lineRule="auto"/>
              <w:jc w:val="center"/>
              <w:rPr>
                <w:rFonts w:ascii="Times New Roman" w:eastAsia="Times New Roman" w:hAnsi="Times New Roman"/>
                <w:b/>
                <w:bCs/>
                <w:sz w:val="20"/>
                <w:szCs w:val="20"/>
              </w:rPr>
            </w:pPr>
            <w:r w:rsidRPr="0081626B">
              <w:rPr>
                <w:rFonts w:ascii="Times New Roman" w:eastAsia="Times New Roman" w:hAnsi="Times New Roman"/>
                <w:b/>
                <w:bCs/>
                <w:sz w:val="20"/>
                <w:szCs w:val="20"/>
              </w:rPr>
              <w:t>Кол-во,</w:t>
            </w:r>
          </w:p>
          <w:p w:rsidR="002824FE" w:rsidRPr="0081626B" w:rsidRDefault="002824FE" w:rsidP="0090538D">
            <w:pPr>
              <w:spacing w:after="0" w:line="240" w:lineRule="auto"/>
              <w:jc w:val="center"/>
              <w:rPr>
                <w:rFonts w:ascii="Times New Roman" w:hAnsi="Times New Roman"/>
                <w:b/>
                <w:bCs/>
                <w:sz w:val="20"/>
                <w:szCs w:val="20"/>
              </w:rPr>
            </w:pPr>
            <w:r w:rsidRPr="0081626B">
              <w:rPr>
                <w:rFonts w:ascii="Times New Roman" w:eastAsia="Times New Roman" w:hAnsi="Times New Roman"/>
                <w:b/>
                <w:bCs/>
                <w:sz w:val="20"/>
                <w:szCs w:val="20"/>
              </w:rPr>
              <w:t>ед. изм.</w:t>
            </w:r>
          </w:p>
        </w:tc>
      </w:tr>
      <w:tr w:rsidR="002824FE" w:rsidRPr="0081626B" w:rsidTr="002824FE">
        <w:trPr>
          <w:jc w:val="center"/>
        </w:trPr>
        <w:tc>
          <w:tcPr>
            <w:tcW w:w="542" w:type="dxa"/>
            <w:vMerge/>
            <w:tcBorders>
              <w:left w:val="single" w:sz="4" w:space="0" w:color="auto"/>
              <w:bottom w:val="single" w:sz="4" w:space="0" w:color="auto"/>
              <w:right w:val="single" w:sz="4" w:space="0" w:color="auto"/>
            </w:tcBorders>
            <w:vAlign w:val="center"/>
          </w:tcPr>
          <w:p w:rsidR="002824FE" w:rsidRPr="0081626B" w:rsidRDefault="002824FE" w:rsidP="0090538D">
            <w:pPr>
              <w:spacing w:after="0" w:line="240" w:lineRule="auto"/>
              <w:jc w:val="center"/>
              <w:rPr>
                <w:rFonts w:ascii="Times New Roman" w:hAnsi="Times New Roman"/>
                <w:b/>
                <w:bCs/>
                <w:sz w:val="20"/>
                <w:szCs w:val="20"/>
              </w:rPr>
            </w:pPr>
          </w:p>
        </w:tc>
        <w:tc>
          <w:tcPr>
            <w:tcW w:w="1900" w:type="dxa"/>
            <w:vMerge/>
            <w:tcBorders>
              <w:left w:val="single" w:sz="4" w:space="0" w:color="auto"/>
              <w:bottom w:val="single" w:sz="4" w:space="0" w:color="auto"/>
              <w:right w:val="single" w:sz="4" w:space="0" w:color="auto"/>
            </w:tcBorders>
            <w:vAlign w:val="center"/>
            <w:hideMark/>
          </w:tcPr>
          <w:p w:rsidR="002824FE" w:rsidRPr="0081626B" w:rsidRDefault="002824FE" w:rsidP="0090538D">
            <w:pPr>
              <w:suppressAutoHyphens/>
              <w:autoSpaceDN w:val="0"/>
              <w:spacing w:after="0" w:line="240" w:lineRule="auto"/>
              <w:jc w:val="center"/>
              <w:textAlignment w:val="baseline"/>
              <w:rPr>
                <w:rFonts w:ascii="Times New Roman" w:eastAsia="Times New Roman" w:hAnsi="Times New Roman"/>
                <w:b/>
                <w:bCs/>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hideMark/>
          </w:tcPr>
          <w:p w:rsidR="002824FE" w:rsidRPr="0081626B" w:rsidRDefault="002824FE" w:rsidP="0090538D">
            <w:pPr>
              <w:spacing w:after="0" w:line="240" w:lineRule="auto"/>
              <w:jc w:val="center"/>
              <w:rPr>
                <w:rFonts w:ascii="Times New Roman" w:eastAsia="Times New Roman" w:hAnsi="Times New Roman"/>
                <w:b/>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2824FE" w:rsidRPr="0081626B" w:rsidRDefault="002824FE" w:rsidP="0090538D">
            <w:pPr>
              <w:spacing w:after="0" w:line="240" w:lineRule="auto"/>
              <w:jc w:val="center"/>
              <w:rPr>
                <w:rFonts w:ascii="Times New Roman" w:eastAsia="Times New Roman" w:hAnsi="Times New Roman"/>
                <w:b/>
                <w:bCs/>
                <w:sz w:val="20"/>
                <w:szCs w:val="20"/>
              </w:rPr>
            </w:pPr>
            <w:r w:rsidRPr="0081626B">
              <w:rPr>
                <w:rFonts w:ascii="Times New Roman" w:hAnsi="Times New Roman"/>
                <w:b/>
                <w:sz w:val="20"/>
                <w:szCs w:val="20"/>
              </w:rPr>
              <w:t>Размер (ШхГхВ)</w:t>
            </w:r>
          </w:p>
        </w:tc>
        <w:tc>
          <w:tcPr>
            <w:tcW w:w="993" w:type="dxa"/>
            <w:vMerge/>
            <w:tcBorders>
              <w:left w:val="single" w:sz="4" w:space="0" w:color="auto"/>
              <w:bottom w:val="single" w:sz="4" w:space="0" w:color="auto"/>
              <w:right w:val="single" w:sz="4" w:space="0" w:color="auto"/>
            </w:tcBorders>
            <w:vAlign w:val="center"/>
            <w:hideMark/>
          </w:tcPr>
          <w:p w:rsidR="002824FE" w:rsidRPr="0081626B" w:rsidRDefault="002824FE" w:rsidP="0090538D">
            <w:pPr>
              <w:spacing w:after="0" w:line="240" w:lineRule="auto"/>
              <w:jc w:val="center"/>
              <w:rPr>
                <w:rFonts w:ascii="Times New Roman" w:eastAsia="Times New Roman" w:hAnsi="Times New Roman"/>
                <w:b/>
                <w:bCs/>
                <w:sz w:val="20"/>
                <w:szCs w:val="20"/>
              </w:rPr>
            </w:pPr>
          </w:p>
        </w:tc>
      </w:tr>
      <w:tr w:rsidR="002824FE" w:rsidRPr="0081626B" w:rsidTr="002824FE">
        <w:trPr>
          <w:jc w:val="center"/>
        </w:trPr>
        <w:tc>
          <w:tcPr>
            <w:tcW w:w="5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1</w:t>
            </w:r>
          </w:p>
        </w:tc>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 xml:space="preserve">Стол письменный </w:t>
            </w:r>
          </w:p>
        </w:tc>
        <w:tc>
          <w:tcPr>
            <w:tcW w:w="4678" w:type="dxa"/>
            <w:tcBorders>
              <w:top w:val="single" w:sz="4" w:space="0" w:color="auto"/>
              <w:left w:val="nil"/>
              <w:bottom w:val="single" w:sz="4" w:space="0" w:color="auto"/>
              <w:right w:val="single" w:sz="4" w:space="0" w:color="auto"/>
            </w:tcBorders>
            <w:shd w:val="clear" w:color="000000" w:fill="FFFFFF"/>
            <w:vAlign w:val="center"/>
            <w:hideMark/>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Столешница и боковины изготовлены из ЛДСП толщиной 32 мм, кромка 2мм. Царга стола изготовлена из (ЛДСП) толщиной 16 мм,  кромка ПВХ 2 мм.  В качестве крепежной фурнитуры применяется эксцентриковая стяжка. ЛДСП класса эмиссии Е1.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1700х860х780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1</w:t>
            </w:r>
          </w:p>
        </w:tc>
      </w:tr>
      <w:tr w:rsidR="002824FE" w:rsidRPr="0081626B" w:rsidTr="002824F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824FE" w:rsidRPr="0081626B" w:rsidRDefault="002824FE" w:rsidP="0090538D">
            <w:pPr>
              <w:autoSpaceDE w:val="0"/>
              <w:autoSpaceDN w:val="0"/>
              <w:adjustRightInd w:val="0"/>
              <w:spacing w:after="0" w:line="240" w:lineRule="auto"/>
              <w:jc w:val="center"/>
              <w:rPr>
                <w:rFonts w:ascii="Times New Roman" w:hAnsi="Times New Roman"/>
                <w:sz w:val="20"/>
                <w:szCs w:val="20"/>
              </w:rPr>
            </w:pPr>
            <w:r w:rsidRPr="0081626B">
              <w:rPr>
                <w:rFonts w:ascii="Times New Roman" w:hAnsi="Times New Roman"/>
                <w:sz w:val="20"/>
                <w:szCs w:val="20"/>
              </w:rPr>
              <w:t>2</w:t>
            </w:r>
          </w:p>
        </w:tc>
        <w:tc>
          <w:tcPr>
            <w:tcW w:w="1900"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Тумба подкатная</w:t>
            </w:r>
          </w:p>
        </w:tc>
        <w:tc>
          <w:tcPr>
            <w:tcW w:w="4678" w:type="dxa"/>
            <w:tcBorders>
              <w:top w:val="nil"/>
              <w:left w:val="nil"/>
              <w:bottom w:val="single" w:sz="4" w:space="0" w:color="auto"/>
              <w:right w:val="single" w:sz="4" w:space="0" w:color="auto"/>
            </w:tcBorders>
            <w:shd w:val="clear" w:color="000000" w:fill="FFFFFF"/>
            <w:vAlign w:val="center"/>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 xml:space="preserve">Топ ЛДСП 32мм, противоударнойая кромка ПВХ толщиной 2 мм, Все детали корпуса (боковины,  задняя стенка) изготовлены из ЛДСП 16 мм, </w:t>
            </w:r>
            <w:r w:rsidRPr="0081626B">
              <w:rPr>
                <w:rFonts w:ascii="Times New Roman" w:hAnsi="Times New Roman"/>
                <w:sz w:val="20"/>
                <w:szCs w:val="20"/>
              </w:rPr>
              <w:lastRenderedPageBreak/>
              <w:t>кромка 0,4 мм.В качестве крепежной фурнитуры применяется  эксцентриковая стяжка. Тумба имеет три выдвижных ящика. Ящики оснащаются накладными ручками типа «скоба», шариковые направляющие. Роликовые опоры.</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lastRenderedPageBreak/>
              <w:t>454х450х624</w:t>
            </w:r>
          </w:p>
        </w:tc>
        <w:tc>
          <w:tcPr>
            <w:tcW w:w="993"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2</w:t>
            </w:r>
          </w:p>
        </w:tc>
      </w:tr>
      <w:tr w:rsidR="002824FE" w:rsidRPr="0081626B" w:rsidTr="002824F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824FE" w:rsidRPr="0081626B" w:rsidRDefault="002824FE" w:rsidP="0090538D">
            <w:pPr>
              <w:autoSpaceDE w:val="0"/>
              <w:autoSpaceDN w:val="0"/>
              <w:adjustRightInd w:val="0"/>
              <w:spacing w:after="0" w:line="240" w:lineRule="auto"/>
              <w:jc w:val="center"/>
              <w:rPr>
                <w:rFonts w:ascii="Times New Roman" w:hAnsi="Times New Roman"/>
                <w:sz w:val="20"/>
                <w:szCs w:val="20"/>
              </w:rPr>
            </w:pPr>
            <w:r w:rsidRPr="0081626B">
              <w:rPr>
                <w:rFonts w:ascii="Times New Roman" w:hAnsi="Times New Roman"/>
                <w:sz w:val="20"/>
                <w:szCs w:val="20"/>
              </w:rPr>
              <w:lastRenderedPageBreak/>
              <w:t>3</w:t>
            </w:r>
          </w:p>
        </w:tc>
        <w:tc>
          <w:tcPr>
            <w:tcW w:w="1900"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Тумба сервисная боковая</w:t>
            </w:r>
          </w:p>
        </w:tc>
        <w:tc>
          <w:tcPr>
            <w:tcW w:w="4678" w:type="dxa"/>
            <w:tcBorders>
              <w:top w:val="nil"/>
              <w:left w:val="nil"/>
              <w:bottom w:val="single" w:sz="4" w:space="0" w:color="auto"/>
              <w:right w:val="single" w:sz="4" w:space="0" w:color="auto"/>
            </w:tcBorders>
            <w:shd w:val="clear" w:color="000000" w:fill="FFFFFF"/>
            <w:vAlign w:val="center"/>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 xml:space="preserve">Топ ЛДСП 32мм, противоударнойая кромка ПВХ толщиной 2 мм, Все детали корпуса (боковины, полки и задняя стенка) изготовлены из ЛДСП 16 мм, кромка 0,4 мм.В качестве крепежной фурнитуры применяется  эксцентриковая стяжка. Тумба имеет два открытых отделения, а также два отделения расположенных за глухой дверью . Роликовые опоры. </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920х450х630</w:t>
            </w:r>
          </w:p>
        </w:tc>
        <w:tc>
          <w:tcPr>
            <w:tcW w:w="993"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1</w:t>
            </w:r>
          </w:p>
        </w:tc>
      </w:tr>
      <w:tr w:rsidR="002824FE" w:rsidRPr="0081626B" w:rsidTr="002824FE">
        <w:trPr>
          <w:jc w:val="center"/>
        </w:trPr>
        <w:tc>
          <w:tcPr>
            <w:tcW w:w="542" w:type="dxa"/>
            <w:tcBorders>
              <w:top w:val="single" w:sz="4" w:space="0" w:color="auto"/>
              <w:left w:val="single" w:sz="6" w:space="0" w:color="auto"/>
              <w:bottom w:val="single" w:sz="6" w:space="0" w:color="auto"/>
              <w:right w:val="single" w:sz="6" w:space="0" w:color="auto"/>
            </w:tcBorders>
            <w:vAlign w:val="center"/>
          </w:tcPr>
          <w:p w:rsidR="002824FE" w:rsidRPr="0081626B" w:rsidRDefault="002824FE" w:rsidP="0090538D">
            <w:pPr>
              <w:autoSpaceDE w:val="0"/>
              <w:autoSpaceDN w:val="0"/>
              <w:adjustRightInd w:val="0"/>
              <w:spacing w:after="0" w:line="240" w:lineRule="auto"/>
              <w:jc w:val="center"/>
              <w:rPr>
                <w:rFonts w:ascii="Times New Roman" w:hAnsi="Times New Roman"/>
                <w:sz w:val="20"/>
                <w:szCs w:val="20"/>
              </w:rPr>
            </w:pPr>
            <w:r w:rsidRPr="0081626B">
              <w:rPr>
                <w:rFonts w:ascii="Times New Roman" w:hAnsi="Times New Roman"/>
                <w:sz w:val="20"/>
                <w:szCs w:val="20"/>
              </w:rPr>
              <w:t>4</w:t>
            </w:r>
          </w:p>
        </w:tc>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Брифинг-приставка</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Топ приставки изготовлен из ЛДСП толщиной 32мм, и облицован кромкой ПВХ толщиной 2 мм. Все торцевые поверхности обработаны кромкой ПВХ 2 мм. Опора - Ронделла хром</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800х850х750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1</w:t>
            </w:r>
          </w:p>
        </w:tc>
      </w:tr>
      <w:tr w:rsidR="002824FE" w:rsidRPr="0081626B" w:rsidTr="002824F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824FE" w:rsidRPr="0081626B" w:rsidRDefault="002824FE" w:rsidP="0090538D">
            <w:pPr>
              <w:autoSpaceDE w:val="0"/>
              <w:autoSpaceDN w:val="0"/>
              <w:adjustRightInd w:val="0"/>
              <w:spacing w:after="0" w:line="240" w:lineRule="auto"/>
              <w:jc w:val="center"/>
              <w:rPr>
                <w:rFonts w:ascii="Times New Roman" w:hAnsi="Times New Roman"/>
                <w:sz w:val="20"/>
                <w:szCs w:val="20"/>
              </w:rPr>
            </w:pPr>
            <w:r w:rsidRPr="0081626B">
              <w:rPr>
                <w:rFonts w:ascii="Times New Roman" w:hAnsi="Times New Roman"/>
                <w:sz w:val="20"/>
                <w:szCs w:val="20"/>
              </w:rPr>
              <w:t>5</w:t>
            </w:r>
          </w:p>
        </w:tc>
        <w:tc>
          <w:tcPr>
            <w:tcW w:w="1900"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Шкаф для одежды</w:t>
            </w:r>
          </w:p>
        </w:tc>
        <w:tc>
          <w:tcPr>
            <w:tcW w:w="4678" w:type="dxa"/>
            <w:tcBorders>
              <w:top w:val="nil"/>
              <w:left w:val="nil"/>
              <w:bottom w:val="single" w:sz="4" w:space="0" w:color="auto"/>
              <w:right w:val="single" w:sz="4" w:space="0" w:color="auto"/>
            </w:tcBorders>
            <w:shd w:val="clear" w:color="000000" w:fill="FFFFFF"/>
            <w:vAlign w:val="center"/>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Каркас и полка шкафа изготовлены из ЛДСП. Топ шкафа выполнен из ЛДСП толщиной  22мм, и облицованы кромкой ПВХ толщиной  2мм. Все торцевые поверхности каркаса обработаны  кромкой ПВХ 2мм. В правой верхней части шкафа полка для головных уборов и выдвижная штанга расположенная перпендикулярно задней стенке. В левой части шкафа имеются 4 полки (5 открытых ниш). Задняя стенка выполнена из хдф толщиной 2,7-3мм, .  В качестве крепежной фурнитуры применяется эксцентриковая стяжка. Ручки металлические типа «скоба». Предусмотрены регулируемые опоры.</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798х418х1960</w:t>
            </w:r>
          </w:p>
        </w:tc>
        <w:tc>
          <w:tcPr>
            <w:tcW w:w="993"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1</w:t>
            </w:r>
          </w:p>
        </w:tc>
      </w:tr>
      <w:tr w:rsidR="002824FE" w:rsidRPr="0081626B" w:rsidTr="002824FE">
        <w:trPr>
          <w:jc w:val="center"/>
        </w:trPr>
        <w:tc>
          <w:tcPr>
            <w:tcW w:w="542" w:type="dxa"/>
            <w:tcBorders>
              <w:top w:val="single" w:sz="4" w:space="0" w:color="auto"/>
              <w:left w:val="single" w:sz="6" w:space="0" w:color="auto"/>
              <w:bottom w:val="single" w:sz="6" w:space="0" w:color="auto"/>
              <w:right w:val="single" w:sz="6" w:space="0" w:color="auto"/>
            </w:tcBorders>
            <w:vAlign w:val="center"/>
          </w:tcPr>
          <w:p w:rsidR="002824FE" w:rsidRPr="0081626B" w:rsidRDefault="002824FE" w:rsidP="0090538D">
            <w:pPr>
              <w:autoSpaceDE w:val="0"/>
              <w:autoSpaceDN w:val="0"/>
              <w:adjustRightInd w:val="0"/>
              <w:spacing w:after="0" w:line="240" w:lineRule="auto"/>
              <w:jc w:val="center"/>
              <w:rPr>
                <w:rFonts w:ascii="Times New Roman" w:hAnsi="Times New Roman"/>
                <w:sz w:val="20"/>
                <w:szCs w:val="20"/>
              </w:rPr>
            </w:pPr>
            <w:r w:rsidRPr="0081626B">
              <w:rPr>
                <w:rFonts w:ascii="Times New Roman" w:hAnsi="Times New Roman"/>
                <w:sz w:val="20"/>
                <w:szCs w:val="20"/>
              </w:rPr>
              <w:t>6</w:t>
            </w:r>
          </w:p>
        </w:tc>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Шкаф для документов</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Топ шкафа выполнен из ЛДСП толщиной 22мм и кромкой 2мм . Каркас и полки шкафа изготовлены из ЛДСП 16мм, кромкой ПВХ 2мм. Верхнее отделение представляет собой открытую нишу с двумя навесными полками. Нижнее отделение меньшего размера — с распашными дверцами из ЛДСП толщиной 16 мм и одной навесной полкой. В качестве крепежной фурнитуры применяется эксцентриковая стяжка. Ручки металлические типа «скоба». Задняя стенка  выполнена из хдф толщиной 2,7-3мм, . Предусмотрены регулируемые опоры.</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798х418х1960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2</w:t>
            </w:r>
          </w:p>
        </w:tc>
      </w:tr>
      <w:tr w:rsidR="002824FE" w:rsidRPr="0081626B" w:rsidTr="002824FE">
        <w:trPr>
          <w:jc w:val="center"/>
        </w:trPr>
        <w:tc>
          <w:tcPr>
            <w:tcW w:w="542" w:type="dxa"/>
            <w:tcBorders>
              <w:top w:val="single" w:sz="4" w:space="0" w:color="auto"/>
              <w:left w:val="single" w:sz="6" w:space="0" w:color="auto"/>
              <w:bottom w:val="single" w:sz="6" w:space="0" w:color="auto"/>
              <w:right w:val="single" w:sz="6" w:space="0" w:color="auto"/>
            </w:tcBorders>
            <w:vAlign w:val="center"/>
          </w:tcPr>
          <w:p w:rsidR="002824FE" w:rsidRPr="0081626B" w:rsidRDefault="002824FE" w:rsidP="0090538D">
            <w:pPr>
              <w:autoSpaceDE w:val="0"/>
              <w:autoSpaceDN w:val="0"/>
              <w:adjustRightInd w:val="0"/>
              <w:spacing w:after="0" w:line="240" w:lineRule="auto"/>
              <w:jc w:val="center"/>
              <w:rPr>
                <w:rFonts w:ascii="Times New Roman" w:hAnsi="Times New Roman"/>
                <w:sz w:val="20"/>
                <w:szCs w:val="20"/>
              </w:rPr>
            </w:pPr>
            <w:r w:rsidRPr="0081626B">
              <w:rPr>
                <w:rFonts w:ascii="Times New Roman" w:hAnsi="Times New Roman"/>
                <w:sz w:val="20"/>
                <w:szCs w:val="20"/>
              </w:rPr>
              <w:t>7</w:t>
            </w:r>
          </w:p>
        </w:tc>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Кресло руководителя</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 xml:space="preserve">Кресло изготавливается на раздельном каркасе из гнутоклееной фанеры. Наполнение поролон плотностью 22 г/м2. Обивочный материал - ткань/кожзам. Механизм качания Мультиблок с возможностью фиксации по высоте и углу наклона. Используется газ-лифт 3 класса L100 с максимальной нагрузкой 120 кг. Пятилучье пластик. Ролики черные.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 xml:space="preserve">680х680х1170(1280)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1</w:t>
            </w:r>
          </w:p>
        </w:tc>
      </w:tr>
      <w:tr w:rsidR="002824FE" w:rsidRPr="0081626B" w:rsidTr="002824F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824FE" w:rsidRPr="0081626B" w:rsidRDefault="002824FE" w:rsidP="0090538D">
            <w:pPr>
              <w:autoSpaceDE w:val="0"/>
              <w:autoSpaceDN w:val="0"/>
              <w:adjustRightInd w:val="0"/>
              <w:spacing w:after="0" w:line="240" w:lineRule="auto"/>
              <w:jc w:val="center"/>
              <w:rPr>
                <w:rFonts w:ascii="Times New Roman" w:hAnsi="Times New Roman"/>
                <w:sz w:val="20"/>
                <w:szCs w:val="20"/>
              </w:rPr>
            </w:pPr>
            <w:r w:rsidRPr="0081626B">
              <w:rPr>
                <w:rFonts w:ascii="Times New Roman" w:hAnsi="Times New Roman"/>
                <w:sz w:val="20"/>
                <w:szCs w:val="20"/>
              </w:rPr>
              <w:t>8</w:t>
            </w:r>
          </w:p>
        </w:tc>
        <w:tc>
          <w:tcPr>
            <w:tcW w:w="1900"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Кресло рабочее</w:t>
            </w:r>
          </w:p>
        </w:tc>
        <w:tc>
          <w:tcPr>
            <w:tcW w:w="4678" w:type="dxa"/>
            <w:tcBorders>
              <w:top w:val="nil"/>
              <w:left w:val="nil"/>
              <w:bottom w:val="single" w:sz="4" w:space="0" w:color="auto"/>
              <w:right w:val="single" w:sz="4" w:space="0" w:color="auto"/>
            </w:tcBorders>
            <w:shd w:val="clear" w:color="000000" w:fill="FFFFFF"/>
            <w:vAlign w:val="center"/>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Кресло изготавливается на каркасе из гнутоклееной фанеры. Плотность наполнителя 22 г/м2. Обивочный материал - такнь. Механизм качания -топ-ган. Комлектуется газ-лифтом 2 класса L140 с максимальной нагрузкой 100кг. Крестовина и подлокотники пластик</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550х500х1100</w:t>
            </w:r>
          </w:p>
        </w:tc>
        <w:tc>
          <w:tcPr>
            <w:tcW w:w="993"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20</w:t>
            </w:r>
          </w:p>
        </w:tc>
      </w:tr>
      <w:tr w:rsidR="002824FE" w:rsidRPr="0081626B" w:rsidTr="002824F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824FE" w:rsidRPr="0081626B" w:rsidRDefault="002824FE" w:rsidP="0090538D">
            <w:pPr>
              <w:autoSpaceDE w:val="0"/>
              <w:autoSpaceDN w:val="0"/>
              <w:adjustRightInd w:val="0"/>
              <w:spacing w:after="0" w:line="240" w:lineRule="auto"/>
              <w:jc w:val="center"/>
              <w:rPr>
                <w:rFonts w:ascii="Times New Roman" w:hAnsi="Times New Roman"/>
                <w:sz w:val="20"/>
                <w:szCs w:val="20"/>
              </w:rPr>
            </w:pPr>
            <w:r w:rsidRPr="0081626B">
              <w:rPr>
                <w:rFonts w:ascii="Times New Roman" w:hAnsi="Times New Roman"/>
                <w:sz w:val="20"/>
                <w:szCs w:val="20"/>
              </w:rPr>
              <w:t>9</w:t>
            </w:r>
          </w:p>
        </w:tc>
        <w:tc>
          <w:tcPr>
            <w:tcW w:w="1900"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Трибуна</w:t>
            </w:r>
          </w:p>
        </w:tc>
        <w:tc>
          <w:tcPr>
            <w:tcW w:w="4678" w:type="dxa"/>
            <w:tcBorders>
              <w:top w:val="nil"/>
              <w:left w:val="nil"/>
              <w:bottom w:val="single" w:sz="4" w:space="0" w:color="auto"/>
              <w:right w:val="single" w:sz="4" w:space="0" w:color="auto"/>
            </w:tcBorders>
            <w:shd w:val="clear" w:color="000000" w:fill="FFFFFF"/>
            <w:vAlign w:val="center"/>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ЛДСП 22, 16мм,кромка ПВХ 2 и 0.4мм. Опоры регулируемые М6х17</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500х500х1200</w:t>
            </w:r>
          </w:p>
        </w:tc>
        <w:tc>
          <w:tcPr>
            <w:tcW w:w="993"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1</w:t>
            </w:r>
          </w:p>
        </w:tc>
      </w:tr>
      <w:tr w:rsidR="002824FE" w:rsidRPr="0081626B" w:rsidTr="002824F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824FE" w:rsidRPr="0081626B" w:rsidRDefault="002824FE" w:rsidP="0090538D">
            <w:pPr>
              <w:autoSpaceDE w:val="0"/>
              <w:autoSpaceDN w:val="0"/>
              <w:adjustRightInd w:val="0"/>
              <w:spacing w:after="0" w:line="240" w:lineRule="auto"/>
              <w:jc w:val="center"/>
              <w:rPr>
                <w:rFonts w:ascii="Times New Roman" w:hAnsi="Times New Roman"/>
                <w:sz w:val="20"/>
                <w:szCs w:val="20"/>
              </w:rPr>
            </w:pPr>
            <w:r w:rsidRPr="0081626B">
              <w:rPr>
                <w:rFonts w:ascii="Times New Roman" w:hAnsi="Times New Roman"/>
                <w:sz w:val="20"/>
                <w:szCs w:val="20"/>
              </w:rPr>
              <w:t>10</w:t>
            </w:r>
          </w:p>
        </w:tc>
        <w:tc>
          <w:tcPr>
            <w:tcW w:w="1900"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Шкаф для документов угловой</w:t>
            </w:r>
          </w:p>
        </w:tc>
        <w:tc>
          <w:tcPr>
            <w:tcW w:w="4678" w:type="dxa"/>
            <w:tcBorders>
              <w:top w:val="nil"/>
              <w:left w:val="nil"/>
              <w:bottom w:val="single" w:sz="4" w:space="0" w:color="auto"/>
              <w:right w:val="single" w:sz="4" w:space="0" w:color="auto"/>
            </w:tcBorders>
            <w:shd w:val="clear" w:color="000000" w:fill="FFFFFF"/>
            <w:vAlign w:val="center"/>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 xml:space="preserve">Открытый угловой стеллаж. Топ стеллажа выполнен из ЛДСП толщиной 22мм и кромкой 2мм . Каркас и полки шкафа изготовлены из ЛДСП 16мм, кромкой ПВХ 0,4мм. Отделения— 5 открытых ниши. В качестве крепежной фурнитуры применяется эксцентриковая стяжка. </w:t>
            </w:r>
            <w:r w:rsidRPr="0081626B">
              <w:rPr>
                <w:rFonts w:ascii="Times New Roman" w:hAnsi="Times New Roman"/>
                <w:sz w:val="20"/>
                <w:szCs w:val="20"/>
              </w:rPr>
              <w:lastRenderedPageBreak/>
              <w:t>Предусмотрены регулируемые опоры.</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lastRenderedPageBreak/>
              <w:t>414х414х1960</w:t>
            </w:r>
          </w:p>
        </w:tc>
        <w:tc>
          <w:tcPr>
            <w:tcW w:w="993"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1</w:t>
            </w:r>
          </w:p>
        </w:tc>
      </w:tr>
      <w:tr w:rsidR="002824FE" w:rsidRPr="0081626B" w:rsidTr="002824F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824FE" w:rsidRPr="0081626B" w:rsidRDefault="002824FE" w:rsidP="0090538D">
            <w:pPr>
              <w:autoSpaceDE w:val="0"/>
              <w:autoSpaceDN w:val="0"/>
              <w:adjustRightInd w:val="0"/>
              <w:spacing w:after="0" w:line="240" w:lineRule="auto"/>
              <w:jc w:val="center"/>
              <w:rPr>
                <w:rFonts w:ascii="Times New Roman" w:hAnsi="Times New Roman"/>
                <w:sz w:val="20"/>
                <w:szCs w:val="20"/>
              </w:rPr>
            </w:pPr>
            <w:r w:rsidRPr="0081626B">
              <w:rPr>
                <w:rFonts w:ascii="Times New Roman" w:hAnsi="Times New Roman"/>
                <w:sz w:val="20"/>
                <w:szCs w:val="20"/>
              </w:rPr>
              <w:lastRenderedPageBreak/>
              <w:t>11</w:t>
            </w:r>
          </w:p>
        </w:tc>
        <w:tc>
          <w:tcPr>
            <w:tcW w:w="1900"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 xml:space="preserve">Стол письменный </w:t>
            </w:r>
          </w:p>
        </w:tc>
        <w:tc>
          <w:tcPr>
            <w:tcW w:w="4678" w:type="dxa"/>
            <w:tcBorders>
              <w:top w:val="nil"/>
              <w:left w:val="nil"/>
              <w:bottom w:val="single" w:sz="4" w:space="0" w:color="auto"/>
              <w:right w:val="single" w:sz="4" w:space="0" w:color="auto"/>
            </w:tcBorders>
            <w:shd w:val="clear" w:color="000000" w:fill="FFFFFF"/>
            <w:vAlign w:val="center"/>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Столешница изготовлена из ЛДСП толщиной 22 мм, кромка 2мм. Каркас стола изготовлен из ЛДСП толщиной 16 мм,  кромка ПВХ 0,4мм.  В качестве крепежной фурнитуры применяется эксцентриковая стяжка. ЛДСП класса эмиссии Е1.</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1590х680х750</w:t>
            </w:r>
          </w:p>
        </w:tc>
        <w:tc>
          <w:tcPr>
            <w:tcW w:w="993"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2</w:t>
            </w:r>
          </w:p>
        </w:tc>
      </w:tr>
      <w:tr w:rsidR="002824FE" w:rsidRPr="0081626B" w:rsidTr="002824F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824FE" w:rsidRPr="0081626B" w:rsidRDefault="002824FE" w:rsidP="0090538D">
            <w:pPr>
              <w:autoSpaceDE w:val="0"/>
              <w:autoSpaceDN w:val="0"/>
              <w:adjustRightInd w:val="0"/>
              <w:spacing w:after="0" w:line="240" w:lineRule="auto"/>
              <w:jc w:val="center"/>
              <w:rPr>
                <w:rFonts w:ascii="Times New Roman" w:hAnsi="Times New Roman"/>
                <w:sz w:val="20"/>
                <w:szCs w:val="20"/>
              </w:rPr>
            </w:pPr>
            <w:r w:rsidRPr="0081626B">
              <w:rPr>
                <w:rFonts w:ascii="Times New Roman" w:hAnsi="Times New Roman"/>
                <w:sz w:val="20"/>
                <w:szCs w:val="20"/>
              </w:rPr>
              <w:t>12</w:t>
            </w:r>
          </w:p>
        </w:tc>
        <w:tc>
          <w:tcPr>
            <w:tcW w:w="1900"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Стол рабочий</w:t>
            </w:r>
          </w:p>
        </w:tc>
        <w:tc>
          <w:tcPr>
            <w:tcW w:w="4678" w:type="dxa"/>
            <w:tcBorders>
              <w:top w:val="nil"/>
              <w:left w:val="nil"/>
              <w:bottom w:val="single" w:sz="4" w:space="0" w:color="auto"/>
              <w:right w:val="single" w:sz="4" w:space="0" w:color="auto"/>
            </w:tcBorders>
            <w:shd w:val="clear" w:color="000000" w:fill="FFFFFF"/>
            <w:vAlign w:val="center"/>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Столешница изготовлена из ЛДСП толщиной 22 мм, кромка 2мм. Каркас стола изготовлен из ЛДСП толщиной 16 мм,  кромка ПВХ 0,4мм.  В качестве крепежной фурнитуры применяется эксцентриковая стяжка. ЛДСП класса эмиссии Е1.</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700х680х750</w:t>
            </w:r>
          </w:p>
        </w:tc>
        <w:tc>
          <w:tcPr>
            <w:tcW w:w="993"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3</w:t>
            </w:r>
          </w:p>
        </w:tc>
      </w:tr>
      <w:tr w:rsidR="002824FE" w:rsidRPr="0081626B" w:rsidTr="002824F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824FE" w:rsidRPr="0081626B" w:rsidRDefault="002824FE" w:rsidP="0090538D">
            <w:pPr>
              <w:autoSpaceDE w:val="0"/>
              <w:autoSpaceDN w:val="0"/>
              <w:adjustRightInd w:val="0"/>
              <w:spacing w:after="0" w:line="240" w:lineRule="auto"/>
              <w:jc w:val="center"/>
              <w:rPr>
                <w:rFonts w:ascii="Times New Roman" w:hAnsi="Times New Roman"/>
                <w:sz w:val="20"/>
                <w:szCs w:val="20"/>
              </w:rPr>
            </w:pPr>
            <w:r w:rsidRPr="0081626B">
              <w:rPr>
                <w:rFonts w:ascii="Times New Roman" w:hAnsi="Times New Roman"/>
                <w:sz w:val="20"/>
                <w:szCs w:val="20"/>
              </w:rPr>
              <w:t>13</w:t>
            </w:r>
          </w:p>
        </w:tc>
        <w:tc>
          <w:tcPr>
            <w:tcW w:w="1900"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Стол письменный эргономичный правый</w:t>
            </w:r>
          </w:p>
        </w:tc>
        <w:tc>
          <w:tcPr>
            <w:tcW w:w="4678" w:type="dxa"/>
            <w:tcBorders>
              <w:top w:val="nil"/>
              <w:left w:val="nil"/>
              <w:bottom w:val="single" w:sz="4" w:space="0" w:color="auto"/>
              <w:right w:val="single" w:sz="4" w:space="0" w:color="auto"/>
            </w:tcBorders>
            <w:shd w:val="clear" w:color="000000" w:fill="FFFFFF"/>
            <w:vAlign w:val="center"/>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Столешница изготовлена из ЛДСП толщиной 22 мм, кромка 2мм. Каркас стола изготовлен из ЛДСП толщиной 16 мм,  кромка ПВХ 0,4мм.  В качестве крепежной фурнитуры применяется эксцентриковая стяжка. ЛДСП класса эмиссии Е1. Предусмотрен кабель-канал.</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1590х1000(680)х750</w:t>
            </w:r>
          </w:p>
        </w:tc>
        <w:tc>
          <w:tcPr>
            <w:tcW w:w="993"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3</w:t>
            </w:r>
          </w:p>
        </w:tc>
      </w:tr>
      <w:tr w:rsidR="002824FE" w:rsidRPr="0081626B" w:rsidTr="002824F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824FE" w:rsidRPr="0081626B" w:rsidRDefault="002824FE" w:rsidP="0090538D">
            <w:pPr>
              <w:autoSpaceDE w:val="0"/>
              <w:autoSpaceDN w:val="0"/>
              <w:adjustRightInd w:val="0"/>
              <w:spacing w:after="0" w:line="240" w:lineRule="auto"/>
              <w:jc w:val="center"/>
              <w:rPr>
                <w:rFonts w:ascii="Times New Roman" w:hAnsi="Times New Roman"/>
                <w:sz w:val="20"/>
                <w:szCs w:val="20"/>
              </w:rPr>
            </w:pPr>
            <w:r w:rsidRPr="0081626B">
              <w:rPr>
                <w:rFonts w:ascii="Times New Roman" w:hAnsi="Times New Roman"/>
                <w:sz w:val="20"/>
                <w:szCs w:val="20"/>
              </w:rPr>
              <w:t>14</w:t>
            </w:r>
          </w:p>
        </w:tc>
        <w:tc>
          <w:tcPr>
            <w:tcW w:w="1900"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Стол письменный эргономичный левый</w:t>
            </w:r>
          </w:p>
        </w:tc>
        <w:tc>
          <w:tcPr>
            <w:tcW w:w="4678" w:type="dxa"/>
            <w:tcBorders>
              <w:top w:val="nil"/>
              <w:left w:val="nil"/>
              <w:bottom w:val="single" w:sz="4" w:space="0" w:color="auto"/>
              <w:right w:val="single" w:sz="4" w:space="0" w:color="auto"/>
            </w:tcBorders>
            <w:shd w:val="clear" w:color="000000" w:fill="FFFFFF"/>
            <w:vAlign w:val="center"/>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Столешница изготовлена из ЛДСП толщиной 22 мм, кромка 2мм. Каркас стола изготовлен из ЛДСП толщиной 16 мм,  кромка ПВХ 0,4мм.  В качестве крепежной фурнитуры применяется эксцентриковая стяжка. ЛДСП класса эмиссии Е1. Предусмотрен кабель-канал.</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1590х1000(680)х750</w:t>
            </w:r>
          </w:p>
        </w:tc>
        <w:tc>
          <w:tcPr>
            <w:tcW w:w="993"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2</w:t>
            </w:r>
          </w:p>
        </w:tc>
      </w:tr>
      <w:tr w:rsidR="002824FE" w:rsidRPr="0081626B" w:rsidTr="002824FE">
        <w:trPr>
          <w:jc w:val="center"/>
        </w:trPr>
        <w:tc>
          <w:tcPr>
            <w:tcW w:w="542" w:type="dxa"/>
            <w:tcBorders>
              <w:top w:val="single" w:sz="4" w:space="0" w:color="auto"/>
              <w:left w:val="single" w:sz="6" w:space="0" w:color="auto"/>
              <w:bottom w:val="single" w:sz="6" w:space="0" w:color="auto"/>
              <w:right w:val="single" w:sz="6" w:space="0" w:color="auto"/>
            </w:tcBorders>
            <w:vAlign w:val="center"/>
          </w:tcPr>
          <w:p w:rsidR="002824FE" w:rsidRPr="0081626B" w:rsidRDefault="002824FE" w:rsidP="0090538D">
            <w:pPr>
              <w:autoSpaceDE w:val="0"/>
              <w:autoSpaceDN w:val="0"/>
              <w:adjustRightInd w:val="0"/>
              <w:spacing w:after="0" w:line="240" w:lineRule="auto"/>
              <w:jc w:val="center"/>
              <w:rPr>
                <w:rFonts w:ascii="Times New Roman" w:hAnsi="Times New Roman"/>
                <w:sz w:val="20"/>
                <w:szCs w:val="20"/>
              </w:rPr>
            </w:pPr>
            <w:r w:rsidRPr="0081626B">
              <w:rPr>
                <w:rFonts w:ascii="Times New Roman" w:hAnsi="Times New Roman"/>
                <w:sz w:val="20"/>
                <w:szCs w:val="20"/>
              </w:rPr>
              <w:t>15</w:t>
            </w:r>
          </w:p>
        </w:tc>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Тумба приставная боковая</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 xml:space="preserve">Топ ЛДСП 22мм, облицован противоударной кромкой ПВХ толщиной 2мм. Все детали корпуса (боковины,  задняя стенка) изготовлены из ЛДСП 16 мм. Облицованы противоударной кромкой ПВХ 0,4мм. Тумба имеет  три выдвижных ящика и одну открытую нишу .Ящики оснащаются накладными ручками типа «скоба». В качестве крепежной фурнитуры применяется  эксцентриковая стяжка. Ящики на роликовых направляющих.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430х550х750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2</w:t>
            </w:r>
          </w:p>
        </w:tc>
      </w:tr>
      <w:tr w:rsidR="002824FE" w:rsidRPr="0081626B" w:rsidTr="002824F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824FE" w:rsidRPr="0081626B" w:rsidRDefault="002824FE" w:rsidP="0090538D">
            <w:pPr>
              <w:autoSpaceDE w:val="0"/>
              <w:autoSpaceDN w:val="0"/>
              <w:adjustRightInd w:val="0"/>
              <w:spacing w:after="0" w:line="240" w:lineRule="auto"/>
              <w:jc w:val="center"/>
              <w:rPr>
                <w:rFonts w:ascii="Times New Roman" w:hAnsi="Times New Roman"/>
                <w:sz w:val="20"/>
                <w:szCs w:val="20"/>
              </w:rPr>
            </w:pPr>
            <w:r w:rsidRPr="0081626B">
              <w:rPr>
                <w:rFonts w:ascii="Times New Roman" w:hAnsi="Times New Roman"/>
                <w:sz w:val="20"/>
                <w:szCs w:val="20"/>
              </w:rPr>
              <w:t>16</w:t>
            </w:r>
          </w:p>
        </w:tc>
        <w:tc>
          <w:tcPr>
            <w:tcW w:w="1900"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Тумба подкатная</w:t>
            </w:r>
          </w:p>
        </w:tc>
        <w:tc>
          <w:tcPr>
            <w:tcW w:w="4678" w:type="dxa"/>
            <w:tcBorders>
              <w:top w:val="nil"/>
              <w:left w:val="nil"/>
              <w:bottom w:val="single" w:sz="4" w:space="0" w:color="auto"/>
              <w:right w:val="single" w:sz="4" w:space="0" w:color="auto"/>
            </w:tcBorders>
            <w:shd w:val="clear" w:color="000000" w:fill="FFFFFF"/>
            <w:vAlign w:val="center"/>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Топ ЛДСП 22мм, противоударнойая кромка ПВХ толщиной 2 мм, Все детали корпуса (боковины, задняя стенка)  изготовлены из ЛДСП 16 мм, кромка 0,4 мм.В качестве крепежной фурнитуры применяется  эксцентриковая стяжка. Тумба имеет три выдвижных ящика.Ящики оснащаются накладными ручками типа «скоба», роликовые направляющие</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430х450х610</w:t>
            </w:r>
          </w:p>
        </w:tc>
        <w:tc>
          <w:tcPr>
            <w:tcW w:w="993"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3</w:t>
            </w:r>
          </w:p>
        </w:tc>
      </w:tr>
      <w:tr w:rsidR="002824FE" w:rsidRPr="0081626B" w:rsidTr="002824FE">
        <w:trPr>
          <w:jc w:val="center"/>
        </w:trPr>
        <w:tc>
          <w:tcPr>
            <w:tcW w:w="542" w:type="dxa"/>
            <w:tcBorders>
              <w:top w:val="single" w:sz="4" w:space="0" w:color="auto"/>
              <w:left w:val="single" w:sz="6" w:space="0" w:color="auto"/>
              <w:bottom w:val="single" w:sz="6" w:space="0" w:color="auto"/>
              <w:right w:val="single" w:sz="6" w:space="0" w:color="auto"/>
            </w:tcBorders>
            <w:vAlign w:val="center"/>
          </w:tcPr>
          <w:p w:rsidR="002824FE" w:rsidRPr="0081626B" w:rsidRDefault="002824FE" w:rsidP="0090538D">
            <w:pPr>
              <w:autoSpaceDE w:val="0"/>
              <w:autoSpaceDN w:val="0"/>
              <w:adjustRightInd w:val="0"/>
              <w:spacing w:after="0" w:line="240" w:lineRule="auto"/>
              <w:jc w:val="center"/>
              <w:rPr>
                <w:rFonts w:ascii="Times New Roman" w:hAnsi="Times New Roman"/>
                <w:sz w:val="20"/>
                <w:szCs w:val="20"/>
              </w:rPr>
            </w:pPr>
            <w:r w:rsidRPr="0081626B">
              <w:rPr>
                <w:rFonts w:ascii="Times New Roman" w:hAnsi="Times New Roman"/>
                <w:sz w:val="20"/>
                <w:szCs w:val="20"/>
              </w:rPr>
              <w:t>17</w:t>
            </w:r>
          </w:p>
        </w:tc>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Шкаф для документов</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Топ шкафа выполнен из ЛДСП толщиной 22мм и кромкой 2мм . Каркас и полки шкафа изготовлены из ЛДСП 16мм, кромкой ПВХ 0,4мм. Верхнее отделение представляет собой открытую нишу с двумя навесными полками. Нижнее отделение меньшего размера — с распашной дверцой из ЛДСП толщиной 16 мм и одной навесной полкой. В качестве крепежной фурнитуры применяется эксцентриковая стяжка. Ручки металлические типа «скоба». Задняя стенка  выполнена из ХДФ толщиной 2,7-3 мм, .Предусмотрены регулируемые опоры.</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402х418х1960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5</w:t>
            </w:r>
          </w:p>
        </w:tc>
      </w:tr>
      <w:tr w:rsidR="002824FE" w:rsidRPr="0081626B" w:rsidTr="002824F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824FE" w:rsidRPr="0081626B" w:rsidRDefault="002824FE" w:rsidP="0090538D">
            <w:pPr>
              <w:autoSpaceDE w:val="0"/>
              <w:autoSpaceDN w:val="0"/>
              <w:adjustRightInd w:val="0"/>
              <w:spacing w:after="0" w:line="240" w:lineRule="auto"/>
              <w:jc w:val="center"/>
              <w:rPr>
                <w:rFonts w:ascii="Times New Roman" w:hAnsi="Times New Roman"/>
                <w:sz w:val="20"/>
                <w:szCs w:val="20"/>
              </w:rPr>
            </w:pPr>
            <w:r w:rsidRPr="0081626B">
              <w:rPr>
                <w:rFonts w:ascii="Times New Roman" w:hAnsi="Times New Roman"/>
                <w:sz w:val="20"/>
                <w:szCs w:val="20"/>
              </w:rPr>
              <w:t>18</w:t>
            </w:r>
          </w:p>
        </w:tc>
        <w:tc>
          <w:tcPr>
            <w:tcW w:w="1900"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Стол рабочий эргономичный правосторонний</w:t>
            </w:r>
          </w:p>
        </w:tc>
        <w:tc>
          <w:tcPr>
            <w:tcW w:w="4678" w:type="dxa"/>
            <w:tcBorders>
              <w:top w:val="nil"/>
              <w:left w:val="nil"/>
              <w:bottom w:val="nil"/>
              <w:right w:val="single" w:sz="4" w:space="0" w:color="auto"/>
            </w:tcBorders>
            <w:shd w:val="clear" w:color="000000" w:fill="FFFFFF"/>
            <w:vAlign w:val="center"/>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Столешница изготовлена из ЛДСП толщиной 22 мм, кромка 2мм. Каркас стола изготовлен из ЛДСП толщиной 16 мм,  кромка ПВХ 0,4мм.  В качестве крепежной фурнитуры применяется эксцентриковая стяжка. ЛДСП класса эмиссии Е1. Предусмотрен кабель-канал.</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1590х860(550)х750</w:t>
            </w:r>
          </w:p>
        </w:tc>
        <w:tc>
          <w:tcPr>
            <w:tcW w:w="993"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1</w:t>
            </w:r>
          </w:p>
        </w:tc>
      </w:tr>
      <w:tr w:rsidR="002824FE" w:rsidRPr="0081626B" w:rsidTr="002824FE">
        <w:trPr>
          <w:jc w:val="center"/>
        </w:trPr>
        <w:tc>
          <w:tcPr>
            <w:tcW w:w="542" w:type="dxa"/>
            <w:tcBorders>
              <w:top w:val="single" w:sz="4" w:space="0" w:color="auto"/>
              <w:left w:val="single" w:sz="6" w:space="0" w:color="auto"/>
              <w:bottom w:val="single" w:sz="6" w:space="0" w:color="auto"/>
              <w:right w:val="single" w:sz="6" w:space="0" w:color="auto"/>
            </w:tcBorders>
            <w:vAlign w:val="center"/>
          </w:tcPr>
          <w:p w:rsidR="002824FE" w:rsidRPr="0081626B" w:rsidRDefault="002824FE" w:rsidP="0090538D">
            <w:pPr>
              <w:autoSpaceDE w:val="0"/>
              <w:autoSpaceDN w:val="0"/>
              <w:adjustRightInd w:val="0"/>
              <w:spacing w:after="0" w:line="240" w:lineRule="auto"/>
              <w:jc w:val="center"/>
              <w:rPr>
                <w:rFonts w:ascii="Times New Roman" w:hAnsi="Times New Roman"/>
                <w:sz w:val="20"/>
                <w:szCs w:val="20"/>
              </w:rPr>
            </w:pPr>
            <w:r w:rsidRPr="0081626B">
              <w:rPr>
                <w:rFonts w:ascii="Times New Roman" w:hAnsi="Times New Roman"/>
                <w:sz w:val="20"/>
                <w:szCs w:val="20"/>
              </w:rPr>
              <w:t>19</w:t>
            </w:r>
          </w:p>
        </w:tc>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Тумба приставная боковая</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 xml:space="preserve">Топ ЛДСП 22мм, облицован противоударной кромкой ПВХ толщиной 2мм. Все детали корпуса (боковины,  задняя стенка) изготовлены из ЛДСП 16 мм. Облицованы противоударной кромкой ПВХ 0,4мм. Тумба имеет  три выдвижных ящика и одну открытую нишу .Ящики оснащаются накладными </w:t>
            </w:r>
            <w:r w:rsidRPr="0081626B">
              <w:rPr>
                <w:rFonts w:ascii="Times New Roman" w:hAnsi="Times New Roman"/>
                <w:sz w:val="20"/>
                <w:szCs w:val="20"/>
              </w:rPr>
              <w:lastRenderedPageBreak/>
              <w:t xml:space="preserve">ручками типа «скоба». В качестве крепежной фурнитуры применяется  эксцентриковая стяжка. Ящики на роликовых направляющих.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lastRenderedPageBreak/>
              <w:t>430х550х750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1</w:t>
            </w:r>
          </w:p>
        </w:tc>
      </w:tr>
      <w:tr w:rsidR="002824FE" w:rsidRPr="0081626B" w:rsidTr="002824FE">
        <w:trPr>
          <w:jc w:val="center"/>
        </w:trPr>
        <w:tc>
          <w:tcPr>
            <w:tcW w:w="542" w:type="dxa"/>
            <w:tcBorders>
              <w:top w:val="single" w:sz="6" w:space="0" w:color="auto"/>
              <w:left w:val="single" w:sz="6" w:space="0" w:color="auto"/>
              <w:bottom w:val="single" w:sz="4" w:space="0" w:color="auto"/>
              <w:right w:val="single" w:sz="6" w:space="0" w:color="auto"/>
            </w:tcBorders>
            <w:vAlign w:val="center"/>
          </w:tcPr>
          <w:p w:rsidR="002824FE" w:rsidRPr="0081626B" w:rsidRDefault="002824FE" w:rsidP="0090538D">
            <w:pPr>
              <w:autoSpaceDE w:val="0"/>
              <w:autoSpaceDN w:val="0"/>
              <w:adjustRightInd w:val="0"/>
              <w:spacing w:after="0" w:line="240" w:lineRule="auto"/>
              <w:jc w:val="center"/>
              <w:rPr>
                <w:rFonts w:ascii="Times New Roman" w:hAnsi="Times New Roman"/>
                <w:sz w:val="20"/>
                <w:szCs w:val="20"/>
              </w:rPr>
            </w:pPr>
            <w:r w:rsidRPr="0081626B">
              <w:rPr>
                <w:rFonts w:ascii="Times New Roman" w:hAnsi="Times New Roman"/>
                <w:sz w:val="20"/>
                <w:szCs w:val="20"/>
              </w:rPr>
              <w:lastRenderedPageBreak/>
              <w:t>20</w:t>
            </w:r>
          </w:p>
        </w:tc>
        <w:tc>
          <w:tcPr>
            <w:tcW w:w="1900"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Шкаф для одежды</w:t>
            </w:r>
          </w:p>
        </w:tc>
        <w:tc>
          <w:tcPr>
            <w:tcW w:w="4678" w:type="dxa"/>
            <w:tcBorders>
              <w:top w:val="nil"/>
              <w:left w:val="nil"/>
              <w:bottom w:val="single" w:sz="4" w:space="0" w:color="auto"/>
              <w:right w:val="single" w:sz="4" w:space="0" w:color="auto"/>
            </w:tcBorders>
            <w:shd w:val="clear" w:color="000000" w:fill="FFFFFF"/>
            <w:vAlign w:val="center"/>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Каркас и полка шкафа изготовлены из ЛДСП. Топ шкафа выполнен из ЛДСП толщиной  22мм, и облицованы кромкой ПВХ толщиной  2мм. Все торцевые поверхности каркаса обработаны  кромкой ПВХ 0,4мм. В верхней части шкафа полка для головных уборов и выдвижная штанга расположенная перпендикулярно задней стенке. Задняя стенка выполнена из ХДФ толщиной 2,7-3 мм, .  В качестве крепежной фурнитуры применяется эксцентриковая стяжка. Ручки металлические типа «скоба».  Предусмотрены регулируемые опоры.</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798х418х1960</w:t>
            </w:r>
          </w:p>
        </w:tc>
        <w:tc>
          <w:tcPr>
            <w:tcW w:w="993" w:type="dxa"/>
            <w:tcBorders>
              <w:top w:val="nil"/>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1</w:t>
            </w:r>
          </w:p>
        </w:tc>
      </w:tr>
      <w:tr w:rsidR="002824FE" w:rsidRPr="0081626B" w:rsidTr="002824FE">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2824FE" w:rsidRPr="0081626B" w:rsidRDefault="002824FE" w:rsidP="0090538D">
            <w:pPr>
              <w:autoSpaceDE w:val="0"/>
              <w:autoSpaceDN w:val="0"/>
              <w:adjustRightInd w:val="0"/>
              <w:spacing w:after="0" w:line="240" w:lineRule="auto"/>
              <w:jc w:val="center"/>
              <w:rPr>
                <w:rFonts w:ascii="Times New Roman" w:hAnsi="Times New Roman"/>
                <w:sz w:val="20"/>
                <w:szCs w:val="20"/>
              </w:rPr>
            </w:pPr>
            <w:r w:rsidRPr="0081626B">
              <w:rPr>
                <w:rFonts w:ascii="Times New Roman" w:hAnsi="Times New Roman"/>
                <w:sz w:val="20"/>
                <w:szCs w:val="20"/>
              </w:rPr>
              <w:t>21</w:t>
            </w:r>
          </w:p>
        </w:tc>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Шкаф для документов</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autoSpaceDE w:val="0"/>
              <w:autoSpaceDN w:val="0"/>
              <w:adjustRightInd w:val="0"/>
              <w:spacing w:after="0" w:line="240" w:lineRule="auto"/>
              <w:rPr>
                <w:rFonts w:ascii="Times New Roman" w:hAnsi="Times New Roman"/>
                <w:sz w:val="20"/>
                <w:szCs w:val="20"/>
              </w:rPr>
            </w:pPr>
            <w:r w:rsidRPr="0081626B">
              <w:rPr>
                <w:rFonts w:ascii="Times New Roman" w:hAnsi="Times New Roman"/>
                <w:sz w:val="20"/>
                <w:szCs w:val="20"/>
              </w:rPr>
              <w:t>Топ шкафа выполнен из ЛДСП толщиной 22мм и кромкой 2мм . Каркас и полки шкафа изготовлены из ЛДСП 16мм, кромкой ПВХ 0,4мм. Верхнее отделение представляет собой открытую нишу с двумя навесными полками. Нижнее отделение меньшего размера — с распашными дверцами из ЛДСП толщиной 16 мм и одной навесной полкой. В качестве крепежной фурнитуры применяется эксцентриковая стяжка. Ручки металлические типа «скоба». Задняя стенка  выполнена из ХДФ толщиной 2,7-3 мм, . Предусмотрены регулируемые опоры.</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798х418х1960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2824FE" w:rsidRPr="0081626B" w:rsidRDefault="002824FE" w:rsidP="0090538D">
            <w:pPr>
              <w:spacing w:after="0" w:line="240" w:lineRule="auto"/>
              <w:jc w:val="center"/>
              <w:rPr>
                <w:rFonts w:ascii="Times New Roman" w:hAnsi="Times New Roman"/>
                <w:sz w:val="20"/>
                <w:szCs w:val="20"/>
              </w:rPr>
            </w:pPr>
            <w:r w:rsidRPr="0081626B">
              <w:rPr>
                <w:rFonts w:ascii="Times New Roman" w:hAnsi="Times New Roman"/>
                <w:sz w:val="20"/>
                <w:szCs w:val="20"/>
              </w:rPr>
              <w:t>2</w:t>
            </w:r>
          </w:p>
        </w:tc>
      </w:tr>
    </w:tbl>
    <w:p w:rsidR="002824FE" w:rsidRPr="002D57B1" w:rsidRDefault="002824FE" w:rsidP="002824FE">
      <w:pPr>
        <w:spacing w:after="0" w:line="240" w:lineRule="auto"/>
        <w:ind w:firstLine="567"/>
        <w:jc w:val="both"/>
        <w:rPr>
          <w:rFonts w:ascii="Times New Roman" w:eastAsia="Times New Roman" w:hAnsi="Times New Roman"/>
          <w:b/>
          <w:bCs/>
        </w:rPr>
      </w:pPr>
      <w:r w:rsidRPr="002D57B1">
        <w:rPr>
          <w:rFonts w:ascii="Times New Roman" w:eastAsia="Times New Roman" w:hAnsi="Times New Roman"/>
          <w:b/>
          <w:bCs/>
        </w:rPr>
        <w:t>Основные требования к оказанию услуг:</w:t>
      </w:r>
    </w:p>
    <w:p w:rsidR="002824FE" w:rsidRDefault="002824FE" w:rsidP="002824FE">
      <w:pPr>
        <w:spacing w:after="0" w:line="240" w:lineRule="auto"/>
        <w:ind w:firstLine="567"/>
        <w:jc w:val="both"/>
        <w:rPr>
          <w:rFonts w:ascii="Times New Roman" w:eastAsia="Times New Roman" w:hAnsi="Times New Roman"/>
        </w:rPr>
      </w:pPr>
      <w:r w:rsidRPr="002D57B1">
        <w:rPr>
          <w:rFonts w:ascii="Times New Roman" w:eastAsia="Times New Roman" w:hAnsi="Times New Roman"/>
        </w:rPr>
        <w:t xml:space="preserve">Подъем, сборка и монтаж товара производятся в рабочие дни </w:t>
      </w:r>
      <w:r>
        <w:rPr>
          <w:rFonts w:ascii="Times New Roman" w:eastAsia="Times New Roman" w:hAnsi="Times New Roman"/>
        </w:rPr>
        <w:t xml:space="preserve">в течение </w:t>
      </w:r>
      <w:r w:rsidRPr="00231040">
        <w:rPr>
          <w:rFonts w:ascii="Times New Roman" w:eastAsia="Times New Roman" w:hAnsi="Times New Roman"/>
        </w:rPr>
        <w:t>1</w:t>
      </w:r>
      <w:r>
        <w:rPr>
          <w:rFonts w:ascii="Times New Roman" w:eastAsia="Times New Roman" w:hAnsi="Times New Roman"/>
        </w:rPr>
        <w:t xml:space="preserve"> дня.</w:t>
      </w:r>
    </w:p>
    <w:p w:rsidR="002824FE" w:rsidRPr="001E76C6" w:rsidRDefault="002824FE" w:rsidP="002824FE">
      <w:pPr>
        <w:widowControl w:val="0"/>
        <w:autoSpaceDE w:val="0"/>
        <w:autoSpaceDN w:val="0"/>
        <w:spacing w:before="240" w:after="0" w:line="240" w:lineRule="auto"/>
        <w:jc w:val="both"/>
        <w:rPr>
          <w:rFonts w:ascii="Times New Roman" w:hAnsi="Times New Roman"/>
          <w:bCs/>
        </w:rPr>
      </w:pPr>
      <w:r w:rsidRPr="006A476C">
        <w:rPr>
          <w:rFonts w:ascii="Times New Roman" w:hAnsi="Times New Roman"/>
          <w:b/>
          <w:bCs/>
        </w:rPr>
        <w:t xml:space="preserve">Место сборки и монтажа: </w:t>
      </w:r>
      <w:r w:rsidRPr="001E76C6">
        <w:rPr>
          <w:rFonts w:ascii="Times New Roman" w:hAnsi="Times New Roman"/>
          <w:bCs/>
        </w:rPr>
        <w:t>Свердловская обл., Качканарский МО, пос. Валериановск, ул. Лесная, д.</w:t>
      </w:r>
      <w:r>
        <w:rPr>
          <w:rFonts w:ascii="Times New Roman" w:hAnsi="Times New Roman"/>
          <w:bCs/>
        </w:rPr>
        <w:t xml:space="preserve"> </w:t>
      </w:r>
      <w:r w:rsidRPr="001E76C6">
        <w:rPr>
          <w:rFonts w:ascii="Times New Roman" w:hAnsi="Times New Roman"/>
          <w:bCs/>
        </w:rPr>
        <w:t>5а</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3544"/>
        <w:gridCol w:w="4847"/>
        <w:gridCol w:w="937"/>
      </w:tblGrid>
      <w:tr w:rsidR="002824FE" w:rsidRPr="006A476C" w:rsidTr="0090538D">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2824FE" w:rsidRPr="001E76C6" w:rsidRDefault="002824FE" w:rsidP="0090538D">
            <w:pPr>
              <w:spacing w:after="0" w:line="240" w:lineRule="auto"/>
              <w:jc w:val="center"/>
              <w:rPr>
                <w:rFonts w:ascii="Times New Roman" w:hAnsi="Times New Roman"/>
                <w:b/>
                <w:bCs/>
                <w:sz w:val="20"/>
                <w:szCs w:val="20"/>
              </w:rPr>
            </w:pPr>
            <w:r w:rsidRPr="001E76C6">
              <w:rPr>
                <w:rFonts w:ascii="Times New Roman" w:hAnsi="Times New Roman"/>
                <w:b/>
                <w:bCs/>
                <w:sz w:val="20"/>
                <w:szCs w:val="20"/>
              </w:rPr>
              <w:t>№ п/п</w:t>
            </w:r>
          </w:p>
        </w:tc>
        <w:tc>
          <w:tcPr>
            <w:tcW w:w="3544" w:type="dxa"/>
            <w:tcBorders>
              <w:top w:val="single" w:sz="4" w:space="0" w:color="auto"/>
              <w:left w:val="single" w:sz="4" w:space="0" w:color="auto"/>
              <w:bottom w:val="single" w:sz="4" w:space="0" w:color="auto"/>
              <w:right w:val="single" w:sz="4" w:space="0" w:color="auto"/>
            </w:tcBorders>
            <w:vAlign w:val="center"/>
            <w:hideMark/>
          </w:tcPr>
          <w:p w:rsidR="002824FE" w:rsidRPr="001E76C6" w:rsidRDefault="002824FE" w:rsidP="0090538D">
            <w:pPr>
              <w:suppressAutoHyphens/>
              <w:autoSpaceDN w:val="0"/>
              <w:spacing w:after="0" w:line="240" w:lineRule="auto"/>
              <w:jc w:val="center"/>
              <w:textAlignment w:val="baseline"/>
              <w:rPr>
                <w:rFonts w:ascii="Times New Roman" w:eastAsia="Times New Roman" w:hAnsi="Times New Roman"/>
                <w:b/>
                <w:bCs/>
                <w:sz w:val="20"/>
                <w:szCs w:val="20"/>
              </w:rPr>
            </w:pPr>
            <w:r w:rsidRPr="001E76C6">
              <w:rPr>
                <w:rFonts w:ascii="Times New Roman" w:eastAsia="Times New Roman" w:hAnsi="Times New Roman"/>
                <w:b/>
                <w:bCs/>
                <w:sz w:val="20"/>
                <w:szCs w:val="20"/>
              </w:rPr>
              <w:t>Наименование,</w:t>
            </w:r>
          </w:p>
          <w:p w:rsidR="002824FE" w:rsidRPr="001E76C6" w:rsidRDefault="002824FE" w:rsidP="0090538D">
            <w:pPr>
              <w:spacing w:after="0" w:line="240" w:lineRule="auto"/>
              <w:jc w:val="center"/>
              <w:rPr>
                <w:rFonts w:ascii="Times New Roman" w:hAnsi="Times New Roman"/>
                <w:b/>
                <w:bCs/>
                <w:sz w:val="20"/>
                <w:szCs w:val="20"/>
              </w:rPr>
            </w:pPr>
            <w:r w:rsidRPr="001E76C6">
              <w:rPr>
                <w:rFonts w:ascii="Times New Roman" w:eastAsia="Times New Roman" w:hAnsi="Times New Roman"/>
                <w:b/>
                <w:bCs/>
                <w:sz w:val="20"/>
                <w:szCs w:val="20"/>
              </w:rPr>
              <w:t>ассортимент</w:t>
            </w:r>
          </w:p>
        </w:tc>
        <w:tc>
          <w:tcPr>
            <w:tcW w:w="4847" w:type="dxa"/>
            <w:tcBorders>
              <w:top w:val="single" w:sz="4" w:space="0" w:color="auto"/>
              <w:left w:val="single" w:sz="4" w:space="0" w:color="auto"/>
              <w:bottom w:val="single" w:sz="4" w:space="0" w:color="auto"/>
              <w:right w:val="single" w:sz="4" w:space="0" w:color="auto"/>
            </w:tcBorders>
            <w:vAlign w:val="center"/>
            <w:hideMark/>
          </w:tcPr>
          <w:p w:rsidR="002824FE" w:rsidRPr="001E76C6" w:rsidRDefault="002824FE" w:rsidP="0090538D">
            <w:pPr>
              <w:spacing w:after="0" w:line="240" w:lineRule="auto"/>
              <w:jc w:val="center"/>
              <w:rPr>
                <w:rFonts w:ascii="Times New Roman" w:hAnsi="Times New Roman"/>
                <w:b/>
                <w:bCs/>
                <w:sz w:val="20"/>
                <w:szCs w:val="20"/>
              </w:rPr>
            </w:pPr>
            <w:r w:rsidRPr="001E76C6">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2824FE" w:rsidRPr="001E76C6" w:rsidRDefault="002824FE" w:rsidP="0090538D">
            <w:pPr>
              <w:spacing w:after="0" w:line="240" w:lineRule="auto"/>
              <w:jc w:val="center"/>
              <w:rPr>
                <w:rFonts w:ascii="Times New Roman" w:eastAsia="Times New Roman" w:hAnsi="Times New Roman"/>
                <w:b/>
                <w:bCs/>
                <w:sz w:val="20"/>
                <w:szCs w:val="20"/>
              </w:rPr>
            </w:pPr>
            <w:r w:rsidRPr="001E76C6">
              <w:rPr>
                <w:rFonts w:ascii="Times New Roman" w:eastAsia="Times New Roman" w:hAnsi="Times New Roman"/>
                <w:b/>
                <w:bCs/>
                <w:sz w:val="20"/>
                <w:szCs w:val="20"/>
              </w:rPr>
              <w:t>Кол-во,</w:t>
            </w:r>
          </w:p>
          <w:p w:rsidR="002824FE" w:rsidRPr="001E76C6" w:rsidRDefault="002824FE" w:rsidP="0090538D">
            <w:pPr>
              <w:spacing w:after="0" w:line="240" w:lineRule="auto"/>
              <w:jc w:val="center"/>
              <w:rPr>
                <w:rFonts w:ascii="Times New Roman" w:hAnsi="Times New Roman"/>
                <w:b/>
                <w:bCs/>
                <w:sz w:val="20"/>
                <w:szCs w:val="20"/>
              </w:rPr>
            </w:pPr>
            <w:r w:rsidRPr="001E76C6">
              <w:rPr>
                <w:rFonts w:ascii="Times New Roman" w:eastAsia="Times New Roman" w:hAnsi="Times New Roman"/>
                <w:b/>
                <w:bCs/>
                <w:sz w:val="20"/>
                <w:szCs w:val="20"/>
              </w:rPr>
              <w:t>ед. изм.</w:t>
            </w:r>
          </w:p>
        </w:tc>
      </w:tr>
      <w:tr w:rsidR="002824FE" w:rsidRPr="006A476C" w:rsidTr="0090538D">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2824FE" w:rsidRPr="001E76C6" w:rsidRDefault="002824FE" w:rsidP="0090538D">
            <w:pPr>
              <w:autoSpaceDE w:val="0"/>
              <w:autoSpaceDN w:val="0"/>
              <w:adjustRightInd w:val="0"/>
              <w:spacing w:after="0" w:line="240" w:lineRule="auto"/>
              <w:jc w:val="center"/>
              <w:rPr>
                <w:rFonts w:ascii="Times New Roman" w:hAnsi="Times New Roman"/>
                <w:sz w:val="20"/>
                <w:szCs w:val="20"/>
              </w:rPr>
            </w:pPr>
            <w:r w:rsidRPr="001E76C6">
              <w:rPr>
                <w:rFonts w:ascii="Times New Roman" w:hAnsi="Times New Roman"/>
                <w:sz w:val="20"/>
                <w:szCs w:val="20"/>
              </w:rPr>
              <w:t>1</w:t>
            </w: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Шкаф угловой правый в большом зале</w:t>
            </w:r>
          </w:p>
        </w:tc>
        <w:tc>
          <w:tcPr>
            <w:tcW w:w="4847" w:type="dxa"/>
            <w:tcBorders>
              <w:top w:val="single" w:sz="6" w:space="0" w:color="000000"/>
              <w:left w:val="single" w:sz="6" w:space="0" w:color="000000"/>
              <w:bottom w:val="single" w:sz="6" w:space="0" w:color="000000"/>
              <w:right w:val="single" w:sz="4" w:space="0" w:color="000000"/>
            </w:tcBorders>
            <w:vAlign w:val="center"/>
            <w:hideMark/>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16мм,МДФ16мм, пленка.</w:t>
            </w:r>
          </w:p>
        </w:tc>
        <w:tc>
          <w:tcPr>
            <w:tcW w:w="937" w:type="dxa"/>
            <w:tcBorders>
              <w:top w:val="single" w:sz="4" w:space="0" w:color="000000"/>
              <w:left w:val="single" w:sz="4" w:space="0" w:color="000000"/>
              <w:bottom w:val="single" w:sz="4" w:space="0" w:color="000000"/>
              <w:right w:val="single" w:sz="4" w:space="0" w:color="000000"/>
            </w:tcBorders>
            <w:vAlign w:val="center"/>
            <w:hideMark/>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2</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Шкаф угловой правый в большом зале</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16мм,МДФ16мм, пленка.</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3</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Стеллаж в гостинную</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16мм кромка 0,4мм</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2</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4</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Стол в большом зале</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32мм кромка 2мм Труба ХК 40х20</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5</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Газетница</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16мм кромка 2,0.4мм</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6</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Картотека</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16мм кромка 2,0.4мм</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7</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Стол с выдвижными ящиками</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Труба хк 40х20. ЛДСП 32мм. Кромка 2мм,0.4мм</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8</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Шкаф с верхними дверями в детской</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16мм кромка 2,0.4мм</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2</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9</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Шкаф с пуфами в детской</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16мм кромка 2,0.4мм</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10</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Большой стеллаж в детской</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16мм кромка 2мм</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11</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Ящик для книг в детскую</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16мм кромка 2мм</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2</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12</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Стол в детской комнате</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32мм. Кромка 2,0.4</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2</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13</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Журнальный стол</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32мм. Труба ХК 60х30 Кромка 2мм</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14</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Тумба в детской комнате</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16мм. Кромка 2мм</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2</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15</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Шкаф малый в прихожей</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16мм. Кромка 2,0.4мм</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16</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Шкаф большой в прихожей</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16мм. Кромка 2,0.4мм</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17</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Стеллаж</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Лист ХК 0.8мм</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2</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18</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Стол поворотный</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Стол трансформирующийся, на прорезиненных колесных опорах со стопором, диаметр опор 50мм. Материал: ЛДСП 22мм кромка 2мм, листовой металл 1.5мм, труба 40х40</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6</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19</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Кухня</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16мм кромка 2мм. Столешница постформинг 26мм</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20</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Стеллаж с верхними дверьми в гостинной</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16мм кромка 2,0.4мм</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2</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21</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Стол с верхними шкафами</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32мм, ЛДСП 16мм. кромка 2,0.4мм</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3</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22</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Диван</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"Каркас: брус, доска хвойных пород древесины, фанера;</w:t>
            </w:r>
            <w:r w:rsidRPr="001E76C6">
              <w:rPr>
                <w:rFonts w:ascii="Times New Roman" w:hAnsi="Times New Roman"/>
                <w:sz w:val="20"/>
                <w:szCs w:val="20"/>
              </w:rPr>
              <w:br/>
              <w:t>Наполнитель: ППУ 25-30, синнтепон. Опоры: хром;</w:t>
            </w:r>
            <w:r w:rsidRPr="001E76C6">
              <w:rPr>
                <w:rFonts w:ascii="Times New Roman" w:hAnsi="Times New Roman"/>
                <w:sz w:val="20"/>
                <w:szCs w:val="20"/>
              </w:rPr>
              <w:br/>
            </w:r>
            <w:r w:rsidRPr="001E76C6">
              <w:rPr>
                <w:rFonts w:ascii="Times New Roman" w:hAnsi="Times New Roman"/>
                <w:sz w:val="20"/>
                <w:szCs w:val="20"/>
              </w:rPr>
              <w:lastRenderedPageBreak/>
              <w:t>Обивка: экокожа."</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lastRenderedPageBreak/>
              <w:t>1</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lastRenderedPageBreak/>
              <w:t>23</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Диван</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"Каркас: брус, доска хвойных пород древесины;</w:t>
            </w:r>
            <w:r w:rsidRPr="001E76C6">
              <w:rPr>
                <w:rFonts w:ascii="Times New Roman" w:hAnsi="Times New Roman"/>
                <w:sz w:val="20"/>
                <w:szCs w:val="20"/>
              </w:rPr>
              <w:br/>
              <w:t>Наполнитель: ППУ 25-30, синнтепон.   Опоры: хром;</w:t>
            </w:r>
            <w:r w:rsidRPr="001E76C6">
              <w:rPr>
                <w:rFonts w:ascii="Times New Roman" w:hAnsi="Times New Roman"/>
                <w:sz w:val="20"/>
                <w:szCs w:val="20"/>
              </w:rPr>
              <w:br/>
              <w:t>Обивка: экокожа."</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24</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Кресло</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"Каркас: брус, доска хвойных пород древесины;</w:t>
            </w:r>
            <w:r w:rsidRPr="001E76C6">
              <w:rPr>
                <w:rFonts w:ascii="Times New Roman" w:hAnsi="Times New Roman"/>
                <w:sz w:val="20"/>
                <w:szCs w:val="20"/>
              </w:rPr>
              <w:br/>
              <w:t>Наполнитель: ППУ 25-30, синнтепон.   Опоры: хром;</w:t>
            </w:r>
            <w:r w:rsidRPr="001E76C6">
              <w:rPr>
                <w:rFonts w:ascii="Times New Roman" w:hAnsi="Times New Roman"/>
                <w:sz w:val="20"/>
                <w:szCs w:val="20"/>
              </w:rPr>
              <w:br/>
              <w:t>Обивка: экокожа."</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25</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Комплект журнальных столов</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Мдф в пленке 22мм. Труба ХК 22мм</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26</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Стол самурай</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32мм. Каркас труба 50мм.</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27</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Стул офисный</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"Кресло изготавливается на каркасе из гнутоклееной фанеры. Плотность наполнителя 22 г/м2. Обивочный материал - такнь. Механизм качания -пиастра. Комлектуется газ-лифтом 2 класса L140 с максимальной нагрузкой 100кг. Стандартные цвета сетки для спинок кресел Нео и Нео-2 - чёрный и синий</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8</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28</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Стол журнальный</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32мм. Труба ХК 30мм</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29</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Стул для посетителя</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Каркас стула изготовлен из плоскоовальной трубы 30х15 и 16мм. Основа сиденья и спинки гнутоклееная фанера. Материал наполнителя плотностью 25-30г/м2. Обивочный материал кожзам. Сиденье и спинка комплектуются пластиковыми кожухами.  Максимальная нагрузка 80кг. На каркасе стула возможны незначительные точки, неравномерности цвета, капли краски связанные с особенностями технологического процесса.</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28</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30</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Стол в детскую</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ЛДСП 16мм, кромка 2мм</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1</w:t>
            </w:r>
          </w:p>
        </w:tc>
      </w:tr>
      <w:tr w:rsidR="002824FE" w:rsidRPr="006A476C" w:rsidTr="0090538D">
        <w:trPr>
          <w:jc w:val="center"/>
        </w:trPr>
        <w:tc>
          <w:tcPr>
            <w:tcW w:w="542"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31</w:t>
            </w:r>
          </w:p>
        </w:tc>
        <w:tc>
          <w:tcPr>
            <w:tcW w:w="3544" w:type="dxa"/>
            <w:tcBorders>
              <w:top w:val="single" w:sz="6" w:space="0" w:color="000000"/>
              <w:left w:val="single" w:sz="6" w:space="0" w:color="000000"/>
              <w:bottom w:val="single" w:sz="6" w:space="0" w:color="000000"/>
              <w:right w:val="single" w:sz="6"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Стул</w:t>
            </w:r>
          </w:p>
        </w:tc>
        <w:tc>
          <w:tcPr>
            <w:tcW w:w="4847" w:type="dxa"/>
            <w:tcBorders>
              <w:top w:val="single" w:sz="6" w:space="0" w:color="000000"/>
              <w:left w:val="single" w:sz="6" w:space="0" w:color="000000"/>
              <w:bottom w:val="single" w:sz="6" w:space="0" w:color="000000"/>
              <w:right w:val="single" w:sz="4" w:space="0" w:color="000000"/>
            </w:tcBorders>
            <w:vAlign w:val="center"/>
          </w:tcPr>
          <w:p w:rsidR="002824FE" w:rsidRPr="001E76C6" w:rsidRDefault="002824FE" w:rsidP="0090538D">
            <w:pPr>
              <w:spacing w:after="0" w:line="240" w:lineRule="auto"/>
              <w:rPr>
                <w:rFonts w:ascii="Times New Roman" w:hAnsi="Times New Roman"/>
                <w:sz w:val="20"/>
                <w:szCs w:val="20"/>
              </w:rPr>
            </w:pPr>
            <w:r w:rsidRPr="001E76C6">
              <w:rPr>
                <w:rFonts w:ascii="Times New Roman" w:hAnsi="Times New Roman"/>
                <w:sz w:val="20"/>
                <w:szCs w:val="20"/>
              </w:rPr>
              <w:t>Стул мягкий для кухни Релакс, проекционный размер изделия 495х550х810. Ножки цельносварные. Труба редуцированная, диаметр 32мм, толщина металла 1,5мм, покрытие- порошковая краска, цвет черный. Каркас стула- березовая гнутоклееная фанера толщиной 10,5 мм. В качестве мягкого наполнителя используется ППУ марки ST2236 толщиной 20мм и 10мм. Ткань- мебельный велюр.</w:t>
            </w:r>
          </w:p>
        </w:tc>
        <w:tc>
          <w:tcPr>
            <w:tcW w:w="937" w:type="dxa"/>
            <w:tcBorders>
              <w:top w:val="single" w:sz="4" w:space="0" w:color="000000"/>
              <w:left w:val="single" w:sz="4" w:space="0" w:color="000000"/>
              <w:bottom w:val="single" w:sz="4" w:space="0" w:color="000000"/>
              <w:right w:val="single" w:sz="4" w:space="0" w:color="000000"/>
            </w:tcBorders>
            <w:vAlign w:val="center"/>
          </w:tcPr>
          <w:p w:rsidR="002824FE" w:rsidRPr="001E76C6" w:rsidRDefault="002824FE" w:rsidP="0090538D">
            <w:pPr>
              <w:spacing w:after="0" w:line="240" w:lineRule="auto"/>
              <w:jc w:val="center"/>
              <w:rPr>
                <w:rFonts w:ascii="Times New Roman" w:hAnsi="Times New Roman"/>
                <w:sz w:val="20"/>
                <w:szCs w:val="20"/>
              </w:rPr>
            </w:pPr>
            <w:r w:rsidRPr="001E76C6">
              <w:rPr>
                <w:rFonts w:ascii="Times New Roman" w:hAnsi="Times New Roman"/>
                <w:sz w:val="20"/>
                <w:szCs w:val="20"/>
              </w:rPr>
              <w:t>8</w:t>
            </w:r>
          </w:p>
        </w:tc>
      </w:tr>
    </w:tbl>
    <w:p w:rsidR="002824FE" w:rsidRPr="002D57B1" w:rsidRDefault="002824FE" w:rsidP="002824FE">
      <w:pPr>
        <w:spacing w:after="0" w:line="240" w:lineRule="auto"/>
        <w:ind w:firstLine="567"/>
        <w:jc w:val="both"/>
        <w:rPr>
          <w:rFonts w:ascii="Times New Roman" w:eastAsia="Times New Roman" w:hAnsi="Times New Roman"/>
          <w:b/>
          <w:bCs/>
        </w:rPr>
      </w:pPr>
      <w:r w:rsidRPr="002D57B1">
        <w:rPr>
          <w:rFonts w:ascii="Times New Roman" w:eastAsia="Times New Roman" w:hAnsi="Times New Roman"/>
          <w:b/>
          <w:bCs/>
        </w:rPr>
        <w:t>Основные требования к оказанию услуг:</w:t>
      </w:r>
    </w:p>
    <w:p w:rsidR="002824FE" w:rsidRPr="006A476C" w:rsidRDefault="002824FE" w:rsidP="002824FE">
      <w:pPr>
        <w:spacing w:after="0" w:line="240" w:lineRule="auto"/>
        <w:ind w:firstLine="567"/>
        <w:jc w:val="both"/>
        <w:rPr>
          <w:rFonts w:ascii="Times New Roman" w:eastAsia="Times New Roman" w:hAnsi="Times New Roman"/>
        </w:rPr>
      </w:pPr>
      <w:r w:rsidRPr="002D57B1">
        <w:rPr>
          <w:rFonts w:ascii="Times New Roman" w:eastAsia="Times New Roman" w:hAnsi="Times New Roman"/>
        </w:rPr>
        <w:t xml:space="preserve">Подъем, сборка и монтаж товара производятся в рабочие дни </w:t>
      </w:r>
      <w:r>
        <w:rPr>
          <w:rFonts w:ascii="Times New Roman" w:eastAsia="Times New Roman" w:hAnsi="Times New Roman"/>
        </w:rPr>
        <w:t>в течение 6 дней.</w:t>
      </w:r>
    </w:p>
    <w:p w:rsidR="00864B2D" w:rsidRDefault="00864B2D" w:rsidP="00C22765">
      <w:pPr>
        <w:pStyle w:val="ConsPlusNormal"/>
        <w:rPr>
          <w:rFonts w:ascii="Times New Roman" w:hAnsi="Times New Roman" w:cs="Times New Roman"/>
          <w:bCs/>
          <w:color w:val="000000"/>
        </w:rPr>
      </w:pPr>
    </w:p>
    <w:p w:rsidR="00693E36" w:rsidRPr="003B3C7D" w:rsidRDefault="007578DF" w:rsidP="007578DF">
      <w:pPr>
        <w:ind w:hanging="426"/>
        <w:jc w:val="both"/>
        <w:rPr>
          <w:rFonts w:ascii="Times New Roman" w:hAnsi="Times New Roman" w:cs="Times New Roman"/>
          <w:bCs/>
          <w:color w:val="000000"/>
        </w:rPr>
      </w:pPr>
      <w:r>
        <w:rPr>
          <w:rFonts w:ascii="Times New Roman" w:hAnsi="Times New Roman" w:cs="Times New Roman"/>
          <w:bCs/>
          <w:color w:val="000000"/>
        </w:rPr>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6.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7.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8.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9.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lastRenderedPageBreak/>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8">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0"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1"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2"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w:t>
      </w:r>
      <w:r w:rsidRPr="005D1482">
        <w:rPr>
          <w:rFonts w:ascii="Times New Roman" w:eastAsia="Times New Roman" w:hAnsi="Times New Roman" w:cs="Times New Roman"/>
          <w:sz w:val="20"/>
          <w:szCs w:val="20"/>
        </w:rPr>
        <w:lastRenderedPageBreak/>
        <w:t>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E43C5A">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93A" w:rsidRDefault="00DB493A" w:rsidP="00B54561">
      <w:pPr>
        <w:spacing w:after="0" w:line="240" w:lineRule="auto"/>
      </w:pPr>
      <w:r>
        <w:separator/>
      </w:r>
    </w:p>
  </w:endnote>
  <w:endnote w:type="continuationSeparator" w:id="0">
    <w:p w:rsidR="00DB493A" w:rsidRDefault="00DB493A"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93A" w:rsidRDefault="00DB493A" w:rsidP="00B54561">
      <w:pPr>
        <w:spacing w:after="0" w:line="240" w:lineRule="auto"/>
      </w:pPr>
      <w:r>
        <w:separator/>
      </w:r>
    </w:p>
  </w:footnote>
  <w:footnote w:type="continuationSeparator" w:id="0">
    <w:p w:rsidR="00DB493A" w:rsidRDefault="00DB493A"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B11055"/>
    <w:multiLevelType w:val="hybridMultilevel"/>
    <w:tmpl w:val="97786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4"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8"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9" w15:restartNumberingAfterBreak="0">
    <w:nsid w:val="76240D47"/>
    <w:multiLevelType w:val="hybridMultilevel"/>
    <w:tmpl w:val="0596C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9"/>
  </w:num>
  <w:num w:numId="4">
    <w:abstractNumId w:val="22"/>
  </w:num>
  <w:num w:numId="5">
    <w:abstractNumId w:val="27"/>
  </w:num>
  <w:num w:numId="6">
    <w:abstractNumId w:val="25"/>
  </w:num>
  <w:num w:numId="7">
    <w:abstractNumId w:val="36"/>
  </w:num>
  <w:num w:numId="8">
    <w:abstractNumId w:val="2"/>
  </w:num>
  <w:num w:numId="9">
    <w:abstractNumId w:val="12"/>
  </w:num>
  <w:num w:numId="10">
    <w:abstractNumId w:val="33"/>
  </w:num>
  <w:num w:numId="11">
    <w:abstractNumId w:val="34"/>
  </w:num>
  <w:num w:numId="12">
    <w:abstractNumId w:val="19"/>
  </w:num>
  <w:num w:numId="13">
    <w:abstractNumId w:val="8"/>
  </w:num>
  <w:num w:numId="14">
    <w:abstractNumId w:val="17"/>
  </w:num>
  <w:num w:numId="15">
    <w:abstractNumId w:val="9"/>
  </w:num>
  <w:num w:numId="16">
    <w:abstractNumId w:val="13"/>
  </w:num>
  <w:num w:numId="17">
    <w:abstractNumId w:val="26"/>
  </w:num>
  <w:num w:numId="18">
    <w:abstractNumId w:val="3"/>
  </w:num>
  <w:num w:numId="19">
    <w:abstractNumId w:val="7"/>
  </w:num>
  <w:num w:numId="20">
    <w:abstractNumId w:val="10"/>
  </w:num>
  <w:num w:numId="21">
    <w:abstractNumId w:val="32"/>
  </w:num>
  <w:num w:numId="22">
    <w:abstractNumId w:val="4"/>
  </w:num>
  <w:num w:numId="23">
    <w:abstractNumId w:val="20"/>
  </w:num>
  <w:num w:numId="24">
    <w:abstractNumId w:val="31"/>
  </w:num>
  <w:num w:numId="25">
    <w:abstractNumId w:val="38"/>
  </w:num>
  <w:num w:numId="26">
    <w:abstractNumId w:val="11"/>
  </w:num>
  <w:num w:numId="27">
    <w:abstractNumId w:val="37"/>
  </w:num>
  <w:num w:numId="28">
    <w:abstractNumId w:val="40"/>
  </w:num>
  <w:num w:numId="29">
    <w:abstractNumId w:val="28"/>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30"/>
  </w:num>
  <w:num w:numId="34">
    <w:abstractNumId w:val="1"/>
  </w:num>
  <w:num w:numId="35">
    <w:abstractNumId w:val="0"/>
  </w:num>
  <w:num w:numId="36">
    <w:abstractNumId w:val="24"/>
  </w:num>
  <w:num w:numId="37">
    <w:abstractNumId w:val="35"/>
  </w:num>
  <w:num w:numId="38">
    <w:abstractNumId w:val="6"/>
  </w:num>
  <w:num w:numId="39">
    <w:abstractNumId w:val="16"/>
  </w:num>
  <w:num w:numId="40">
    <w:abstractNumId w:val="23"/>
  </w:num>
  <w:num w:numId="41">
    <w:abstractNumId w:val="21"/>
  </w:num>
  <w:num w:numId="42">
    <w:abstractNumId w:val="3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5A4F"/>
    <w:rsid w:val="000D7D69"/>
    <w:rsid w:val="000E0CBD"/>
    <w:rsid w:val="000E1BDE"/>
    <w:rsid w:val="000E45FB"/>
    <w:rsid w:val="000E4A58"/>
    <w:rsid w:val="00101EF5"/>
    <w:rsid w:val="00102E55"/>
    <w:rsid w:val="00106DAB"/>
    <w:rsid w:val="0011011D"/>
    <w:rsid w:val="001106BC"/>
    <w:rsid w:val="00111112"/>
    <w:rsid w:val="00116190"/>
    <w:rsid w:val="00116778"/>
    <w:rsid w:val="00123955"/>
    <w:rsid w:val="0016333A"/>
    <w:rsid w:val="00175424"/>
    <w:rsid w:val="001A5E89"/>
    <w:rsid w:val="001B4C51"/>
    <w:rsid w:val="001B6D75"/>
    <w:rsid w:val="001C6F16"/>
    <w:rsid w:val="001C7DB8"/>
    <w:rsid w:val="001D0CFD"/>
    <w:rsid w:val="001E07FE"/>
    <w:rsid w:val="001F0AF8"/>
    <w:rsid w:val="001F5F7D"/>
    <w:rsid w:val="001F612A"/>
    <w:rsid w:val="00222B01"/>
    <w:rsid w:val="00225D40"/>
    <w:rsid w:val="00226049"/>
    <w:rsid w:val="0024209B"/>
    <w:rsid w:val="00247035"/>
    <w:rsid w:val="0024787E"/>
    <w:rsid w:val="00253537"/>
    <w:rsid w:val="002537BB"/>
    <w:rsid w:val="002743D8"/>
    <w:rsid w:val="00281121"/>
    <w:rsid w:val="002824FE"/>
    <w:rsid w:val="00285129"/>
    <w:rsid w:val="00290013"/>
    <w:rsid w:val="002A0157"/>
    <w:rsid w:val="002A2C7F"/>
    <w:rsid w:val="002B54A4"/>
    <w:rsid w:val="002B6134"/>
    <w:rsid w:val="002C187D"/>
    <w:rsid w:val="002C5F23"/>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122A1"/>
    <w:rsid w:val="004260EE"/>
    <w:rsid w:val="004326CE"/>
    <w:rsid w:val="0043720E"/>
    <w:rsid w:val="0044298E"/>
    <w:rsid w:val="00463735"/>
    <w:rsid w:val="00464532"/>
    <w:rsid w:val="004738EB"/>
    <w:rsid w:val="00476701"/>
    <w:rsid w:val="00477F92"/>
    <w:rsid w:val="00482069"/>
    <w:rsid w:val="0048611E"/>
    <w:rsid w:val="004A0A49"/>
    <w:rsid w:val="004A5633"/>
    <w:rsid w:val="004A5867"/>
    <w:rsid w:val="004B0BED"/>
    <w:rsid w:val="004C0367"/>
    <w:rsid w:val="004C0E15"/>
    <w:rsid w:val="004E3AE6"/>
    <w:rsid w:val="004E53B4"/>
    <w:rsid w:val="004F264B"/>
    <w:rsid w:val="004F3CBA"/>
    <w:rsid w:val="004F53F9"/>
    <w:rsid w:val="004F6430"/>
    <w:rsid w:val="005001F8"/>
    <w:rsid w:val="00507FAE"/>
    <w:rsid w:val="00507FFE"/>
    <w:rsid w:val="00525639"/>
    <w:rsid w:val="00527F99"/>
    <w:rsid w:val="00531FCE"/>
    <w:rsid w:val="005321B6"/>
    <w:rsid w:val="00533104"/>
    <w:rsid w:val="00536E5C"/>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D2F8A"/>
    <w:rsid w:val="005E3355"/>
    <w:rsid w:val="005E3559"/>
    <w:rsid w:val="005E5E16"/>
    <w:rsid w:val="005F2E43"/>
    <w:rsid w:val="006134CF"/>
    <w:rsid w:val="006227EA"/>
    <w:rsid w:val="006552DF"/>
    <w:rsid w:val="00662B49"/>
    <w:rsid w:val="00670CF6"/>
    <w:rsid w:val="0067395B"/>
    <w:rsid w:val="0067480A"/>
    <w:rsid w:val="00684A04"/>
    <w:rsid w:val="00693E36"/>
    <w:rsid w:val="006A1909"/>
    <w:rsid w:val="006A5C24"/>
    <w:rsid w:val="006B2353"/>
    <w:rsid w:val="006C0660"/>
    <w:rsid w:val="006D2361"/>
    <w:rsid w:val="006D344C"/>
    <w:rsid w:val="006D61FC"/>
    <w:rsid w:val="006F19A8"/>
    <w:rsid w:val="006F4C87"/>
    <w:rsid w:val="00701856"/>
    <w:rsid w:val="00707215"/>
    <w:rsid w:val="00710512"/>
    <w:rsid w:val="00712089"/>
    <w:rsid w:val="0073223E"/>
    <w:rsid w:val="00740341"/>
    <w:rsid w:val="00742478"/>
    <w:rsid w:val="007474B7"/>
    <w:rsid w:val="00747A02"/>
    <w:rsid w:val="00751301"/>
    <w:rsid w:val="0075379C"/>
    <w:rsid w:val="007578DF"/>
    <w:rsid w:val="00764149"/>
    <w:rsid w:val="007904C3"/>
    <w:rsid w:val="00795B7A"/>
    <w:rsid w:val="007B2358"/>
    <w:rsid w:val="007C1870"/>
    <w:rsid w:val="007C6A8A"/>
    <w:rsid w:val="007C7D63"/>
    <w:rsid w:val="007D5CDC"/>
    <w:rsid w:val="007E4491"/>
    <w:rsid w:val="007E70AE"/>
    <w:rsid w:val="007F4688"/>
    <w:rsid w:val="008014F0"/>
    <w:rsid w:val="00812A74"/>
    <w:rsid w:val="00822DBF"/>
    <w:rsid w:val="00825621"/>
    <w:rsid w:val="008429B6"/>
    <w:rsid w:val="00847469"/>
    <w:rsid w:val="00864B2D"/>
    <w:rsid w:val="0087110A"/>
    <w:rsid w:val="00873E6A"/>
    <w:rsid w:val="00874BA0"/>
    <w:rsid w:val="00875C64"/>
    <w:rsid w:val="00875DBA"/>
    <w:rsid w:val="008769EF"/>
    <w:rsid w:val="00876C97"/>
    <w:rsid w:val="00881F9D"/>
    <w:rsid w:val="0089078B"/>
    <w:rsid w:val="00894142"/>
    <w:rsid w:val="008B0DF7"/>
    <w:rsid w:val="008D4B5E"/>
    <w:rsid w:val="008D706D"/>
    <w:rsid w:val="008F7424"/>
    <w:rsid w:val="009006B3"/>
    <w:rsid w:val="00907AC0"/>
    <w:rsid w:val="00922277"/>
    <w:rsid w:val="00925E21"/>
    <w:rsid w:val="00926398"/>
    <w:rsid w:val="00942C66"/>
    <w:rsid w:val="009463F3"/>
    <w:rsid w:val="009519AD"/>
    <w:rsid w:val="009544C7"/>
    <w:rsid w:val="00966B83"/>
    <w:rsid w:val="009770C6"/>
    <w:rsid w:val="00981A2D"/>
    <w:rsid w:val="00987219"/>
    <w:rsid w:val="00990A9F"/>
    <w:rsid w:val="00993C76"/>
    <w:rsid w:val="00995B64"/>
    <w:rsid w:val="009964B0"/>
    <w:rsid w:val="00997356"/>
    <w:rsid w:val="009C5CF2"/>
    <w:rsid w:val="009E657D"/>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7B1"/>
    <w:rsid w:val="00A46A00"/>
    <w:rsid w:val="00A525C8"/>
    <w:rsid w:val="00A57530"/>
    <w:rsid w:val="00A61FFE"/>
    <w:rsid w:val="00A633D3"/>
    <w:rsid w:val="00A726E8"/>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3F92"/>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22765"/>
    <w:rsid w:val="00C22CC2"/>
    <w:rsid w:val="00C447E5"/>
    <w:rsid w:val="00C50A2F"/>
    <w:rsid w:val="00C535C1"/>
    <w:rsid w:val="00C5387D"/>
    <w:rsid w:val="00C93568"/>
    <w:rsid w:val="00CA18D9"/>
    <w:rsid w:val="00CB52FF"/>
    <w:rsid w:val="00CC29FF"/>
    <w:rsid w:val="00CD0DA3"/>
    <w:rsid w:val="00CD6A0B"/>
    <w:rsid w:val="00CE071B"/>
    <w:rsid w:val="00CE6904"/>
    <w:rsid w:val="00CE72B9"/>
    <w:rsid w:val="00CE7732"/>
    <w:rsid w:val="00CE7A42"/>
    <w:rsid w:val="00CF3AFF"/>
    <w:rsid w:val="00CF5568"/>
    <w:rsid w:val="00D02CFD"/>
    <w:rsid w:val="00D05A8D"/>
    <w:rsid w:val="00D06A60"/>
    <w:rsid w:val="00D12751"/>
    <w:rsid w:val="00D27E09"/>
    <w:rsid w:val="00D400AE"/>
    <w:rsid w:val="00D40734"/>
    <w:rsid w:val="00D42AD3"/>
    <w:rsid w:val="00D44E41"/>
    <w:rsid w:val="00D54537"/>
    <w:rsid w:val="00D64C3A"/>
    <w:rsid w:val="00D65F37"/>
    <w:rsid w:val="00D923A6"/>
    <w:rsid w:val="00D9792C"/>
    <w:rsid w:val="00DB1E8E"/>
    <w:rsid w:val="00DB493A"/>
    <w:rsid w:val="00DC676F"/>
    <w:rsid w:val="00DE2DD4"/>
    <w:rsid w:val="00DF6497"/>
    <w:rsid w:val="00E00DE3"/>
    <w:rsid w:val="00E00F64"/>
    <w:rsid w:val="00E01278"/>
    <w:rsid w:val="00E03538"/>
    <w:rsid w:val="00E20B06"/>
    <w:rsid w:val="00E23494"/>
    <w:rsid w:val="00E3245B"/>
    <w:rsid w:val="00E33827"/>
    <w:rsid w:val="00E43C5A"/>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1A28E"/>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materialmznaya_otvetstvennostm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a74ca4364cb5aa0d95db2b7636907af350ab52c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0108932a3c6234f73590b25799588ada492deb23/" TargetMode="External"/><Relationship Id="rId5" Type="http://schemas.openxmlformats.org/officeDocument/2006/relationships/webSettings" Target="webSettings.xml"/><Relationship Id="rId10" Type="http://schemas.openxmlformats.org/officeDocument/2006/relationships/hyperlink" Target="http://www.consultant.ru/document/cons_doc_LAW_10699/6411e005f539b666d6f360f202cb7b1c23fe27c3/" TargetMode="External"/><Relationship Id="rId4" Type="http://schemas.openxmlformats.org/officeDocument/2006/relationships/settings" Target="settings.xml"/><Relationship Id="rId9" Type="http://schemas.openxmlformats.org/officeDocument/2006/relationships/hyperlink" Target="http://www.consultant.ru/document/cons_doc_LAW_10699/7cb5d9b7f75fd72853e0610988cc9f6fdd0880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D574C-91D2-47CF-944B-27B0E6DAA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2582</TotalTime>
  <Pages>1</Pages>
  <Words>3065</Words>
  <Characters>17475</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20500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219</cp:revision>
  <cp:lastPrinted>2021-10-26T08:19:00Z</cp:lastPrinted>
  <dcterms:created xsi:type="dcterms:W3CDTF">2017-03-13T10:00:00Z</dcterms:created>
  <dcterms:modified xsi:type="dcterms:W3CDTF">2026-07-29T10:56:00Z</dcterms:modified>
</cp:coreProperties>
</file>