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7D3" w:rsidRPr="001E47D3" w:rsidRDefault="001E47D3" w:rsidP="001E47D3">
      <w:pPr>
        <w:widowControl w:val="0"/>
        <w:spacing w:after="320"/>
        <w:ind w:right="2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E4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Приложение № 1</w:t>
      </w:r>
      <w:r w:rsidRPr="001E4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к Служебной записке</w:t>
      </w:r>
      <w:r w:rsidRPr="001E4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о размещении закупки</w:t>
      </w:r>
    </w:p>
    <w:p w:rsidR="001E47D3" w:rsidRPr="001E47D3" w:rsidRDefault="001E47D3" w:rsidP="001E47D3">
      <w:pPr>
        <w:widowControl w:val="0"/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  <w:lang w:eastAsia="ru-RU" w:bidi="ru-RU"/>
        </w:rPr>
      </w:pPr>
      <w:r w:rsidRPr="001E47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Описание объекта закупки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2639"/>
        <w:gridCol w:w="353"/>
        <w:gridCol w:w="4003"/>
        <w:gridCol w:w="2200"/>
      </w:tblGrid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№ п/п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Характеристики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Спецификация закупаемых товаров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Код ОКВЭД / ОКПД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Количество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32.99.53.190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Стенд информационный по теме Морские узлы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1 шт.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Технические характеристики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Стенд информационный учебный по теме Морские узлы (1 шт.)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Страна производитель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Россия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Размер, ширина х высота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1000 мм х 1400 мм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Материал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ПВХ 5 мм.</w:t>
            </w:r>
          </w:p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Алюминиевый профиль (серебро)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Элементы крепления к стене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Наличие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96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Символика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 каждом стенде в верхнем левом углу эмблема МЧС, в верхнем правом - эмблема отряда Центроспас.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3193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Описание</w:t>
            </w: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32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Фон стенда: темно синий</w:t>
            </w:r>
          </w:p>
          <w:p w:rsidR="001E47D3" w:rsidRPr="001E47D3" w:rsidRDefault="001E47D3" w:rsidP="001E47D3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 каждом стенде в верхнем левом углу эмблема МЧС, в верхнем правом - эмблема отряда Центроспас.</w:t>
            </w:r>
          </w:p>
          <w:p w:rsidR="001E47D3" w:rsidRPr="001E47D3" w:rsidRDefault="001E47D3" w:rsidP="001E47D3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Стенд должен содержать информацию по следующим теме:</w:t>
            </w:r>
          </w:p>
          <w:p w:rsidR="001E47D3" w:rsidRPr="001E47D3" w:rsidRDefault="001E47D3" w:rsidP="001E47D3">
            <w:pPr>
              <w:widowControl w:val="0"/>
              <w:spacing w:after="0" w:line="254" w:lineRule="auto"/>
              <w:ind w:firstLine="4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1. Морские узлы</w:t>
            </w:r>
          </w:p>
          <w:p w:rsidR="001E47D3" w:rsidRPr="001E47D3" w:rsidRDefault="001E47D3" w:rsidP="001E47D3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Информационное содержание стенда и пример исполнения прилагается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Условия поставки товара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159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Требования к участнику закупки в соответствии с пунктом 1 части 1 статьи 31 44-ФЗ</w:t>
            </w:r>
          </w:p>
        </w:tc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Не установлены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before="120" w:after="0" w:line="25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Срок поставки товара</w:t>
            </w:r>
          </w:p>
        </w:tc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Срок поставки Товара с даты подписания договора в течение 10 рабочих дней.</w:t>
            </w:r>
          </w:p>
        </w:tc>
      </w:tr>
    </w:tbl>
    <w:p w:rsidR="001E47D3" w:rsidRPr="001E47D3" w:rsidRDefault="001E47D3" w:rsidP="001E47D3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1E47D3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3002"/>
        <w:gridCol w:w="6185"/>
      </w:tblGrid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1926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lastRenderedPageBreak/>
              <w:t>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Особые условия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 5 рабочих дней с момента заключения договора Исполнитель должен предоставить на согласование макеты всех стендов. В печать стенды могут быть отправлены только после письменного согласования со стороны Заказчика.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816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Требования к товару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/>
              <w:ind w:firstLine="2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Товар должен быть новым, не бывшим в употреблении.</w:t>
            </w:r>
          </w:p>
          <w:p w:rsidR="001E47D3" w:rsidRPr="001E47D3" w:rsidRDefault="001E47D3" w:rsidP="001E47D3">
            <w:pPr>
              <w:widowControl w:val="0"/>
              <w:spacing w:after="320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Изображение на стенде: полноцветная широкоформатная фотопечать с применением специальных фотоматериалов.</w:t>
            </w:r>
          </w:p>
          <w:p w:rsidR="001E47D3" w:rsidRPr="001E47D3" w:rsidRDefault="001E47D3" w:rsidP="001E47D3">
            <w:pPr>
              <w:widowControl w:val="0"/>
              <w:spacing w:after="0" w:line="257" w:lineRule="auto"/>
              <w:ind w:firstLine="8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 товаре не должно быть: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4" w:lineRule="auto"/>
              <w:ind w:left="80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замятии, дефектов печати и видимых перекосов отпечатанного изображения;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4" w:lineRule="auto"/>
              <w:ind w:left="80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посторонних следов краски на полиграфической продукции;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7" w:lineRule="auto"/>
              <w:ind w:left="80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расслаивание материала, морщин, складок, заминов;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7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двоение печатных элементов;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7" w:lineRule="auto"/>
              <w:ind w:left="800" w:hanging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искажения графической точности изображения;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7" w:lineRule="auto"/>
              <w:ind w:left="800" w:hanging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непропечатанных участков, пробелов на самом изображении и красочных точек на пробельных участках печатной формы;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4" w:lineRule="auto"/>
              <w:ind w:left="800" w:hanging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несовмещение красок, разнооттеночное™ оттисков;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4" w:lineRule="auto"/>
              <w:ind w:left="800" w:hanging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дефекта подрезки пластика, при котором края листов не параллельны друг другу;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1"/>
              </w:numPr>
              <w:tabs>
                <w:tab w:val="left" w:pos="791"/>
              </w:tabs>
              <w:spacing w:after="0" w:line="257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пятен, загрязнений, царапин.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96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Требования к сроку гарантии Производителя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Гарантии Производителя берёт на себя Поставщик.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Требования к сроку гарантии Поставщика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Не менее 12 месяцев с даты подписания товарной накладной или (универсального передаточного документа) Заказчиком.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Объём гарантийных обязательств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Замена некачественного Товара в период гарантийных обязательств, включая доставку к месту замены за счёт Поставщика в срок до 30 (тридцати) рабочих дней со дня обращения Заказчика с письменным уведомлением, переданного, в том числе по факсу или электронной почте.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Документация при поставке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 счет;</w:t>
            </w:r>
          </w:p>
          <w:p w:rsidR="001E47D3" w:rsidRPr="001E47D3" w:rsidRDefault="001E47D3" w:rsidP="001E4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 счет-фактура;</w:t>
            </w:r>
          </w:p>
        </w:tc>
      </w:tr>
    </w:tbl>
    <w:p w:rsidR="001E47D3" w:rsidRPr="001E47D3" w:rsidRDefault="001E47D3" w:rsidP="001E47D3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1E47D3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3006"/>
        <w:gridCol w:w="6181"/>
      </w:tblGrid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47D3" w:rsidRPr="001E47D3" w:rsidRDefault="001E47D3" w:rsidP="001E47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товарная накладная или УПД;</w:t>
            </w:r>
          </w:p>
          <w:p w:rsidR="001E47D3" w:rsidRPr="001E47D3" w:rsidRDefault="001E47D3" w:rsidP="001E47D3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акт приемки товаров, работ, услуг (форма по ОКУД 0510452)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2563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Требования к приёмке поставляемого</w:t>
            </w:r>
          </w:p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товара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Приемка Товара включает погрузочно- разгрузочные работы силами Поставщика и производится на складе Заказчика по количеству, качеству, сохранности упаковки, наличию сопроводительных документов. При наличии претензий к поставляемому Товару в момент приемки Заказчик вправе вернуть его Поставщику и потребовать его замены.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99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Требования к отгрузке и доставке товара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Доставка осуществляется с понедельника по пятницу с 09.00 до 17.00 силами и за счет средств Поставщика.</w:t>
            </w:r>
          </w:p>
        </w:tc>
      </w:tr>
      <w:tr w:rsidR="001E47D3" w:rsidRPr="001E47D3" w:rsidTr="00032718">
        <w:tblPrEx>
          <w:tblCellMar>
            <w:top w:w="0" w:type="dxa"/>
            <w:bottom w:w="0" w:type="dxa"/>
          </w:tblCellMar>
        </w:tblPrEx>
        <w:trPr>
          <w:trHeight w:hRule="exact" w:val="1616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11.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47D3" w:rsidRPr="001E47D3" w:rsidRDefault="001E47D3" w:rsidP="001E47D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Порядок и срок оплаты контракта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D3" w:rsidRPr="001E47D3" w:rsidRDefault="001E47D3" w:rsidP="001E47D3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E47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Оплата производится по факту поставки Товара, в течение 7 (Семи) рабочих дней, по предоставлению: счета, счета-фактуры, товарной накладной или УПД, акта приёмки товара, работ, услуг (форма по ОКУД 0510452).</w:t>
            </w:r>
          </w:p>
        </w:tc>
      </w:tr>
    </w:tbl>
    <w:p w:rsidR="001E47D3" w:rsidRPr="001E47D3" w:rsidRDefault="001E47D3" w:rsidP="001E47D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1E47D3" w:rsidRPr="001E47D3">
          <w:pgSz w:w="11900" w:h="16840"/>
          <w:pgMar w:top="641" w:right="606" w:bottom="850" w:left="1362" w:header="213" w:footer="3" w:gutter="0"/>
          <w:pgNumType w:start="1"/>
          <w:cols w:space="720"/>
          <w:noEndnote/>
          <w:docGrid w:linePitch="360"/>
        </w:sectPr>
      </w:pPr>
    </w:p>
    <w:p w:rsidR="001E47D3" w:rsidRPr="001E47D3" w:rsidRDefault="001E47D3" w:rsidP="001E47D3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E47D3" w:rsidRPr="001E47D3" w:rsidRDefault="001E47D3" w:rsidP="001E47D3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E47D3" w:rsidRPr="001E47D3" w:rsidRDefault="001E47D3" w:rsidP="001E47D3">
      <w:pPr>
        <w:widowControl w:val="0"/>
        <w:spacing w:before="49" w:after="49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E47D3" w:rsidRPr="001E47D3" w:rsidRDefault="001E47D3" w:rsidP="001E47D3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1E47D3" w:rsidRPr="001E47D3">
          <w:type w:val="continuous"/>
          <w:pgSz w:w="11900" w:h="16840"/>
          <w:pgMar w:top="666" w:right="0" w:bottom="666" w:left="0" w:header="0" w:footer="3" w:gutter="0"/>
          <w:cols w:space="720"/>
          <w:noEndnote/>
          <w:docGrid w:linePitch="360"/>
        </w:sectPr>
      </w:pPr>
    </w:p>
    <w:p w:rsidR="001E47D3" w:rsidRPr="001E47D3" w:rsidRDefault="001E47D3" w:rsidP="001E47D3">
      <w:pPr>
        <w:framePr w:w="2236" w:h="320" w:wrap="none" w:vAnchor="text" w:hAnchor="page" w:x="1784" w:y="433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E4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Начальник СНИК</w:t>
      </w:r>
    </w:p>
    <w:p w:rsidR="001E47D3" w:rsidRPr="001E47D3" w:rsidRDefault="001E47D3" w:rsidP="001E47D3">
      <w:pPr>
        <w:framePr w:w="1757" w:h="320" w:wrap="none" w:vAnchor="text" w:hAnchor="page" w:x="8905" w:y="437"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E4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Т.В. Клочкова</w:t>
      </w:r>
    </w:p>
    <w:p w:rsidR="001E47D3" w:rsidRPr="001E47D3" w:rsidRDefault="001E47D3" w:rsidP="001E47D3">
      <w:pPr>
        <w:widowControl w:val="0"/>
        <w:spacing w:after="0" w:line="3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1E47D3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6EB0B4A6" wp14:editId="0C0F27F6">
            <wp:simplePos x="0" y="0"/>
            <wp:positionH relativeFrom="page">
              <wp:posOffset>3331210</wp:posOffset>
            </wp:positionH>
            <wp:positionV relativeFrom="paragraph">
              <wp:posOffset>12700</wp:posOffset>
            </wp:positionV>
            <wp:extent cx="1170305" cy="847090"/>
            <wp:effectExtent l="0" t="0" r="0" b="0"/>
            <wp:wrapNone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7030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7D3" w:rsidRPr="001E47D3" w:rsidRDefault="001E47D3" w:rsidP="001E47D3">
      <w:pPr>
        <w:widowControl w:val="0"/>
        <w:spacing w:after="0" w:line="3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1E47D3" w:rsidRPr="001E47D3" w:rsidRDefault="001E47D3" w:rsidP="001E47D3">
      <w:pPr>
        <w:widowControl w:val="0"/>
        <w:spacing w:after="611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1E47D3" w:rsidRPr="001E47D3" w:rsidRDefault="001E47D3" w:rsidP="001E47D3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1E47D3" w:rsidRPr="001E47D3">
          <w:type w:val="continuous"/>
          <w:pgSz w:w="11900" w:h="16840"/>
          <w:pgMar w:top="666" w:right="561" w:bottom="666" w:left="1522" w:header="0" w:footer="3" w:gutter="0"/>
          <w:cols w:space="720"/>
          <w:noEndnote/>
          <w:docGrid w:linePitch="360"/>
        </w:sectPr>
      </w:pPr>
    </w:p>
    <w:p w:rsidR="006C69F1" w:rsidRDefault="006C69F1">
      <w:bookmarkStart w:id="0" w:name="_GoBack"/>
      <w:bookmarkEnd w:id="0"/>
    </w:p>
    <w:sectPr w:rsidR="006C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F25D2"/>
    <w:multiLevelType w:val="multilevel"/>
    <w:tmpl w:val="4E325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5B7F9F"/>
    <w:multiLevelType w:val="multilevel"/>
    <w:tmpl w:val="8E92E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9D"/>
    <w:rsid w:val="001E47D3"/>
    <w:rsid w:val="006C69F1"/>
    <w:rsid w:val="007C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D8913-6722-4928-9D39-E192B57A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 Мулеев</dc:creator>
  <cp:keywords/>
  <dc:description/>
  <cp:lastModifiedBy>Рашид Мулеев</cp:lastModifiedBy>
  <cp:revision>2</cp:revision>
  <dcterms:created xsi:type="dcterms:W3CDTF">2026-08-14T12:19:00Z</dcterms:created>
  <dcterms:modified xsi:type="dcterms:W3CDTF">2026-08-14T12:20:00Z</dcterms:modified>
</cp:coreProperties>
</file>