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28" w:rsidRDefault="004F6683" w:rsidP="000A18C2">
      <w:pPr>
        <w:autoSpaceDE w:val="0"/>
        <w:autoSpaceDN w:val="0"/>
        <w:adjustRightInd w:val="0"/>
        <w:ind w:firstLine="540"/>
        <w:jc w:val="center"/>
        <w:rPr>
          <w:b/>
          <w:bCs/>
        </w:rPr>
      </w:pPr>
      <w:r>
        <w:rPr>
          <w:b/>
          <w:bCs/>
        </w:rPr>
        <w:t>Государственный</w:t>
      </w:r>
      <w:r w:rsidRPr="009D1C9E">
        <w:rPr>
          <w:b/>
          <w:bCs/>
        </w:rPr>
        <w:t xml:space="preserve"> контракт </w:t>
      </w:r>
    </w:p>
    <w:p w:rsidR="004F6683" w:rsidRPr="00262BF3" w:rsidRDefault="004F6683" w:rsidP="000A18C2">
      <w:pPr>
        <w:autoSpaceDE w:val="0"/>
        <w:autoSpaceDN w:val="0"/>
        <w:adjustRightInd w:val="0"/>
        <w:ind w:firstLine="540"/>
        <w:jc w:val="center"/>
        <w:rPr>
          <w:bCs/>
          <w:u w:val="single"/>
        </w:rPr>
      </w:pPr>
      <w:r w:rsidRPr="009D1C9E">
        <w:rPr>
          <w:b/>
          <w:bCs/>
        </w:rPr>
        <w:t>№</w:t>
      </w:r>
      <w:r w:rsidR="00262BF3">
        <w:rPr>
          <w:b/>
          <w:bCs/>
        </w:rPr>
        <w:t xml:space="preserve"> </w:t>
      </w:r>
      <w:r w:rsidR="005D64D6" w:rsidRPr="00CF7E28">
        <w:rPr>
          <w:b/>
          <w:bCs/>
        </w:rPr>
        <w:t>_________________________</w:t>
      </w:r>
      <w:r w:rsidR="00262BF3">
        <w:rPr>
          <w:b/>
          <w:bCs/>
        </w:rPr>
        <w:t xml:space="preserve"> от</w:t>
      </w:r>
      <w:r w:rsidR="00FA758C">
        <w:rPr>
          <w:b/>
          <w:bCs/>
        </w:rPr>
        <w:t xml:space="preserve"> </w:t>
      </w:r>
      <w:r w:rsidR="00341A82">
        <w:rPr>
          <w:b/>
          <w:bCs/>
        </w:rPr>
        <w:t>«____» __________ 202</w:t>
      </w:r>
      <w:r w:rsidR="00D26056">
        <w:rPr>
          <w:b/>
          <w:bCs/>
        </w:rPr>
        <w:t>6</w:t>
      </w:r>
      <w:r w:rsidR="003352AD">
        <w:rPr>
          <w:b/>
          <w:bCs/>
        </w:rPr>
        <w:t xml:space="preserve"> </w:t>
      </w:r>
      <w:r w:rsidR="00341A82">
        <w:rPr>
          <w:b/>
          <w:bCs/>
        </w:rPr>
        <w:t>года</w:t>
      </w:r>
    </w:p>
    <w:p w:rsidR="003863D0" w:rsidRPr="001F0288" w:rsidRDefault="006E521D" w:rsidP="000A18C2">
      <w:pPr>
        <w:tabs>
          <w:tab w:val="center" w:pos="5231"/>
          <w:tab w:val="left" w:pos="6715"/>
        </w:tabs>
        <w:autoSpaceDE w:val="0"/>
        <w:autoSpaceDN w:val="0"/>
        <w:adjustRightInd w:val="0"/>
        <w:ind w:firstLine="540"/>
        <w:jc w:val="center"/>
        <w:rPr>
          <w:b/>
          <w:bCs/>
        </w:rPr>
      </w:pPr>
      <w:r>
        <w:rPr>
          <w:b/>
          <w:bCs/>
        </w:rPr>
        <w:t xml:space="preserve">по определению качества, потребительских свойств </w:t>
      </w:r>
    </w:p>
    <w:p w:rsidR="004C43C9" w:rsidRDefault="006E521D" w:rsidP="000A18C2">
      <w:pPr>
        <w:tabs>
          <w:tab w:val="center" w:pos="5231"/>
          <w:tab w:val="left" w:pos="6715"/>
        </w:tabs>
        <w:autoSpaceDE w:val="0"/>
        <w:autoSpaceDN w:val="0"/>
        <w:adjustRightInd w:val="0"/>
        <w:ind w:firstLine="540"/>
        <w:jc w:val="center"/>
        <w:rPr>
          <w:b/>
          <w:bCs/>
        </w:rPr>
      </w:pPr>
      <w:r>
        <w:rPr>
          <w:b/>
          <w:bCs/>
        </w:rPr>
        <w:t>и безопасности каменного угля</w:t>
      </w:r>
    </w:p>
    <w:p w:rsidR="001E753A" w:rsidRDefault="00E952DE" w:rsidP="00DB1320">
      <w:pPr>
        <w:tabs>
          <w:tab w:val="center" w:pos="5231"/>
          <w:tab w:val="left" w:pos="6715"/>
        </w:tabs>
        <w:autoSpaceDE w:val="0"/>
        <w:autoSpaceDN w:val="0"/>
        <w:adjustRightInd w:val="0"/>
        <w:ind w:firstLine="540"/>
        <w:jc w:val="center"/>
        <w:rPr>
          <w:b/>
          <w:color w:val="000000"/>
          <w:szCs w:val="28"/>
          <w:u w:val="single"/>
        </w:rPr>
      </w:pPr>
      <w:r>
        <w:rPr>
          <w:b/>
          <w:bCs/>
        </w:rPr>
        <w:t>ИКЗ</w:t>
      </w:r>
      <w:r w:rsidR="00567380">
        <w:rPr>
          <w:b/>
          <w:bCs/>
        </w:rPr>
        <w:t xml:space="preserve"> </w:t>
      </w:r>
      <w:r w:rsidR="00DC28FB" w:rsidRPr="00DC28FB">
        <w:rPr>
          <w:b/>
          <w:color w:val="000000"/>
          <w:szCs w:val="28"/>
          <w:u w:val="single"/>
        </w:rPr>
        <w:t>261526204221552620100100070000000244</w:t>
      </w:r>
    </w:p>
    <w:p w:rsidR="00DC28FB" w:rsidRDefault="00DC28FB" w:rsidP="00DB1320">
      <w:pPr>
        <w:tabs>
          <w:tab w:val="center" w:pos="5231"/>
          <w:tab w:val="left" w:pos="6715"/>
        </w:tabs>
        <w:autoSpaceDE w:val="0"/>
        <w:autoSpaceDN w:val="0"/>
        <w:adjustRightInd w:val="0"/>
        <w:ind w:firstLine="540"/>
        <w:jc w:val="center"/>
      </w:pPr>
    </w:p>
    <w:p w:rsidR="00262BF3" w:rsidRDefault="004C43C9" w:rsidP="00262BF3">
      <w:pPr>
        <w:pStyle w:val="a5"/>
        <w:rPr>
          <w:rFonts w:ascii="Times New Roman" w:hAnsi="Times New Roman"/>
          <w:sz w:val="24"/>
          <w:szCs w:val="24"/>
        </w:rPr>
      </w:pPr>
      <w:r w:rsidRPr="00060C58">
        <w:rPr>
          <w:rFonts w:ascii="Times New Roman" w:hAnsi="Times New Roman"/>
          <w:sz w:val="24"/>
          <w:szCs w:val="24"/>
        </w:rPr>
        <w:t>г. Нижний Новгород</w:t>
      </w:r>
      <w:r w:rsidRPr="00060C58">
        <w:rPr>
          <w:rFonts w:ascii="Times New Roman" w:hAnsi="Times New Roman"/>
          <w:sz w:val="24"/>
          <w:szCs w:val="24"/>
        </w:rPr>
        <w:tab/>
      </w:r>
      <w:r w:rsidRPr="00060C58">
        <w:rPr>
          <w:rFonts w:ascii="Times New Roman" w:hAnsi="Times New Roman"/>
          <w:sz w:val="24"/>
          <w:szCs w:val="24"/>
        </w:rPr>
        <w:tab/>
      </w:r>
      <w:r w:rsidRPr="00060C58">
        <w:rPr>
          <w:rFonts w:ascii="Times New Roman" w:hAnsi="Times New Roman"/>
          <w:sz w:val="24"/>
          <w:szCs w:val="24"/>
        </w:rPr>
        <w:tab/>
      </w:r>
      <w:r w:rsidR="006F00BF">
        <w:rPr>
          <w:rFonts w:ascii="Times New Roman" w:hAnsi="Times New Roman"/>
          <w:sz w:val="24"/>
          <w:szCs w:val="24"/>
        </w:rPr>
        <w:tab/>
      </w:r>
      <w:r w:rsidR="00894F25">
        <w:rPr>
          <w:rFonts w:ascii="Times New Roman" w:hAnsi="Times New Roman"/>
          <w:sz w:val="24"/>
          <w:szCs w:val="24"/>
        </w:rPr>
        <w:t xml:space="preserve">           </w:t>
      </w:r>
      <w:r w:rsidR="006F00BF">
        <w:rPr>
          <w:rFonts w:ascii="Times New Roman" w:hAnsi="Times New Roman"/>
          <w:sz w:val="24"/>
          <w:szCs w:val="24"/>
        </w:rPr>
        <w:tab/>
      </w:r>
      <w:r w:rsidR="006F00BF">
        <w:rPr>
          <w:rFonts w:ascii="Times New Roman" w:hAnsi="Times New Roman"/>
          <w:sz w:val="24"/>
          <w:szCs w:val="24"/>
        </w:rPr>
        <w:tab/>
      </w:r>
      <w:r w:rsidR="006F00BF">
        <w:rPr>
          <w:rFonts w:ascii="Times New Roman" w:hAnsi="Times New Roman"/>
          <w:sz w:val="24"/>
          <w:szCs w:val="24"/>
        </w:rPr>
        <w:tab/>
        <w:t xml:space="preserve"> </w:t>
      </w:r>
      <w:r w:rsidR="006329CC">
        <w:rPr>
          <w:rFonts w:ascii="Times New Roman" w:hAnsi="Times New Roman"/>
          <w:sz w:val="24"/>
          <w:szCs w:val="24"/>
        </w:rPr>
        <w:t xml:space="preserve">  </w:t>
      </w:r>
      <w:proofErr w:type="gramStart"/>
      <w:r w:rsidR="00E952DE">
        <w:rPr>
          <w:rFonts w:ascii="Times New Roman" w:hAnsi="Times New Roman"/>
          <w:sz w:val="24"/>
          <w:szCs w:val="24"/>
        </w:rPr>
        <w:t xml:space="preserve"> </w:t>
      </w:r>
      <w:r w:rsidR="006329CC">
        <w:rPr>
          <w:rFonts w:ascii="Times New Roman" w:hAnsi="Times New Roman"/>
          <w:sz w:val="24"/>
          <w:szCs w:val="24"/>
        </w:rPr>
        <w:t xml:space="preserve">  </w:t>
      </w:r>
      <w:r w:rsidRPr="00060C58">
        <w:rPr>
          <w:rFonts w:ascii="Times New Roman" w:hAnsi="Times New Roman"/>
          <w:sz w:val="24"/>
          <w:szCs w:val="24"/>
        </w:rPr>
        <w:t>«</w:t>
      </w:r>
      <w:proofErr w:type="gramEnd"/>
      <w:r w:rsidRPr="00060C58">
        <w:rPr>
          <w:rFonts w:ascii="Times New Roman" w:hAnsi="Times New Roman"/>
          <w:sz w:val="24"/>
          <w:szCs w:val="24"/>
        </w:rPr>
        <w:t>____»___________ 20</w:t>
      </w:r>
      <w:r w:rsidR="003B0919">
        <w:rPr>
          <w:rFonts w:ascii="Times New Roman" w:hAnsi="Times New Roman"/>
          <w:sz w:val="24"/>
          <w:szCs w:val="24"/>
        </w:rPr>
        <w:t>2</w:t>
      </w:r>
      <w:r w:rsidR="00D26056">
        <w:rPr>
          <w:rFonts w:ascii="Times New Roman" w:hAnsi="Times New Roman"/>
          <w:sz w:val="24"/>
          <w:szCs w:val="24"/>
        </w:rPr>
        <w:t>6</w:t>
      </w:r>
      <w:r w:rsidRPr="00060C58">
        <w:rPr>
          <w:rFonts w:ascii="Times New Roman" w:hAnsi="Times New Roman"/>
          <w:sz w:val="24"/>
          <w:szCs w:val="24"/>
        </w:rPr>
        <w:t xml:space="preserve"> г</w:t>
      </w:r>
    </w:p>
    <w:p w:rsidR="00A546C4" w:rsidRPr="00262BF3" w:rsidRDefault="00A546C4" w:rsidP="00262BF3">
      <w:pPr>
        <w:pStyle w:val="a5"/>
        <w:rPr>
          <w:rFonts w:ascii="Times New Roman" w:hAnsi="Times New Roman"/>
          <w:sz w:val="24"/>
          <w:szCs w:val="24"/>
        </w:rPr>
      </w:pPr>
    </w:p>
    <w:p w:rsidR="000E6ACF" w:rsidRDefault="00674CC2" w:rsidP="00341A82">
      <w:pPr>
        <w:pStyle w:val="21"/>
        <w:shd w:val="clear" w:color="auto" w:fill="auto"/>
        <w:spacing w:line="240" w:lineRule="auto"/>
        <w:ind w:left="40" w:firstLine="700"/>
        <w:jc w:val="both"/>
        <w:rPr>
          <w:b w:val="0"/>
          <w:spacing w:val="0"/>
          <w:sz w:val="24"/>
          <w:szCs w:val="24"/>
        </w:rPr>
      </w:pPr>
      <w:r w:rsidRPr="00341A82">
        <w:rPr>
          <w:rStyle w:val="12"/>
          <w:spacing w:val="0"/>
          <w:sz w:val="24"/>
          <w:szCs w:val="24"/>
        </w:rPr>
        <w:t>Главное управление Федераль</w:t>
      </w:r>
      <w:r w:rsidR="00341A82">
        <w:rPr>
          <w:rStyle w:val="12"/>
          <w:spacing w:val="0"/>
          <w:sz w:val="24"/>
          <w:szCs w:val="24"/>
        </w:rPr>
        <w:t>ной службы исполнения наказаний</w:t>
      </w:r>
      <w:r w:rsidR="00341A82">
        <w:rPr>
          <w:rStyle w:val="12"/>
          <w:spacing w:val="0"/>
          <w:sz w:val="24"/>
          <w:szCs w:val="24"/>
        </w:rPr>
        <w:br/>
      </w:r>
      <w:r w:rsidRPr="00341A82">
        <w:rPr>
          <w:rStyle w:val="12"/>
          <w:spacing w:val="0"/>
          <w:sz w:val="24"/>
          <w:szCs w:val="24"/>
        </w:rPr>
        <w:t>по Нижегородской области</w:t>
      </w:r>
      <w:r w:rsidRPr="00750595">
        <w:rPr>
          <w:rStyle w:val="12"/>
          <w:b w:val="0"/>
          <w:spacing w:val="0"/>
          <w:sz w:val="24"/>
          <w:szCs w:val="24"/>
        </w:rPr>
        <w:t xml:space="preserve"> (далее </w:t>
      </w:r>
      <w:r w:rsidR="00341A82">
        <w:rPr>
          <w:rStyle w:val="12"/>
          <w:b w:val="0"/>
          <w:spacing w:val="0"/>
          <w:sz w:val="24"/>
          <w:szCs w:val="24"/>
        </w:rPr>
        <w:t>–</w:t>
      </w:r>
      <w:r w:rsidRPr="00750595">
        <w:rPr>
          <w:rStyle w:val="12"/>
          <w:b w:val="0"/>
          <w:spacing w:val="0"/>
          <w:sz w:val="24"/>
          <w:szCs w:val="24"/>
        </w:rPr>
        <w:t xml:space="preserve"> ГУФСИН России по Нижегородской области), выступающее от имени Российской Федерации, в целях обеспечения государственных нужд, именуемое в дальнейшем «Государственный заказчик» (далее</w:t>
      </w:r>
      <w:r>
        <w:rPr>
          <w:rStyle w:val="12"/>
          <w:b w:val="0"/>
          <w:spacing w:val="0"/>
          <w:sz w:val="24"/>
          <w:szCs w:val="24"/>
        </w:rPr>
        <w:t xml:space="preserve"> </w:t>
      </w:r>
      <w:r w:rsidR="00341A82">
        <w:rPr>
          <w:rStyle w:val="12"/>
          <w:b w:val="0"/>
          <w:spacing w:val="0"/>
          <w:sz w:val="24"/>
          <w:szCs w:val="24"/>
        </w:rPr>
        <w:t>–</w:t>
      </w:r>
      <w:r>
        <w:rPr>
          <w:rStyle w:val="12"/>
          <w:b w:val="0"/>
          <w:spacing w:val="0"/>
          <w:sz w:val="24"/>
          <w:szCs w:val="24"/>
        </w:rPr>
        <w:t xml:space="preserve"> </w:t>
      </w:r>
      <w:r w:rsidRPr="00750595">
        <w:rPr>
          <w:rStyle w:val="12"/>
          <w:b w:val="0"/>
          <w:spacing w:val="0"/>
          <w:sz w:val="24"/>
          <w:szCs w:val="24"/>
        </w:rPr>
        <w:t xml:space="preserve">Заказчик), </w:t>
      </w:r>
      <w:r w:rsidRPr="00750595">
        <w:rPr>
          <w:b w:val="0"/>
          <w:spacing w:val="0"/>
          <w:sz w:val="24"/>
          <w:szCs w:val="24"/>
        </w:rPr>
        <w:t>в</w:t>
      </w:r>
      <w:r w:rsidR="00040E54" w:rsidRPr="00040E54">
        <w:rPr>
          <w:noProof/>
          <w:color w:val="000000"/>
          <w:spacing w:val="-4"/>
        </w:rPr>
        <w:t xml:space="preserve"> </w:t>
      </w:r>
      <w:r w:rsidR="00040E54" w:rsidRPr="00040E54">
        <w:rPr>
          <w:b w:val="0"/>
          <w:noProof/>
          <w:color w:val="000000"/>
          <w:spacing w:val="-4"/>
          <w:sz w:val="24"/>
          <w:szCs w:val="24"/>
        </w:rPr>
        <w:t>лице</w:t>
      </w:r>
      <w:r w:rsidRPr="00040E54">
        <w:rPr>
          <w:b w:val="0"/>
          <w:spacing w:val="0"/>
          <w:sz w:val="24"/>
          <w:szCs w:val="24"/>
        </w:rPr>
        <w:t xml:space="preserve"> </w:t>
      </w:r>
      <w:r w:rsidR="00CA624F">
        <w:rPr>
          <w:spacing w:val="0"/>
          <w:sz w:val="24"/>
          <w:szCs w:val="24"/>
        </w:rPr>
        <w:t>____________________________</w:t>
      </w:r>
      <w:r w:rsidR="000517E3" w:rsidRPr="009652D5">
        <w:rPr>
          <w:spacing w:val="0"/>
          <w:sz w:val="24"/>
          <w:szCs w:val="24"/>
        </w:rPr>
        <w:t xml:space="preserve">, </w:t>
      </w:r>
      <w:r w:rsidR="000517E3" w:rsidRPr="009652D5">
        <w:rPr>
          <w:b w:val="0"/>
          <w:spacing w:val="0"/>
          <w:sz w:val="24"/>
          <w:szCs w:val="24"/>
        </w:rPr>
        <w:t xml:space="preserve">действующего на основании </w:t>
      </w:r>
      <w:r w:rsidR="00CA624F">
        <w:rPr>
          <w:b w:val="0"/>
          <w:spacing w:val="0"/>
          <w:sz w:val="24"/>
          <w:szCs w:val="24"/>
        </w:rPr>
        <w:t>_________________________</w:t>
      </w:r>
      <w:r w:rsidR="00341A82" w:rsidRPr="00FE6EF8">
        <w:rPr>
          <w:b w:val="0"/>
          <w:spacing w:val="0"/>
          <w:sz w:val="24"/>
          <w:szCs w:val="24"/>
        </w:rPr>
        <w:t>, с одной стороны,</w:t>
      </w:r>
    </w:p>
    <w:p w:rsidR="00674CC2" w:rsidRPr="00FE6EF8" w:rsidRDefault="00D26056" w:rsidP="00341A82">
      <w:pPr>
        <w:pStyle w:val="21"/>
        <w:shd w:val="clear" w:color="auto" w:fill="auto"/>
        <w:spacing w:line="240" w:lineRule="auto"/>
        <w:ind w:left="40" w:firstLine="700"/>
        <w:jc w:val="both"/>
        <w:rPr>
          <w:rStyle w:val="12"/>
          <w:color w:val="auto"/>
          <w:spacing w:val="0"/>
          <w:sz w:val="24"/>
          <w:szCs w:val="24"/>
        </w:rPr>
      </w:pPr>
      <w:r w:rsidRPr="00D26056">
        <w:rPr>
          <w:spacing w:val="0"/>
          <w:sz w:val="24"/>
          <w:szCs w:val="24"/>
          <w:highlight w:val="yellow"/>
        </w:rPr>
        <w:t>_____________________________________________________________________</w:t>
      </w:r>
      <w:r w:rsidR="00B569B0" w:rsidRPr="00D26056">
        <w:rPr>
          <w:b w:val="0"/>
          <w:spacing w:val="0"/>
          <w:sz w:val="24"/>
          <w:szCs w:val="24"/>
          <w:highlight w:val="yellow"/>
        </w:rPr>
        <w:t xml:space="preserve"> </w:t>
      </w:r>
      <w:r w:rsidR="00B569B0" w:rsidRPr="00FE6EF8">
        <w:rPr>
          <w:b w:val="0"/>
          <w:spacing w:val="0"/>
          <w:sz w:val="24"/>
          <w:szCs w:val="24"/>
        </w:rPr>
        <w:t>(</w:t>
      </w:r>
      <w:r w:rsidR="00B569B0" w:rsidRPr="009652D5">
        <w:rPr>
          <w:b w:val="0"/>
          <w:spacing w:val="0"/>
          <w:sz w:val="24"/>
          <w:szCs w:val="24"/>
        </w:rPr>
        <w:t xml:space="preserve">далее – </w:t>
      </w:r>
      <w:r w:rsidRPr="00D26056">
        <w:rPr>
          <w:b w:val="0"/>
          <w:spacing w:val="0"/>
          <w:sz w:val="24"/>
          <w:szCs w:val="24"/>
          <w:highlight w:val="yellow"/>
        </w:rPr>
        <w:t>_____________</w:t>
      </w:r>
      <w:r w:rsidR="00B569B0" w:rsidRPr="00D26056">
        <w:rPr>
          <w:b w:val="0"/>
          <w:spacing w:val="0"/>
          <w:sz w:val="24"/>
          <w:szCs w:val="24"/>
          <w:highlight w:val="yellow"/>
        </w:rPr>
        <w:t>)</w:t>
      </w:r>
      <w:r w:rsidR="00B569B0" w:rsidRPr="00D26056">
        <w:rPr>
          <w:rStyle w:val="12"/>
          <w:b w:val="0"/>
          <w:color w:val="auto"/>
          <w:spacing w:val="0"/>
          <w:sz w:val="24"/>
          <w:szCs w:val="24"/>
          <w:highlight w:val="yellow"/>
        </w:rPr>
        <w:t>,</w:t>
      </w:r>
      <w:r w:rsidR="00B569B0" w:rsidRPr="00D26056">
        <w:rPr>
          <w:b w:val="0"/>
          <w:noProof/>
          <w:color w:val="000000"/>
          <w:spacing w:val="-4"/>
          <w:sz w:val="24"/>
          <w:szCs w:val="24"/>
          <w:highlight w:val="yellow"/>
        </w:rPr>
        <w:t xml:space="preserve"> </w:t>
      </w:r>
      <w:r w:rsidR="00B569B0" w:rsidRPr="00FE6EF8">
        <w:rPr>
          <w:b w:val="0"/>
          <w:noProof/>
          <w:color w:val="000000"/>
          <w:spacing w:val="-4"/>
          <w:sz w:val="24"/>
          <w:szCs w:val="24"/>
        </w:rPr>
        <w:t>именуемое</w:t>
      </w:r>
      <w:r w:rsidR="00B569B0">
        <w:rPr>
          <w:b w:val="0"/>
          <w:noProof/>
          <w:color w:val="000000"/>
          <w:spacing w:val="-4"/>
          <w:sz w:val="24"/>
          <w:szCs w:val="24"/>
        </w:rPr>
        <w:t xml:space="preserve"> </w:t>
      </w:r>
      <w:r w:rsidR="00B569B0" w:rsidRPr="00FE6EF8">
        <w:rPr>
          <w:b w:val="0"/>
          <w:noProof/>
          <w:color w:val="000000"/>
          <w:spacing w:val="-4"/>
          <w:sz w:val="24"/>
          <w:szCs w:val="24"/>
        </w:rPr>
        <w:t xml:space="preserve">в дальнейшем </w:t>
      </w:r>
      <w:r w:rsidR="00B569B0" w:rsidRPr="00FE6EF8">
        <w:rPr>
          <w:b w:val="0"/>
          <w:sz w:val="24"/>
          <w:szCs w:val="24"/>
        </w:rPr>
        <w:t xml:space="preserve">Исполнитель, </w:t>
      </w:r>
      <w:r w:rsidR="00B569B0" w:rsidRPr="00FE6EF8">
        <w:rPr>
          <w:b w:val="0"/>
          <w:noProof/>
          <w:color w:val="000000"/>
          <w:spacing w:val="-4"/>
          <w:sz w:val="24"/>
          <w:szCs w:val="24"/>
        </w:rPr>
        <w:t xml:space="preserve">в лице </w:t>
      </w:r>
      <w:r w:rsidRPr="00D26056">
        <w:rPr>
          <w:noProof/>
          <w:color w:val="000000"/>
          <w:spacing w:val="-4"/>
          <w:sz w:val="24"/>
          <w:szCs w:val="24"/>
          <w:highlight w:val="yellow"/>
        </w:rPr>
        <w:t>_______________________________________</w:t>
      </w:r>
      <w:r w:rsidR="00B569B0" w:rsidRPr="00D26056">
        <w:rPr>
          <w:b w:val="0"/>
          <w:noProof/>
          <w:color w:val="000000"/>
          <w:sz w:val="24"/>
          <w:szCs w:val="24"/>
          <w:highlight w:val="yellow"/>
        </w:rPr>
        <w:t>,</w:t>
      </w:r>
      <w:r w:rsidR="00B569B0">
        <w:rPr>
          <w:b w:val="0"/>
          <w:noProof/>
          <w:color w:val="000000"/>
          <w:sz w:val="24"/>
          <w:szCs w:val="24"/>
        </w:rPr>
        <w:t xml:space="preserve"> </w:t>
      </w:r>
      <w:r w:rsidR="00B569B0" w:rsidRPr="00FE6EF8">
        <w:rPr>
          <w:b w:val="0"/>
          <w:noProof/>
          <w:color w:val="000000"/>
          <w:sz w:val="24"/>
          <w:szCs w:val="24"/>
        </w:rPr>
        <w:t xml:space="preserve">действующего на основании </w:t>
      </w:r>
      <w:r w:rsidRPr="00D26056">
        <w:rPr>
          <w:b w:val="0"/>
          <w:noProof/>
          <w:color w:val="000000"/>
          <w:sz w:val="24"/>
          <w:szCs w:val="24"/>
          <w:highlight w:val="yellow"/>
        </w:rPr>
        <w:t>______________</w:t>
      </w:r>
      <w:r>
        <w:rPr>
          <w:b w:val="0"/>
          <w:noProof/>
          <w:color w:val="000000"/>
          <w:sz w:val="24"/>
          <w:szCs w:val="24"/>
        </w:rPr>
        <w:t xml:space="preserve"> </w:t>
      </w:r>
      <w:r w:rsidR="00B569B0">
        <w:rPr>
          <w:b w:val="0"/>
          <w:noProof/>
          <w:color w:val="000000"/>
          <w:sz w:val="24"/>
          <w:szCs w:val="24"/>
        </w:rPr>
        <w:t xml:space="preserve">, </w:t>
      </w:r>
      <w:r w:rsidR="00674CC2" w:rsidRPr="00FE6EF8">
        <w:rPr>
          <w:b w:val="0"/>
          <w:noProof/>
          <w:color w:val="000000"/>
          <w:sz w:val="24"/>
          <w:szCs w:val="24"/>
        </w:rPr>
        <w:t>с другой стороны, вместе в</w:t>
      </w:r>
      <w:r w:rsidR="00674CC2" w:rsidRPr="00FE6EF8">
        <w:rPr>
          <w:rStyle w:val="12"/>
          <w:b w:val="0"/>
          <w:color w:val="auto"/>
          <w:spacing w:val="0"/>
          <w:sz w:val="24"/>
          <w:szCs w:val="24"/>
        </w:rPr>
        <w:t xml:space="preserve"> совместном упоминании «Стороны»,</w:t>
      </w:r>
    </w:p>
    <w:p w:rsidR="00C86C64" w:rsidRPr="00FE6EF8" w:rsidRDefault="00C86C64" w:rsidP="0049158D">
      <w:pPr>
        <w:ind w:firstLine="720"/>
        <w:jc w:val="both"/>
        <w:rPr>
          <w:rStyle w:val="12"/>
          <w:color w:val="auto"/>
          <w:spacing w:val="0"/>
          <w:sz w:val="24"/>
          <w:szCs w:val="24"/>
        </w:rPr>
      </w:pPr>
      <w:r w:rsidRPr="00FE6EF8">
        <w:rPr>
          <w:rStyle w:val="12"/>
          <w:color w:val="auto"/>
          <w:spacing w:val="0"/>
          <w:sz w:val="24"/>
          <w:szCs w:val="24"/>
        </w:rPr>
        <w:t>р</w:t>
      </w:r>
      <w:r w:rsidR="00674CC2" w:rsidRPr="00FE6EF8">
        <w:rPr>
          <w:rStyle w:val="12"/>
          <w:color w:val="auto"/>
          <w:spacing w:val="0"/>
          <w:sz w:val="24"/>
          <w:szCs w:val="24"/>
        </w:rPr>
        <w:t>уководствуясь</w:t>
      </w:r>
      <w:r w:rsidRPr="00FE6EF8">
        <w:rPr>
          <w:rStyle w:val="12"/>
          <w:color w:val="auto"/>
          <w:spacing w:val="0"/>
          <w:sz w:val="24"/>
          <w:szCs w:val="24"/>
        </w:rPr>
        <w:t>:</w:t>
      </w:r>
    </w:p>
    <w:p w:rsidR="00C86C64" w:rsidRDefault="00674CC2" w:rsidP="0049158D">
      <w:pPr>
        <w:ind w:firstLine="720"/>
        <w:jc w:val="both"/>
        <w:rPr>
          <w:rStyle w:val="12"/>
          <w:spacing w:val="0"/>
          <w:sz w:val="24"/>
          <w:szCs w:val="24"/>
        </w:rPr>
      </w:pPr>
      <w:r w:rsidRPr="00FE6EF8">
        <w:rPr>
          <w:rStyle w:val="12"/>
          <w:spacing w:val="0"/>
          <w:sz w:val="24"/>
          <w:szCs w:val="24"/>
        </w:rPr>
        <w:t>пунктом 4 части 1 статьи 93 Федер</w:t>
      </w:r>
      <w:r w:rsidR="00C86C64" w:rsidRPr="00FE6EF8">
        <w:rPr>
          <w:rStyle w:val="12"/>
          <w:spacing w:val="0"/>
          <w:sz w:val="24"/>
          <w:szCs w:val="24"/>
        </w:rPr>
        <w:t xml:space="preserve">ального закона от 05.04.2013 </w:t>
      </w:r>
      <w:r w:rsidRPr="00FE6EF8">
        <w:rPr>
          <w:rStyle w:val="12"/>
          <w:spacing w:val="0"/>
          <w:sz w:val="24"/>
          <w:szCs w:val="24"/>
        </w:rPr>
        <w:t>№ 44-ФЗ</w:t>
      </w:r>
      <w:r w:rsidR="00C86C64" w:rsidRPr="00FE6EF8">
        <w:rPr>
          <w:rStyle w:val="12"/>
          <w:spacing w:val="0"/>
          <w:sz w:val="24"/>
          <w:szCs w:val="24"/>
        </w:rPr>
        <w:br/>
      </w:r>
      <w:r w:rsidRPr="00FE6EF8">
        <w:rPr>
          <w:rStyle w:val="12"/>
          <w:spacing w:val="0"/>
          <w:sz w:val="24"/>
          <w:szCs w:val="24"/>
        </w:rPr>
        <w:t>«О контрактной системе в сфере закупок товаров, работ, услуг для обеспечения государственных и муниципальных</w:t>
      </w:r>
      <w:r w:rsidRPr="006908B9">
        <w:rPr>
          <w:rStyle w:val="12"/>
          <w:spacing w:val="0"/>
          <w:sz w:val="24"/>
          <w:szCs w:val="24"/>
        </w:rPr>
        <w:t xml:space="preserve"> нужд»</w:t>
      </w:r>
      <w:r>
        <w:rPr>
          <w:rStyle w:val="12"/>
          <w:spacing w:val="0"/>
          <w:sz w:val="24"/>
          <w:szCs w:val="24"/>
        </w:rPr>
        <w:t>,</w:t>
      </w:r>
    </w:p>
    <w:p w:rsidR="0049158D" w:rsidRPr="00D52CFA" w:rsidRDefault="0049158D" w:rsidP="0049158D">
      <w:pPr>
        <w:ind w:firstLine="720"/>
        <w:jc w:val="both"/>
        <w:rPr>
          <w:color w:val="000000" w:themeColor="text1"/>
        </w:rPr>
      </w:pPr>
      <w:r w:rsidRPr="00D52CFA">
        <w:rPr>
          <w:color w:val="000000" w:themeColor="text1"/>
        </w:rPr>
        <w:t xml:space="preserve">Постановлением Правительства </w:t>
      </w:r>
      <w:r w:rsidR="00C86C64">
        <w:rPr>
          <w:color w:val="000000" w:themeColor="text1"/>
        </w:rPr>
        <w:t>Российской Федерации от 30.08.2017 № 1042</w:t>
      </w:r>
      <w:r w:rsidR="00C86C64">
        <w:rPr>
          <w:color w:val="000000" w:themeColor="text1"/>
        </w:rPr>
        <w:br/>
      </w:r>
      <w:r w:rsidRPr="00D52CFA">
        <w:rPr>
          <w:color w:val="000000" w:themeColor="text1"/>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w:t>
      </w:r>
      <w:r>
        <w:rPr>
          <w:color w:val="000000" w:themeColor="text1"/>
        </w:rPr>
        <w:t xml:space="preserve"> (подрядчиком, исполнителем),</w:t>
      </w:r>
      <w:r w:rsidR="00AF28CF">
        <w:rPr>
          <w:color w:val="000000" w:themeColor="text1"/>
        </w:rPr>
        <w:t xml:space="preserve"> </w:t>
      </w:r>
      <w:r w:rsidRPr="00D52CFA">
        <w:rPr>
          <w:color w:val="000000" w:themeColor="text1"/>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color w:val="000000" w:themeColor="text1"/>
        </w:rPr>
        <w:t>,</w:t>
      </w:r>
    </w:p>
    <w:p w:rsidR="000E6ACF" w:rsidRDefault="000E6ACF" w:rsidP="00466A3D">
      <w:pPr>
        <w:ind w:firstLine="720"/>
        <w:jc w:val="both"/>
        <w:rPr>
          <w:color w:val="000000" w:themeColor="text1"/>
        </w:rPr>
      </w:pPr>
      <w:r w:rsidRPr="0078227E">
        <w:t>Постановлением Правительства Российской Федерации от 23.12.2024 № 1875</w:t>
      </w:r>
      <w:r>
        <w:br/>
      </w:r>
      <w:r w:rsidRPr="0078227E">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E6ACF" w:rsidRPr="00466A3D" w:rsidRDefault="00674CC2" w:rsidP="00466A3D">
      <w:pPr>
        <w:ind w:firstLine="720"/>
        <w:jc w:val="both"/>
        <w:rPr>
          <w:color w:val="000000"/>
          <w:shd w:val="clear" w:color="auto" w:fill="FFFFFF"/>
        </w:rPr>
      </w:pPr>
      <w:r w:rsidRPr="0076633A">
        <w:rPr>
          <w:color w:val="000000" w:themeColor="text1"/>
        </w:rPr>
        <w:t>заключили настоящий</w:t>
      </w:r>
      <w:r>
        <w:rPr>
          <w:rStyle w:val="12"/>
          <w:spacing w:val="0"/>
          <w:sz w:val="24"/>
          <w:szCs w:val="24"/>
        </w:rPr>
        <w:t xml:space="preserve"> </w:t>
      </w:r>
      <w:r w:rsidRPr="0076633A">
        <w:rPr>
          <w:color w:val="000000" w:themeColor="text1"/>
        </w:rPr>
        <w:t>государственный</w:t>
      </w:r>
      <w:r>
        <w:rPr>
          <w:rStyle w:val="12"/>
          <w:spacing w:val="0"/>
          <w:sz w:val="24"/>
          <w:szCs w:val="24"/>
        </w:rPr>
        <w:t xml:space="preserve"> </w:t>
      </w:r>
      <w:r w:rsidRPr="0076633A">
        <w:rPr>
          <w:color w:val="000000" w:themeColor="text1"/>
        </w:rPr>
        <w:t>контракт (далее – Контракт)</w:t>
      </w:r>
      <w:r w:rsidR="00E952DE">
        <w:rPr>
          <w:color w:val="000000" w:themeColor="text1"/>
        </w:rPr>
        <w:br/>
      </w:r>
      <w:r w:rsidRPr="0076633A">
        <w:rPr>
          <w:color w:val="000000" w:themeColor="text1"/>
        </w:rPr>
        <w:t>о нижеследующем</w:t>
      </w:r>
      <w:r>
        <w:rPr>
          <w:rStyle w:val="12"/>
          <w:spacing w:val="0"/>
          <w:sz w:val="24"/>
          <w:szCs w:val="24"/>
        </w:rPr>
        <w:t>:</w:t>
      </w:r>
    </w:p>
    <w:p w:rsidR="0059544E" w:rsidRDefault="00314ABA" w:rsidP="00466A3D">
      <w:pPr>
        <w:pStyle w:val="a8"/>
        <w:numPr>
          <w:ilvl w:val="0"/>
          <w:numId w:val="5"/>
        </w:numPr>
        <w:jc w:val="center"/>
        <w:rPr>
          <w:b/>
          <w:bCs/>
          <w:color w:val="000000" w:themeColor="text1"/>
        </w:rPr>
      </w:pPr>
      <w:r w:rsidRPr="0059544E">
        <w:rPr>
          <w:b/>
          <w:bCs/>
          <w:color w:val="000000" w:themeColor="text1"/>
        </w:rPr>
        <w:t>Предмет Контракта</w:t>
      </w:r>
    </w:p>
    <w:p w:rsidR="004C3F61" w:rsidRDefault="009E5D64" w:rsidP="00E952DE">
      <w:pPr>
        <w:tabs>
          <w:tab w:val="num" w:pos="1174"/>
          <w:tab w:val="num" w:pos="1980"/>
        </w:tabs>
        <w:ind w:firstLine="709"/>
        <w:jc w:val="both"/>
      </w:pPr>
      <w:r>
        <w:rPr>
          <w:color w:val="000000" w:themeColor="text1"/>
        </w:rPr>
        <w:t>1.1</w:t>
      </w:r>
      <w:r w:rsidR="004C3F61">
        <w:t xml:space="preserve">. </w:t>
      </w:r>
      <w:r w:rsidR="009525E4">
        <w:t>Государственный з</w:t>
      </w:r>
      <w:r w:rsidR="000A18C2">
        <w:t xml:space="preserve">аказчик поручает, а </w:t>
      </w:r>
      <w:r w:rsidR="009525E4">
        <w:t>Исполнитель</w:t>
      </w:r>
      <w:r w:rsidR="004C3F61">
        <w:t xml:space="preserve"> прин</w:t>
      </w:r>
      <w:r w:rsidR="000A18C2">
        <w:t xml:space="preserve">имает на </w:t>
      </w:r>
      <w:r w:rsidR="004C3F61">
        <w:t xml:space="preserve">себя обязательства по </w:t>
      </w:r>
      <w:r w:rsidR="00750595">
        <w:t xml:space="preserve">оказанию услуг по </w:t>
      </w:r>
      <w:r w:rsidR="004C3F61">
        <w:t>определению</w:t>
      </w:r>
      <w:r w:rsidR="004C3F61" w:rsidRPr="00700F8B">
        <w:t xml:space="preserve"> качества</w:t>
      </w:r>
      <w:r w:rsidR="004C3F61">
        <w:t>, потребительских свойств</w:t>
      </w:r>
      <w:r w:rsidR="00C86C64">
        <w:br/>
      </w:r>
      <w:r w:rsidR="00C52DC6">
        <w:t xml:space="preserve">и </w:t>
      </w:r>
      <w:r w:rsidR="004C3F61">
        <w:t xml:space="preserve">безопасности </w:t>
      </w:r>
      <w:r w:rsidR="000A18C2">
        <w:t xml:space="preserve">каменного </w:t>
      </w:r>
      <w:r w:rsidR="0059544E">
        <w:t>угля.</w:t>
      </w:r>
    </w:p>
    <w:p w:rsidR="004C3F61" w:rsidRDefault="004C3F61" w:rsidP="00E952DE">
      <w:pPr>
        <w:tabs>
          <w:tab w:val="num" w:pos="1174"/>
          <w:tab w:val="num" w:pos="1980"/>
        </w:tabs>
        <w:ind w:firstLine="709"/>
        <w:jc w:val="both"/>
      </w:pPr>
      <w:r>
        <w:t>1.2</w:t>
      </w:r>
      <w:r w:rsidR="0012751E" w:rsidRPr="00456783">
        <w:t>.</w:t>
      </w:r>
      <w:r w:rsidR="007B19F8">
        <w:t xml:space="preserve"> </w:t>
      </w:r>
      <w:r w:rsidR="009525E4">
        <w:t>Исполнителю</w:t>
      </w:r>
      <w:r>
        <w:t xml:space="preserve"> поручается выполнить услуги:</w:t>
      </w:r>
    </w:p>
    <w:p w:rsidR="002D5BC3" w:rsidRDefault="002D5BC3" w:rsidP="00E952DE">
      <w:pPr>
        <w:tabs>
          <w:tab w:val="num" w:pos="1174"/>
          <w:tab w:val="num" w:pos="1980"/>
        </w:tabs>
        <w:ind w:firstLine="709"/>
        <w:jc w:val="both"/>
      </w:pPr>
      <w:r>
        <w:t xml:space="preserve">- </w:t>
      </w:r>
      <w:r w:rsidR="00FC6639">
        <w:t>провести физико-</w:t>
      </w:r>
      <w:r>
        <w:t>химический анализ</w:t>
      </w:r>
      <w:r w:rsidR="00FC6639">
        <w:t xml:space="preserve"> каменного угля с </w:t>
      </w:r>
      <w:r>
        <w:t>определение</w:t>
      </w:r>
      <w:r w:rsidR="00FC6639">
        <w:t>м</w:t>
      </w:r>
      <w:r>
        <w:t xml:space="preserve"> теплоты сгорания и </w:t>
      </w:r>
      <w:r w:rsidR="00FC6639">
        <w:t>фракции;</w:t>
      </w:r>
      <w:r>
        <w:t xml:space="preserve"> </w:t>
      </w:r>
    </w:p>
    <w:p w:rsidR="007C7F56" w:rsidRDefault="004C3F61" w:rsidP="00191B8E">
      <w:pPr>
        <w:tabs>
          <w:tab w:val="num" w:pos="1174"/>
          <w:tab w:val="num" w:pos="1980"/>
        </w:tabs>
        <w:ind w:firstLine="709"/>
        <w:jc w:val="both"/>
      </w:pPr>
      <w:r w:rsidRPr="00A1008B">
        <w:t xml:space="preserve">- </w:t>
      </w:r>
      <w:r w:rsidR="00191B8E">
        <w:t>из 1 (одной) партии каменного угля произве</w:t>
      </w:r>
      <w:r w:rsidR="00C86C64">
        <w:t>сти отбор проб в 1 (один) этап</w:t>
      </w:r>
      <w:r w:rsidR="00C86C64">
        <w:br/>
      </w:r>
      <w:r w:rsidR="00191B8E">
        <w:t>в соответствии с показателями указанными в Приложении № 2, с количеством забора проб в соответствии с требованиями ГОСТ, с предоставлением протоколов испытаний,</w:t>
      </w:r>
      <w:r w:rsidR="00C86C64">
        <w:br/>
        <w:t>с выездом на место забора проб:</w:t>
      </w:r>
    </w:p>
    <w:p w:rsidR="005D64D6" w:rsidRPr="005D64D6" w:rsidRDefault="005D64D6" w:rsidP="005D64D6">
      <w:pPr>
        <w:tabs>
          <w:tab w:val="num" w:pos="1174"/>
          <w:tab w:val="num" w:pos="1980"/>
        </w:tabs>
        <w:ind w:firstLine="709"/>
        <w:jc w:val="both"/>
        <w:rPr>
          <w:b/>
        </w:rPr>
      </w:pPr>
      <w:r w:rsidRPr="005D64D6">
        <w:rPr>
          <w:b/>
        </w:rPr>
        <w:t xml:space="preserve">1 забор - ж/д станция «Шахунья» </w:t>
      </w:r>
      <w:r w:rsidR="00CA624F">
        <w:rPr>
          <w:b/>
        </w:rPr>
        <w:t>либо ж/д «</w:t>
      </w:r>
      <w:proofErr w:type="spellStart"/>
      <w:r w:rsidR="00CA624F">
        <w:rPr>
          <w:b/>
        </w:rPr>
        <w:t>Арья</w:t>
      </w:r>
      <w:proofErr w:type="spellEnd"/>
      <w:r w:rsidR="00CA624F">
        <w:rPr>
          <w:b/>
        </w:rPr>
        <w:t xml:space="preserve">» </w:t>
      </w:r>
      <w:r w:rsidRPr="005D64D6">
        <w:rPr>
          <w:b/>
        </w:rPr>
        <w:t>Нижегородской области</w:t>
      </w:r>
      <w:r w:rsidR="00CA624F">
        <w:rPr>
          <w:b/>
        </w:rPr>
        <w:t>, в зависимости от места поставки каменного угля</w:t>
      </w:r>
      <w:r w:rsidRPr="005D64D6">
        <w:rPr>
          <w:b/>
        </w:rPr>
        <w:t xml:space="preserve"> (1 проба).</w:t>
      </w:r>
    </w:p>
    <w:p w:rsidR="00B427D0" w:rsidRPr="00FD2D31" w:rsidRDefault="00B427D0" w:rsidP="00191B8E">
      <w:pPr>
        <w:tabs>
          <w:tab w:val="num" w:pos="1174"/>
          <w:tab w:val="num" w:pos="1980"/>
        </w:tabs>
        <w:ind w:firstLine="709"/>
        <w:jc w:val="both"/>
        <w:rPr>
          <w:b/>
        </w:rPr>
      </w:pPr>
      <w:r w:rsidRPr="00FD2D31">
        <w:rPr>
          <w:b/>
        </w:rPr>
        <w:t>1 забор - ж/д станция «</w:t>
      </w:r>
      <w:proofErr w:type="spellStart"/>
      <w:r w:rsidR="00FD2D31" w:rsidRPr="00FD2D31">
        <w:rPr>
          <w:b/>
        </w:rPr>
        <w:t>Ветлужская</w:t>
      </w:r>
      <w:proofErr w:type="spellEnd"/>
      <w:r w:rsidRPr="00FD2D31">
        <w:rPr>
          <w:b/>
        </w:rPr>
        <w:t>» Нижегородской области (1 проба)</w:t>
      </w:r>
      <w:r w:rsidR="000E6ACF">
        <w:rPr>
          <w:b/>
        </w:rPr>
        <w:t>.</w:t>
      </w:r>
    </w:p>
    <w:p w:rsidR="00856B16" w:rsidRDefault="004C3F61" w:rsidP="00191B8E">
      <w:pPr>
        <w:tabs>
          <w:tab w:val="num" w:pos="1174"/>
          <w:tab w:val="num" w:pos="1980"/>
        </w:tabs>
        <w:ind w:firstLine="709"/>
        <w:jc w:val="both"/>
      </w:pPr>
      <w:r>
        <w:t>1.3</w:t>
      </w:r>
      <w:r w:rsidR="007B19F8">
        <w:t xml:space="preserve"> </w:t>
      </w:r>
      <w:r w:rsidR="009525E4">
        <w:t>Исполнитель</w:t>
      </w:r>
      <w:r>
        <w:t xml:space="preserve"> обязуется </w:t>
      </w:r>
      <w:r w:rsidR="00681471">
        <w:t>от</w:t>
      </w:r>
      <w:r w:rsidR="00B61B75">
        <w:t xml:space="preserve">обрать пробы на следующий день, </w:t>
      </w:r>
      <w:r w:rsidR="00681471">
        <w:t>после</w:t>
      </w:r>
      <w:r w:rsidR="004535DA">
        <w:t xml:space="preserve"> </w:t>
      </w:r>
      <w:r w:rsidR="00D622BC">
        <w:t>получения заявки от Государственного заказчика</w:t>
      </w:r>
      <w:r w:rsidR="0049158D">
        <w:t xml:space="preserve"> (заявка направляется на адрес электронной почты Исполнителя)</w:t>
      </w:r>
      <w:r w:rsidR="00681471">
        <w:t xml:space="preserve"> и о</w:t>
      </w:r>
      <w:r>
        <w:t xml:space="preserve">казать услуги </w:t>
      </w:r>
      <w:r w:rsidR="00D622BC">
        <w:t xml:space="preserve">в течение </w:t>
      </w:r>
      <w:r w:rsidR="00B61B75">
        <w:t>3</w:t>
      </w:r>
      <w:r w:rsidR="00D622BC">
        <w:t xml:space="preserve"> (</w:t>
      </w:r>
      <w:r w:rsidR="00B61B75">
        <w:t>трех</w:t>
      </w:r>
      <w:r w:rsidR="00D622BC" w:rsidRPr="00A82A6F">
        <w:t>)</w:t>
      </w:r>
      <w:r w:rsidR="00D622BC" w:rsidRPr="00A82A6F">
        <w:rPr>
          <w:iCs/>
        </w:rPr>
        <w:t xml:space="preserve"> </w:t>
      </w:r>
      <w:r w:rsidR="00D622BC" w:rsidRPr="00DB1596">
        <w:rPr>
          <w:iCs/>
        </w:rPr>
        <w:t>рабочих дней после составления актов</w:t>
      </w:r>
      <w:r w:rsidR="00C86C64">
        <w:rPr>
          <w:iCs/>
        </w:rPr>
        <w:br/>
      </w:r>
      <w:r w:rsidR="00D622BC" w:rsidRPr="00DB1596">
        <w:rPr>
          <w:iCs/>
        </w:rPr>
        <w:t>об отборе и обработке проб твердого топлива</w:t>
      </w:r>
      <w:r w:rsidR="00B61B75">
        <w:rPr>
          <w:iCs/>
        </w:rPr>
        <w:t xml:space="preserve">. </w:t>
      </w:r>
      <w:r w:rsidR="00B61B75">
        <w:t>Р</w:t>
      </w:r>
      <w:r w:rsidR="00C86C64">
        <w:t>азмер кусков в соответствии</w:t>
      </w:r>
      <w:r w:rsidR="00C86C64">
        <w:br/>
      </w:r>
      <w:r w:rsidR="00B61B75" w:rsidRPr="00B61B75">
        <w:t xml:space="preserve">с </w:t>
      </w:r>
      <w:r w:rsidR="00B61B75">
        <w:t>требованиями</w:t>
      </w:r>
      <w:r w:rsidR="00B61B75" w:rsidRPr="00B61B75">
        <w:t xml:space="preserve"> ГОСТ и содержание мелочи </w:t>
      </w:r>
      <w:r w:rsidR="00B61B75">
        <w:t>исполнитель определяет на месте забора проб.</w:t>
      </w:r>
    </w:p>
    <w:p w:rsidR="00C86C64" w:rsidRDefault="00E3130E" w:rsidP="00E952DE">
      <w:pPr>
        <w:pStyle w:val="af"/>
        <w:tabs>
          <w:tab w:val="left" w:pos="1080"/>
        </w:tabs>
        <w:spacing w:after="0"/>
        <w:ind w:left="0" w:firstLine="709"/>
        <w:jc w:val="both"/>
      </w:pPr>
      <w:r>
        <w:t>1.4 Организация Исполнителя должна быть расположена на территории Нижегородской области.</w:t>
      </w:r>
    </w:p>
    <w:p w:rsidR="0059544E" w:rsidRPr="00C86DA4" w:rsidRDefault="00314ABA" w:rsidP="00C86DA4">
      <w:pPr>
        <w:pStyle w:val="a8"/>
        <w:numPr>
          <w:ilvl w:val="0"/>
          <w:numId w:val="5"/>
        </w:numPr>
        <w:jc w:val="center"/>
        <w:rPr>
          <w:b/>
          <w:bCs/>
        </w:rPr>
      </w:pPr>
      <w:r w:rsidRPr="00C86DA4">
        <w:rPr>
          <w:b/>
          <w:bCs/>
        </w:rPr>
        <w:lastRenderedPageBreak/>
        <w:t>Права и обязанности Сторон</w:t>
      </w:r>
    </w:p>
    <w:p w:rsidR="00C86E4C" w:rsidRPr="00911540" w:rsidRDefault="00C86E4C" w:rsidP="00A3023E">
      <w:pPr>
        <w:ind w:firstLine="709"/>
        <w:jc w:val="both"/>
      </w:pPr>
      <w:r w:rsidRPr="00911540">
        <w:t xml:space="preserve">2.1. </w:t>
      </w:r>
      <w:r w:rsidR="009525E4">
        <w:t>Государственный з</w:t>
      </w:r>
      <w:r w:rsidRPr="00911540">
        <w:t>аказчик вправе:</w:t>
      </w:r>
    </w:p>
    <w:p w:rsidR="00C86E4C" w:rsidRPr="00911540" w:rsidRDefault="00C86E4C" w:rsidP="00A3023E">
      <w:pPr>
        <w:ind w:firstLine="709"/>
        <w:jc w:val="both"/>
      </w:pPr>
      <w:r w:rsidRPr="00911540">
        <w:t>2.1.1. Проверять на любом этапе ход и качество вып</w:t>
      </w:r>
      <w:r w:rsidR="006F00BF">
        <w:t xml:space="preserve">олняемой </w:t>
      </w:r>
      <w:r w:rsidR="009525E4">
        <w:t>Исполнителем</w:t>
      </w:r>
      <w:r w:rsidR="006F00BF">
        <w:t xml:space="preserve"> работы</w:t>
      </w:r>
      <w:r w:rsidR="000A2797" w:rsidRPr="000A2797">
        <w:t xml:space="preserve"> </w:t>
      </w:r>
      <w:r>
        <w:t>по к</w:t>
      </w:r>
      <w:r w:rsidRPr="00911540">
        <w:t>онтракту.</w:t>
      </w:r>
    </w:p>
    <w:p w:rsidR="00C86E4C" w:rsidRPr="00911540" w:rsidRDefault="00C86E4C" w:rsidP="00A3023E">
      <w:pPr>
        <w:ind w:firstLine="709"/>
        <w:jc w:val="both"/>
      </w:pPr>
      <w:r w:rsidRPr="00911540">
        <w:t xml:space="preserve">2.1.2. Оказывать консультативную и иную помощь </w:t>
      </w:r>
      <w:r w:rsidR="009525E4">
        <w:t>Исполнителю</w:t>
      </w:r>
      <w:r w:rsidRPr="00911540">
        <w:t xml:space="preserve"> для надлежащего</w:t>
      </w:r>
      <w:r>
        <w:t xml:space="preserve"> выполнения условий настоящего к</w:t>
      </w:r>
      <w:r w:rsidRPr="00911540">
        <w:t>онтракта.</w:t>
      </w:r>
    </w:p>
    <w:p w:rsidR="00C86E4C" w:rsidRPr="00911540" w:rsidRDefault="00C86E4C" w:rsidP="00A3023E">
      <w:pPr>
        <w:ind w:firstLine="709"/>
        <w:jc w:val="both"/>
      </w:pPr>
      <w:r w:rsidRPr="00911540">
        <w:t xml:space="preserve">2.2. </w:t>
      </w:r>
      <w:r w:rsidR="009525E4">
        <w:t>Государственный з</w:t>
      </w:r>
      <w:r w:rsidRPr="00911540">
        <w:t>аказчик обязан:</w:t>
      </w:r>
    </w:p>
    <w:p w:rsidR="00C86E4C" w:rsidRPr="00911540" w:rsidRDefault="00C86E4C" w:rsidP="00A3023E">
      <w:pPr>
        <w:ind w:firstLine="709"/>
        <w:jc w:val="both"/>
      </w:pPr>
      <w:r w:rsidRPr="00911540">
        <w:t xml:space="preserve">2.2.1. Принять и оплатить выполненные </w:t>
      </w:r>
      <w:r w:rsidR="00DB1596">
        <w:t>услуги</w:t>
      </w:r>
      <w:r>
        <w:t xml:space="preserve"> в соответствии с условиями к</w:t>
      </w:r>
      <w:r w:rsidRPr="00911540">
        <w:t>онтракта.</w:t>
      </w:r>
    </w:p>
    <w:p w:rsidR="00C86E4C" w:rsidRDefault="00C86E4C" w:rsidP="00A3023E">
      <w:pPr>
        <w:ind w:firstLine="709"/>
        <w:jc w:val="both"/>
      </w:pPr>
      <w:r w:rsidRPr="00911540">
        <w:t>2.</w:t>
      </w:r>
      <w:r w:rsidR="007D5800">
        <w:t>3</w:t>
      </w:r>
      <w:r w:rsidRPr="00911540">
        <w:t xml:space="preserve">. </w:t>
      </w:r>
      <w:r w:rsidR="009525E4">
        <w:t>Исполнитель</w:t>
      </w:r>
      <w:r w:rsidRPr="00911540">
        <w:t xml:space="preserve"> обязан:</w:t>
      </w:r>
    </w:p>
    <w:p w:rsidR="00C86E4C" w:rsidRPr="00911540" w:rsidRDefault="00C86E4C" w:rsidP="00A3023E">
      <w:pPr>
        <w:ind w:firstLine="709"/>
        <w:jc w:val="both"/>
      </w:pPr>
      <w:r w:rsidRPr="00911540">
        <w:t>2.</w:t>
      </w:r>
      <w:r w:rsidR="007D5800">
        <w:t>3</w:t>
      </w:r>
      <w:r w:rsidRPr="00911540">
        <w:t xml:space="preserve">.1. Сообщить </w:t>
      </w:r>
      <w:r w:rsidR="009525E4">
        <w:t>Государственному з</w:t>
      </w:r>
      <w:r w:rsidRPr="00911540">
        <w:t xml:space="preserve">аказчику </w:t>
      </w:r>
      <w:r w:rsidR="00BB05D0" w:rsidRPr="00911540">
        <w:t xml:space="preserve">о начале и о завершении </w:t>
      </w:r>
      <w:r w:rsidR="00DB1596">
        <w:t xml:space="preserve">услуг </w:t>
      </w:r>
      <w:r w:rsidR="00BB05D0">
        <w:t>лаборатории по исследованию в письменном виде</w:t>
      </w:r>
      <w:r w:rsidRPr="00911540">
        <w:t>.</w:t>
      </w:r>
    </w:p>
    <w:p w:rsidR="00C86E4C" w:rsidRPr="00911540" w:rsidRDefault="00C86E4C" w:rsidP="00A3023E">
      <w:pPr>
        <w:ind w:firstLine="709"/>
        <w:jc w:val="both"/>
      </w:pPr>
      <w:r w:rsidRPr="00911540">
        <w:t>2.</w:t>
      </w:r>
      <w:r w:rsidR="007D5800">
        <w:t>3</w:t>
      </w:r>
      <w:r w:rsidRPr="00911540">
        <w:t xml:space="preserve">.2. Выполнить все </w:t>
      </w:r>
      <w:r w:rsidR="003475D3">
        <w:t>услуги</w:t>
      </w:r>
      <w:r w:rsidRPr="00911540">
        <w:t>, в объеме и в ср</w:t>
      </w:r>
      <w:r>
        <w:t>оки, предусмотренные настоящим к</w:t>
      </w:r>
      <w:r w:rsidR="003475D3">
        <w:t>онтрактом, сдать услугу</w:t>
      </w:r>
      <w:r w:rsidRPr="00911540">
        <w:t xml:space="preserve"> </w:t>
      </w:r>
      <w:r w:rsidR="009525E4">
        <w:t>Государственному з</w:t>
      </w:r>
      <w:r w:rsidR="009525E4" w:rsidRPr="00911540">
        <w:t>аказчику</w:t>
      </w:r>
      <w:r w:rsidRPr="00911540">
        <w:t xml:space="preserve"> в установленный срок.</w:t>
      </w:r>
    </w:p>
    <w:p w:rsidR="00C86E4C" w:rsidRPr="00911540" w:rsidRDefault="00C86E4C" w:rsidP="00A3023E">
      <w:pPr>
        <w:ind w:firstLine="709"/>
        <w:jc w:val="both"/>
      </w:pPr>
      <w:r>
        <w:t>2.</w:t>
      </w:r>
      <w:r w:rsidR="007D5800">
        <w:t>3</w:t>
      </w:r>
      <w:r>
        <w:t>.3</w:t>
      </w:r>
      <w:r w:rsidRPr="00911540">
        <w:t xml:space="preserve">. Обеспечить </w:t>
      </w:r>
      <w:r w:rsidR="003475D3">
        <w:t>оказани</w:t>
      </w:r>
      <w:r w:rsidR="00BB05D0">
        <w:t>е</w:t>
      </w:r>
      <w:r w:rsidR="003475D3">
        <w:t xml:space="preserve"> услуг</w:t>
      </w:r>
      <w:r w:rsidRPr="00911540">
        <w:t xml:space="preserve"> с использ</w:t>
      </w:r>
      <w:r w:rsidR="00C86C64">
        <w:t>ованием собственных конструкций</w:t>
      </w:r>
      <w:r w:rsidR="00C86C64">
        <w:br/>
      </w:r>
      <w:r w:rsidRPr="00911540">
        <w:t>и оборудования.</w:t>
      </w:r>
    </w:p>
    <w:p w:rsidR="00C86E4C" w:rsidRPr="00911540" w:rsidRDefault="00C86E4C" w:rsidP="00A3023E">
      <w:pPr>
        <w:ind w:firstLine="709"/>
        <w:jc w:val="both"/>
      </w:pPr>
      <w:r w:rsidRPr="00911540">
        <w:t>2.</w:t>
      </w:r>
      <w:r w:rsidR="007D5800">
        <w:t>3</w:t>
      </w:r>
      <w:r w:rsidRPr="00911540">
        <w:t>.</w:t>
      </w:r>
      <w:r>
        <w:t>4</w:t>
      </w:r>
      <w:r w:rsidRPr="00911540">
        <w:t>. Обеспечить соблюдение необходимых требований по безопасному ведению работ, охране труда, пожарной безопасности, поддержание и соблюдение правил санитарии.</w:t>
      </w:r>
    </w:p>
    <w:p w:rsidR="00750595" w:rsidRDefault="00C86E4C" w:rsidP="00466A3D">
      <w:pPr>
        <w:pStyle w:val="a5"/>
        <w:ind w:firstLine="720"/>
        <w:jc w:val="both"/>
        <w:rPr>
          <w:rFonts w:ascii="Times New Roman" w:hAnsi="Times New Roman"/>
          <w:sz w:val="24"/>
          <w:szCs w:val="24"/>
        </w:rPr>
      </w:pPr>
      <w:r w:rsidRPr="00911540">
        <w:rPr>
          <w:rFonts w:ascii="Times New Roman" w:hAnsi="Times New Roman"/>
          <w:sz w:val="24"/>
          <w:szCs w:val="24"/>
        </w:rPr>
        <w:t>2.</w:t>
      </w:r>
      <w:r w:rsidR="007D5800">
        <w:rPr>
          <w:rFonts w:ascii="Times New Roman" w:hAnsi="Times New Roman"/>
          <w:sz w:val="24"/>
          <w:szCs w:val="24"/>
        </w:rPr>
        <w:t>3</w:t>
      </w:r>
      <w:r w:rsidRPr="00911540">
        <w:rPr>
          <w:rFonts w:ascii="Times New Roman" w:hAnsi="Times New Roman"/>
          <w:sz w:val="24"/>
          <w:szCs w:val="24"/>
        </w:rPr>
        <w:t>.</w:t>
      </w:r>
      <w:r>
        <w:rPr>
          <w:rFonts w:ascii="Times New Roman" w:hAnsi="Times New Roman"/>
          <w:sz w:val="24"/>
          <w:szCs w:val="24"/>
        </w:rPr>
        <w:t>5</w:t>
      </w:r>
      <w:r w:rsidRPr="00911540">
        <w:rPr>
          <w:rFonts w:ascii="Times New Roman" w:hAnsi="Times New Roman"/>
          <w:sz w:val="24"/>
          <w:szCs w:val="24"/>
        </w:rPr>
        <w:t xml:space="preserve">. Предоставлять по запросам </w:t>
      </w:r>
      <w:r w:rsidR="009525E4">
        <w:rPr>
          <w:rFonts w:ascii="Times New Roman" w:hAnsi="Times New Roman"/>
          <w:sz w:val="24"/>
          <w:szCs w:val="24"/>
        </w:rPr>
        <w:t>Государственного з</w:t>
      </w:r>
      <w:r w:rsidRPr="00911540">
        <w:rPr>
          <w:rFonts w:ascii="Times New Roman" w:hAnsi="Times New Roman"/>
          <w:sz w:val="24"/>
          <w:szCs w:val="24"/>
        </w:rPr>
        <w:t>аказчика информацию о ходе исполнения контракта</w:t>
      </w:r>
      <w:r w:rsidR="00750595">
        <w:rPr>
          <w:rFonts w:ascii="Times New Roman" w:hAnsi="Times New Roman"/>
          <w:sz w:val="24"/>
          <w:szCs w:val="24"/>
        </w:rPr>
        <w:t>.</w:t>
      </w:r>
    </w:p>
    <w:p w:rsidR="007600E7" w:rsidRPr="003F473C" w:rsidRDefault="007600E7" w:rsidP="00466A3D">
      <w:pPr>
        <w:pStyle w:val="a5"/>
        <w:ind w:firstLine="720"/>
        <w:jc w:val="both"/>
        <w:rPr>
          <w:rFonts w:ascii="Times New Roman" w:hAnsi="Times New Roman"/>
          <w:sz w:val="24"/>
          <w:szCs w:val="24"/>
        </w:rPr>
      </w:pPr>
    </w:p>
    <w:p w:rsidR="00314ABA" w:rsidRDefault="00314ABA" w:rsidP="00C86DA4">
      <w:pPr>
        <w:pStyle w:val="a8"/>
        <w:numPr>
          <w:ilvl w:val="0"/>
          <w:numId w:val="5"/>
        </w:numPr>
        <w:jc w:val="center"/>
        <w:rPr>
          <w:b/>
        </w:rPr>
      </w:pPr>
      <w:r w:rsidRPr="00B83606">
        <w:rPr>
          <w:b/>
        </w:rPr>
        <w:t>Цена Контракта, порядок и срок расчетов</w:t>
      </w:r>
    </w:p>
    <w:p w:rsidR="001E0FF2" w:rsidRPr="00B569B0" w:rsidRDefault="007B19F8" w:rsidP="000A18C2">
      <w:pPr>
        <w:pStyle w:val="a3"/>
        <w:ind w:right="-30" w:firstLine="708"/>
        <w:jc w:val="both"/>
        <w:rPr>
          <w:b w:val="0"/>
          <w:sz w:val="24"/>
          <w:szCs w:val="24"/>
        </w:rPr>
      </w:pPr>
      <w:r>
        <w:rPr>
          <w:b w:val="0"/>
          <w:sz w:val="24"/>
          <w:szCs w:val="24"/>
        </w:rPr>
        <w:t>3</w:t>
      </w:r>
      <w:r w:rsidRPr="007B19F8">
        <w:rPr>
          <w:b w:val="0"/>
          <w:sz w:val="24"/>
          <w:szCs w:val="24"/>
        </w:rPr>
        <w:t>.1</w:t>
      </w:r>
      <w:r w:rsidR="001E0FF2" w:rsidRPr="001E0FF2">
        <w:rPr>
          <w:b w:val="0"/>
          <w:sz w:val="24"/>
          <w:szCs w:val="24"/>
        </w:rPr>
        <w:t xml:space="preserve"> </w:t>
      </w:r>
      <w:r w:rsidR="001E0FF2" w:rsidRPr="007B19F8">
        <w:rPr>
          <w:b w:val="0"/>
          <w:sz w:val="24"/>
          <w:szCs w:val="24"/>
        </w:rPr>
        <w:t xml:space="preserve">Стороны пришли </w:t>
      </w:r>
      <w:r w:rsidR="001E0FF2" w:rsidRPr="00B569B0">
        <w:rPr>
          <w:b w:val="0"/>
          <w:sz w:val="24"/>
          <w:szCs w:val="24"/>
        </w:rPr>
        <w:t>к соглашению о том, что общая стоимость услуг</w:t>
      </w:r>
      <w:r w:rsidR="001E0FF2" w:rsidRPr="00B569B0">
        <w:rPr>
          <w:b w:val="0"/>
          <w:sz w:val="24"/>
          <w:szCs w:val="24"/>
        </w:rPr>
        <w:br/>
        <w:t xml:space="preserve">по настоящему контракту составляет </w:t>
      </w:r>
      <w:r w:rsidR="00D26056" w:rsidRPr="00D26056">
        <w:rPr>
          <w:sz w:val="24"/>
          <w:szCs w:val="24"/>
          <w:highlight w:val="yellow"/>
        </w:rPr>
        <w:t>_________________</w:t>
      </w:r>
      <w:r w:rsidR="00B569B0" w:rsidRPr="00D26056">
        <w:rPr>
          <w:sz w:val="24"/>
          <w:szCs w:val="24"/>
          <w:highlight w:val="yellow"/>
        </w:rPr>
        <w:t xml:space="preserve"> </w:t>
      </w:r>
      <w:r w:rsidR="001E0FF2" w:rsidRPr="00B569B0">
        <w:rPr>
          <w:sz w:val="24"/>
          <w:szCs w:val="24"/>
        </w:rPr>
        <w:t>(</w:t>
      </w:r>
      <w:r w:rsidR="00B569B0">
        <w:rPr>
          <w:sz w:val="24"/>
          <w:szCs w:val="24"/>
        </w:rPr>
        <w:t xml:space="preserve"> </w:t>
      </w:r>
      <w:r w:rsidR="00D26056" w:rsidRPr="00D26056">
        <w:rPr>
          <w:sz w:val="24"/>
          <w:szCs w:val="24"/>
          <w:highlight w:val="yellow"/>
        </w:rPr>
        <w:t>_______________</w:t>
      </w:r>
      <w:r w:rsidR="00B569B0" w:rsidRPr="00D26056">
        <w:rPr>
          <w:sz w:val="24"/>
          <w:szCs w:val="24"/>
          <w:highlight w:val="yellow"/>
        </w:rPr>
        <w:t xml:space="preserve"> </w:t>
      </w:r>
      <w:r w:rsidR="001E0FF2" w:rsidRPr="00B569B0">
        <w:rPr>
          <w:sz w:val="24"/>
          <w:szCs w:val="24"/>
        </w:rPr>
        <w:t>) рубл</w:t>
      </w:r>
      <w:r w:rsidR="000517E3" w:rsidRPr="00B569B0">
        <w:rPr>
          <w:sz w:val="24"/>
          <w:szCs w:val="24"/>
        </w:rPr>
        <w:t>я</w:t>
      </w:r>
      <w:r w:rsidR="001E0FF2" w:rsidRPr="00B569B0">
        <w:rPr>
          <w:sz w:val="24"/>
          <w:szCs w:val="24"/>
        </w:rPr>
        <w:t xml:space="preserve"> </w:t>
      </w:r>
      <w:r w:rsidR="00D26056" w:rsidRPr="00D26056">
        <w:rPr>
          <w:sz w:val="24"/>
          <w:szCs w:val="24"/>
          <w:highlight w:val="yellow"/>
        </w:rPr>
        <w:t>__</w:t>
      </w:r>
      <w:r w:rsidR="00B569B0" w:rsidRPr="00D26056">
        <w:rPr>
          <w:sz w:val="24"/>
          <w:szCs w:val="24"/>
          <w:highlight w:val="yellow"/>
        </w:rPr>
        <w:t xml:space="preserve"> </w:t>
      </w:r>
      <w:r w:rsidR="001E0FF2" w:rsidRPr="00B569B0">
        <w:rPr>
          <w:sz w:val="24"/>
          <w:szCs w:val="24"/>
        </w:rPr>
        <w:t xml:space="preserve">копеек, </w:t>
      </w:r>
      <w:r w:rsidR="00B569B0" w:rsidRPr="000E6ACF">
        <w:rPr>
          <w:b w:val="0"/>
          <w:sz w:val="22"/>
          <w:szCs w:val="22"/>
        </w:rPr>
        <w:t xml:space="preserve">НДС не облагается на основании </w:t>
      </w:r>
      <w:proofErr w:type="spellStart"/>
      <w:r w:rsidR="00B569B0" w:rsidRPr="000E6ACF">
        <w:rPr>
          <w:b w:val="0"/>
          <w:color w:val="000000"/>
          <w:sz w:val="22"/>
          <w:szCs w:val="22"/>
        </w:rPr>
        <w:t>пп</w:t>
      </w:r>
      <w:proofErr w:type="spellEnd"/>
      <w:r w:rsidR="00B569B0" w:rsidRPr="000E6ACF">
        <w:rPr>
          <w:b w:val="0"/>
          <w:color w:val="000000"/>
          <w:sz w:val="22"/>
          <w:szCs w:val="22"/>
        </w:rPr>
        <w:t>. 26 п.2 ст. 149 НК РФ</w:t>
      </w:r>
      <w:r w:rsidR="00B569B0" w:rsidRPr="00341A82">
        <w:rPr>
          <w:b w:val="0"/>
          <w:sz w:val="24"/>
          <w:szCs w:val="24"/>
        </w:rPr>
        <w:t>.</w:t>
      </w:r>
      <w:r w:rsidR="001E0FF2" w:rsidRPr="00B569B0">
        <w:rPr>
          <w:b w:val="0"/>
          <w:sz w:val="24"/>
          <w:szCs w:val="24"/>
        </w:rPr>
        <w:t>.</w:t>
      </w:r>
    </w:p>
    <w:p w:rsidR="007B19F8" w:rsidRPr="00B569B0" w:rsidRDefault="007B19F8" w:rsidP="000A18C2">
      <w:pPr>
        <w:pStyle w:val="a3"/>
        <w:ind w:right="-30" w:firstLine="708"/>
        <w:jc w:val="both"/>
        <w:rPr>
          <w:rFonts w:eastAsia="Times New Roman"/>
          <w:b w:val="0"/>
          <w:sz w:val="24"/>
          <w:szCs w:val="24"/>
        </w:rPr>
      </w:pPr>
      <w:r w:rsidRPr="00B569B0">
        <w:rPr>
          <w:b w:val="0"/>
          <w:sz w:val="24"/>
          <w:szCs w:val="24"/>
        </w:rPr>
        <w:t xml:space="preserve">3.2. </w:t>
      </w:r>
      <w:r w:rsidR="001E0FF2" w:rsidRPr="00B569B0">
        <w:rPr>
          <w:rFonts w:eastAsia="Times New Roman"/>
          <w:b w:val="0"/>
          <w:sz w:val="24"/>
          <w:szCs w:val="24"/>
        </w:rPr>
        <w:t>Расчеты по настоящему контракту производятся в безналичной форме,</w:t>
      </w:r>
      <w:r w:rsidR="001E0FF2" w:rsidRPr="00B569B0">
        <w:rPr>
          <w:rFonts w:eastAsia="Times New Roman"/>
          <w:b w:val="0"/>
          <w:sz w:val="24"/>
          <w:szCs w:val="24"/>
        </w:rPr>
        <w:br/>
        <w:t>по выставленному Исполнителем счету, в соответствии с заявкой Государственного заказчика и количеством представленных проб каменного угля.</w:t>
      </w:r>
    </w:p>
    <w:p w:rsidR="007B19F8" w:rsidRDefault="007B19F8" w:rsidP="000A18C2">
      <w:pPr>
        <w:pStyle w:val="af"/>
        <w:spacing w:after="0"/>
        <w:ind w:left="0" w:firstLine="708"/>
        <w:jc w:val="both"/>
      </w:pPr>
      <w:r w:rsidRPr="00B569B0">
        <w:t xml:space="preserve">3.3. </w:t>
      </w:r>
      <w:r w:rsidR="001E0FF2" w:rsidRPr="00B569B0">
        <w:t>Цена Контракта является твердой,</w:t>
      </w:r>
      <w:r w:rsidR="001E0FF2" w:rsidRPr="00CA5675">
        <w:t xml:space="preserve"> определяется на весь срок исполнения Контракта и не может изменяться в ходе его исполнения, за исключением случ</w:t>
      </w:r>
      <w:r w:rsidR="001E0FF2">
        <w:t xml:space="preserve">аев, предусмотренных настоящим </w:t>
      </w:r>
      <w:r w:rsidR="001E0FF2" w:rsidRPr="00CA5675">
        <w:t>Контрактом.</w:t>
      </w:r>
    </w:p>
    <w:p w:rsidR="00314ABA" w:rsidRPr="00CA5675" w:rsidRDefault="00314ABA" w:rsidP="000A18C2">
      <w:pPr>
        <w:pStyle w:val="af"/>
        <w:spacing w:after="0"/>
        <w:ind w:left="0" w:firstLine="708"/>
        <w:jc w:val="both"/>
      </w:pPr>
      <w:r w:rsidRPr="00CA5675">
        <w:t>3.</w:t>
      </w:r>
      <w:r w:rsidR="007B19F8">
        <w:t>4</w:t>
      </w:r>
      <w:r w:rsidRPr="00CA5675">
        <w:t xml:space="preserve">. </w:t>
      </w:r>
      <w:r w:rsidR="001E0FF2" w:rsidRPr="00CA5675">
        <w:t>О</w:t>
      </w:r>
      <w:r w:rsidR="001E0FF2" w:rsidRPr="00A3023E">
        <w:rPr>
          <w:rFonts w:eastAsia="Calibri"/>
        </w:rPr>
        <w:t xml:space="preserve">плата </w:t>
      </w:r>
      <w:r w:rsidR="001E0FF2" w:rsidRPr="00CA5675">
        <w:t xml:space="preserve">осуществляется </w:t>
      </w:r>
      <w:r w:rsidR="001E0FF2">
        <w:t>Государственным з</w:t>
      </w:r>
      <w:r w:rsidR="001E0FF2" w:rsidRPr="00CA5675">
        <w:t xml:space="preserve">аказчиком </w:t>
      </w:r>
      <w:r w:rsidR="001E0FF2">
        <w:rPr>
          <w:rFonts w:eastAsia="Calibri"/>
        </w:rPr>
        <w:t xml:space="preserve">в течение </w:t>
      </w:r>
      <w:r w:rsidR="001E0FF2" w:rsidRPr="00A84918">
        <w:rPr>
          <w:rFonts w:eastAsia="Calibri"/>
        </w:rPr>
        <w:t>10</w:t>
      </w:r>
      <w:r w:rsidR="001E0FF2">
        <w:rPr>
          <w:rFonts w:eastAsia="Calibri"/>
        </w:rPr>
        <w:t xml:space="preserve"> рабочих</w:t>
      </w:r>
      <w:r w:rsidR="001E0FF2" w:rsidRPr="00A3023E">
        <w:rPr>
          <w:rFonts w:eastAsia="Calibri"/>
        </w:rPr>
        <w:t xml:space="preserve"> дней</w:t>
      </w:r>
      <w:r w:rsidR="001E0FF2">
        <w:rPr>
          <w:rFonts w:eastAsia="Calibri"/>
        </w:rPr>
        <w:t xml:space="preserve"> </w:t>
      </w:r>
      <w:r w:rsidR="001E0FF2" w:rsidRPr="00A3023E">
        <w:rPr>
          <w:rFonts w:eastAsia="Calibri"/>
        </w:rPr>
        <w:t xml:space="preserve">с даты подписания </w:t>
      </w:r>
      <w:r w:rsidR="001E0FF2" w:rsidRPr="00A3023E">
        <w:rPr>
          <w:rFonts w:eastAsia="Calibri"/>
          <w:bCs/>
        </w:rPr>
        <w:t>сторонами акта</w:t>
      </w:r>
      <w:r w:rsidR="001E0FF2" w:rsidRPr="00A3023E">
        <w:rPr>
          <w:bCs/>
        </w:rPr>
        <w:t xml:space="preserve"> </w:t>
      </w:r>
      <w:r w:rsidR="001E0FF2">
        <w:rPr>
          <w:bCs/>
        </w:rPr>
        <w:t>приемки товаров, работ, услуг, но не позднее,</w:t>
      </w:r>
      <w:r w:rsidR="001E0FF2">
        <w:rPr>
          <w:bCs/>
        </w:rPr>
        <w:br/>
        <w:t>чем за один рабочий день до окончания текущего финансового года</w:t>
      </w:r>
      <w:r w:rsidR="001E0FF2" w:rsidRPr="00A3023E">
        <w:rPr>
          <w:bCs/>
        </w:rPr>
        <w:t>.</w:t>
      </w:r>
    </w:p>
    <w:p w:rsidR="00314ABA" w:rsidRPr="00A3023E" w:rsidRDefault="00314ABA" w:rsidP="000A18C2">
      <w:pPr>
        <w:ind w:firstLine="708"/>
        <w:jc w:val="both"/>
        <w:rPr>
          <w:rFonts w:eastAsia="MS Mincho"/>
        </w:rPr>
      </w:pPr>
      <w:r w:rsidRPr="00CA5675">
        <w:t>3.</w:t>
      </w:r>
      <w:r w:rsidR="007B19F8">
        <w:t>5</w:t>
      </w:r>
      <w:r w:rsidRPr="00CA5675">
        <w:t xml:space="preserve">. </w:t>
      </w:r>
      <w:r w:rsidR="001E0FF2" w:rsidRPr="00CA5675">
        <w:t>Оплата по Контракту осуществляетс</w:t>
      </w:r>
      <w:r w:rsidR="001E0FF2">
        <w:t>я в рублях Российской Федерации</w:t>
      </w:r>
      <w:r w:rsidR="001E0FF2">
        <w:br/>
      </w:r>
      <w:r w:rsidR="001E0FF2" w:rsidRPr="00CA5675">
        <w:t>в безналичном порядке в форме платежных поручений</w:t>
      </w:r>
      <w:r w:rsidR="001E0FF2">
        <w:t>,</w:t>
      </w:r>
      <w:r w:rsidR="001E0FF2" w:rsidRPr="00CA5675">
        <w:t xml:space="preserve"> путем перечисления Государственным заказчиком выделенных и</w:t>
      </w:r>
      <w:r w:rsidR="001E0FF2">
        <w:t>з</w:t>
      </w:r>
      <w:r w:rsidR="001E0FF2" w:rsidRPr="00CA5675">
        <w:t xml:space="preserve"> федера</w:t>
      </w:r>
      <w:r w:rsidR="001E0FF2">
        <w:t>льного бюджета денежных средств</w:t>
      </w:r>
      <w:r w:rsidR="001E0FF2">
        <w:br/>
      </w:r>
      <w:r w:rsidR="001E0FF2" w:rsidRPr="00CA5675">
        <w:t xml:space="preserve">на расчетный счет </w:t>
      </w:r>
      <w:r w:rsidR="001E0FF2">
        <w:t>Исполнителя</w:t>
      </w:r>
      <w:r w:rsidR="001E0FF2" w:rsidRPr="00CA5675">
        <w:t>.</w:t>
      </w:r>
    </w:p>
    <w:p w:rsidR="00314ABA" w:rsidRPr="00CA5675" w:rsidRDefault="00314ABA" w:rsidP="000A18C2">
      <w:pPr>
        <w:ind w:firstLine="708"/>
        <w:jc w:val="both"/>
      </w:pPr>
      <w:r w:rsidRPr="00CA5675">
        <w:t>3.</w:t>
      </w:r>
      <w:r w:rsidR="007B19F8">
        <w:t>6</w:t>
      </w:r>
      <w:r w:rsidRPr="00CA5675">
        <w:t xml:space="preserve">. </w:t>
      </w:r>
      <w:r w:rsidR="001E0FF2" w:rsidRPr="00CA5675">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14ABA" w:rsidRPr="00CA5675" w:rsidRDefault="00314ABA" w:rsidP="000A18C2">
      <w:pPr>
        <w:ind w:firstLine="708"/>
        <w:jc w:val="both"/>
      </w:pPr>
      <w:r w:rsidRPr="00CA5675">
        <w:t>3.</w:t>
      </w:r>
      <w:r w:rsidR="007B19F8">
        <w:t>7</w:t>
      </w:r>
      <w:r w:rsidRPr="00CA5675">
        <w:t xml:space="preserve">. </w:t>
      </w:r>
      <w:r w:rsidR="001E0FF2" w:rsidRPr="00CA5675">
        <w:t>В случае изменения банковских реквиз</w:t>
      </w:r>
      <w:r w:rsidR="001E0FF2">
        <w:t>итов Исполнитель обязан в течение</w:t>
      </w:r>
      <w:r w:rsidR="001E0FF2">
        <w:br/>
      </w:r>
      <w:r w:rsidR="001E0FF2" w:rsidRPr="00CA5675">
        <w:t>1 (одного)</w:t>
      </w:r>
      <w:r w:rsidR="001E0FF2">
        <w:t xml:space="preserve"> </w:t>
      </w:r>
      <w:r w:rsidR="001E0FF2" w:rsidRPr="00CA5675">
        <w:t xml:space="preserve">рабочего дня в письменной форме сообщить об </w:t>
      </w:r>
      <w:r w:rsidR="001E0FF2">
        <w:t xml:space="preserve">этом Государственному заказчику </w:t>
      </w:r>
      <w:r w:rsidR="001E0FF2" w:rsidRPr="00CA5675">
        <w:t>с указанием новых реквизитов. В противном случае</w:t>
      </w:r>
      <w:r w:rsidR="001E0FF2">
        <w:t>,</w:t>
      </w:r>
      <w:r w:rsidR="001E0FF2" w:rsidRPr="00CA5675">
        <w:t xml:space="preserve"> все риски, связанные</w:t>
      </w:r>
      <w:r w:rsidR="001E0FF2">
        <w:br/>
      </w:r>
      <w:r w:rsidR="001E0FF2" w:rsidRPr="00CA5675">
        <w:t>с перечислением Государственным заказчиком денежных средств по указанным</w:t>
      </w:r>
      <w:r w:rsidR="001E0FF2">
        <w:br/>
      </w:r>
      <w:r w:rsidR="001E0FF2" w:rsidRPr="00CA5675">
        <w:t xml:space="preserve">в Контракте реквизитам </w:t>
      </w:r>
      <w:r w:rsidR="001E0FF2">
        <w:t>Исполнителя</w:t>
      </w:r>
      <w:r w:rsidR="001E0FF2" w:rsidRPr="00CA5675">
        <w:t xml:space="preserve">, несет </w:t>
      </w:r>
      <w:r w:rsidR="001E0FF2">
        <w:t>Исполнитель</w:t>
      </w:r>
      <w:r w:rsidR="001E0FF2" w:rsidRPr="00CA5675">
        <w:t>.</w:t>
      </w:r>
    </w:p>
    <w:p w:rsidR="00C86DA4" w:rsidRDefault="00314ABA" w:rsidP="00466A3D">
      <w:pPr>
        <w:ind w:firstLine="708"/>
        <w:jc w:val="both"/>
      </w:pPr>
      <w:r w:rsidRPr="00CA5675">
        <w:t>3.</w:t>
      </w:r>
      <w:r w:rsidR="007B19F8">
        <w:t>8</w:t>
      </w:r>
      <w:r w:rsidRPr="00CA5675">
        <w:t xml:space="preserve">. </w:t>
      </w:r>
      <w:r w:rsidR="001E0FF2" w:rsidRPr="00D53FC7">
        <w:t xml:space="preserve">Сумма, подлежащая уплате </w:t>
      </w:r>
      <w:r w:rsidR="001E0FF2">
        <w:t>Г</w:t>
      </w:r>
      <w:r w:rsidR="001E0FF2" w:rsidRPr="00D53FC7">
        <w:t xml:space="preserve">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1E0FF2">
        <w:t xml:space="preserve">                  </w:t>
      </w:r>
      <w:r w:rsidR="001E0FF2" w:rsidRPr="00D53FC7">
        <w:t xml:space="preserve">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E0FF2">
        <w:t xml:space="preserve">Государственным </w:t>
      </w:r>
      <w:r w:rsidR="001E0FF2" w:rsidRPr="00D53FC7">
        <w:t>заказчиком.</w:t>
      </w:r>
    </w:p>
    <w:p w:rsidR="003B6535" w:rsidRDefault="003B6535" w:rsidP="00466A3D">
      <w:pPr>
        <w:ind w:firstLine="708"/>
        <w:jc w:val="both"/>
      </w:pPr>
      <w:r>
        <w:t xml:space="preserve">3.9. </w:t>
      </w:r>
      <w:r w:rsidRPr="00084EDC">
        <w:t>Источник фин</w:t>
      </w:r>
      <w:r>
        <w:t xml:space="preserve">ансирования: </w:t>
      </w:r>
      <w:r w:rsidRPr="006207A9">
        <w:rPr>
          <w:b/>
          <w:u w:val="single"/>
        </w:rPr>
        <w:t>средства федерального бюджета на 202</w:t>
      </w:r>
      <w:r>
        <w:rPr>
          <w:b/>
          <w:u w:val="single"/>
        </w:rPr>
        <w:t>6</w:t>
      </w:r>
      <w:r w:rsidRPr="006207A9">
        <w:rPr>
          <w:b/>
          <w:u w:val="single"/>
        </w:rPr>
        <w:t xml:space="preserve"> год</w:t>
      </w:r>
      <w:r w:rsidRPr="00B63C46">
        <w:t>.</w:t>
      </w:r>
      <w:r>
        <w:t xml:space="preserve"> Код бюджетной классификации: 320 0305 4240690071 244</w:t>
      </w:r>
    </w:p>
    <w:p w:rsidR="00CA624F" w:rsidRDefault="00CA624F" w:rsidP="000A18C2">
      <w:pPr>
        <w:pStyle w:val="a5"/>
        <w:ind w:firstLine="709"/>
        <w:jc w:val="center"/>
        <w:rPr>
          <w:rFonts w:ascii="Times New Roman" w:hAnsi="Times New Roman"/>
          <w:b/>
          <w:noProof/>
          <w:sz w:val="24"/>
          <w:szCs w:val="24"/>
        </w:rPr>
      </w:pPr>
    </w:p>
    <w:p w:rsidR="00CA624F" w:rsidRDefault="00CA624F" w:rsidP="000A18C2">
      <w:pPr>
        <w:pStyle w:val="a5"/>
        <w:ind w:firstLine="709"/>
        <w:jc w:val="center"/>
        <w:rPr>
          <w:rFonts w:ascii="Times New Roman" w:hAnsi="Times New Roman"/>
          <w:b/>
          <w:noProof/>
          <w:sz w:val="24"/>
          <w:szCs w:val="24"/>
        </w:rPr>
      </w:pPr>
    </w:p>
    <w:p w:rsidR="003E0633" w:rsidRDefault="00991412" w:rsidP="000A18C2">
      <w:pPr>
        <w:pStyle w:val="a5"/>
        <w:ind w:firstLine="709"/>
        <w:jc w:val="center"/>
        <w:rPr>
          <w:rFonts w:ascii="Times New Roman" w:hAnsi="Times New Roman"/>
          <w:b/>
          <w:noProof/>
          <w:sz w:val="24"/>
          <w:szCs w:val="24"/>
        </w:rPr>
      </w:pPr>
      <w:r>
        <w:rPr>
          <w:rFonts w:ascii="Times New Roman" w:hAnsi="Times New Roman"/>
          <w:b/>
          <w:noProof/>
          <w:sz w:val="24"/>
          <w:szCs w:val="24"/>
        </w:rPr>
        <w:t>4</w:t>
      </w:r>
      <w:r w:rsidR="003E0633" w:rsidRPr="006908B9">
        <w:rPr>
          <w:rFonts w:ascii="Times New Roman" w:hAnsi="Times New Roman"/>
          <w:b/>
          <w:noProof/>
          <w:sz w:val="24"/>
          <w:szCs w:val="24"/>
        </w:rPr>
        <w:t xml:space="preserve">. </w:t>
      </w:r>
      <w:r w:rsidR="003E0633" w:rsidRPr="00AC79FE">
        <w:rPr>
          <w:rFonts w:ascii="Times New Roman" w:hAnsi="Times New Roman"/>
          <w:b/>
          <w:noProof/>
          <w:sz w:val="24"/>
          <w:szCs w:val="24"/>
        </w:rPr>
        <w:t xml:space="preserve">Качество и безопасность </w:t>
      </w:r>
      <w:r w:rsidR="007071DB">
        <w:rPr>
          <w:rFonts w:ascii="Times New Roman" w:hAnsi="Times New Roman"/>
          <w:b/>
          <w:noProof/>
          <w:sz w:val="24"/>
          <w:szCs w:val="24"/>
        </w:rPr>
        <w:t>оказываемых услуг</w:t>
      </w:r>
      <w:r w:rsidR="003E0633" w:rsidRPr="00AC79FE">
        <w:rPr>
          <w:rFonts w:ascii="Times New Roman" w:hAnsi="Times New Roman"/>
          <w:b/>
          <w:noProof/>
          <w:sz w:val="24"/>
          <w:szCs w:val="24"/>
        </w:rPr>
        <w:t>, порядок приемки</w:t>
      </w:r>
    </w:p>
    <w:p w:rsidR="003E0633" w:rsidRPr="00AC79FE" w:rsidRDefault="00991412" w:rsidP="00E952DE">
      <w:pPr>
        <w:ind w:firstLine="709"/>
        <w:jc w:val="both"/>
      </w:pPr>
      <w:r>
        <w:lastRenderedPageBreak/>
        <w:t>4</w:t>
      </w:r>
      <w:r w:rsidR="003E0633" w:rsidRPr="00AC79FE">
        <w:t xml:space="preserve">.1. Сдача результатов </w:t>
      </w:r>
      <w:r w:rsidR="00793C70">
        <w:t xml:space="preserve">оказанных услуг </w:t>
      </w:r>
      <w:r w:rsidR="00E4461A">
        <w:rPr>
          <w:bCs/>
        </w:rPr>
        <w:t>Исполнителем</w:t>
      </w:r>
      <w:r w:rsidR="00C86C64">
        <w:t xml:space="preserve"> и приемка</w:t>
      </w:r>
      <w:r w:rsidR="00C86C64">
        <w:br/>
      </w:r>
      <w:r w:rsidR="003E0633" w:rsidRPr="00AC79FE">
        <w:t xml:space="preserve">их </w:t>
      </w:r>
      <w:r w:rsidR="00E4461A">
        <w:t>Государственным з</w:t>
      </w:r>
      <w:r w:rsidR="003E0633" w:rsidRPr="00AC79FE">
        <w:t xml:space="preserve">аказчиком оформляется </w:t>
      </w:r>
      <w:r w:rsidR="003E0633" w:rsidRPr="00AC79FE">
        <w:rPr>
          <w:bCs/>
        </w:rPr>
        <w:t xml:space="preserve">актом </w:t>
      </w:r>
      <w:r w:rsidR="00C86C64">
        <w:rPr>
          <w:bCs/>
        </w:rPr>
        <w:t>приемки товаров, работ, услуг</w:t>
      </w:r>
      <w:r w:rsidR="00C86C64" w:rsidRPr="00AC79FE">
        <w:t xml:space="preserve"> </w:t>
      </w:r>
      <w:r w:rsidR="009E5D64" w:rsidRPr="00AC79FE">
        <w:t>(</w:t>
      </w:r>
      <w:r w:rsidR="003E0633" w:rsidRPr="00AC79FE">
        <w:t>Приложение № 1)</w:t>
      </w:r>
      <w:r w:rsidR="009E5D64" w:rsidRPr="00AC79FE">
        <w:t>.</w:t>
      </w:r>
    </w:p>
    <w:p w:rsidR="003E0633" w:rsidRPr="00AC79FE" w:rsidRDefault="00991412" w:rsidP="003E0633">
      <w:pPr>
        <w:ind w:firstLine="709"/>
        <w:jc w:val="both"/>
      </w:pPr>
      <w:r>
        <w:t>4.</w:t>
      </w:r>
      <w:r w:rsidR="003E0633" w:rsidRPr="00AC79FE">
        <w:t xml:space="preserve">2. После </w:t>
      </w:r>
      <w:r w:rsidR="00793C70">
        <w:t>оказания услуг</w:t>
      </w:r>
      <w:r w:rsidR="003E0633" w:rsidRPr="00AC79FE">
        <w:t xml:space="preserve"> </w:t>
      </w:r>
      <w:r w:rsidR="00E4461A">
        <w:t>Исполнитель</w:t>
      </w:r>
      <w:r w:rsidR="003E0633" w:rsidRPr="00AC79FE">
        <w:t xml:space="preserve"> представляет </w:t>
      </w:r>
      <w:r w:rsidR="00E4461A">
        <w:t>Государственному з</w:t>
      </w:r>
      <w:r w:rsidR="003E0633" w:rsidRPr="00AC79FE">
        <w:t xml:space="preserve">аказчику </w:t>
      </w:r>
      <w:r w:rsidR="003E0633" w:rsidRPr="00AC79FE">
        <w:rPr>
          <w:bCs/>
        </w:rPr>
        <w:t xml:space="preserve">акт </w:t>
      </w:r>
      <w:r w:rsidR="00C86C64">
        <w:rPr>
          <w:bCs/>
        </w:rPr>
        <w:t>приемки товаров, работ, услуг</w:t>
      </w:r>
      <w:r w:rsidR="003E0633" w:rsidRPr="00AC79FE">
        <w:t>.</w:t>
      </w:r>
    </w:p>
    <w:p w:rsidR="003E0633" w:rsidRPr="00AC79FE" w:rsidRDefault="00991412" w:rsidP="003E0633">
      <w:pPr>
        <w:ind w:firstLine="709"/>
        <w:jc w:val="both"/>
      </w:pPr>
      <w:r>
        <w:t>4</w:t>
      </w:r>
      <w:r w:rsidR="003E0633" w:rsidRPr="00AC79FE">
        <w:t>.3</w:t>
      </w:r>
      <w:r w:rsidR="008B1532">
        <w:t>.</w:t>
      </w:r>
      <w:r w:rsidR="003E0633" w:rsidRPr="00AC79FE">
        <w:t xml:space="preserve"> По решению</w:t>
      </w:r>
      <w:r w:rsidR="00E4461A">
        <w:t xml:space="preserve"> Государственного</w:t>
      </w:r>
      <w:r w:rsidR="003E0633" w:rsidRPr="00AC79FE">
        <w:t xml:space="preserve"> </w:t>
      </w:r>
      <w:r w:rsidR="00E4461A">
        <w:t>з</w:t>
      </w:r>
      <w:r w:rsidR="003E0633" w:rsidRPr="00AC79FE">
        <w:t xml:space="preserve">аказчика для приемки результата исполнения </w:t>
      </w:r>
      <w:r w:rsidR="00BA3FC2">
        <w:t>К</w:t>
      </w:r>
      <w:r w:rsidR="003E0633" w:rsidRPr="00AC79FE">
        <w:t>онтракта создается приемочная комиссия, которая состоит не менее чем из пяти человек.</w:t>
      </w:r>
    </w:p>
    <w:p w:rsidR="003E0633" w:rsidRPr="00AC79FE" w:rsidRDefault="00991412" w:rsidP="003E0633">
      <w:pPr>
        <w:tabs>
          <w:tab w:val="left" w:pos="142"/>
          <w:tab w:val="num" w:pos="709"/>
        </w:tabs>
        <w:ind w:firstLine="709"/>
        <w:jc w:val="both"/>
      </w:pPr>
      <w:r>
        <w:t>4</w:t>
      </w:r>
      <w:r w:rsidR="003E0633" w:rsidRPr="00AC79FE">
        <w:t xml:space="preserve">.4. В случае выявления несоответствия результатов </w:t>
      </w:r>
      <w:r w:rsidR="00BA3FC2">
        <w:t xml:space="preserve">оказанных услуг </w:t>
      </w:r>
      <w:r w:rsidR="003E0633" w:rsidRPr="00AC79FE">
        <w:t xml:space="preserve">условиям настоящего </w:t>
      </w:r>
      <w:r w:rsidR="00BA3FC2">
        <w:t>К</w:t>
      </w:r>
      <w:r w:rsidR="003E0633" w:rsidRPr="00AC79FE">
        <w:t>онтракта,</w:t>
      </w:r>
      <w:r w:rsidR="00E4461A">
        <w:t xml:space="preserve"> Государственный</w:t>
      </w:r>
      <w:r w:rsidR="003E0633" w:rsidRPr="00AC79FE">
        <w:t xml:space="preserve"> </w:t>
      </w:r>
      <w:r w:rsidR="00E4461A">
        <w:t>з</w:t>
      </w:r>
      <w:r w:rsidR="003E0633" w:rsidRPr="00AC79FE">
        <w:t xml:space="preserve">аказчик в течение 3 (трех) последующих суток уведомляет </w:t>
      </w:r>
      <w:r w:rsidR="00E4461A">
        <w:t>Исполнителя</w:t>
      </w:r>
      <w:r w:rsidR="003E0633" w:rsidRPr="00AC79FE">
        <w:t xml:space="preserve"> и направляет ему в письменном виде претензию. </w:t>
      </w:r>
      <w:r w:rsidR="00E4461A">
        <w:t>Исполнитель</w:t>
      </w:r>
      <w:r w:rsidR="003E0633" w:rsidRPr="00AC79FE">
        <w:t xml:space="preserve"> обязан в течение 15 (пятнадцати) дней со дня получения претензии устранить выявленные недостатки за свой счет.</w:t>
      </w:r>
    </w:p>
    <w:p w:rsidR="003E0633" w:rsidRPr="00AC79FE" w:rsidRDefault="00991412" w:rsidP="006F00BF">
      <w:pPr>
        <w:ind w:firstLine="709"/>
        <w:jc w:val="both"/>
      </w:pPr>
      <w:r>
        <w:t>4</w:t>
      </w:r>
      <w:r w:rsidR="003E0633" w:rsidRPr="00AC79FE">
        <w:t>.</w:t>
      </w:r>
      <w:r w:rsidR="009E5D64" w:rsidRPr="00AC79FE">
        <w:t>5</w:t>
      </w:r>
      <w:r w:rsidR="000A18C2">
        <w:t>.</w:t>
      </w:r>
      <w:r w:rsidR="003E0633" w:rsidRPr="00AC79FE">
        <w:t xml:space="preserve"> Гарантийный период на </w:t>
      </w:r>
      <w:r w:rsidR="006D0986">
        <w:t>оказанные услуги</w:t>
      </w:r>
      <w:r w:rsidR="003E0633" w:rsidRPr="00AC79FE">
        <w:t xml:space="preserve"> сос</w:t>
      </w:r>
      <w:r w:rsidR="00C86C64">
        <w:t>тавляет 12 (двенадцать) месяцев</w:t>
      </w:r>
      <w:r w:rsidR="00C86C64">
        <w:br/>
      </w:r>
      <w:r w:rsidR="003E0633" w:rsidRPr="00AC79FE">
        <w:t xml:space="preserve">с даты приемки </w:t>
      </w:r>
      <w:r w:rsidR="006D0986">
        <w:t>оказанных услуг</w:t>
      </w:r>
      <w:r w:rsidR="003E0633" w:rsidRPr="00AC79FE">
        <w:t xml:space="preserve"> </w:t>
      </w:r>
      <w:r w:rsidR="00E4461A">
        <w:t>Государственным з</w:t>
      </w:r>
      <w:r w:rsidR="003E0633" w:rsidRPr="00AC79FE">
        <w:t>аказчиком.</w:t>
      </w:r>
    </w:p>
    <w:p w:rsidR="000B40F5" w:rsidRDefault="00991412" w:rsidP="000B40F5">
      <w:pPr>
        <w:widowControl w:val="0"/>
        <w:tabs>
          <w:tab w:val="decimal" w:pos="993"/>
        </w:tabs>
        <w:ind w:firstLine="709"/>
        <w:jc w:val="both"/>
      </w:pPr>
      <w:r>
        <w:t>4</w:t>
      </w:r>
      <w:r w:rsidR="003E0633" w:rsidRPr="00AC79FE">
        <w:t>.</w:t>
      </w:r>
      <w:r w:rsidR="009E5D64" w:rsidRPr="00AC79FE">
        <w:t>6</w:t>
      </w:r>
      <w:r w:rsidR="000A18C2">
        <w:t>.</w:t>
      </w:r>
      <w:r w:rsidR="003E0633" w:rsidRPr="00AC79FE">
        <w:t xml:space="preserve"> Датой выполнения </w:t>
      </w:r>
      <w:r w:rsidR="006D0986">
        <w:t>услуг</w:t>
      </w:r>
      <w:r w:rsidR="003E0633" w:rsidRPr="00AC79FE">
        <w:t xml:space="preserve"> считается дата подписания Сторонами </w:t>
      </w:r>
      <w:r w:rsidR="003E0633" w:rsidRPr="00AC79FE">
        <w:rPr>
          <w:bCs/>
        </w:rPr>
        <w:t xml:space="preserve">акта сдачи-приемки </w:t>
      </w:r>
      <w:r w:rsidR="006D0986">
        <w:rPr>
          <w:bCs/>
        </w:rPr>
        <w:t>оказанных услуг</w:t>
      </w:r>
      <w:r w:rsidR="000B40F5">
        <w:rPr>
          <w:bCs/>
        </w:rPr>
        <w:t>.</w:t>
      </w:r>
    </w:p>
    <w:p w:rsidR="003E0633" w:rsidRPr="00AC79FE" w:rsidRDefault="000B40F5" w:rsidP="000B40F5">
      <w:pPr>
        <w:widowControl w:val="0"/>
        <w:tabs>
          <w:tab w:val="decimal" w:pos="993"/>
        </w:tabs>
        <w:ind w:firstLine="709"/>
        <w:jc w:val="both"/>
      </w:pPr>
      <w:r>
        <w:t>4.7. Государственный заказчик не позднее 20 (двадцати) рабочих дней</w:t>
      </w:r>
      <w:r w:rsidRPr="000B40F5">
        <w:t xml:space="preserve"> </w:t>
      </w:r>
      <w:r>
        <w:t>следующих        за днем поступления документа</w:t>
      </w:r>
      <w:r w:rsidRPr="000B40F5">
        <w:t xml:space="preserve"> </w:t>
      </w:r>
      <w:r>
        <w:t xml:space="preserve">осуществляет приемку документов. </w:t>
      </w:r>
    </w:p>
    <w:p w:rsidR="003E0633" w:rsidRDefault="00991412" w:rsidP="006F00BF">
      <w:pPr>
        <w:pStyle w:val="a8"/>
        <w:ind w:left="0" w:firstLine="709"/>
        <w:jc w:val="both"/>
      </w:pPr>
      <w:r>
        <w:t>4</w:t>
      </w:r>
      <w:r w:rsidR="003E0633" w:rsidRPr="00AC79FE">
        <w:t>.</w:t>
      </w:r>
      <w:r w:rsidR="000B40F5">
        <w:t>8</w:t>
      </w:r>
      <w:r w:rsidR="000A18C2">
        <w:t>.</w:t>
      </w:r>
      <w:r w:rsidR="003E0633" w:rsidRPr="00AC79FE">
        <w:t xml:space="preserve"> </w:t>
      </w:r>
      <w:r w:rsidR="00E4461A">
        <w:t>Государственный з</w:t>
      </w:r>
      <w:r w:rsidR="003E0633" w:rsidRPr="00AC79FE">
        <w:t>аказчик вправе предъявить требования, связанные</w:t>
      </w:r>
      <w:r w:rsidR="00C86C64">
        <w:br/>
      </w:r>
      <w:r w:rsidR="003E0633" w:rsidRPr="00AC79FE">
        <w:t>с ненадлежащим</w:t>
      </w:r>
      <w:r w:rsidR="003E0633">
        <w:t xml:space="preserve"> качеством результата </w:t>
      </w:r>
      <w:r w:rsidR="006D0986">
        <w:t>оказанных услуг</w:t>
      </w:r>
      <w:r w:rsidR="003E0633" w:rsidRPr="0004137C">
        <w:t xml:space="preserve">, в течение гарантийного периода. </w:t>
      </w:r>
    </w:p>
    <w:p w:rsidR="006D0986" w:rsidRDefault="00991412" w:rsidP="00466A3D">
      <w:pPr>
        <w:ind w:firstLine="709"/>
        <w:jc w:val="both"/>
      </w:pPr>
      <w:r w:rsidRPr="000A2797">
        <w:t>4</w:t>
      </w:r>
      <w:r w:rsidR="003E0633" w:rsidRPr="000A2797">
        <w:t>.</w:t>
      </w:r>
      <w:r w:rsidR="000B40F5">
        <w:t>9</w:t>
      </w:r>
      <w:r w:rsidR="000A18C2" w:rsidRPr="000A2797">
        <w:t>.</w:t>
      </w:r>
      <w:r w:rsidR="003E0633" w:rsidRPr="000A2797">
        <w:t xml:space="preserve"> </w:t>
      </w:r>
      <w:r w:rsidR="00E4461A" w:rsidRPr="000A2797">
        <w:t>Государственный заказчик</w:t>
      </w:r>
      <w:r w:rsidR="003E0633" w:rsidRPr="000A2797">
        <w:t xml:space="preserve"> вправе пользоваться услугами независимых экспертов</w:t>
      </w:r>
      <w:r w:rsidR="006D0986" w:rsidRPr="000A2797">
        <w:t>,</w:t>
      </w:r>
      <w:r w:rsidR="003E0633" w:rsidRPr="000A2797">
        <w:t xml:space="preserve"> использовать информацию, полученную от производителя</w:t>
      </w:r>
      <w:r w:rsidR="006D0986" w:rsidRPr="000A2797">
        <w:t>,</w:t>
      </w:r>
      <w:r w:rsidR="003E0633" w:rsidRPr="000A2797">
        <w:t xml:space="preserve"> в целях провер</w:t>
      </w:r>
      <w:r w:rsidR="006F00BF" w:rsidRPr="000A2797">
        <w:t>ки достоверности представленной</w:t>
      </w:r>
      <w:r w:rsidR="00E4461A" w:rsidRPr="000A2797">
        <w:t xml:space="preserve"> </w:t>
      </w:r>
      <w:r w:rsidR="003E0633" w:rsidRPr="000A2797">
        <w:t>в коммерческом предложении.</w:t>
      </w:r>
    </w:p>
    <w:p w:rsidR="00C86DA4" w:rsidRDefault="00C86DA4" w:rsidP="00466A3D">
      <w:pPr>
        <w:ind w:firstLine="709"/>
        <w:jc w:val="both"/>
      </w:pPr>
    </w:p>
    <w:p w:rsidR="003E0633" w:rsidRDefault="00991412" w:rsidP="000A18C2">
      <w:pPr>
        <w:ind w:firstLine="709"/>
        <w:jc w:val="center"/>
        <w:rPr>
          <w:b/>
        </w:rPr>
      </w:pPr>
      <w:r w:rsidRPr="00A82A6F">
        <w:rPr>
          <w:b/>
        </w:rPr>
        <w:t>5</w:t>
      </w:r>
      <w:r w:rsidR="003E0633" w:rsidRPr="00A82A6F">
        <w:rPr>
          <w:b/>
        </w:rPr>
        <w:t>. Срок выполнения работ</w:t>
      </w:r>
    </w:p>
    <w:p w:rsidR="007600E7" w:rsidRDefault="00991412" w:rsidP="00466A3D">
      <w:pPr>
        <w:pStyle w:val="ConsNormal"/>
        <w:ind w:firstLine="709"/>
        <w:jc w:val="both"/>
        <w:rPr>
          <w:rFonts w:ascii="Times New Roman" w:hAnsi="Times New Roman" w:cs="Times New Roman"/>
          <w:sz w:val="24"/>
          <w:szCs w:val="24"/>
        </w:rPr>
      </w:pPr>
      <w:r w:rsidRPr="00A82A6F">
        <w:rPr>
          <w:rFonts w:ascii="Times New Roman" w:hAnsi="Times New Roman" w:cs="Times New Roman"/>
          <w:sz w:val="24"/>
          <w:szCs w:val="24"/>
        </w:rPr>
        <w:t>5</w:t>
      </w:r>
      <w:r w:rsidR="003E0633" w:rsidRPr="00A82A6F">
        <w:rPr>
          <w:rFonts w:ascii="Times New Roman" w:hAnsi="Times New Roman" w:cs="Times New Roman"/>
          <w:sz w:val="24"/>
          <w:szCs w:val="24"/>
        </w:rPr>
        <w:t>.1</w:t>
      </w:r>
      <w:r w:rsidR="000A18C2" w:rsidRPr="00A82A6F">
        <w:rPr>
          <w:rFonts w:ascii="Times New Roman" w:hAnsi="Times New Roman" w:cs="Times New Roman"/>
          <w:sz w:val="24"/>
          <w:szCs w:val="24"/>
        </w:rPr>
        <w:t>.</w:t>
      </w:r>
      <w:r w:rsidR="003E0633" w:rsidRPr="00A82A6F">
        <w:rPr>
          <w:rFonts w:ascii="Times New Roman" w:hAnsi="Times New Roman" w:cs="Times New Roman"/>
          <w:sz w:val="24"/>
          <w:szCs w:val="24"/>
        </w:rPr>
        <w:t xml:space="preserve"> </w:t>
      </w:r>
      <w:r w:rsidR="007B19F8" w:rsidRPr="00A82A6F">
        <w:rPr>
          <w:rFonts w:ascii="Times New Roman" w:hAnsi="Times New Roman" w:cs="Times New Roman"/>
          <w:sz w:val="24"/>
          <w:szCs w:val="24"/>
        </w:rPr>
        <w:t xml:space="preserve">Настоящий </w:t>
      </w:r>
      <w:r w:rsidR="00E4461A" w:rsidRPr="00A82A6F">
        <w:rPr>
          <w:rFonts w:ascii="Times New Roman" w:hAnsi="Times New Roman" w:cs="Times New Roman"/>
          <w:sz w:val="24"/>
          <w:szCs w:val="24"/>
        </w:rPr>
        <w:t>Контракт</w:t>
      </w:r>
      <w:r w:rsidR="007B19F8" w:rsidRPr="00A82A6F">
        <w:rPr>
          <w:rFonts w:ascii="Times New Roman" w:hAnsi="Times New Roman" w:cs="Times New Roman"/>
          <w:sz w:val="24"/>
          <w:szCs w:val="24"/>
        </w:rPr>
        <w:t xml:space="preserve"> вступает в силу с даты его подписания Сторонами</w:t>
      </w:r>
      <w:r w:rsidR="00CA624F">
        <w:rPr>
          <w:rFonts w:ascii="Times New Roman" w:hAnsi="Times New Roman" w:cs="Times New Roman"/>
          <w:sz w:val="24"/>
          <w:szCs w:val="24"/>
        </w:rPr>
        <w:t>. Услуги. С</w:t>
      </w:r>
      <w:r w:rsidR="009D2F53">
        <w:rPr>
          <w:rFonts w:ascii="Times New Roman" w:hAnsi="Times New Roman" w:cs="Times New Roman"/>
          <w:sz w:val="24"/>
          <w:szCs w:val="24"/>
        </w:rPr>
        <w:t>рок</w:t>
      </w:r>
      <w:r w:rsidR="00B841BC" w:rsidRPr="00A82A6F">
        <w:rPr>
          <w:rFonts w:ascii="Times New Roman" w:hAnsi="Times New Roman" w:cs="Times New Roman"/>
          <w:sz w:val="24"/>
          <w:szCs w:val="24"/>
        </w:rPr>
        <w:t xml:space="preserve"> </w:t>
      </w:r>
      <w:r w:rsidR="006D0986" w:rsidRPr="00A82A6F">
        <w:rPr>
          <w:rFonts w:ascii="Times New Roman" w:hAnsi="Times New Roman" w:cs="Times New Roman"/>
          <w:sz w:val="24"/>
          <w:szCs w:val="24"/>
        </w:rPr>
        <w:t>оказан</w:t>
      </w:r>
      <w:r w:rsidR="00A82A6F" w:rsidRPr="00A82A6F">
        <w:rPr>
          <w:rFonts w:ascii="Times New Roman" w:hAnsi="Times New Roman" w:cs="Times New Roman"/>
          <w:sz w:val="24"/>
          <w:szCs w:val="24"/>
        </w:rPr>
        <w:t>ия</w:t>
      </w:r>
      <w:r w:rsidR="006D0986" w:rsidRPr="00A82A6F">
        <w:rPr>
          <w:rFonts w:ascii="Times New Roman" w:hAnsi="Times New Roman" w:cs="Times New Roman"/>
          <w:sz w:val="24"/>
          <w:szCs w:val="24"/>
        </w:rPr>
        <w:t xml:space="preserve"> услуг</w:t>
      </w:r>
      <w:r w:rsidR="007B19F8" w:rsidRPr="00A82A6F">
        <w:rPr>
          <w:rFonts w:ascii="Times New Roman" w:hAnsi="Times New Roman" w:cs="Times New Roman"/>
          <w:sz w:val="24"/>
          <w:szCs w:val="24"/>
        </w:rPr>
        <w:t xml:space="preserve"> </w:t>
      </w:r>
      <w:r w:rsidR="00CA624F">
        <w:rPr>
          <w:rFonts w:ascii="Times New Roman" w:hAnsi="Times New Roman" w:cs="Times New Roman"/>
          <w:sz w:val="24"/>
          <w:szCs w:val="24"/>
        </w:rPr>
        <w:t xml:space="preserve">после получения Исполнителем заявки на отбор проб от заказчика </w:t>
      </w:r>
      <w:r w:rsidR="009D2F53">
        <w:rPr>
          <w:rFonts w:ascii="Times New Roman" w:hAnsi="Times New Roman" w:cs="Times New Roman"/>
          <w:sz w:val="24"/>
          <w:szCs w:val="24"/>
        </w:rPr>
        <w:t xml:space="preserve">в течение </w:t>
      </w:r>
      <w:r w:rsidR="0049158D">
        <w:rPr>
          <w:rFonts w:ascii="Times New Roman" w:hAnsi="Times New Roman" w:cs="Times New Roman"/>
          <w:sz w:val="24"/>
          <w:szCs w:val="24"/>
        </w:rPr>
        <w:t>3</w:t>
      </w:r>
      <w:r w:rsidR="009D2F53">
        <w:rPr>
          <w:rFonts w:ascii="Times New Roman" w:hAnsi="Times New Roman" w:cs="Times New Roman"/>
          <w:sz w:val="24"/>
          <w:szCs w:val="24"/>
        </w:rPr>
        <w:t xml:space="preserve"> (</w:t>
      </w:r>
      <w:r w:rsidR="0049158D">
        <w:rPr>
          <w:rFonts w:ascii="Times New Roman" w:hAnsi="Times New Roman" w:cs="Times New Roman"/>
          <w:sz w:val="24"/>
          <w:szCs w:val="24"/>
        </w:rPr>
        <w:t>трех</w:t>
      </w:r>
      <w:r w:rsidR="00A82A6F" w:rsidRPr="00A82A6F">
        <w:rPr>
          <w:rFonts w:ascii="Times New Roman" w:hAnsi="Times New Roman" w:cs="Times New Roman"/>
          <w:sz w:val="24"/>
          <w:szCs w:val="24"/>
        </w:rPr>
        <w:t>)</w:t>
      </w:r>
      <w:r w:rsidR="007B19F8" w:rsidRPr="00A82A6F">
        <w:rPr>
          <w:rFonts w:ascii="Times New Roman" w:hAnsi="Times New Roman" w:cs="Times New Roman"/>
          <w:iCs/>
          <w:sz w:val="24"/>
          <w:szCs w:val="24"/>
        </w:rPr>
        <w:t xml:space="preserve"> </w:t>
      </w:r>
      <w:r w:rsidR="00D622BC" w:rsidRPr="00D622BC">
        <w:rPr>
          <w:rFonts w:ascii="Times New Roman" w:hAnsi="Times New Roman" w:cs="Times New Roman"/>
          <w:iCs/>
          <w:sz w:val="24"/>
          <w:szCs w:val="24"/>
        </w:rPr>
        <w:t xml:space="preserve">рабочих </w:t>
      </w:r>
      <w:r w:rsidR="00A82A6F" w:rsidRPr="00A82A6F">
        <w:rPr>
          <w:rFonts w:ascii="Times New Roman" w:hAnsi="Times New Roman" w:cs="Times New Roman"/>
          <w:iCs/>
          <w:sz w:val="24"/>
          <w:szCs w:val="24"/>
        </w:rPr>
        <w:t>дней</w:t>
      </w:r>
      <w:r w:rsidR="009D2F53">
        <w:rPr>
          <w:rFonts w:ascii="Times New Roman" w:hAnsi="Times New Roman" w:cs="Times New Roman"/>
          <w:iCs/>
          <w:sz w:val="24"/>
          <w:szCs w:val="24"/>
        </w:rPr>
        <w:t xml:space="preserve"> пос</w:t>
      </w:r>
      <w:r w:rsidR="00CA624F">
        <w:rPr>
          <w:rFonts w:ascii="Times New Roman" w:hAnsi="Times New Roman" w:cs="Times New Roman"/>
          <w:iCs/>
          <w:sz w:val="24"/>
          <w:szCs w:val="24"/>
        </w:rPr>
        <w:t>ле составления актов об отборе</w:t>
      </w:r>
      <w:r w:rsidR="00CA624F">
        <w:rPr>
          <w:rFonts w:ascii="Times New Roman" w:hAnsi="Times New Roman" w:cs="Times New Roman"/>
          <w:iCs/>
          <w:sz w:val="24"/>
          <w:szCs w:val="24"/>
        </w:rPr>
        <w:br/>
      </w:r>
      <w:r w:rsidR="009D2F53">
        <w:rPr>
          <w:rFonts w:ascii="Times New Roman" w:hAnsi="Times New Roman" w:cs="Times New Roman"/>
          <w:iCs/>
          <w:sz w:val="24"/>
          <w:szCs w:val="24"/>
        </w:rPr>
        <w:t>и обработке проб твердого топлива</w:t>
      </w:r>
      <w:r w:rsidR="00CA624F">
        <w:rPr>
          <w:rFonts w:ascii="Times New Roman" w:hAnsi="Times New Roman" w:cs="Times New Roman"/>
          <w:iCs/>
          <w:sz w:val="24"/>
          <w:szCs w:val="24"/>
        </w:rPr>
        <w:t xml:space="preserve"> но не позднее 10.12.2026</w:t>
      </w:r>
      <w:r w:rsidR="007B19F8" w:rsidRPr="00A82A6F">
        <w:rPr>
          <w:rFonts w:ascii="Times New Roman" w:hAnsi="Times New Roman" w:cs="Times New Roman"/>
          <w:sz w:val="24"/>
          <w:szCs w:val="24"/>
        </w:rPr>
        <w:t>.</w:t>
      </w:r>
    </w:p>
    <w:p w:rsidR="00314ABA" w:rsidRDefault="00991412" w:rsidP="000A18C2">
      <w:pPr>
        <w:ind w:firstLine="709"/>
        <w:jc w:val="center"/>
        <w:rPr>
          <w:b/>
        </w:rPr>
      </w:pPr>
      <w:r>
        <w:rPr>
          <w:b/>
        </w:rPr>
        <w:t>6</w:t>
      </w:r>
      <w:r w:rsidR="00314ABA" w:rsidRPr="009667AB">
        <w:rPr>
          <w:b/>
        </w:rPr>
        <w:t>. Ответственность Сторон</w:t>
      </w:r>
    </w:p>
    <w:p w:rsidR="009B2510" w:rsidRPr="00DB2113" w:rsidRDefault="00991412" w:rsidP="009B2510">
      <w:pPr>
        <w:ind w:firstLine="709"/>
        <w:jc w:val="both"/>
        <w:rPr>
          <w:rFonts w:eastAsiaTheme="minorEastAsia"/>
        </w:rPr>
      </w:pPr>
      <w:r>
        <w:t>6</w:t>
      </w:r>
      <w:r w:rsidR="00314ABA" w:rsidRPr="009667AB">
        <w:t>.1</w:t>
      </w:r>
      <w:r w:rsidR="000828C3">
        <w:t>.</w:t>
      </w:r>
      <w:r w:rsidR="006F00BF">
        <w:t xml:space="preserve"> </w:t>
      </w:r>
      <w:r w:rsidR="009B2510">
        <w:rPr>
          <w:rFonts w:eastAsiaTheme="minorEastAsia"/>
        </w:rPr>
        <w:t>В случае</w:t>
      </w:r>
      <w:r w:rsidR="009B2510" w:rsidRPr="00DB2113">
        <w:rPr>
          <w:rFonts w:eastAsiaTheme="minorEastAsia"/>
        </w:rPr>
        <w:t xml:space="preserve"> неисполнение или ненадлежаще</w:t>
      </w:r>
      <w:r w:rsidR="009B2510">
        <w:rPr>
          <w:rFonts w:eastAsiaTheme="minorEastAsia"/>
        </w:rPr>
        <w:t>го</w:t>
      </w:r>
      <w:r w:rsidR="009B2510" w:rsidRPr="00DB2113">
        <w:rPr>
          <w:rFonts w:eastAsiaTheme="minorEastAsia"/>
        </w:rPr>
        <w:t xml:space="preserve">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B2510" w:rsidRPr="00DB2113" w:rsidRDefault="009B2510" w:rsidP="009B2510">
      <w:pPr>
        <w:autoSpaceDE w:val="0"/>
        <w:autoSpaceDN w:val="0"/>
        <w:adjustRightInd w:val="0"/>
        <w:ind w:firstLine="709"/>
        <w:jc w:val="both"/>
        <w:rPr>
          <w:rFonts w:eastAsiaTheme="minorEastAsia"/>
        </w:rPr>
      </w:pPr>
      <w:r>
        <w:rPr>
          <w:rFonts w:eastAsiaTheme="minorHAnsi"/>
          <w:lang w:eastAsia="en-US"/>
        </w:rPr>
        <w:t>6</w:t>
      </w:r>
      <w:r w:rsidRPr="00DB2113">
        <w:rPr>
          <w:rFonts w:eastAsiaTheme="minorHAnsi"/>
          <w:lang w:eastAsia="en-US"/>
        </w:rPr>
        <w:t>.2. В соответствии</w:t>
      </w:r>
      <w:r w:rsidRPr="00DB2113">
        <w:rPr>
          <w:rFonts w:eastAsiaTheme="minorEastAsia"/>
        </w:rPr>
        <w:t xml:space="preserve"> со </w:t>
      </w:r>
      <w:hyperlink r:id="rId6" w:history="1">
        <w:r w:rsidRPr="00DB2113">
          <w:rPr>
            <w:rFonts w:eastAsiaTheme="minorEastAsia"/>
          </w:rPr>
          <w:t>статьей 34</w:t>
        </w:r>
      </w:hyperlink>
      <w:r w:rsidRPr="00DB2113">
        <w:rPr>
          <w:rFonts w:eastAsiaTheme="minorEastAsia"/>
        </w:rPr>
        <w:t xml:space="preserve"> Федерального закона </w:t>
      </w:r>
      <w:r w:rsidR="00C86C64">
        <w:t>от 05.04.2013 № 44-ФЗ</w:t>
      </w:r>
      <w:r w:rsidR="00C86C64">
        <w:br/>
      </w:r>
      <w:r w:rsidRPr="00DB2113">
        <w:rPr>
          <w:rFonts w:eastAsiaTheme="minorEastAsia"/>
        </w:rPr>
        <w:t>«О контрактной системе</w:t>
      </w:r>
      <w:r w:rsidR="009C618D">
        <w:rPr>
          <w:rFonts w:eastAsiaTheme="minorEastAsia"/>
        </w:rPr>
        <w:t xml:space="preserve"> </w:t>
      </w:r>
      <w:r w:rsidRPr="00DB2113">
        <w:rPr>
          <w:rFonts w:eastAsiaTheme="minorEastAsia"/>
        </w:rPr>
        <w:t>в сфере закупок товаров, работ, услуг для обеспечения государственных</w:t>
      </w:r>
      <w:r w:rsidR="009C618D">
        <w:rPr>
          <w:rFonts w:eastAsiaTheme="minorEastAsia"/>
        </w:rPr>
        <w:t xml:space="preserve"> </w:t>
      </w:r>
      <w:r w:rsidRPr="00DB2113">
        <w:rPr>
          <w:rFonts w:eastAsiaTheme="minorEastAsia"/>
        </w:rPr>
        <w:t>и муниципальных нужд»:</w:t>
      </w:r>
    </w:p>
    <w:p w:rsidR="009B2510" w:rsidRPr="00DB2113" w:rsidRDefault="009B2510" w:rsidP="009B2510">
      <w:pPr>
        <w:autoSpaceDE w:val="0"/>
        <w:autoSpaceDN w:val="0"/>
        <w:adjustRightInd w:val="0"/>
        <w:ind w:firstLine="709"/>
        <w:jc w:val="both"/>
        <w:rPr>
          <w:rFonts w:eastAsiaTheme="minorEastAsia"/>
        </w:rPr>
      </w:pPr>
      <w:r>
        <w:rPr>
          <w:rFonts w:eastAsiaTheme="minorEastAsia"/>
        </w:rPr>
        <w:t>6</w:t>
      </w:r>
      <w:r w:rsidRPr="00DB2113">
        <w:rPr>
          <w:rFonts w:eastAsiaTheme="minorEastAsia"/>
        </w:rPr>
        <w:t>.2.1.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w:t>
      </w:r>
      <w:r>
        <w:rPr>
          <w:rFonts w:eastAsiaTheme="minorEastAsia"/>
        </w:rPr>
        <w:t>смотренных Контрактом, Исполнитель</w:t>
      </w:r>
      <w:r w:rsidRPr="00DB2113">
        <w:rPr>
          <w:rFonts w:eastAsiaTheme="minorEastAsia"/>
        </w:rPr>
        <w:t xml:space="preserve"> вправе потребовать уплаты неустоек (штрафов, пеней). </w:t>
      </w:r>
    </w:p>
    <w:p w:rsidR="009B2510" w:rsidRPr="00DB2113" w:rsidRDefault="009B2510" w:rsidP="009B2510">
      <w:pPr>
        <w:autoSpaceDE w:val="0"/>
        <w:autoSpaceDN w:val="0"/>
        <w:adjustRightInd w:val="0"/>
        <w:jc w:val="both"/>
        <w:rPr>
          <w:rFonts w:eastAsiaTheme="minorEastAsia"/>
        </w:rPr>
      </w:pPr>
      <w:r w:rsidRPr="00DB2113">
        <w:rPr>
          <w:rFonts w:eastAsiaTheme="minorEastAsia"/>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w:t>
      </w:r>
      <w:r w:rsidR="00C86C64">
        <w:rPr>
          <w:rFonts w:eastAsiaTheme="minorEastAsia"/>
        </w:rPr>
        <w:t>я обязательства.</w:t>
      </w:r>
    </w:p>
    <w:p w:rsidR="009B2510" w:rsidRPr="00DB2113" w:rsidRDefault="009B2510" w:rsidP="009B2510">
      <w:pPr>
        <w:autoSpaceDE w:val="0"/>
        <w:autoSpaceDN w:val="0"/>
        <w:adjustRightInd w:val="0"/>
        <w:jc w:val="both"/>
        <w:rPr>
          <w:rFonts w:eastAsiaTheme="minorEastAsia"/>
        </w:rPr>
      </w:pPr>
      <w:r w:rsidRPr="00DB2113">
        <w:rPr>
          <w:rFonts w:eastAsiaTheme="minorEastAsia"/>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sidR="00C86C64">
        <w:rPr>
          <w:rFonts w:eastAsiaTheme="minorEastAsia"/>
        </w:rPr>
        <w:br/>
      </w:r>
      <w:r w:rsidRPr="00DB2113">
        <w:rPr>
          <w:rFonts w:eastAsiaTheme="minorEastAsia"/>
        </w:rPr>
        <w:t>от не уплаченной в срок суммы.</w:t>
      </w:r>
    </w:p>
    <w:p w:rsidR="009B2510" w:rsidRPr="00DB2113" w:rsidRDefault="009B2510" w:rsidP="009B2510">
      <w:pPr>
        <w:autoSpaceDE w:val="0"/>
        <w:autoSpaceDN w:val="0"/>
        <w:adjustRightInd w:val="0"/>
        <w:jc w:val="both"/>
        <w:rPr>
          <w:rFonts w:eastAsiaTheme="minorEastAsia"/>
        </w:rPr>
      </w:pPr>
      <w:r w:rsidRPr="00DB2113">
        <w:rPr>
          <w:rFonts w:eastAsiaTheme="minorEastAsia"/>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w:t>
      </w:r>
      <w:r w:rsidR="00C86C64">
        <w:rPr>
          <w:rFonts w:eastAsiaTheme="minorEastAsia"/>
        </w:rPr>
        <w:t>рафа устанавливается Контрактом</w:t>
      </w:r>
      <w:r w:rsidR="00C86C64">
        <w:rPr>
          <w:rFonts w:eastAsiaTheme="minorEastAsia"/>
        </w:rPr>
        <w:br/>
      </w:r>
      <w:r w:rsidRPr="00DB2113">
        <w:rPr>
          <w:rFonts w:eastAsiaTheme="minorEastAsia"/>
        </w:rPr>
        <w:t xml:space="preserve">в </w:t>
      </w:r>
      <w:hyperlink r:id="rId7" w:history="1">
        <w:r w:rsidRPr="00DB2113">
          <w:rPr>
            <w:rFonts w:eastAsiaTheme="minorEastAsia"/>
          </w:rPr>
          <w:t>порядке</w:t>
        </w:r>
      </w:hyperlink>
      <w:r w:rsidRPr="00DB2113">
        <w:rPr>
          <w:rFonts w:eastAsiaTheme="minorEastAsia"/>
        </w:rPr>
        <w:t>, установленном Правительством Российской Федерации от 30 августа 2017 г.</w:t>
      </w:r>
      <w:r w:rsidR="00C86C64">
        <w:rPr>
          <w:rFonts w:eastAsiaTheme="minorEastAsia"/>
        </w:rPr>
        <w:br/>
      </w:r>
      <w:r w:rsidRPr="00DB2113">
        <w:rPr>
          <w:rFonts w:eastAsiaTheme="minorEastAsia"/>
        </w:rPr>
        <w:t>№ 1042.</w:t>
      </w:r>
    </w:p>
    <w:p w:rsidR="009B2510" w:rsidRPr="00DB2113" w:rsidRDefault="009B2510" w:rsidP="009B2510">
      <w:pPr>
        <w:autoSpaceDE w:val="0"/>
        <w:autoSpaceDN w:val="0"/>
        <w:adjustRightInd w:val="0"/>
        <w:ind w:firstLine="709"/>
        <w:jc w:val="both"/>
        <w:rPr>
          <w:rFonts w:eastAsiaTheme="minorEastAsia"/>
        </w:rPr>
      </w:pPr>
      <w:r>
        <w:rPr>
          <w:rFonts w:eastAsiaTheme="minorEastAsia"/>
        </w:rPr>
        <w:t>6</w:t>
      </w:r>
      <w:r w:rsidRPr="00DB2113">
        <w:rPr>
          <w:rFonts w:eastAsiaTheme="minorEastAsia"/>
        </w:rPr>
        <w:t>.2.</w:t>
      </w:r>
      <w:r>
        <w:rPr>
          <w:rFonts w:eastAsiaTheme="minorEastAsia"/>
        </w:rPr>
        <w:t>2. В случае просрочки выполнения  Исполнителем</w:t>
      </w:r>
      <w:r w:rsidRPr="00DB2113">
        <w:rPr>
          <w:rFonts w:eastAsiaTheme="minorEastAsia"/>
        </w:rPr>
        <w:t xml:space="preserve"> обязательств (в том числе гарантийного обязательства), предусмотренных Контрактом, а также в иных случаях неисполне</w:t>
      </w:r>
      <w:r>
        <w:rPr>
          <w:rFonts w:eastAsiaTheme="minorEastAsia"/>
        </w:rPr>
        <w:t>ния или ненадлежащего выполнения Исполнителем</w:t>
      </w:r>
      <w:r w:rsidRPr="00DB2113">
        <w:rPr>
          <w:rFonts w:eastAsiaTheme="minorEastAsia"/>
        </w:rPr>
        <w:t xml:space="preserve"> обязательств, предусмотренных Контрактом, Государств</w:t>
      </w:r>
      <w:r>
        <w:rPr>
          <w:rFonts w:eastAsiaTheme="minorEastAsia"/>
        </w:rPr>
        <w:t>енный заказчик направляет Исполнителю</w:t>
      </w:r>
      <w:r w:rsidRPr="00DB2113">
        <w:rPr>
          <w:rFonts w:eastAsiaTheme="minorEastAsia"/>
        </w:rPr>
        <w:t xml:space="preserve"> требование об уплате неустоек (штрафов, пеней).</w:t>
      </w:r>
    </w:p>
    <w:p w:rsidR="009B2510" w:rsidRPr="00DB2113" w:rsidRDefault="009B2510" w:rsidP="009B2510">
      <w:pPr>
        <w:autoSpaceDE w:val="0"/>
        <w:autoSpaceDN w:val="0"/>
        <w:adjustRightInd w:val="0"/>
        <w:ind w:firstLine="709"/>
        <w:jc w:val="both"/>
        <w:rPr>
          <w:rFonts w:eastAsiaTheme="minorEastAsia"/>
        </w:rPr>
      </w:pPr>
      <w:r>
        <w:rPr>
          <w:rFonts w:eastAsiaTheme="minorEastAsia"/>
        </w:rPr>
        <w:lastRenderedPageBreak/>
        <w:t>6</w:t>
      </w:r>
      <w:r w:rsidRPr="00DB2113">
        <w:rPr>
          <w:rFonts w:eastAsiaTheme="minorEastAsia"/>
        </w:rPr>
        <w:t xml:space="preserve">.2.3. Пеня начисляется за </w:t>
      </w:r>
      <w:r>
        <w:rPr>
          <w:rFonts w:eastAsiaTheme="minorEastAsia"/>
        </w:rPr>
        <w:t>каждый день просрочки выполнения Исполнителем</w:t>
      </w:r>
      <w:r w:rsidRPr="00DB2113">
        <w:rPr>
          <w:rFonts w:eastAsiaTheme="minorEastAsi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C86C64">
        <w:rPr>
          <w:rFonts w:eastAsiaTheme="minorEastAsia"/>
        </w:rPr>
        <w:t xml:space="preserve"> </w:t>
      </w:r>
      <w:r w:rsidRPr="00DB2113">
        <w:rPr>
          <w:rFonts w:eastAsiaTheme="minorEastAsia"/>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w:t>
      </w:r>
      <w:r>
        <w:rPr>
          <w:rFonts w:eastAsiaTheme="minorEastAsia"/>
        </w:rPr>
        <w:t>трактом и фактически выполненных Исполнителем</w:t>
      </w:r>
      <w:r w:rsidRPr="00DB2113">
        <w:rPr>
          <w:rFonts w:eastAsiaTheme="minorEastAsia"/>
        </w:rPr>
        <w:t>, за исключением случаев,</w:t>
      </w:r>
      <w:r w:rsidR="00C86C64">
        <w:rPr>
          <w:rFonts w:eastAsiaTheme="minorEastAsia"/>
        </w:rPr>
        <w:t xml:space="preserve"> </w:t>
      </w:r>
      <w:r w:rsidRPr="00DB2113">
        <w:rPr>
          <w:rFonts w:eastAsiaTheme="minorEastAsia"/>
        </w:rPr>
        <w:t>если законодательством Российской Федерации установлен иной порядок начисления пени.</w:t>
      </w:r>
    </w:p>
    <w:p w:rsidR="009B2510" w:rsidRPr="00DB2113" w:rsidRDefault="009B2510" w:rsidP="009B2510">
      <w:pPr>
        <w:autoSpaceDE w:val="0"/>
        <w:autoSpaceDN w:val="0"/>
        <w:adjustRightInd w:val="0"/>
        <w:ind w:firstLine="709"/>
        <w:jc w:val="both"/>
        <w:rPr>
          <w:rFonts w:eastAsiaTheme="minorHAnsi"/>
          <w:lang w:eastAsia="en-US"/>
        </w:rPr>
      </w:pPr>
      <w:r>
        <w:rPr>
          <w:rFonts w:eastAsiaTheme="minorEastAsia"/>
        </w:rPr>
        <w:t>6</w:t>
      </w:r>
      <w:r w:rsidRPr="00DB2113">
        <w:rPr>
          <w:rFonts w:eastAsiaTheme="minorEastAsia"/>
        </w:rPr>
        <w:t xml:space="preserve">.2.4. Штрафы начисляются за неисполнение или ненадлежащее исполнение </w:t>
      </w:r>
      <w:r>
        <w:rPr>
          <w:rFonts w:eastAsiaTheme="minorEastAsia"/>
        </w:rPr>
        <w:t>Исполнителем</w:t>
      </w:r>
      <w:r w:rsidRPr="00DB2113">
        <w:rPr>
          <w:rFonts w:eastAsiaTheme="minorEastAsia"/>
        </w:rPr>
        <w:t xml:space="preserve"> обязательств, предусмотренных Контрактом, за исключением просрочки исполнения </w:t>
      </w:r>
      <w:r>
        <w:rPr>
          <w:rFonts w:eastAsiaTheme="minorEastAsia"/>
        </w:rPr>
        <w:t>Исполнителем</w:t>
      </w:r>
      <w:r w:rsidRPr="00DB2113">
        <w:rPr>
          <w:rFonts w:eastAsiaTheme="minorEastAsia"/>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DB2113">
          <w:rPr>
            <w:rFonts w:eastAsiaTheme="minorEastAsia"/>
            <w:u w:val="single"/>
          </w:rPr>
          <w:t>порядке</w:t>
        </w:r>
      </w:hyperlink>
      <w:r w:rsidRPr="00DB2113">
        <w:rPr>
          <w:rFonts w:eastAsiaTheme="minorEastAsia"/>
        </w:rPr>
        <w:t>, установленном Правительством Российской Федерации, от 30 августа 2017 г. № 1042,</w:t>
      </w:r>
      <w:r w:rsidRPr="00DB2113">
        <w:rPr>
          <w:rFonts w:eastAsiaTheme="minorEastAsia"/>
        </w:rPr>
        <w:br/>
      </w:r>
      <w:r w:rsidRPr="00DB2113">
        <w:rPr>
          <w:rFonts w:eastAsiaTheme="minorHAnsi"/>
          <w:lang w:eastAsia="en-US"/>
        </w:rPr>
        <w:t>за исключением случаев, если законодательством Российской Федерации установлен иной порядок начисления штрафов.</w:t>
      </w:r>
    </w:p>
    <w:p w:rsidR="009B2510" w:rsidRPr="00DB2113" w:rsidRDefault="009B2510" w:rsidP="009B2510">
      <w:pPr>
        <w:autoSpaceDE w:val="0"/>
        <w:autoSpaceDN w:val="0"/>
        <w:adjustRightInd w:val="0"/>
        <w:ind w:firstLine="709"/>
        <w:jc w:val="both"/>
        <w:rPr>
          <w:rFonts w:eastAsiaTheme="minorEastAsia"/>
        </w:rPr>
      </w:pPr>
      <w:r>
        <w:rPr>
          <w:rFonts w:eastAsiaTheme="minorEastAsia"/>
        </w:rPr>
        <w:t>6</w:t>
      </w:r>
      <w:r w:rsidRPr="00DB2113">
        <w:rPr>
          <w:rFonts w:eastAsiaTheme="minorEastAsia"/>
        </w:rPr>
        <w:t>.2.5.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B2510" w:rsidRPr="00DB2113" w:rsidRDefault="009B2510" w:rsidP="009B2510">
      <w:pPr>
        <w:autoSpaceDE w:val="0"/>
        <w:autoSpaceDN w:val="0"/>
        <w:adjustRightInd w:val="0"/>
        <w:ind w:firstLine="709"/>
        <w:jc w:val="both"/>
        <w:rPr>
          <w:rFonts w:eastAsiaTheme="minorEastAsia"/>
        </w:rPr>
      </w:pPr>
      <w:r>
        <w:rPr>
          <w:rFonts w:eastAsiaTheme="minorEastAsia"/>
        </w:rPr>
        <w:t>6</w:t>
      </w:r>
      <w:r w:rsidRPr="00DB2113">
        <w:rPr>
          <w:rFonts w:eastAsiaTheme="minorEastAsia"/>
        </w:rPr>
        <w:t>.3. В соответствии с постановлением Правительства Российской Федера</w:t>
      </w:r>
      <w:r w:rsidR="00C86C64">
        <w:rPr>
          <w:rFonts w:eastAsiaTheme="minorEastAsia"/>
        </w:rPr>
        <w:t>ции</w:t>
      </w:r>
      <w:r w:rsidRPr="00DB2113">
        <w:rPr>
          <w:rFonts w:eastAsiaTheme="minorEastAsia"/>
        </w:rPr>
        <w:br/>
        <w:t>от 30 августа 2017 г. № 1042:</w:t>
      </w:r>
    </w:p>
    <w:p w:rsidR="009B2510" w:rsidRPr="001C5B02" w:rsidRDefault="009B2510" w:rsidP="009B2510">
      <w:pPr>
        <w:autoSpaceDE w:val="0"/>
        <w:autoSpaceDN w:val="0"/>
        <w:adjustRightInd w:val="0"/>
        <w:ind w:firstLine="709"/>
        <w:jc w:val="both"/>
      </w:pPr>
      <w:r>
        <w:t>6</w:t>
      </w:r>
      <w:r w:rsidRPr="001C5B02">
        <w:t xml:space="preserve">.3.1. За каждый факт неисполнения или ненадлежащего исполнения </w:t>
      </w:r>
      <w:r>
        <w:t>Исполнителем</w:t>
      </w:r>
      <w:r w:rsidRPr="001C5B02">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9B2510" w:rsidRPr="001C5B02" w:rsidRDefault="009B2510" w:rsidP="009B2510">
      <w:pPr>
        <w:autoSpaceDE w:val="0"/>
        <w:autoSpaceDN w:val="0"/>
        <w:adjustRightInd w:val="0"/>
        <w:ind w:firstLine="709"/>
        <w:jc w:val="both"/>
      </w:pPr>
      <w:r w:rsidRPr="001C5B02">
        <w:t>а) 10 процентов цены контракта (этапа) в случае, если цена контракта (этапа) не превышает 3 млн. рублей;</w:t>
      </w:r>
    </w:p>
    <w:p w:rsidR="009B2510" w:rsidRPr="001C5B02" w:rsidRDefault="009B2510" w:rsidP="009B2510">
      <w:pPr>
        <w:autoSpaceDE w:val="0"/>
        <w:autoSpaceDN w:val="0"/>
        <w:adjustRightInd w:val="0"/>
        <w:ind w:firstLine="709"/>
        <w:jc w:val="both"/>
      </w:pPr>
      <w:r w:rsidRPr="001C5B02">
        <w:t>б) 5 процентов цены контракта (этапа) в случае, если цена контракта (этапа) составляет от 3 млн. рублей до 50 млн. рублей (включительно);</w:t>
      </w:r>
    </w:p>
    <w:p w:rsidR="009B2510" w:rsidRPr="001C5B02" w:rsidRDefault="009B2510" w:rsidP="009B2510">
      <w:pPr>
        <w:autoSpaceDE w:val="0"/>
        <w:autoSpaceDN w:val="0"/>
        <w:adjustRightInd w:val="0"/>
        <w:ind w:firstLine="709"/>
        <w:jc w:val="both"/>
      </w:pPr>
      <w:r>
        <w:t>6</w:t>
      </w:r>
      <w:r w:rsidRPr="001C5B02">
        <w:t xml:space="preserve">.3.2. За каждый факт неисполнения или ненадлежащего исполнения </w:t>
      </w:r>
      <w:r>
        <w:t>Исполнителем</w:t>
      </w:r>
      <w:r w:rsidRPr="001C5B02">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B2510" w:rsidRPr="001C5B02" w:rsidRDefault="009B2510" w:rsidP="009B2510">
      <w:pPr>
        <w:autoSpaceDE w:val="0"/>
        <w:autoSpaceDN w:val="0"/>
        <w:adjustRightInd w:val="0"/>
        <w:ind w:firstLine="709"/>
        <w:jc w:val="both"/>
      </w:pPr>
      <w:r w:rsidRPr="001C5B02">
        <w:t>а) 1000 рублей, если цена Контракта не превышает 3 млн. рублей;</w:t>
      </w:r>
    </w:p>
    <w:p w:rsidR="009B2510" w:rsidRPr="001C5B02" w:rsidRDefault="009B2510" w:rsidP="009B2510">
      <w:pPr>
        <w:autoSpaceDE w:val="0"/>
        <w:autoSpaceDN w:val="0"/>
        <w:adjustRightInd w:val="0"/>
        <w:ind w:firstLine="709"/>
        <w:jc w:val="both"/>
      </w:pPr>
      <w:r w:rsidRPr="001C5B02">
        <w:t>б) 5000 рублей, если цена Контракта составляет от 3 млн. рублей до 50 млн. рублей (включительно);</w:t>
      </w:r>
    </w:p>
    <w:p w:rsidR="009B2510" w:rsidRPr="001C5B02" w:rsidRDefault="009B2510" w:rsidP="009B2510">
      <w:pPr>
        <w:autoSpaceDE w:val="0"/>
        <w:autoSpaceDN w:val="0"/>
        <w:adjustRightInd w:val="0"/>
        <w:ind w:firstLine="709"/>
        <w:jc w:val="both"/>
      </w:pPr>
      <w:r>
        <w:t>6</w:t>
      </w:r>
      <w:r w:rsidRPr="001C5B02">
        <w:t>.3.3.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B2510" w:rsidRPr="001C5B02" w:rsidRDefault="009B2510" w:rsidP="009B2510">
      <w:pPr>
        <w:autoSpaceDE w:val="0"/>
        <w:autoSpaceDN w:val="0"/>
        <w:adjustRightInd w:val="0"/>
        <w:ind w:firstLine="709"/>
        <w:jc w:val="both"/>
      </w:pPr>
      <w:r w:rsidRPr="001C5B02">
        <w:t>а) 1000 рублей, если цена Контракта не превышает 3 млн. рублей (включительно);</w:t>
      </w:r>
    </w:p>
    <w:p w:rsidR="009B2510" w:rsidRPr="001C5B02" w:rsidRDefault="009B2510" w:rsidP="009B2510">
      <w:pPr>
        <w:autoSpaceDE w:val="0"/>
        <w:autoSpaceDN w:val="0"/>
        <w:adjustRightInd w:val="0"/>
        <w:ind w:firstLine="709"/>
        <w:jc w:val="both"/>
      </w:pPr>
      <w:r w:rsidRPr="001C5B02">
        <w:t>б) 5000 рублей, если цена Контракта составляет от 3 млн. рублей до 50 млн. рублей (включительно);</w:t>
      </w:r>
    </w:p>
    <w:p w:rsidR="009B2510" w:rsidRPr="001C5B02" w:rsidRDefault="009B2510" w:rsidP="009B2510">
      <w:pPr>
        <w:ind w:firstLine="709"/>
        <w:jc w:val="both"/>
      </w:pPr>
      <w:r>
        <w:t>6</w:t>
      </w:r>
      <w:r w:rsidRPr="001C5B02">
        <w:t xml:space="preserve">.3.4. За каждый факт неисполнения или ненадлежащего исполнения </w:t>
      </w:r>
      <w:r>
        <w:t>Исполнителем</w:t>
      </w:r>
      <w:r w:rsidRPr="001C5B02">
        <w:t xml:space="preserve"> обязательств, предусмотренных Контрактом, заключенным с по</w:t>
      </w:r>
      <w:r w:rsidR="00C86C64">
        <w:t>бедителем закупки</w:t>
      </w:r>
      <w:r w:rsidR="00C86C64">
        <w:br/>
      </w:r>
      <w:r w:rsidRPr="001C5B02">
        <w:t>(или</w:t>
      </w:r>
      <w:r>
        <w:t xml:space="preserve"> </w:t>
      </w:r>
      <w:r w:rsidRPr="001C5B02">
        <w:t>с иным участником закупки в случаях, ус</w:t>
      </w:r>
      <w:r w:rsidR="00B7053C">
        <w:t>тановленных Федеральным законом</w:t>
      </w:r>
      <w:r w:rsidR="00B7053C">
        <w:br/>
      </w:r>
      <w:r w:rsidRPr="003A2632">
        <w:t>от 05.04.2013 № 44-ФЗ</w:t>
      </w:r>
      <w:r w:rsidR="00B7053C">
        <w:t xml:space="preserve"> «О контрактной системе в сфере закупок товаров, работ, услуг</w:t>
      </w:r>
      <w:r w:rsidR="00B7053C">
        <w:br/>
        <w:t>для обеспечения государственных и муниципальных нужд»</w:t>
      </w:r>
      <w:r w:rsidRPr="001C5B02">
        <w:t>),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9B2510" w:rsidRPr="001C5B02" w:rsidRDefault="009B2510" w:rsidP="009B2510">
      <w:pPr>
        <w:ind w:firstLine="709"/>
        <w:jc w:val="both"/>
      </w:pPr>
      <w:r w:rsidRPr="001C5B02">
        <w:t>а) в случае, если цена контракта не превышает начальную (максимальную) цену контракта:</w:t>
      </w:r>
    </w:p>
    <w:p w:rsidR="009B2510" w:rsidRPr="001C5B02" w:rsidRDefault="009B2510" w:rsidP="009B2510">
      <w:pPr>
        <w:ind w:firstLine="709"/>
        <w:jc w:val="both"/>
      </w:pPr>
      <w:r w:rsidRPr="001C5B02">
        <w:t>10 процентов начальной (максимальной) цены контракта, если цена контракта не превышает 3 млн. рублей;</w:t>
      </w:r>
    </w:p>
    <w:p w:rsidR="009B2510" w:rsidRPr="001C5B02" w:rsidRDefault="009B2510" w:rsidP="009B2510">
      <w:pPr>
        <w:ind w:firstLine="709"/>
        <w:jc w:val="both"/>
      </w:pPr>
      <w:r w:rsidRPr="001C5B02">
        <w:t>5 процентов начальной (максимальной) цены контракта, если цена контракта составляет от 3 млн. рублей до 50 млн. рублей (включительно);</w:t>
      </w:r>
    </w:p>
    <w:p w:rsidR="009B2510" w:rsidRPr="001C5B02" w:rsidRDefault="009B2510" w:rsidP="009B2510">
      <w:pPr>
        <w:ind w:firstLine="709"/>
        <w:jc w:val="both"/>
      </w:pPr>
      <w:r w:rsidRPr="001C5B02">
        <w:lastRenderedPageBreak/>
        <w:t>1 процент начальной (максимальной) цены контракта, если цена контракта составляет от 50 млн. рублей до 100 млн. рублей (включительно);</w:t>
      </w:r>
    </w:p>
    <w:p w:rsidR="009B2510" w:rsidRPr="001C5B02" w:rsidRDefault="009B2510" w:rsidP="009B2510">
      <w:pPr>
        <w:ind w:firstLine="709"/>
        <w:jc w:val="both"/>
      </w:pPr>
      <w:r w:rsidRPr="001C5B02">
        <w:t>б) в случае, если цена контракта превышает начальную (максимальную) цену контракта:</w:t>
      </w:r>
    </w:p>
    <w:p w:rsidR="009B2510" w:rsidRPr="001C5B02" w:rsidRDefault="009B2510" w:rsidP="009B2510">
      <w:pPr>
        <w:ind w:firstLine="709"/>
        <w:jc w:val="both"/>
      </w:pPr>
      <w:r w:rsidRPr="001C5B02">
        <w:t>10 процентов цены контракта, если цена контракта не превышает 3 млн. рублей;</w:t>
      </w:r>
    </w:p>
    <w:p w:rsidR="009B2510" w:rsidRPr="001C5B02" w:rsidRDefault="009B2510" w:rsidP="009B2510">
      <w:pPr>
        <w:ind w:firstLine="709"/>
        <w:jc w:val="both"/>
      </w:pPr>
      <w:r w:rsidRPr="001C5B02">
        <w:t>5 процентов цены контракта, если цена контракта составляет от 3 млн. рублей до 50 млн. рублей (включительно);</w:t>
      </w:r>
    </w:p>
    <w:p w:rsidR="009B2510" w:rsidRPr="001C5B02" w:rsidRDefault="009B2510" w:rsidP="009B2510">
      <w:pPr>
        <w:ind w:firstLine="709"/>
        <w:jc w:val="both"/>
      </w:pPr>
      <w:r w:rsidRPr="001C5B02">
        <w:t>1 процент цены контракта, если цена контракта составляет от 50 млн. рублей до 100 млн. рублей (включительно).</w:t>
      </w:r>
    </w:p>
    <w:p w:rsidR="009B2510" w:rsidRPr="001C5B02" w:rsidRDefault="009B2510" w:rsidP="009B2510">
      <w:pPr>
        <w:autoSpaceDE w:val="0"/>
        <w:autoSpaceDN w:val="0"/>
        <w:adjustRightInd w:val="0"/>
        <w:ind w:firstLine="709"/>
        <w:jc w:val="both"/>
      </w:pPr>
      <w:r>
        <w:t>6.</w:t>
      </w:r>
      <w:r w:rsidRPr="001C5B02">
        <w:t xml:space="preserve">3.5. Общая сумма начисленных штрафов за неисполнение или ненадлежащее исполнение </w:t>
      </w:r>
      <w:r>
        <w:t>Исполнителем</w:t>
      </w:r>
      <w:r w:rsidRPr="001C5B02">
        <w:t xml:space="preserve"> обязательств, предусмотренных Контрактом, не может превышать цену Контракта.</w:t>
      </w:r>
    </w:p>
    <w:p w:rsidR="009B2510" w:rsidRPr="001C5B02" w:rsidRDefault="009B2510" w:rsidP="009B2510">
      <w:pPr>
        <w:autoSpaceDE w:val="0"/>
        <w:autoSpaceDN w:val="0"/>
        <w:adjustRightInd w:val="0"/>
        <w:ind w:firstLine="709"/>
        <w:jc w:val="both"/>
      </w:pPr>
      <w:r>
        <w:t>6</w:t>
      </w:r>
      <w:r w:rsidRPr="001C5B02">
        <w:t>.3.6.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B2510" w:rsidRPr="001C5B02" w:rsidRDefault="009B2510" w:rsidP="009B2510">
      <w:pPr>
        <w:ind w:firstLine="709"/>
        <w:jc w:val="both"/>
      </w:pPr>
      <w:r>
        <w:rPr>
          <w:color w:val="000000" w:themeColor="text1"/>
        </w:rPr>
        <w:t>6</w:t>
      </w:r>
      <w:r w:rsidRPr="001C5B02">
        <w:rPr>
          <w:color w:val="000000" w:themeColor="text1"/>
        </w:rPr>
        <w:t xml:space="preserve">.4. </w:t>
      </w:r>
      <w:r w:rsidRPr="001C5B02">
        <w:t>Уплата неустойки (штрафа, пени) не освобождает Стороны от исполнения обязательств по Контракту.</w:t>
      </w:r>
    </w:p>
    <w:p w:rsidR="007600E7" w:rsidRDefault="009B2510" w:rsidP="009B2510">
      <w:pPr>
        <w:ind w:firstLine="709"/>
        <w:jc w:val="both"/>
      </w:pPr>
      <w:r>
        <w:t>6</w:t>
      </w:r>
      <w:r w:rsidRPr="001C5B02">
        <w:t xml:space="preserve">.5. Вред, причиненный третьим лицам по вине </w:t>
      </w:r>
      <w:r>
        <w:t>Исполнителя</w:t>
      </w:r>
      <w:r w:rsidRPr="001C5B02">
        <w:t xml:space="preserve"> при исполнении обязательств по Контракту, возмещается за его счет.</w:t>
      </w:r>
    </w:p>
    <w:p w:rsidR="00C86DA4" w:rsidRPr="003863D0" w:rsidRDefault="00C86DA4" w:rsidP="009B2510">
      <w:pPr>
        <w:ind w:firstLine="709"/>
        <w:jc w:val="both"/>
      </w:pPr>
    </w:p>
    <w:p w:rsidR="00314ABA" w:rsidRDefault="00991412" w:rsidP="009B2510">
      <w:pPr>
        <w:tabs>
          <w:tab w:val="num" w:pos="851"/>
        </w:tabs>
        <w:ind w:firstLine="709"/>
        <w:jc w:val="center"/>
        <w:rPr>
          <w:b/>
        </w:rPr>
      </w:pPr>
      <w:r>
        <w:rPr>
          <w:b/>
        </w:rPr>
        <w:t>7</w:t>
      </w:r>
      <w:r w:rsidR="00314ABA" w:rsidRPr="00CA5675">
        <w:rPr>
          <w:b/>
        </w:rPr>
        <w:t>. Форс-мажорные обстоятельства</w:t>
      </w:r>
    </w:p>
    <w:p w:rsidR="00063F46" w:rsidRPr="00CA5675" w:rsidRDefault="00063F46" w:rsidP="00063F46">
      <w:pPr>
        <w:pStyle w:val="a5"/>
        <w:ind w:firstLine="708"/>
        <w:jc w:val="both"/>
        <w:rPr>
          <w:rFonts w:ascii="Times New Roman" w:hAnsi="Times New Roman"/>
          <w:noProof/>
          <w:sz w:val="24"/>
          <w:szCs w:val="24"/>
        </w:rPr>
      </w:pPr>
      <w:r>
        <w:rPr>
          <w:rFonts w:ascii="Times New Roman" w:hAnsi="Times New Roman"/>
          <w:noProof/>
          <w:sz w:val="24"/>
          <w:szCs w:val="24"/>
        </w:rPr>
        <w:t>7</w:t>
      </w:r>
      <w:r w:rsidRPr="00CA5675">
        <w:rPr>
          <w:rFonts w:ascii="Times New Roman" w:hAnsi="Times New Roman"/>
          <w:noProof/>
          <w:sz w:val="24"/>
          <w:szCs w:val="24"/>
        </w:rPr>
        <w:t>.1.</w:t>
      </w:r>
      <w:r>
        <w:rPr>
          <w:rFonts w:ascii="Times New Roman" w:hAnsi="Times New Roman"/>
          <w:noProof/>
          <w:sz w:val="24"/>
          <w:szCs w:val="24"/>
        </w:rPr>
        <w:t xml:space="preserve"> </w:t>
      </w:r>
      <w:r w:rsidRPr="00CA5675">
        <w:rPr>
          <w:rFonts w:ascii="Times New Roman" w:hAnsi="Times New Roman"/>
          <w:noProo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Контракту.Указанные события должны носи</w:t>
      </w:r>
      <w:r>
        <w:rPr>
          <w:rFonts w:ascii="Times New Roman" w:hAnsi="Times New Roman"/>
          <w:noProof/>
          <w:sz w:val="24"/>
          <w:szCs w:val="24"/>
        </w:rPr>
        <w:t xml:space="preserve">ть чрезвычайный, непредвиденный </w:t>
      </w:r>
      <w:r w:rsidRPr="00CA5675">
        <w:rPr>
          <w:rFonts w:ascii="Times New Roman" w:hAnsi="Times New Roman"/>
          <w:noProof/>
          <w:sz w:val="24"/>
          <w:szCs w:val="24"/>
        </w:rPr>
        <w:t>и непредотвратимый характер, возникнуть после заключения Контракта и не зависеть от воли Сторон.</w:t>
      </w:r>
    </w:p>
    <w:p w:rsidR="00063F46" w:rsidRPr="00BF740A" w:rsidRDefault="00063F46" w:rsidP="00063F46">
      <w:pPr>
        <w:pStyle w:val="a5"/>
        <w:ind w:firstLine="708"/>
        <w:jc w:val="both"/>
        <w:rPr>
          <w:rFonts w:ascii="Times New Roman" w:hAnsi="Times New Roman"/>
          <w:noProof/>
          <w:sz w:val="24"/>
          <w:szCs w:val="24"/>
        </w:rPr>
      </w:pPr>
      <w:r w:rsidRPr="00BF740A">
        <w:rPr>
          <w:rFonts w:ascii="Times New Roman" w:hAnsi="Times New Roman"/>
          <w:noProof/>
          <w:sz w:val="24"/>
          <w:szCs w:val="24"/>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63F46" w:rsidRPr="00CA5675" w:rsidRDefault="00063F46" w:rsidP="00063F46">
      <w:pPr>
        <w:pStyle w:val="a5"/>
        <w:ind w:firstLine="708"/>
        <w:jc w:val="both"/>
        <w:rPr>
          <w:rFonts w:ascii="Times New Roman" w:hAnsi="Times New Roman"/>
          <w:noProof/>
          <w:sz w:val="24"/>
          <w:szCs w:val="24"/>
        </w:rPr>
      </w:pPr>
      <w:r>
        <w:rPr>
          <w:rFonts w:ascii="Times New Roman" w:hAnsi="Times New Roman"/>
          <w:noProof/>
          <w:sz w:val="24"/>
          <w:szCs w:val="24"/>
        </w:rPr>
        <w:t>7</w:t>
      </w:r>
      <w:r w:rsidRPr="00CA5675">
        <w:rPr>
          <w:rFonts w:ascii="Times New Roman" w:hAnsi="Times New Roman"/>
          <w:noProof/>
          <w:sz w:val="24"/>
          <w:szCs w:val="24"/>
        </w:rPr>
        <w:t xml:space="preserve">.3. По прекращении указанных обстоятельств </w:t>
      </w:r>
      <w:r>
        <w:rPr>
          <w:rFonts w:ascii="Times New Roman" w:hAnsi="Times New Roman"/>
          <w:noProof/>
          <w:sz w:val="24"/>
          <w:szCs w:val="24"/>
        </w:rPr>
        <w:t>Сторона должна без промедления,</w:t>
      </w:r>
      <w:r w:rsidRPr="00BF740A">
        <w:rPr>
          <w:rFonts w:ascii="Times New Roman" w:hAnsi="Times New Roman"/>
          <w:noProof/>
          <w:sz w:val="24"/>
          <w:szCs w:val="24"/>
        </w:rPr>
        <w:t xml:space="preserve">    </w:t>
      </w:r>
      <w:r w:rsidRPr="00CA5675">
        <w:rPr>
          <w:rFonts w:ascii="Times New Roman" w:hAnsi="Times New Roman"/>
          <w:noProof/>
          <w:sz w:val="24"/>
          <w:szCs w:val="24"/>
        </w:rPr>
        <w:t xml:space="preserve">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Pr="00BF740A">
        <w:rPr>
          <w:rFonts w:ascii="Times New Roman" w:hAnsi="Times New Roman"/>
          <w:noProof/>
          <w:sz w:val="24"/>
          <w:szCs w:val="24"/>
        </w:rPr>
        <w:t xml:space="preserve">                     </w:t>
      </w:r>
      <w:r w:rsidRPr="00CA5675">
        <w:rPr>
          <w:rFonts w:ascii="Times New Roman" w:hAnsi="Times New Roman"/>
          <w:noProof/>
          <w:sz w:val="24"/>
          <w:szCs w:val="24"/>
        </w:rPr>
        <w:t xml:space="preserve">по Контракту. Если Сторона не направит или несвоевременно направит извещение, </w:t>
      </w:r>
      <w:r w:rsidRPr="00BF740A">
        <w:rPr>
          <w:rFonts w:ascii="Times New Roman" w:hAnsi="Times New Roman"/>
          <w:noProof/>
          <w:sz w:val="24"/>
          <w:szCs w:val="24"/>
        </w:rPr>
        <w:t xml:space="preserve">              </w:t>
      </w:r>
      <w:r w:rsidRPr="00CA5675">
        <w:rPr>
          <w:rFonts w:ascii="Times New Roman" w:hAnsi="Times New Roman"/>
          <w:noProof/>
          <w:sz w:val="24"/>
          <w:szCs w:val="24"/>
        </w:rPr>
        <w:t>она ли</w:t>
      </w:r>
      <w:r>
        <w:rPr>
          <w:rFonts w:ascii="Times New Roman" w:hAnsi="Times New Roman"/>
          <w:noProof/>
          <w:sz w:val="24"/>
          <w:szCs w:val="24"/>
        </w:rPr>
        <w:t>ш</w:t>
      </w:r>
      <w:r w:rsidRPr="00CA5675">
        <w:rPr>
          <w:rFonts w:ascii="Times New Roman" w:hAnsi="Times New Roman"/>
          <w:noProof/>
          <w:sz w:val="24"/>
          <w:szCs w:val="24"/>
        </w:rPr>
        <w:t>ается права ссылаться на такие обстоятельства, а та</w:t>
      </w:r>
      <w:r>
        <w:rPr>
          <w:rFonts w:ascii="Times New Roman" w:hAnsi="Times New Roman"/>
          <w:noProof/>
          <w:sz w:val="24"/>
          <w:szCs w:val="24"/>
        </w:rPr>
        <w:t>к</w:t>
      </w:r>
      <w:r w:rsidRPr="00CA5675">
        <w:rPr>
          <w:rFonts w:ascii="Times New Roman" w:hAnsi="Times New Roman"/>
          <w:noProof/>
          <w:sz w:val="24"/>
          <w:szCs w:val="24"/>
        </w:rPr>
        <w:t>же должна возместить другой Стороне убытки, причиненные неизвещением или несвоевременным извещением.</w:t>
      </w:r>
    </w:p>
    <w:p w:rsidR="00063F46" w:rsidRPr="00CA5675" w:rsidRDefault="00063F46" w:rsidP="00063F46">
      <w:pPr>
        <w:pStyle w:val="a5"/>
        <w:ind w:firstLine="708"/>
        <w:jc w:val="both"/>
        <w:rPr>
          <w:rFonts w:ascii="Times New Roman" w:hAnsi="Times New Roman"/>
          <w:noProof/>
          <w:sz w:val="24"/>
          <w:szCs w:val="24"/>
        </w:rPr>
      </w:pPr>
      <w:r>
        <w:rPr>
          <w:rFonts w:ascii="Times New Roman" w:hAnsi="Times New Roman"/>
          <w:noProof/>
          <w:sz w:val="24"/>
          <w:szCs w:val="24"/>
        </w:rPr>
        <w:t>7</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w:t>
      </w:r>
      <w:r>
        <w:rPr>
          <w:rFonts w:ascii="Times New Roman" w:hAnsi="Times New Roman"/>
          <w:noProof/>
          <w:sz w:val="24"/>
          <w:szCs w:val="24"/>
        </w:rPr>
        <w:t>подтверждающие документы о наличии</w:t>
      </w:r>
      <w:r w:rsidRPr="00BF740A">
        <w:rPr>
          <w:rFonts w:ascii="Times New Roman" w:hAnsi="Times New Roman"/>
          <w:noProof/>
          <w:sz w:val="24"/>
          <w:szCs w:val="24"/>
        </w:rPr>
        <w:t xml:space="preserve">                   </w:t>
      </w:r>
      <w:r>
        <w:rPr>
          <w:rFonts w:ascii="Times New Roman" w:hAnsi="Times New Roman"/>
          <w:noProof/>
          <w:sz w:val="24"/>
          <w:szCs w:val="24"/>
        </w:rPr>
        <w:t>и продолжительности форс-мажорных обстоятельств.</w:t>
      </w:r>
    </w:p>
    <w:p w:rsidR="00BF740A" w:rsidRDefault="00063F46" w:rsidP="00C86DA4">
      <w:pPr>
        <w:pStyle w:val="a5"/>
        <w:ind w:firstLine="708"/>
        <w:jc w:val="both"/>
        <w:rPr>
          <w:rFonts w:ascii="Times New Roman" w:hAnsi="Times New Roman"/>
          <w:noProof/>
          <w:sz w:val="24"/>
          <w:szCs w:val="24"/>
        </w:rPr>
      </w:pPr>
      <w:r>
        <w:rPr>
          <w:rFonts w:ascii="Times New Roman" w:hAnsi="Times New Roman"/>
          <w:noProof/>
          <w:sz w:val="24"/>
          <w:szCs w:val="24"/>
        </w:rPr>
        <w:t>7</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w:t>
      </w:r>
      <w:r>
        <w:rPr>
          <w:rFonts w:ascii="Times New Roman" w:hAnsi="Times New Roman"/>
          <w:noProof/>
          <w:sz w:val="24"/>
          <w:szCs w:val="24"/>
        </w:rPr>
        <w:t>х способов исполнения Контракта</w:t>
      </w:r>
      <w:r w:rsidRPr="00BF740A">
        <w:rPr>
          <w:rFonts w:ascii="Times New Roman" w:hAnsi="Times New Roman"/>
          <w:noProof/>
          <w:sz w:val="24"/>
          <w:szCs w:val="24"/>
        </w:rPr>
        <w:t xml:space="preserve"> </w:t>
      </w:r>
      <w:r w:rsidRPr="00CA5675">
        <w:rPr>
          <w:rFonts w:ascii="Times New Roman" w:hAnsi="Times New Roman"/>
          <w:noProof/>
          <w:sz w:val="24"/>
          <w:szCs w:val="24"/>
        </w:rPr>
        <w:t>и достижения соответствующей договоренности.</w:t>
      </w:r>
    </w:p>
    <w:p w:rsidR="00C86DA4" w:rsidRPr="003863D0" w:rsidRDefault="00C86DA4" w:rsidP="00C86DA4">
      <w:pPr>
        <w:pStyle w:val="a5"/>
        <w:ind w:firstLine="708"/>
        <w:jc w:val="both"/>
        <w:rPr>
          <w:noProof/>
        </w:rPr>
      </w:pPr>
    </w:p>
    <w:p w:rsidR="00314ABA" w:rsidRDefault="00991412" w:rsidP="00314ABA">
      <w:pPr>
        <w:jc w:val="center"/>
        <w:rPr>
          <w:b/>
        </w:rPr>
      </w:pPr>
      <w:r>
        <w:rPr>
          <w:b/>
        </w:rPr>
        <w:t>8</w:t>
      </w:r>
      <w:r w:rsidR="00314ABA" w:rsidRPr="009667AB">
        <w:rPr>
          <w:b/>
        </w:rPr>
        <w:t>. Изменение, расторжение Контракта</w:t>
      </w:r>
    </w:p>
    <w:p w:rsidR="00314ABA" w:rsidRDefault="00991412" w:rsidP="0089276C">
      <w:pPr>
        <w:pStyle w:val="a5"/>
        <w:ind w:firstLine="709"/>
        <w:jc w:val="both"/>
        <w:rPr>
          <w:rFonts w:ascii="Times New Roman" w:hAnsi="Times New Roman"/>
          <w:sz w:val="24"/>
          <w:szCs w:val="24"/>
        </w:rPr>
      </w:pPr>
      <w:r>
        <w:rPr>
          <w:rFonts w:ascii="Times New Roman" w:hAnsi="Times New Roman"/>
          <w:sz w:val="24"/>
          <w:szCs w:val="24"/>
        </w:rPr>
        <w:t>8</w:t>
      </w:r>
      <w:r w:rsidR="00314ABA" w:rsidRPr="009667AB">
        <w:rPr>
          <w:rFonts w:ascii="Times New Roman" w:hAnsi="Times New Roman"/>
          <w:sz w:val="24"/>
          <w:szCs w:val="24"/>
        </w:rPr>
        <w:t xml:space="preserve">.1. </w:t>
      </w:r>
      <w:r w:rsidR="00314ABA">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w:t>
      </w:r>
      <w:r w:rsidR="00E952DE">
        <w:rPr>
          <w:rFonts w:ascii="Times New Roman" w:hAnsi="Times New Roman"/>
          <w:sz w:val="24"/>
          <w:szCs w:val="24"/>
        </w:rPr>
        <w:t xml:space="preserve"> № 44-ФЗ «О контрактной системе</w:t>
      </w:r>
      <w:r w:rsidR="00C86C64">
        <w:rPr>
          <w:rFonts w:ascii="Times New Roman" w:hAnsi="Times New Roman"/>
          <w:sz w:val="24"/>
          <w:szCs w:val="24"/>
        </w:rPr>
        <w:br/>
      </w:r>
      <w:r w:rsidR="00314ABA">
        <w:rPr>
          <w:rFonts w:ascii="Times New Roman" w:hAnsi="Times New Roman"/>
          <w:sz w:val="24"/>
          <w:szCs w:val="24"/>
        </w:rPr>
        <w:t>в сфере закупок товаров, работ, услуг для обеспечения государственных и муниципальных нужд» и Гражданским кодексом Российской Федерации.</w:t>
      </w:r>
    </w:p>
    <w:p w:rsidR="00314ABA" w:rsidRPr="009667AB" w:rsidRDefault="00991412" w:rsidP="0089276C">
      <w:pPr>
        <w:pStyle w:val="a5"/>
        <w:ind w:firstLine="709"/>
        <w:jc w:val="both"/>
        <w:rPr>
          <w:rFonts w:ascii="Times New Roman" w:hAnsi="Times New Roman"/>
          <w:sz w:val="24"/>
          <w:szCs w:val="24"/>
        </w:rPr>
      </w:pPr>
      <w:r>
        <w:rPr>
          <w:rFonts w:ascii="Times New Roman" w:hAnsi="Times New Roman"/>
          <w:sz w:val="24"/>
          <w:szCs w:val="24"/>
        </w:rPr>
        <w:t>8</w:t>
      </w:r>
      <w:r w:rsidR="00314ABA">
        <w:rPr>
          <w:rFonts w:ascii="Times New Roman" w:hAnsi="Times New Roman"/>
          <w:sz w:val="24"/>
          <w:szCs w:val="24"/>
        </w:rPr>
        <w:t xml:space="preserve">.2. </w:t>
      </w:r>
      <w:r w:rsidR="00314ABA" w:rsidRPr="009667AB">
        <w:rPr>
          <w:rFonts w:ascii="Times New Roman" w:hAnsi="Times New Roman"/>
          <w:sz w:val="24"/>
          <w:szCs w:val="24"/>
        </w:rPr>
        <w:t>Изменение существенных условий Контракта при</w:t>
      </w:r>
      <w:r w:rsidR="006F00BF">
        <w:rPr>
          <w:rFonts w:ascii="Times New Roman" w:hAnsi="Times New Roman"/>
          <w:sz w:val="24"/>
          <w:szCs w:val="24"/>
        </w:rPr>
        <w:t xml:space="preserve"> его исполнен</w:t>
      </w:r>
      <w:r w:rsidR="00C86C64">
        <w:rPr>
          <w:rFonts w:ascii="Times New Roman" w:hAnsi="Times New Roman"/>
          <w:sz w:val="24"/>
          <w:szCs w:val="24"/>
        </w:rPr>
        <w:t>ии</w:t>
      </w:r>
      <w:r w:rsidR="00C86C64">
        <w:rPr>
          <w:rFonts w:ascii="Times New Roman" w:hAnsi="Times New Roman"/>
          <w:sz w:val="24"/>
          <w:szCs w:val="24"/>
        </w:rPr>
        <w:br/>
      </w:r>
      <w:r w:rsidR="006F00BF">
        <w:rPr>
          <w:rFonts w:ascii="Times New Roman" w:hAnsi="Times New Roman"/>
          <w:sz w:val="24"/>
          <w:szCs w:val="24"/>
        </w:rPr>
        <w:t>не допускается,</w:t>
      </w:r>
      <w:r w:rsidR="00BF740A" w:rsidRPr="00BF740A">
        <w:rPr>
          <w:rFonts w:ascii="Times New Roman" w:hAnsi="Times New Roman"/>
          <w:sz w:val="24"/>
          <w:szCs w:val="24"/>
        </w:rPr>
        <w:t xml:space="preserve"> </w:t>
      </w:r>
      <w:r w:rsidR="00314ABA" w:rsidRPr="009667AB">
        <w:rPr>
          <w:rFonts w:ascii="Times New Roman" w:hAnsi="Times New Roman"/>
          <w:sz w:val="24"/>
          <w:szCs w:val="24"/>
        </w:rPr>
        <w:t>за исключением их изменения по соглашению сторон в следующих случаях:</w:t>
      </w:r>
    </w:p>
    <w:p w:rsidR="00314ABA" w:rsidRPr="009667AB" w:rsidRDefault="00314ABA" w:rsidP="0089276C">
      <w:pPr>
        <w:pStyle w:val="a5"/>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14ABA" w:rsidRPr="009667AB" w:rsidRDefault="00314ABA" w:rsidP="0089276C">
      <w:pPr>
        <w:pStyle w:val="a5"/>
        <w:ind w:firstLine="709"/>
        <w:jc w:val="both"/>
        <w:rPr>
          <w:rFonts w:ascii="Times New Roman" w:hAnsi="Times New Roman"/>
          <w:sz w:val="24"/>
          <w:szCs w:val="24"/>
        </w:rPr>
      </w:pPr>
      <w:r w:rsidRPr="009667AB">
        <w:rPr>
          <w:rFonts w:ascii="Times New Roman" w:hAnsi="Times New Roman"/>
          <w:sz w:val="24"/>
          <w:szCs w:val="24"/>
        </w:rPr>
        <w:lastRenderedPageBreak/>
        <w:t>б) если по предложению Государственного заказчика увеличивается предусмотренное Контрактом количество товара н</w:t>
      </w:r>
      <w:r w:rsidR="00C86C64">
        <w:rPr>
          <w:rFonts w:ascii="Times New Roman" w:hAnsi="Times New Roman"/>
          <w:sz w:val="24"/>
          <w:szCs w:val="24"/>
        </w:rPr>
        <w:t>е более чем на десять процентов</w:t>
      </w:r>
      <w:r w:rsidR="00C86C64">
        <w:rPr>
          <w:rFonts w:ascii="Times New Roman" w:hAnsi="Times New Roman"/>
          <w:sz w:val="24"/>
          <w:szCs w:val="24"/>
        </w:rPr>
        <w:br/>
      </w:r>
      <w:r w:rsidRPr="009667AB">
        <w:rPr>
          <w:rFonts w:ascii="Times New Roman" w:hAnsi="Times New Roman"/>
          <w:sz w:val="24"/>
          <w:szCs w:val="24"/>
        </w:rPr>
        <w:t>или уменьшается предусмотренное Контрактом количество поставляемого товара не более чем на десять процентов. При этом</w:t>
      </w:r>
      <w:r w:rsidR="006279C8">
        <w:rPr>
          <w:rFonts w:ascii="Times New Roman" w:hAnsi="Times New Roman"/>
          <w:sz w:val="24"/>
          <w:szCs w:val="24"/>
        </w:rPr>
        <w:t>,</w:t>
      </w:r>
      <w:r w:rsidRPr="009667AB">
        <w:rPr>
          <w:rFonts w:ascii="Times New Roman" w:hAnsi="Times New Roman"/>
          <w:sz w:val="24"/>
          <w:szCs w:val="24"/>
        </w:rPr>
        <w:t xml:space="preserve">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sidR="006279C8">
        <w:rPr>
          <w:rFonts w:ascii="Times New Roman" w:hAnsi="Times New Roman"/>
          <w:sz w:val="24"/>
          <w:szCs w:val="24"/>
        </w:rPr>
        <w:t>,</w:t>
      </w:r>
      <w:r w:rsidRPr="009667AB">
        <w:rPr>
          <w:rFonts w:ascii="Times New Roman" w:hAnsi="Times New Roman"/>
          <w:sz w:val="24"/>
          <w:szCs w:val="24"/>
        </w:rPr>
        <w:t xml:space="preserve"> исходя из установленной </w:t>
      </w:r>
      <w:r w:rsidR="00BF740A" w:rsidRPr="00BF740A">
        <w:rPr>
          <w:rFonts w:ascii="Times New Roman" w:hAnsi="Times New Roman"/>
          <w:sz w:val="24"/>
          <w:szCs w:val="24"/>
        </w:rPr>
        <w:t xml:space="preserve">                </w:t>
      </w:r>
      <w:r w:rsidRPr="009667AB">
        <w:rPr>
          <w:rFonts w:ascii="Times New Roman" w:hAnsi="Times New Roman"/>
          <w:sz w:val="24"/>
          <w:szCs w:val="24"/>
        </w:rP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w:t>
      </w:r>
      <w:r w:rsidR="00BF740A">
        <w:rPr>
          <w:rFonts w:ascii="Times New Roman" w:hAnsi="Times New Roman"/>
          <w:sz w:val="24"/>
          <w:szCs w:val="24"/>
        </w:rPr>
        <w:t>,</w:t>
      </w:r>
      <w:r w:rsidRPr="009667AB">
        <w:rPr>
          <w:rFonts w:ascii="Times New Roman" w:hAnsi="Times New Roman"/>
          <w:sz w:val="24"/>
          <w:szCs w:val="24"/>
        </w:rPr>
        <w:t xml:space="preserve"> как частное от деления первоначальной ц</w:t>
      </w:r>
      <w:r w:rsidR="00DD1CAC">
        <w:rPr>
          <w:rFonts w:ascii="Times New Roman" w:hAnsi="Times New Roman"/>
          <w:sz w:val="24"/>
          <w:szCs w:val="24"/>
        </w:rPr>
        <w:t>ены Контракта на предусмотрено</w:t>
      </w:r>
      <w:r w:rsidR="00BF740A" w:rsidRPr="00BF740A">
        <w:rPr>
          <w:rFonts w:ascii="Times New Roman" w:hAnsi="Times New Roman"/>
          <w:sz w:val="24"/>
          <w:szCs w:val="24"/>
        </w:rPr>
        <w:t xml:space="preserve"> </w:t>
      </w:r>
      <w:r w:rsidRPr="009667AB">
        <w:rPr>
          <w:rFonts w:ascii="Times New Roman" w:hAnsi="Times New Roman"/>
          <w:sz w:val="24"/>
          <w:szCs w:val="24"/>
        </w:rPr>
        <w:t>в Контракте количество такого товара.</w:t>
      </w:r>
    </w:p>
    <w:p w:rsidR="00314ABA" w:rsidRPr="009667AB" w:rsidRDefault="00314ABA" w:rsidP="0089276C">
      <w:pPr>
        <w:pStyle w:val="a5"/>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w:t>
      </w:r>
      <w:r w:rsidR="00DD1CAC">
        <w:rPr>
          <w:rFonts w:ascii="Times New Roman" w:hAnsi="Times New Roman"/>
          <w:sz w:val="24"/>
          <w:szCs w:val="24"/>
        </w:rPr>
        <w:t>и этом Государственный заказчик</w:t>
      </w:r>
      <w:r w:rsidR="00BF740A" w:rsidRPr="00BF740A">
        <w:rPr>
          <w:rFonts w:ascii="Times New Roman" w:hAnsi="Times New Roman"/>
          <w:sz w:val="24"/>
          <w:szCs w:val="24"/>
        </w:rPr>
        <w:t xml:space="preserve"> </w:t>
      </w:r>
      <w:r w:rsidRPr="009667AB">
        <w:rPr>
          <w:rFonts w:ascii="Times New Roman" w:hAnsi="Times New Roman"/>
          <w:sz w:val="24"/>
          <w:szCs w:val="24"/>
        </w:rPr>
        <w:t xml:space="preserve">в ходе исполнения Контракта обеспечивает согласование новых условий Контракта, в том числе цены и (или) сроков исполнения Контракта </w:t>
      </w:r>
      <w:r w:rsidR="00BF740A" w:rsidRPr="00BF740A">
        <w:rPr>
          <w:rFonts w:ascii="Times New Roman" w:hAnsi="Times New Roman"/>
          <w:sz w:val="24"/>
          <w:szCs w:val="24"/>
        </w:rPr>
        <w:t xml:space="preserve">                           </w:t>
      </w:r>
      <w:r w:rsidRPr="009667AB">
        <w:rPr>
          <w:rFonts w:ascii="Times New Roman" w:hAnsi="Times New Roman"/>
          <w:sz w:val="24"/>
          <w:szCs w:val="24"/>
        </w:rPr>
        <w:t>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 xml:space="preserve">существляется в соответствии </w:t>
      </w:r>
      <w:r w:rsidR="00BF740A" w:rsidRPr="00BF740A">
        <w:rPr>
          <w:rFonts w:ascii="Times New Roman" w:hAnsi="Times New Roman"/>
          <w:sz w:val="24"/>
          <w:szCs w:val="24"/>
        </w:rPr>
        <w:t xml:space="preserve">                </w:t>
      </w:r>
      <w:r>
        <w:rPr>
          <w:rFonts w:ascii="Times New Roman" w:hAnsi="Times New Roman"/>
          <w:sz w:val="24"/>
          <w:szCs w:val="24"/>
        </w:rPr>
        <w:t>с м</w:t>
      </w:r>
      <w:r w:rsidRPr="009667AB">
        <w:rPr>
          <w:rFonts w:ascii="Times New Roman" w:hAnsi="Times New Roman"/>
          <w:sz w:val="24"/>
          <w:szCs w:val="24"/>
        </w:rPr>
        <w:t xml:space="preserve">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rsidR="00BF740A" w:rsidRPr="00BF740A">
        <w:rPr>
          <w:rFonts w:ascii="Times New Roman" w:hAnsi="Times New Roman"/>
          <w:sz w:val="24"/>
          <w:szCs w:val="24"/>
        </w:rPr>
        <w:t xml:space="preserve">     </w:t>
      </w:r>
      <w:r w:rsidRPr="009667AB">
        <w:rPr>
          <w:rFonts w:ascii="Times New Roman" w:hAnsi="Times New Roman"/>
          <w:sz w:val="24"/>
          <w:szCs w:val="24"/>
        </w:rP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14ABA" w:rsidRPr="009667AB" w:rsidRDefault="00991412" w:rsidP="0089276C">
      <w:pPr>
        <w:pStyle w:val="a5"/>
        <w:ind w:firstLine="709"/>
        <w:jc w:val="both"/>
        <w:rPr>
          <w:rFonts w:ascii="Times New Roman" w:hAnsi="Times New Roman"/>
          <w:noProof/>
          <w:sz w:val="24"/>
          <w:szCs w:val="24"/>
        </w:rPr>
      </w:pPr>
      <w:r>
        <w:rPr>
          <w:rFonts w:ascii="Times New Roman" w:hAnsi="Times New Roman"/>
          <w:noProof/>
          <w:sz w:val="24"/>
          <w:szCs w:val="24"/>
        </w:rPr>
        <w:t>8</w:t>
      </w:r>
      <w:r w:rsidR="00314ABA">
        <w:rPr>
          <w:rFonts w:ascii="Times New Roman" w:hAnsi="Times New Roman"/>
          <w:noProof/>
          <w:sz w:val="24"/>
          <w:szCs w:val="24"/>
        </w:rPr>
        <w:t>.3</w:t>
      </w:r>
      <w:r w:rsidR="00314ABA"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sidR="00DD1CAC">
        <w:rPr>
          <w:rFonts w:ascii="Times New Roman" w:hAnsi="Times New Roman"/>
          <w:noProof/>
          <w:sz w:val="24"/>
          <w:szCs w:val="24"/>
        </w:rPr>
        <w:t xml:space="preserve"> надлежаще  уполномоченными</w:t>
      </w:r>
      <w:r w:rsidR="00BF740A" w:rsidRPr="00BF740A">
        <w:rPr>
          <w:rFonts w:ascii="Times New Roman" w:hAnsi="Times New Roman"/>
          <w:noProof/>
          <w:sz w:val="24"/>
          <w:szCs w:val="24"/>
        </w:rPr>
        <w:t xml:space="preserve">      </w:t>
      </w:r>
      <w:r w:rsidR="00DD1CAC">
        <w:rPr>
          <w:rFonts w:ascii="Times New Roman" w:hAnsi="Times New Roman"/>
          <w:noProof/>
          <w:sz w:val="24"/>
          <w:szCs w:val="24"/>
        </w:rPr>
        <w:t>на то представителями</w:t>
      </w:r>
      <w:r w:rsidR="00314ABA">
        <w:rPr>
          <w:rFonts w:ascii="Times New Roman" w:hAnsi="Times New Roman"/>
          <w:noProof/>
          <w:sz w:val="24"/>
          <w:szCs w:val="24"/>
        </w:rPr>
        <w:t xml:space="preserve"> Сторон</w:t>
      </w:r>
      <w:r w:rsidR="00314ABA" w:rsidRPr="009667AB">
        <w:rPr>
          <w:rFonts w:ascii="Times New Roman" w:hAnsi="Times New Roman"/>
          <w:noProof/>
          <w:sz w:val="24"/>
          <w:szCs w:val="24"/>
        </w:rPr>
        <w:t>.</w:t>
      </w:r>
      <w:r w:rsidR="00314ABA">
        <w:rPr>
          <w:rFonts w:ascii="Times New Roman" w:hAnsi="Times New Roman"/>
          <w:noProof/>
          <w:sz w:val="24"/>
          <w:szCs w:val="24"/>
        </w:rPr>
        <w:t xml:space="preserve"> В</w:t>
      </w:r>
      <w:r w:rsidR="006279C8">
        <w:rPr>
          <w:rFonts w:ascii="Times New Roman" w:hAnsi="Times New Roman"/>
          <w:noProof/>
          <w:sz w:val="24"/>
          <w:szCs w:val="24"/>
        </w:rPr>
        <w:t>се соглашения являются неотъемле</w:t>
      </w:r>
      <w:r w:rsidR="00314ABA">
        <w:rPr>
          <w:rFonts w:ascii="Times New Roman" w:hAnsi="Times New Roman"/>
          <w:noProof/>
          <w:sz w:val="24"/>
          <w:szCs w:val="24"/>
        </w:rPr>
        <w:t>мой частью Контракта.</w:t>
      </w:r>
    </w:p>
    <w:p w:rsidR="00314ABA" w:rsidRPr="009667AB" w:rsidRDefault="00991412" w:rsidP="0089276C">
      <w:pPr>
        <w:pStyle w:val="4"/>
        <w:spacing w:line="240" w:lineRule="auto"/>
        <w:ind w:firstLine="709"/>
        <w:contextualSpacing/>
        <w:rPr>
          <w:szCs w:val="24"/>
          <w:lang w:eastAsia="en-US"/>
        </w:rPr>
      </w:pPr>
      <w:r>
        <w:rPr>
          <w:noProof/>
          <w:szCs w:val="24"/>
        </w:rPr>
        <w:t>8</w:t>
      </w:r>
      <w:r w:rsidR="00314ABA">
        <w:rPr>
          <w:noProof/>
          <w:szCs w:val="24"/>
        </w:rPr>
        <w:t>.4</w:t>
      </w:r>
      <w:r w:rsidR="00314ABA" w:rsidRPr="009667AB">
        <w:rPr>
          <w:noProof/>
          <w:szCs w:val="24"/>
        </w:rPr>
        <w:t xml:space="preserve">. Контракт может быть расторгнут </w:t>
      </w:r>
      <w:r w:rsidR="00314ABA" w:rsidRPr="009667AB">
        <w:rPr>
          <w:szCs w:val="24"/>
          <w:lang w:eastAsia="en-US"/>
        </w:rPr>
        <w:t>по сог</w:t>
      </w:r>
      <w:r w:rsidR="00DD1CAC">
        <w:rPr>
          <w:szCs w:val="24"/>
          <w:lang w:eastAsia="en-US"/>
        </w:rPr>
        <w:t>лашению Сторон, по решению суда</w:t>
      </w:r>
      <w:r w:rsidR="00BF740A" w:rsidRPr="00BF740A">
        <w:rPr>
          <w:szCs w:val="24"/>
          <w:lang w:eastAsia="en-US"/>
        </w:rPr>
        <w:t xml:space="preserve">       </w:t>
      </w:r>
      <w:r w:rsidR="00314ABA" w:rsidRPr="009667AB">
        <w:rPr>
          <w:szCs w:val="24"/>
          <w:lang w:eastAsia="en-US"/>
        </w:rPr>
        <w:t>или в связи с односторонним отказом Стороны Контракта от исполнени</w:t>
      </w:r>
      <w:r w:rsidR="00DD1CAC">
        <w:rPr>
          <w:szCs w:val="24"/>
          <w:lang w:eastAsia="en-US"/>
        </w:rPr>
        <w:t>я Контракта</w:t>
      </w:r>
      <w:r w:rsidR="00BF740A" w:rsidRPr="00BF740A">
        <w:rPr>
          <w:szCs w:val="24"/>
          <w:lang w:eastAsia="en-US"/>
        </w:rPr>
        <w:t xml:space="preserve">              </w:t>
      </w:r>
      <w:r w:rsidR="00314ABA" w:rsidRPr="009667AB">
        <w:rPr>
          <w:szCs w:val="24"/>
          <w:lang w:eastAsia="en-US"/>
        </w:rPr>
        <w:t>в соответствии с гражданским законодательством и условиями Контракта.</w:t>
      </w:r>
    </w:p>
    <w:p w:rsidR="00314ABA" w:rsidRDefault="00991412" w:rsidP="0089276C">
      <w:pPr>
        <w:ind w:firstLine="709"/>
        <w:jc w:val="both"/>
      </w:pPr>
      <w:r>
        <w:rPr>
          <w:noProof/>
        </w:rPr>
        <w:t>8</w:t>
      </w:r>
      <w:r w:rsidR="00314ABA">
        <w:rPr>
          <w:noProof/>
        </w:rPr>
        <w:t>.5</w:t>
      </w:r>
      <w:r w:rsidR="00314ABA" w:rsidRPr="009667AB">
        <w:rPr>
          <w:noProof/>
        </w:rPr>
        <w:t xml:space="preserve">. </w:t>
      </w:r>
      <w:r w:rsidR="00314ABA" w:rsidRPr="009667AB">
        <w:t xml:space="preserve">Государственный заказчик вправе принять </w:t>
      </w:r>
      <w:r w:rsidR="00DD1CAC">
        <w:t>решение об одностороннем отказе</w:t>
      </w:r>
      <w:r w:rsidR="00BF740A">
        <w:t xml:space="preserve">   </w:t>
      </w:r>
      <w:r w:rsidR="00314ABA" w:rsidRPr="009667AB">
        <w:t>от исполнения Контракта в соответствии с гражданским законодательством в случае</w:t>
      </w:r>
      <w:r w:rsidR="00314ABA">
        <w:t>:</w:t>
      </w:r>
    </w:p>
    <w:p w:rsidR="00314ABA" w:rsidRDefault="006279C8" w:rsidP="0089276C">
      <w:pPr>
        <w:ind w:firstLine="709"/>
        <w:jc w:val="both"/>
      </w:pPr>
      <w:r>
        <w:t>Оказание услуг</w:t>
      </w:r>
      <w:r w:rsidR="00314ABA">
        <w:t xml:space="preserve"> ненадлежащего качества с недостатками, которые не могут быть устранены в приемлемый для Государственного заказчика срок;</w:t>
      </w:r>
    </w:p>
    <w:p w:rsidR="00314ABA" w:rsidRDefault="00991412" w:rsidP="0089276C">
      <w:pPr>
        <w:ind w:firstLine="709"/>
        <w:jc w:val="both"/>
      </w:pPr>
      <w:r>
        <w:t>8</w:t>
      </w:r>
      <w:r w:rsidR="00314ABA">
        <w:t>.6</w:t>
      </w:r>
      <w:r w:rsidR="00314ABA" w:rsidRPr="009667AB">
        <w:t xml:space="preserve">. </w:t>
      </w:r>
      <w:r w:rsidR="006279C8">
        <w:t>Исполнитель</w:t>
      </w:r>
      <w:r w:rsidR="00314ABA" w:rsidRPr="009667AB">
        <w:t xml:space="preserve"> вправе принять решение об одностороннем отказе от исполнения Контракта </w:t>
      </w:r>
      <w:r w:rsidR="00314ABA">
        <w:t>по основаниям, предусмотренным Гражданским</w:t>
      </w:r>
      <w:r w:rsidR="00DD1CAC">
        <w:t xml:space="preserve"> кодексом Российской Федерации </w:t>
      </w:r>
      <w:r w:rsidR="00314ABA">
        <w:t>для одностороннего отказа от исполнения</w:t>
      </w:r>
      <w:r w:rsidR="006F00BF">
        <w:t xml:space="preserve"> </w:t>
      </w:r>
      <w:r w:rsidR="00314ABA">
        <w:t>отдельных</w:t>
      </w:r>
      <w:r w:rsidR="00DD1CAC">
        <w:t xml:space="preserve"> видов обязательств, </w:t>
      </w:r>
      <w:r w:rsidR="00BF740A">
        <w:t xml:space="preserve">           </w:t>
      </w:r>
      <w:r w:rsidR="00DD1CAC">
        <w:t>а именно в</w:t>
      </w:r>
      <w:r w:rsidR="00314ABA">
        <w:t xml:space="preserve"> с</w:t>
      </w:r>
      <w:r w:rsidR="00314ABA" w:rsidRPr="009667AB">
        <w:t>лучае</w:t>
      </w:r>
      <w:r w:rsidR="00DD1CAC">
        <w:t>:</w:t>
      </w:r>
    </w:p>
    <w:p w:rsidR="00314ABA" w:rsidRDefault="00314ABA" w:rsidP="0089276C">
      <w:pPr>
        <w:ind w:firstLine="709"/>
        <w:jc w:val="both"/>
      </w:pPr>
      <w:r>
        <w:t>неоднократного нарушения Государственным заказчиком сроков оплаты товара.</w:t>
      </w:r>
    </w:p>
    <w:p w:rsidR="00314ABA" w:rsidRPr="009667AB" w:rsidRDefault="00991412" w:rsidP="0089276C">
      <w:pPr>
        <w:ind w:firstLine="709"/>
        <w:jc w:val="both"/>
        <w:rPr>
          <w:b/>
          <w:color w:val="FF0000"/>
        </w:rPr>
      </w:pPr>
      <w:r>
        <w:t>8</w:t>
      </w:r>
      <w:r w:rsidR="00314ABA">
        <w:t xml:space="preserve">.7. В случае расторжения Контракта по любым основаниям Государственный заказчик обязан оплатить </w:t>
      </w:r>
      <w:r w:rsidR="006279C8">
        <w:t>Исполнителю</w:t>
      </w:r>
      <w:r w:rsidR="00314ABA">
        <w:t xml:space="preserve"> стоимость </w:t>
      </w:r>
      <w:r w:rsidR="00565D38">
        <w:t>работ</w:t>
      </w:r>
      <w:r w:rsidR="00314ABA">
        <w:t xml:space="preserve"> надлежащего качества </w:t>
      </w:r>
      <w:r w:rsidR="00BF740A">
        <w:t xml:space="preserve">                    </w:t>
      </w:r>
      <w:r w:rsidR="00314ABA">
        <w:t xml:space="preserve">и соответствующего требованиям Государственного заказчика, фактически </w:t>
      </w:r>
      <w:r w:rsidR="00565D38">
        <w:t>выполненных</w:t>
      </w:r>
      <w:r w:rsidR="00314ABA">
        <w:t xml:space="preserve"> на момент расторжения Контракта.</w:t>
      </w:r>
    </w:p>
    <w:p w:rsidR="00C86DA4" w:rsidRDefault="00991412" w:rsidP="003F473C">
      <w:pPr>
        <w:pStyle w:val="4"/>
        <w:spacing w:line="240" w:lineRule="auto"/>
        <w:ind w:right="-71" w:firstLine="709"/>
        <w:contextualSpacing/>
        <w:rPr>
          <w:noProof/>
          <w:szCs w:val="24"/>
        </w:rPr>
      </w:pPr>
      <w:r>
        <w:rPr>
          <w:noProof/>
          <w:szCs w:val="24"/>
        </w:rPr>
        <w:t>8</w:t>
      </w:r>
      <w:r w:rsidR="00314ABA">
        <w:rPr>
          <w:noProof/>
          <w:szCs w:val="24"/>
        </w:rPr>
        <w:t>.8</w:t>
      </w:r>
      <w:r w:rsidR="00314ABA"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w:t>
      </w:r>
      <w:r w:rsidR="006F00BF">
        <w:rPr>
          <w:noProof/>
          <w:szCs w:val="24"/>
        </w:rPr>
        <w:t>тельство прекращается полностью</w:t>
      </w:r>
      <w:r w:rsidR="00BF740A">
        <w:rPr>
          <w:noProof/>
          <w:szCs w:val="24"/>
        </w:rPr>
        <w:t xml:space="preserve"> </w:t>
      </w:r>
      <w:r w:rsidR="00314ABA" w:rsidRPr="009667AB">
        <w:rPr>
          <w:noProof/>
          <w:szCs w:val="24"/>
        </w:rPr>
        <w:t>или в соответствующей части.</w:t>
      </w:r>
    </w:p>
    <w:p w:rsidR="00314ABA" w:rsidRDefault="00991412" w:rsidP="0089276C">
      <w:pPr>
        <w:pStyle w:val="4"/>
        <w:spacing w:line="240" w:lineRule="auto"/>
        <w:ind w:right="-71" w:firstLine="709"/>
        <w:contextualSpacing/>
        <w:jc w:val="center"/>
        <w:rPr>
          <w:b/>
          <w:szCs w:val="24"/>
        </w:rPr>
      </w:pPr>
      <w:r>
        <w:rPr>
          <w:b/>
          <w:szCs w:val="24"/>
        </w:rPr>
        <w:t>9</w:t>
      </w:r>
      <w:r w:rsidR="00314ABA" w:rsidRPr="00CA5675">
        <w:rPr>
          <w:b/>
          <w:szCs w:val="24"/>
        </w:rPr>
        <w:t>. Порядок разрешения споров</w:t>
      </w:r>
    </w:p>
    <w:p w:rsidR="00314ABA" w:rsidRPr="009667AB" w:rsidRDefault="00991412" w:rsidP="00E952DE">
      <w:pPr>
        <w:pStyle w:val="a5"/>
        <w:ind w:firstLine="708"/>
        <w:jc w:val="both"/>
        <w:rPr>
          <w:rFonts w:ascii="Times New Roman" w:hAnsi="Times New Roman"/>
          <w:sz w:val="24"/>
          <w:szCs w:val="24"/>
        </w:rPr>
      </w:pPr>
      <w:r>
        <w:rPr>
          <w:rFonts w:ascii="Times New Roman" w:hAnsi="Times New Roman"/>
          <w:sz w:val="24"/>
          <w:szCs w:val="24"/>
        </w:rPr>
        <w:t>9</w:t>
      </w:r>
      <w:r w:rsidR="00314ABA"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w:t>
      </w:r>
      <w:r w:rsidR="00DD1CAC">
        <w:rPr>
          <w:rFonts w:ascii="Times New Roman" w:hAnsi="Times New Roman"/>
          <w:sz w:val="24"/>
          <w:szCs w:val="24"/>
        </w:rPr>
        <w:t>тижения соглашения Сторон споры</w:t>
      </w:r>
      <w:r w:rsidR="00BF740A">
        <w:rPr>
          <w:rFonts w:ascii="Times New Roman" w:hAnsi="Times New Roman"/>
          <w:sz w:val="24"/>
          <w:szCs w:val="24"/>
        </w:rPr>
        <w:t xml:space="preserve"> </w:t>
      </w:r>
      <w:r w:rsidR="00314ABA" w:rsidRPr="009667AB">
        <w:rPr>
          <w:rFonts w:ascii="Times New Roman" w:hAnsi="Times New Roman"/>
          <w:sz w:val="24"/>
          <w:szCs w:val="24"/>
        </w:rPr>
        <w:t>и разногласия, возникающие при исполнении</w:t>
      </w:r>
      <w:r w:rsidR="00C86C64">
        <w:rPr>
          <w:rFonts w:ascii="Times New Roman" w:hAnsi="Times New Roman"/>
          <w:sz w:val="24"/>
          <w:szCs w:val="24"/>
        </w:rPr>
        <w:t xml:space="preserve"> Контракта, подлежат разрешению</w:t>
      </w:r>
      <w:r w:rsidR="00C86C64">
        <w:rPr>
          <w:rFonts w:ascii="Times New Roman" w:hAnsi="Times New Roman"/>
          <w:sz w:val="24"/>
          <w:szCs w:val="24"/>
        </w:rPr>
        <w:br/>
      </w:r>
      <w:r w:rsidR="00314ABA" w:rsidRPr="009667AB">
        <w:rPr>
          <w:rFonts w:ascii="Times New Roman" w:hAnsi="Times New Roman"/>
          <w:sz w:val="24"/>
          <w:szCs w:val="24"/>
        </w:rPr>
        <w:t>в Арбитражном суде Нижегородской области.</w:t>
      </w:r>
    </w:p>
    <w:p w:rsidR="00314ABA" w:rsidRPr="009667AB" w:rsidRDefault="00991412" w:rsidP="00E952DE">
      <w:pPr>
        <w:pStyle w:val="a5"/>
        <w:ind w:firstLine="708"/>
        <w:jc w:val="both"/>
        <w:rPr>
          <w:rFonts w:ascii="Times New Roman" w:hAnsi="Times New Roman"/>
          <w:sz w:val="24"/>
          <w:szCs w:val="24"/>
        </w:rPr>
      </w:pPr>
      <w:r>
        <w:rPr>
          <w:rFonts w:ascii="Times New Roman" w:hAnsi="Times New Roman"/>
          <w:sz w:val="24"/>
          <w:szCs w:val="24"/>
        </w:rPr>
        <w:t>9</w:t>
      </w:r>
      <w:r w:rsidR="00314ABA"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314ABA" w:rsidRPr="009667AB" w:rsidRDefault="000855EC" w:rsidP="00E952DE">
      <w:pPr>
        <w:pStyle w:val="a5"/>
        <w:ind w:firstLine="708"/>
        <w:jc w:val="both"/>
        <w:rPr>
          <w:rFonts w:ascii="Times New Roman" w:hAnsi="Times New Roman"/>
          <w:sz w:val="24"/>
          <w:szCs w:val="24"/>
        </w:rPr>
      </w:pPr>
      <w:r>
        <w:rPr>
          <w:rFonts w:ascii="Times New Roman" w:hAnsi="Times New Roman"/>
          <w:sz w:val="24"/>
          <w:szCs w:val="24"/>
        </w:rPr>
        <w:t xml:space="preserve">9.3. </w:t>
      </w:r>
      <w:r w:rsidR="00314ABA">
        <w:rPr>
          <w:rFonts w:ascii="Times New Roman" w:hAnsi="Times New Roman"/>
          <w:sz w:val="24"/>
          <w:szCs w:val="24"/>
        </w:rPr>
        <w:t>Все возможные претензии по Контракту должны быть направлены в адрес недобросовестной Стороны. Сторона, которой предъявле</w:t>
      </w:r>
      <w:r w:rsidR="00DD1CAC">
        <w:rPr>
          <w:rFonts w:ascii="Times New Roman" w:hAnsi="Times New Roman"/>
          <w:sz w:val="24"/>
          <w:szCs w:val="24"/>
        </w:rPr>
        <w:t>на претензия, обязана в течение</w:t>
      </w:r>
      <w:r w:rsidR="00BF740A">
        <w:rPr>
          <w:rFonts w:ascii="Times New Roman" w:hAnsi="Times New Roman"/>
          <w:sz w:val="24"/>
          <w:szCs w:val="24"/>
        </w:rPr>
        <w:t xml:space="preserve">   </w:t>
      </w:r>
      <w:r w:rsidR="00A82A6F">
        <w:rPr>
          <w:rFonts w:ascii="Times New Roman" w:hAnsi="Times New Roman"/>
          <w:sz w:val="24"/>
          <w:szCs w:val="24"/>
        </w:rPr>
        <w:t xml:space="preserve">  </w:t>
      </w:r>
      <w:r w:rsidR="00A82A6F" w:rsidRPr="00A82A6F">
        <w:rPr>
          <w:rFonts w:ascii="Times New Roman" w:hAnsi="Times New Roman"/>
          <w:sz w:val="24"/>
          <w:szCs w:val="24"/>
        </w:rPr>
        <w:t>7</w:t>
      </w:r>
      <w:r w:rsidR="00314ABA" w:rsidRPr="00A82A6F">
        <w:rPr>
          <w:rFonts w:ascii="Times New Roman" w:hAnsi="Times New Roman"/>
          <w:sz w:val="24"/>
          <w:szCs w:val="24"/>
        </w:rPr>
        <w:t xml:space="preserve"> </w:t>
      </w:r>
      <w:r w:rsidR="00314ABA" w:rsidRPr="00A82A6F">
        <w:rPr>
          <w:rFonts w:ascii="Times New Roman" w:hAnsi="Times New Roman"/>
          <w:sz w:val="24"/>
          <w:szCs w:val="24"/>
        </w:rPr>
        <w:lastRenderedPageBreak/>
        <w:t>(</w:t>
      </w:r>
      <w:r w:rsidR="00A82A6F" w:rsidRPr="00A82A6F">
        <w:rPr>
          <w:rFonts w:ascii="Times New Roman" w:hAnsi="Times New Roman"/>
          <w:sz w:val="24"/>
          <w:szCs w:val="24"/>
        </w:rPr>
        <w:t>семи</w:t>
      </w:r>
      <w:r w:rsidRPr="00A82A6F">
        <w:rPr>
          <w:rFonts w:ascii="Times New Roman" w:hAnsi="Times New Roman"/>
          <w:sz w:val="24"/>
          <w:szCs w:val="24"/>
        </w:rPr>
        <w:t>)</w:t>
      </w:r>
      <w:r w:rsidR="00314ABA" w:rsidRPr="00A82A6F">
        <w:rPr>
          <w:rFonts w:ascii="Times New Roman" w:hAnsi="Times New Roman"/>
          <w:sz w:val="24"/>
          <w:szCs w:val="24"/>
        </w:rPr>
        <w:t xml:space="preserve"> дней с момента ее получения рассмот</w:t>
      </w:r>
      <w:r w:rsidR="00DD1CAC" w:rsidRPr="00A82A6F">
        <w:rPr>
          <w:rFonts w:ascii="Times New Roman" w:hAnsi="Times New Roman"/>
          <w:sz w:val="24"/>
          <w:szCs w:val="24"/>
        </w:rPr>
        <w:t>реть такую претензию и сообщить</w:t>
      </w:r>
      <w:r w:rsidR="00BF740A" w:rsidRPr="00A82A6F">
        <w:rPr>
          <w:rFonts w:ascii="Times New Roman" w:hAnsi="Times New Roman"/>
          <w:sz w:val="24"/>
          <w:szCs w:val="24"/>
        </w:rPr>
        <w:t xml:space="preserve"> </w:t>
      </w:r>
      <w:r w:rsidR="00314ABA" w:rsidRPr="00A82A6F">
        <w:rPr>
          <w:rFonts w:ascii="Times New Roman" w:hAnsi="Times New Roman"/>
          <w:sz w:val="24"/>
          <w:szCs w:val="24"/>
        </w:rPr>
        <w:t>о своем</w:t>
      </w:r>
      <w:r w:rsidR="00314ABA">
        <w:rPr>
          <w:rFonts w:ascii="Times New Roman" w:hAnsi="Times New Roman"/>
          <w:sz w:val="24"/>
          <w:szCs w:val="24"/>
        </w:rPr>
        <w:t xml:space="preserve"> решении ругой Стороне путем направления ответа в письменной форме.</w:t>
      </w:r>
    </w:p>
    <w:p w:rsidR="006279C8" w:rsidRDefault="006279C8" w:rsidP="003F473C">
      <w:pPr>
        <w:pStyle w:val="a5"/>
        <w:ind w:firstLine="708"/>
        <w:jc w:val="both"/>
        <w:rPr>
          <w:rFonts w:ascii="Times New Roman" w:hAnsi="Times New Roman"/>
          <w:sz w:val="24"/>
          <w:szCs w:val="24"/>
        </w:rPr>
      </w:pPr>
    </w:p>
    <w:p w:rsidR="00314ABA" w:rsidRDefault="009E5D64" w:rsidP="0089276C">
      <w:pPr>
        <w:pStyle w:val="a5"/>
        <w:ind w:firstLine="708"/>
        <w:jc w:val="center"/>
        <w:rPr>
          <w:rFonts w:ascii="Times New Roman" w:hAnsi="Times New Roman"/>
          <w:b/>
          <w:sz w:val="24"/>
          <w:szCs w:val="24"/>
        </w:rPr>
      </w:pPr>
      <w:r>
        <w:rPr>
          <w:rFonts w:ascii="Times New Roman" w:hAnsi="Times New Roman"/>
          <w:b/>
          <w:sz w:val="24"/>
          <w:szCs w:val="24"/>
        </w:rPr>
        <w:t>1</w:t>
      </w:r>
      <w:r w:rsidR="00991412">
        <w:rPr>
          <w:rFonts w:ascii="Times New Roman" w:hAnsi="Times New Roman"/>
          <w:b/>
          <w:sz w:val="24"/>
          <w:szCs w:val="24"/>
        </w:rPr>
        <w:t>0</w:t>
      </w:r>
      <w:r w:rsidR="00314ABA" w:rsidRPr="00CA5675">
        <w:rPr>
          <w:rFonts w:ascii="Times New Roman" w:hAnsi="Times New Roman"/>
          <w:b/>
          <w:sz w:val="24"/>
          <w:szCs w:val="24"/>
        </w:rPr>
        <w:t>. Прочие условия</w:t>
      </w:r>
    </w:p>
    <w:p w:rsidR="00314ABA" w:rsidRPr="00CA5675" w:rsidRDefault="00991412" w:rsidP="0089276C">
      <w:pPr>
        <w:pStyle w:val="a5"/>
        <w:ind w:firstLine="708"/>
        <w:jc w:val="both"/>
        <w:rPr>
          <w:rFonts w:ascii="Times New Roman" w:hAnsi="Times New Roman"/>
          <w:sz w:val="24"/>
          <w:szCs w:val="24"/>
        </w:rPr>
      </w:pPr>
      <w:r>
        <w:rPr>
          <w:rFonts w:ascii="Times New Roman" w:hAnsi="Times New Roman"/>
          <w:sz w:val="24"/>
          <w:szCs w:val="24"/>
        </w:rPr>
        <w:t>10</w:t>
      </w:r>
      <w:r w:rsidR="00314ABA" w:rsidRPr="00CA5675">
        <w:rPr>
          <w:rFonts w:ascii="Times New Roman" w:hAnsi="Times New Roman"/>
          <w:sz w:val="24"/>
          <w:szCs w:val="24"/>
        </w:rPr>
        <w:t xml:space="preserve">.1. Контракт составлен в </w:t>
      </w:r>
      <w:r w:rsidR="00B62C22">
        <w:rPr>
          <w:rFonts w:ascii="Times New Roman" w:hAnsi="Times New Roman"/>
          <w:sz w:val="24"/>
          <w:szCs w:val="24"/>
        </w:rPr>
        <w:t>двух</w:t>
      </w:r>
      <w:r w:rsidR="00314ABA" w:rsidRPr="00CA5675">
        <w:rPr>
          <w:rFonts w:ascii="Times New Roman" w:hAnsi="Times New Roman"/>
          <w:sz w:val="24"/>
          <w:szCs w:val="24"/>
        </w:rPr>
        <w:t xml:space="preserve"> подлинных экземплярах, имеющих одинаковую юридическую силу, по одному для каждой из Сторон.</w:t>
      </w:r>
    </w:p>
    <w:p w:rsidR="00314ABA" w:rsidRPr="00CA5675" w:rsidRDefault="009E5D64" w:rsidP="0089276C">
      <w:pPr>
        <w:pStyle w:val="a5"/>
        <w:ind w:firstLine="708"/>
        <w:jc w:val="both"/>
        <w:rPr>
          <w:rFonts w:ascii="Times New Roman" w:hAnsi="Times New Roman"/>
          <w:sz w:val="24"/>
          <w:szCs w:val="24"/>
        </w:rPr>
      </w:pPr>
      <w:r>
        <w:rPr>
          <w:rFonts w:ascii="Times New Roman" w:hAnsi="Times New Roman"/>
          <w:sz w:val="24"/>
          <w:szCs w:val="24"/>
        </w:rPr>
        <w:t>1</w:t>
      </w:r>
      <w:r w:rsidR="00991412">
        <w:rPr>
          <w:rFonts w:ascii="Times New Roman" w:hAnsi="Times New Roman"/>
          <w:sz w:val="24"/>
          <w:szCs w:val="24"/>
        </w:rPr>
        <w:t>0</w:t>
      </w:r>
      <w:r w:rsidR="00314ABA" w:rsidRPr="00CA5675">
        <w:rPr>
          <w:rFonts w:ascii="Times New Roman" w:hAnsi="Times New Roman"/>
          <w:sz w:val="24"/>
          <w:szCs w:val="24"/>
        </w:rPr>
        <w:t xml:space="preserve">.2. В случае изменения юридических адресов, банковских и отгрузочных реквизитов Сторона обязана сообщить об этом другой Стороне в течение 1 </w:t>
      </w:r>
      <w:r w:rsidR="00DD1CAC">
        <w:rPr>
          <w:rFonts w:ascii="Times New Roman" w:hAnsi="Times New Roman"/>
          <w:sz w:val="24"/>
          <w:szCs w:val="24"/>
        </w:rPr>
        <w:t>(одного) рабочего дня</w:t>
      </w:r>
      <w:r w:rsidR="00BF740A">
        <w:rPr>
          <w:rFonts w:ascii="Times New Roman" w:hAnsi="Times New Roman"/>
          <w:sz w:val="24"/>
          <w:szCs w:val="24"/>
        </w:rPr>
        <w:t xml:space="preserve"> </w:t>
      </w:r>
      <w:r w:rsidR="00314ABA" w:rsidRPr="00CA5675">
        <w:rPr>
          <w:rFonts w:ascii="Times New Roman" w:hAnsi="Times New Roman"/>
          <w:sz w:val="24"/>
          <w:szCs w:val="24"/>
        </w:rPr>
        <w:t>в письменной форме.</w:t>
      </w:r>
    </w:p>
    <w:p w:rsidR="00314ABA" w:rsidRPr="00CA5675" w:rsidRDefault="009E5D64" w:rsidP="0089276C">
      <w:pPr>
        <w:pStyle w:val="a5"/>
        <w:ind w:firstLine="709"/>
        <w:jc w:val="both"/>
        <w:rPr>
          <w:rFonts w:ascii="Times New Roman" w:hAnsi="Times New Roman"/>
          <w:sz w:val="24"/>
          <w:szCs w:val="24"/>
        </w:rPr>
      </w:pPr>
      <w:r>
        <w:rPr>
          <w:rFonts w:ascii="Times New Roman" w:hAnsi="Times New Roman"/>
          <w:sz w:val="24"/>
          <w:szCs w:val="24"/>
        </w:rPr>
        <w:t>1</w:t>
      </w:r>
      <w:r w:rsidR="00991412">
        <w:rPr>
          <w:rFonts w:ascii="Times New Roman" w:hAnsi="Times New Roman"/>
          <w:sz w:val="24"/>
          <w:szCs w:val="24"/>
        </w:rPr>
        <w:t>0</w:t>
      </w:r>
      <w:r w:rsidR="00314ABA" w:rsidRPr="00CA5675">
        <w:rPr>
          <w:rFonts w:ascii="Times New Roman" w:hAnsi="Times New Roman"/>
          <w:sz w:val="24"/>
          <w:szCs w:val="24"/>
        </w:rPr>
        <w:t xml:space="preserve">.3. При исполнении Контракта не допускается перемена </w:t>
      </w:r>
      <w:r w:rsidR="000855EC">
        <w:rPr>
          <w:rFonts w:ascii="Times New Roman" w:hAnsi="Times New Roman"/>
          <w:sz w:val="24"/>
          <w:szCs w:val="24"/>
        </w:rPr>
        <w:t>Исполнителя</w:t>
      </w:r>
      <w:r w:rsidR="00314ABA" w:rsidRPr="00CA5675">
        <w:rPr>
          <w:rFonts w:ascii="Times New Roman" w:hAnsi="Times New Roman"/>
          <w:sz w:val="24"/>
          <w:szCs w:val="24"/>
        </w:rPr>
        <w:t xml:space="preserve">, </w:t>
      </w:r>
      <w:r w:rsidR="00BF740A">
        <w:rPr>
          <w:rFonts w:ascii="Times New Roman" w:hAnsi="Times New Roman"/>
          <w:sz w:val="24"/>
          <w:szCs w:val="24"/>
        </w:rPr>
        <w:t xml:space="preserve">                    </w:t>
      </w:r>
      <w:r w:rsidR="00314ABA" w:rsidRPr="00CA5675">
        <w:rPr>
          <w:rFonts w:ascii="Times New Roman" w:hAnsi="Times New Roman"/>
          <w:sz w:val="24"/>
          <w:szCs w:val="24"/>
        </w:rPr>
        <w:t xml:space="preserve">а исключением случаев, когда новый </w:t>
      </w:r>
      <w:r w:rsidR="00EB0F4E">
        <w:rPr>
          <w:rFonts w:ascii="Times New Roman" w:hAnsi="Times New Roman"/>
          <w:sz w:val="24"/>
          <w:szCs w:val="24"/>
        </w:rPr>
        <w:t>Исполнитель</w:t>
      </w:r>
      <w:r w:rsidR="00314ABA" w:rsidRPr="00CA5675">
        <w:rPr>
          <w:rFonts w:ascii="Times New Roman" w:hAnsi="Times New Roman"/>
          <w:sz w:val="24"/>
          <w:szCs w:val="24"/>
        </w:rPr>
        <w:t xml:space="preserve"> является правопреемником </w:t>
      </w:r>
      <w:r w:rsidR="006279C8">
        <w:rPr>
          <w:rFonts w:ascii="Times New Roman" w:hAnsi="Times New Roman"/>
          <w:sz w:val="24"/>
          <w:szCs w:val="24"/>
        </w:rPr>
        <w:t>Исполнителя</w:t>
      </w:r>
      <w:r w:rsidR="00314ABA" w:rsidRPr="00CA5675">
        <w:rPr>
          <w:rFonts w:ascii="Times New Roman" w:hAnsi="Times New Roman"/>
          <w:sz w:val="24"/>
          <w:szCs w:val="24"/>
        </w:rPr>
        <w:t xml:space="preserve"> по такому Контракту вследствие реорганизации юридического лица в </w:t>
      </w:r>
      <w:r w:rsidR="00DD1CAC">
        <w:rPr>
          <w:rFonts w:ascii="Times New Roman" w:hAnsi="Times New Roman"/>
          <w:sz w:val="24"/>
          <w:szCs w:val="24"/>
        </w:rPr>
        <w:t>форме преобразования, слияния</w:t>
      </w:r>
      <w:r w:rsidR="00BF740A">
        <w:rPr>
          <w:rFonts w:ascii="Times New Roman" w:hAnsi="Times New Roman"/>
          <w:sz w:val="24"/>
          <w:szCs w:val="24"/>
        </w:rPr>
        <w:t xml:space="preserve"> </w:t>
      </w:r>
      <w:r w:rsidR="00314ABA" w:rsidRPr="00CA5675">
        <w:rPr>
          <w:rFonts w:ascii="Times New Roman" w:hAnsi="Times New Roman"/>
          <w:sz w:val="24"/>
          <w:szCs w:val="24"/>
        </w:rPr>
        <w:t>или присоединения. В случае перемены Государственного з</w:t>
      </w:r>
      <w:r w:rsidR="00DD1CAC">
        <w:rPr>
          <w:rFonts w:ascii="Times New Roman" w:hAnsi="Times New Roman"/>
          <w:sz w:val="24"/>
          <w:szCs w:val="24"/>
        </w:rPr>
        <w:t>аказчика по Контракту его права</w:t>
      </w:r>
      <w:r w:rsidR="00BF740A">
        <w:rPr>
          <w:rFonts w:ascii="Times New Roman" w:hAnsi="Times New Roman"/>
          <w:sz w:val="24"/>
          <w:szCs w:val="24"/>
        </w:rPr>
        <w:t xml:space="preserve"> </w:t>
      </w:r>
      <w:r w:rsidR="00314ABA" w:rsidRPr="00CA5675">
        <w:rPr>
          <w:rFonts w:ascii="Times New Roman" w:hAnsi="Times New Roman"/>
          <w:sz w:val="24"/>
          <w:szCs w:val="24"/>
        </w:rPr>
        <w:t>и обязанности по такому Контракту переходят к новому Государственному заказчи</w:t>
      </w:r>
      <w:r w:rsidR="0089276C">
        <w:rPr>
          <w:rFonts w:ascii="Times New Roman" w:hAnsi="Times New Roman"/>
          <w:sz w:val="24"/>
          <w:szCs w:val="24"/>
        </w:rPr>
        <w:t>ку</w:t>
      </w:r>
      <w:r w:rsidR="00BF740A">
        <w:rPr>
          <w:rFonts w:ascii="Times New Roman" w:hAnsi="Times New Roman"/>
          <w:sz w:val="24"/>
          <w:szCs w:val="24"/>
        </w:rPr>
        <w:t xml:space="preserve"> </w:t>
      </w:r>
      <w:r w:rsidR="00314ABA" w:rsidRPr="00CA5675">
        <w:rPr>
          <w:rFonts w:ascii="Times New Roman" w:hAnsi="Times New Roman"/>
          <w:sz w:val="24"/>
          <w:szCs w:val="24"/>
        </w:rPr>
        <w:t xml:space="preserve">в том </w:t>
      </w:r>
      <w:r w:rsidR="00DD1CAC">
        <w:rPr>
          <w:rFonts w:ascii="Times New Roman" w:hAnsi="Times New Roman"/>
          <w:sz w:val="24"/>
          <w:szCs w:val="24"/>
        </w:rPr>
        <w:t>же объеме и на тех же условиях.</w:t>
      </w:r>
    </w:p>
    <w:p w:rsidR="0049158D" w:rsidRDefault="009E5D64" w:rsidP="0049158D">
      <w:pPr>
        <w:ind w:firstLine="567"/>
        <w:jc w:val="both"/>
      </w:pPr>
      <w:r>
        <w:t>1</w:t>
      </w:r>
      <w:r w:rsidR="00991412">
        <w:t>0</w:t>
      </w:r>
      <w:r w:rsidR="00314ABA" w:rsidRPr="00CA5675">
        <w:t xml:space="preserve">.4. </w:t>
      </w:r>
      <w:r w:rsidR="0049158D">
        <w:t>Поставщик подтверждает</w:t>
      </w:r>
      <w:r w:rsidR="00C86C64">
        <w:t xml:space="preserve"> свое соответствие требованиям </w:t>
      </w:r>
      <w:r w:rsidR="0049158D">
        <w:t>ч</w:t>
      </w:r>
      <w:r w:rsidR="00C86C64">
        <w:t xml:space="preserve">астей </w:t>
      </w:r>
      <w:r w:rsidR="0049158D">
        <w:t>1, 1.1 ст</w:t>
      </w:r>
      <w:r w:rsidR="00C86C64">
        <w:t>атьи</w:t>
      </w:r>
      <w:r w:rsidR="0049158D">
        <w:t xml:space="preserve"> 31 Федерального закона от 05.04.2013 № 44-ФЗ «О конт</w:t>
      </w:r>
      <w:r w:rsidR="00C86C64">
        <w:t xml:space="preserve">рактной системе в сфере закупок </w:t>
      </w:r>
      <w:r w:rsidR="0049158D">
        <w:t>товаров, работ, услуг для государственных и муниципальных нужд».</w:t>
      </w:r>
    </w:p>
    <w:p w:rsidR="0049158D" w:rsidRDefault="0049158D" w:rsidP="0049158D">
      <w:pPr>
        <w:ind w:firstLine="567"/>
        <w:jc w:val="both"/>
      </w:pPr>
      <w:r>
        <w:t>10</w:t>
      </w:r>
      <w:r w:rsidRPr="009D3AED">
        <w:t xml:space="preserve">.5. </w:t>
      </w:r>
      <w:r>
        <w:t>В соответствии с Федеральным законом от 30.12.2006 № 281-ФЗ</w:t>
      </w:r>
      <w:r w:rsidR="00C86C64">
        <w:br/>
        <w:t>«</w:t>
      </w:r>
      <w:r>
        <w:t>О специальных экономических мерах и принуди</w:t>
      </w:r>
      <w:r w:rsidR="00C86C64">
        <w:t>тельных мерах» участник закупки</w:t>
      </w:r>
      <w:r w:rsidR="00C86C64">
        <w:br/>
      </w:r>
      <w:r>
        <w:t>не должен являться юридическим или физическим лицом, включенным в перечень, утвержденный постановлением Правительства РФ от 11.05.2022 № 851 «О мерах реализации Указа Президента Российской Федерации от 03 мая 2022 г. № 252»,</w:t>
      </w:r>
      <w:r w:rsidR="00C86C64">
        <w:br/>
      </w:r>
      <w:r>
        <w:t>в отношении которого применяются специальные экономические меры, предусмотренные подп. «а» п. 2 Указа Президента РФ от 03.05.2022 № 252, либо являться организацией, находящейся под контролем таких лиц. Представление информации или документов, подтверждающих о соответствии участника заку</w:t>
      </w:r>
      <w:r w:rsidR="00C86C64">
        <w:t>пки вышеуказанному требованию,</w:t>
      </w:r>
      <w:r w:rsidR="00C86C64">
        <w:br/>
      </w:r>
      <w:r>
        <w:t>не требуется.</w:t>
      </w:r>
    </w:p>
    <w:p w:rsidR="0049158D" w:rsidRPr="009D3AED" w:rsidRDefault="0049158D" w:rsidP="0049158D">
      <w:pPr>
        <w:ind w:firstLine="567"/>
        <w:jc w:val="both"/>
      </w:pPr>
      <w:r>
        <w:t xml:space="preserve">10.6. Поставщик не должен являться иностранным агентом в </w:t>
      </w:r>
      <w:r w:rsidR="00C86C64">
        <w:t>соответствии</w:t>
      </w:r>
      <w:r w:rsidR="00C86C64">
        <w:br/>
      </w:r>
      <w:r>
        <w:t>с Федеральным законом от 14 июля 2022 года № 255-ФЗ «О контроле за деятельностью лиц, находящихся под иностранным влиянием».</w:t>
      </w:r>
    </w:p>
    <w:p w:rsidR="00314ABA" w:rsidRPr="00CA5675" w:rsidRDefault="009E5D64" w:rsidP="0089276C">
      <w:pPr>
        <w:pStyle w:val="a5"/>
        <w:ind w:firstLine="709"/>
        <w:jc w:val="both"/>
        <w:rPr>
          <w:rFonts w:ascii="Times New Roman" w:hAnsi="Times New Roman"/>
          <w:sz w:val="24"/>
          <w:szCs w:val="24"/>
        </w:rPr>
      </w:pPr>
      <w:r>
        <w:rPr>
          <w:rFonts w:ascii="Times New Roman" w:hAnsi="Times New Roman"/>
          <w:sz w:val="24"/>
          <w:szCs w:val="24"/>
        </w:rPr>
        <w:t>1</w:t>
      </w:r>
      <w:r w:rsidR="00991412">
        <w:rPr>
          <w:rFonts w:ascii="Times New Roman" w:hAnsi="Times New Roman"/>
          <w:sz w:val="24"/>
          <w:szCs w:val="24"/>
        </w:rPr>
        <w:t>0</w:t>
      </w:r>
      <w:r w:rsidR="00314ABA" w:rsidRPr="00CA5675">
        <w:rPr>
          <w:rFonts w:ascii="Times New Roman" w:hAnsi="Times New Roman"/>
          <w:sz w:val="24"/>
          <w:szCs w:val="24"/>
        </w:rPr>
        <w:t>.</w:t>
      </w:r>
      <w:r w:rsidR="0049158D">
        <w:rPr>
          <w:rFonts w:ascii="Times New Roman" w:hAnsi="Times New Roman"/>
          <w:sz w:val="24"/>
          <w:szCs w:val="24"/>
        </w:rPr>
        <w:t>7</w:t>
      </w:r>
      <w:r w:rsidR="00314ABA" w:rsidRPr="00CA5675">
        <w:rPr>
          <w:rFonts w:ascii="Times New Roman" w:hAnsi="Times New Roman"/>
          <w:sz w:val="24"/>
          <w:szCs w:val="24"/>
        </w:rPr>
        <w:t>. Приложения к Контракту, являющиеся его неотъемлемой частью:</w:t>
      </w:r>
    </w:p>
    <w:p w:rsidR="0089276C" w:rsidRPr="00C86C64" w:rsidRDefault="00314ABA" w:rsidP="003F473C">
      <w:pPr>
        <w:pStyle w:val="a5"/>
        <w:ind w:firstLine="709"/>
        <w:jc w:val="both"/>
        <w:rPr>
          <w:rFonts w:ascii="Times New Roman" w:hAnsi="Times New Roman"/>
          <w:color w:val="000000" w:themeColor="text1"/>
          <w:sz w:val="24"/>
          <w:szCs w:val="24"/>
        </w:rPr>
      </w:pPr>
      <w:r w:rsidRPr="0076633A">
        <w:rPr>
          <w:rFonts w:ascii="Times New Roman" w:hAnsi="Times New Roman"/>
          <w:color w:val="000000" w:themeColor="text1"/>
          <w:sz w:val="24"/>
          <w:szCs w:val="24"/>
        </w:rPr>
        <w:t xml:space="preserve">Приложение № </w:t>
      </w:r>
      <w:r w:rsidR="00F62B1B">
        <w:rPr>
          <w:rFonts w:ascii="Times New Roman" w:hAnsi="Times New Roman"/>
          <w:color w:val="000000" w:themeColor="text1"/>
          <w:sz w:val="24"/>
          <w:szCs w:val="24"/>
        </w:rPr>
        <w:t>1</w:t>
      </w:r>
      <w:r w:rsidR="000350FF">
        <w:rPr>
          <w:rFonts w:ascii="Times New Roman" w:hAnsi="Times New Roman"/>
          <w:color w:val="000000" w:themeColor="text1"/>
          <w:sz w:val="24"/>
          <w:szCs w:val="24"/>
        </w:rPr>
        <w:t xml:space="preserve"> </w:t>
      </w:r>
      <w:r w:rsidR="00807393">
        <w:rPr>
          <w:rFonts w:ascii="Times New Roman" w:hAnsi="Times New Roman"/>
          <w:color w:val="000000" w:themeColor="text1"/>
          <w:sz w:val="24"/>
          <w:szCs w:val="24"/>
        </w:rPr>
        <w:t>–</w:t>
      </w:r>
      <w:r w:rsidRPr="0076633A">
        <w:rPr>
          <w:rFonts w:ascii="Times New Roman" w:hAnsi="Times New Roman"/>
          <w:color w:val="000000" w:themeColor="text1"/>
          <w:sz w:val="24"/>
          <w:szCs w:val="24"/>
        </w:rPr>
        <w:t xml:space="preserve"> </w:t>
      </w:r>
      <w:r w:rsidR="00113E65" w:rsidRPr="00C86C64">
        <w:rPr>
          <w:rFonts w:ascii="Times New Roman" w:hAnsi="Times New Roman"/>
          <w:color w:val="000000" w:themeColor="text1"/>
          <w:sz w:val="24"/>
          <w:szCs w:val="24"/>
        </w:rPr>
        <w:t xml:space="preserve">форма </w:t>
      </w:r>
      <w:r w:rsidRPr="00C86C64">
        <w:rPr>
          <w:rFonts w:ascii="Times New Roman" w:hAnsi="Times New Roman"/>
          <w:color w:val="000000" w:themeColor="text1"/>
          <w:sz w:val="24"/>
          <w:szCs w:val="24"/>
        </w:rPr>
        <w:t>акт</w:t>
      </w:r>
      <w:r w:rsidR="00113E65" w:rsidRPr="00C86C64">
        <w:rPr>
          <w:rFonts w:ascii="Times New Roman" w:hAnsi="Times New Roman"/>
          <w:color w:val="000000" w:themeColor="text1"/>
          <w:sz w:val="24"/>
          <w:szCs w:val="24"/>
        </w:rPr>
        <w:t>а</w:t>
      </w:r>
      <w:r w:rsidRPr="00C86C64">
        <w:rPr>
          <w:rFonts w:ascii="Times New Roman" w:hAnsi="Times New Roman"/>
          <w:color w:val="000000" w:themeColor="text1"/>
          <w:sz w:val="24"/>
          <w:szCs w:val="24"/>
        </w:rPr>
        <w:t xml:space="preserve"> </w:t>
      </w:r>
      <w:r w:rsidR="00C86C64" w:rsidRPr="00C86C64">
        <w:rPr>
          <w:rFonts w:ascii="Times New Roman" w:hAnsi="Times New Roman"/>
          <w:bCs/>
          <w:sz w:val="24"/>
          <w:szCs w:val="24"/>
        </w:rPr>
        <w:t>приемки товаров, работ, услуг</w:t>
      </w:r>
      <w:r w:rsidRPr="00C86C64">
        <w:rPr>
          <w:rFonts w:ascii="Times New Roman" w:hAnsi="Times New Roman"/>
          <w:color w:val="000000" w:themeColor="text1"/>
          <w:sz w:val="24"/>
          <w:szCs w:val="24"/>
        </w:rPr>
        <w:t>;</w:t>
      </w:r>
    </w:p>
    <w:p w:rsidR="00674CC2" w:rsidRDefault="000764FE" w:rsidP="0049158D">
      <w:pPr>
        <w:pStyle w:val="a5"/>
        <w:ind w:firstLine="709"/>
        <w:jc w:val="both"/>
        <w:rPr>
          <w:rFonts w:ascii="Times New Roman" w:hAnsi="Times New Roman"/>
          <w:sz w:val="24"/>
          <w:szCs w:val="24"/>
        </w:rPr>
      </w:pPr>
      <w:r w:rsidRPr="00C86C64">
        <w:rPr>
          <w:rFonts w:ascii="Times New Roman" w:hAnsi="Times New Roman"/>
          <w:color w:val="000000" w:themeColor="text1"/>
          <w:sz w:val="24"/>
          <w:szCs w:val="24"/>
        </w:rPr>
        <w:t>Приложение № 2</w:t>
      </w:r>
      <w:r w:rsidR="003A2D2F" w:rsidRPr="00C86C64">
        <w:rPr>
          <w:rFonts w:ascii="Times New Roman" w:hAnsi="Times New Roman"/>
          <w:color w:val="000000" w:themeColor="text1"/>
          <w:sz w:val="24"/>
          <w:szCs w:val="24"/>
        </w:rPr>
        <w:t xml:space="preserve"> </w:t>
      </w:r>
      <w:r w:rsidR="00807393">
        <w:rPr>
          <w:rFonts w:ascii="Times New Roman" w:hAnsi="Times New Roman"/>
          <w:color w:val="000000" w:themeColor="text1"/>
          <w:sz w:val="24"/>
          <w:szCs w:val="24"/>
        </w:rPr>
        <w:t>–</w:t>
      </w:r>
      <w:r w:rsidR="003A2D2F" w:rsidRPr="00C86C64">
        <w:rPr>
          <w:rFonts w:ascii="Times New Roman" w:hAnsi="Times New Roman"/>
          <w:color w:val="000000" w:themeColor="text1"/>
          <w:sz w:val="24"/>
          <w:szCs w:val="24"/>
        </w:rPr>
        <w:t xml:space="preserve"> </w:t>
      </w:r>
      <w:r w:rsidR="00A82A6F" w:rsidRPr="00C86C64">
        <w:rPr>
          <w:rFonts w:ascii="Times New Roman" w:hAnsi="Times New Roman"/>
          <w:color w:val="000000" w:themeColor="text1"/>
          <w:sz w:val="24"/>
          <w:szCs w:val="24"/>
        </w:rPr>
        <w:t>т</w:t>
      </w:r>
      <w:r w:rsidR="003A2D2F" w:rsidRPr="00C86C64">
        <w:rPr>
          <w:rFonts w:ascii="Times New Roman" w:hAnsi="Times New Roman"/>
          <w:sz w:val="24"/>
          <w:szCs w:val="24"/>
        </w:rPr>
        <w:t>е</w:t>
      </w:r>
      <w:r w:rsidR="003A2D2F" w:rsidRPr="003A2D2F">
        <w:rPr>
          <w:rFonts w:ascii="Times New Roman" w:hAnsi="Times New Roman"/>
          <w:sz w:val="24"/>
          <w:szCs w:val="24"/>
        </w:rPr>
        <w:t>хническое задание</w:t>
      </w:r>
      <w:r w:rsidR="00B1428F">
        <w:rPr>
          <w:rFonts w:ascii="Times New Roman" w:hAnsi="Times New Roman"/>
          <w:sz w:val="24"/>
          <w:szCs w:val="24"/>
        </w:rPr>
        <w:t>;</w:t>
      </w:r>
    </w:p>
    <w:p w:rsidR="00B1428F" w:rsidRDefault="00B1428F" w:rsidP="00B1428F">
      <w:pPr>
        <w:pStyle w:val="a5"/>
        <w:ind w:firstLine="709"/>
        <w:jc w:val="both"/>
        <w:rPr>
          <w:rFonts w:ascii="Times New Roman" w:hAnsi="Times New Roman"/>
          <w:sz w:val="24"/>
          <w:szCs w:val="24"/>
        </w:rPr>
      </w:pPr>
      <w:r w:rsidRPr="00C86C64">
        <w:rPr>
          <w:rFonts w:ascii="Times New Roman" w:hAnsi="Times New Roman"/>
          <w:color w:val="000000" w:themeColor="text1"/>
          <w:sz w:val="24"/>
          <w:szCs w:val="24"/>
        </w:rPr>
        <w:t xml:space="preserve">Приложение № </w:t>
      </w:r>
      <w:r>
        <w:rPr>
          <w:rFonts w:ascii="Times New Roman" w:hAnsi="Times New Roman"/>
          <w:color w:val="000000" w:themeColor="text1"/>
          <w:sz w:val="24"/>
          <w:szCs w:val="24"/>
        </w:rPr>
        <w:t>3</w:t>
      </w:r>
      <w:r w:rsidRPr="00C86C64">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C86C64">
        <w:rPr>
          <w:rFonts w:ascii="Times New Roman" w:hAnsi="Times New Roman"/>
          <w:color w:val="000000" w:themeColor="text1"/>
          <w:sz w:val="24"/>
          <w:szCs w:val="24"/>
        </w:rPr>
        <w:t xml:space="preserve"> </w:t>
      </w:r>
      <w:r>
        <w:rPr>
          <w:rFonts w:ascii="Times New Roman" w:hAnsi="Times New Roman"/>
          <w:color w:val="000000" w:themeColor="text1"/>
          <w:sz w:val="24"/>
          <w:szCs w:val="24"/>
        </w:rPr>
        <w:t>сведения о начальной (максимальной) цене контракта</w:t>
      </w:r>
      <w:r>
        <w:rPr>
          <w:rFonts w:ascii="Times New Roman" w:hAnsi="Times New Roman"/>
          <w:color w:val="000000" w:themeColor="text1"/>
          <w:sz w:val="24"/>
          <w:szCs w:val="24"/>
        </w:rPr>
        <w:br/>
        <w:t>с указанием метода ее определения, расчетов и документов, обосновывающих такие расчеты.</w:t>
      </w:r>
    </w:p>
    <w:p w:rsidR="00692919" w:rsidRDefault="00692919" w:rsidP="003F473C">
      <w:pPr>
        <w:pStyle w:val="a5"/>
        <w:ind w:firstLine="709"/>
        <w:jc w:val="both"/>
        <w:rPr>
          <w:rFonts w:ascii="Times New Roman" w:hAnsi="Times New Roman"/>
          <w:color w:val="000000" w:themeColor="text1"/>
          <w:sz w:val="24"/>
          <w:szCs w:val="24"/>
        </w:rPr>
      </w:pPr>
    </w:p>
    <w:p w:rsidR="00314ABA" w:rsidRDefault="009E5D64" w:rsidP="00314ABA">
      <w:pPr>
        <w:pStyle w:val="a5"/>
        <w:jc w:val="center"/>
        <w:rPr>
          <w:rFonts w:ascii="Times New Roman" w:hAnsi="Times New Roman"/>
          <w:b/>
          <w:sz w:val="24"/>
          <w:szCs w:val="24"/>
        </w:rPr>
      </w:pPr>
      <w:r>
        <w:rPr>
          <w:rFonts w:ascii="Times New Roman" w:hAnsi="Times New Roman"/>
          <w:b/>
          <w:sz w:val="24"/>
          <w:szCs w:val="24"/>
        </w:rPr>
        <w:t>1</w:t>
      </w:r>
      <w:r w:rsidR="00991412">
        <w:rPr>
          <w:rFonts w:ascii="Times New Roman" w:hAnsi="Times New Roman"/>
          <w:b/>
          <w:sz w:val="24"/>
          <w:szCs w:val="24"/>
        </w:rPr>
        <w:t>1</w:t>
      </w:r>
      <w:r w:rsidR="00314ABA" w:rsidRPr="00CA5675">
        <w:rPr>
          <w:rFonts w:ascii="Times New Roman" w:hAnsi="Times New Roman"/>
          <w:b/>
          <w:sz w:val="24"/>
          <w:szCs w:val="24"/>
        </w:rPr>
        <w:t>. Срок действия Контракта</w:t>
      </w:r>
    </w:p>
    <w:p w:rsidR="0089276C" w:rsidRDefault="00991412" w:rsidP="003F473C">
      <w:pPr>
        <w:pStyle w:val="a5"/>
        <w:ind w:firstLine="708"/>
        <w:jc w:val="both"/>
        <w:rPr>
          <w:rFonts w:ascii="Times New Roman" w:hAnsi="Times New Roman"/>
          <w:sz w:val="24"/>
          <w:szCs w:val="24"/>
        </w:rPr>
      </w:pPr>
      <w:r>
        <w:rPr>
          <w:rFonts w:ascii="Times New Roman" w:hAnsi="Times New Roman"/>
          <w:sz w:val="24"/>
          <w:szCs w:val="24"/>
        </w:rPr>
        <w:t>11</w:t>
      </w:r>
      <w:r w:rsidR="00314ABA" w:rsidRPr="00CA5675">
        <w:rPr>
          <w:rFonts w:ascii="Times New Roman" w:hAnsi="Times New Roman"/>
          <w:sz w:val="24"/>
          <w:szCs w:val="24"/>
        </w:rPr>
        <w:t>.1. Контракт вступает в силу с момента его п</w:t>
      </w:r>
      <w:r w:rsidR="00DD1CAC">
        <w:rPr>
          <w:rFonts w:ascii="Times New Roman" w:hAnsi="Times New Roman"/>
          <w:sz w:val="24"/>
          <w:szCs w:val="24"/>
        </w:rPr>
        <w:t>одписания Сторонами и действует</w:t>
      </w:r>
      <w:r w:rsidR="00BF740A">
        <w:rPr>
          <w:rFonts w:ascii="Times New Roman" w:hAnsi="Times New Roman"/>
          <w:sz w:val="24"/>
          <w:szCs w:val="24"/>
        </w:rPr>
        <w:t xml:space="preserve">     </w:t>
      </w:r>
      <w:r w:rsidR="00314ABA" w:rsidRPr="00B569B0">
        <w:rPr>
          <w:rFonts w:ascii="Times New Roman" w:hAnsi="Times New Roman"/>
          <w:b/>
          <w:sz w:val="24"/>
          <w:szCs w:val="24"/>
        </w:rPr>
        <w:t xml:space="preserve">до </w:t>
      </w:r>
      <w:r w:rsidR="005A1835">
        <w:rPr>
          <w:rFonts w:ascii="Times New Roman" w:hAnsi="Times New Roman"/>
          <w:b/>
          <w:sz w:val="24"/>
          <w:szCs w:val="24"/>
        </w:rPr>
        <w:t>3</w:t>
      </w:r>
      <w:r w:rsidR="00D26056">
        <w:rPr>
          <w:rFonts w:ascii="Times New Roman" w:hAnsi="Times New Roman"/>
          <w:b/>
          <w:sz w:val="24"/>
          <w:szCs w:val="24"/>
        </w:rPr>
        <w:t>0</w:t>
      </w:r>
      <w:r w:rsidR="007C43A0" w:rsidRPr="00B569B0">
        <w:rPr>
          <w:rFonts w:ascii="Times New Roman" w:hAnsi="Times New Roman"/>
          <w:b/>
          <w:sz w:val="24"/>
          <w:szCs w:val="24"/>
        </w:rPr>
        <w:t>.</w:t>
      </w:r>
      <w:r w:rsidR="00D26056">
        <w:rPr>
          <w:rFonts w:ascii="Times New Roman" w:hAnsi="Times New Roman"/>
          <w:b/>
          <w:sz w:val="24"/>
          <w:szCs w:val="24"/>
        </w:rPr>
        <w:t>12</w:t>
      </w:r>
      <w:r w:rsidR="007C43A0" w:rsidRPr="00B569B0">
        <w:rPr>
          <w:rFonts w:ascii="Times New Roman" w:hAnsi="Times New Roman"/>
          <w:b/>
          <w:sz w:val="24"/>
          <w:szCs w:val="24"/>
        </w:rPr>
        <w:t>.</w:t>
      </w:r>
      <w:r w:rsidR="000855EC" w:rsidRPr="00B569B0">
        <w:rPr>
          <w:rFonts w:ascii="Times New Roman" w:hAnsi="Times New Roman"/>
          <w:b/>
          <w:sz w:val="24"/>
          <w:szCs w:val="24"/>
        </w:rPr>
        <w:t>202</w:t>
      </w:r>
      <w:r w:rsidR="005D64D6" w:rsidRPr="00B569B0">
        <w:rPr>
          <w:rFonts w:ascii="Times New Roman" w:hAnsi="Times New Roman"/>
          <w:b/>
          <w:sz w:val="24"/>
          <w:szCs w:val="24"/>
        </w:rPr>
        <w:t>6</w:t>
      </w:r>
      <w:r w:rsidR="005A1835">
        <w:rPr>
          <w:rFonts w:ascii="Times New Roman" w:hAnsi="Times New Roman"/>
          <w:sz w:val="24"/>
          <w:szCs w:val="24"/>
        </w:rPr>
        <w:t>, а в части осуществления</w:t>
      </w:r>
      <w:r w:rsidR="0089276C">
        <w:rPr>
          <w:rFonts w:ascii="Times New Roman" w:hAnsi="Times New Roman"/>
          <w:sz w:val="24"/>
          <w:szCs w:val="24"/>
        </w:rPr>
        <w:t xml:space="preserve"> гарантийных обязательств –</w:t>
      </w:r>
      <w:r w:rsidR="007C43A0">
        <w:rPr>
          <w:rFonts w:ascii="Times New Roman" w:hAnsi="Times New Roman"/>
          <w:sz w:val="24"/>
          <w:szCs w:val="24"/>
        </w:rPr>
        <w:t xml:space="preserve"> </w:t>
      </w:r>
      <w:r w:rsidR="00314ABA" w:rsidRPr="00CA5675">
        <w:rPr>
          <w:rFonts w:ascii="Times New Roman" w:hAnsi="Times New Roman"/>
          <w:sz w:val="24"/>
          <w:szCs w:val="24"/>
        </w:rPr>
        <w:t>до их полного исполнения.</w:t>
      </w:r>
    </w:p>
    <w:p w:rsidR="00C86C64" w:rsidRDefault="00C86C64">
      <w:pPr>
        <w:spacing w:after="200" w:line="276" w:lineRule="auto"/>
        <w:rPr>
          <w:b/>
          <w:bCs/>
        </w:rPr>
      </w:pPr>
      <w:r>
        <w:rPr>
          <w:b/>
          <w:bCs/>
        </w:rPr>
        <w:br w:type="page"/>
      </w:r>
    </w:p>
    <w:p w:rsidR="00314ABA" w:rsidRPr="00CA5675" w:rsidRDefault="009E5D64" w:rsidP="00314ABA">
      <w:pPr>
        <w:pStyle w:val="a8"/>
        <w:ind w:left="360"/>
        <w:jc w:val="center"/>
        <w:rPr>
          <w:b/>
          <w:bCs/>
        </w:rPr>
      </w:pPr>
      <w:r>
        <w:rPr>
          <w:b/>
          <w:bCs/>
        </w:rPr>
        <w:lastRenderedPageBreak/>
        <w:t>1</w:t>
      </w:r>
      <w:r w:rsidR="00991412">
        <w:rPr>
          <w:b/>
          <w:bCs/>
        </w:rPr>
        <w:t>2</w:t>
      </w:r>
      <w:r w:rsidR="00314ABA" w:rsidRPr="00CA5675">
        <w:rPr>
          <w:b/>
          <w:bCs/>
        </w:rPr>
        <w:t xml:space="preserve">. Адреса, банковские и отгрузочные реквизиты Сторон </w:t>
      </w:r>
    </w:p>
    <w:p w:rsidR="00314ABA" w:rsidRPr="00CA5675" w:rsidRDefault="00314ABA" w:rsidP="00314ABA">
      <w:pPr>
        <w:pStyle w:val="a8"/>
        <w:jc w:val="center"/>
        <w:rPr>
          <w:b/>
          <w:bCs/>
        </w:rPr>
      </w:pPr>
      <w:r w:rsidRPr="00CA5675">
        <w:rPr>
          <w:b/>
          <w:bCs/>
        </w:rPr>
        <w:t>на момент подписания Контракта</w:t>
      </w:r>
    </w:p>
    <w:p w:rsidR="00314ABA" w:rsidRPr="00CA5675" w:rsidRDefault="00314ABA" w:rsidP="00314ABA">
      <w:pPr>
        <w:pStyle w:val="a8"/>
        <w:jc w:val="center"/>
        <w:rPr>
          <w:b/>
          <w:bCs/>
        </w:rPr>
      </w:pPr>
    </w:p>
    <w:tbl>
      <w:tblPr>
        <w:tblW w:w="10173" w:type="dxa"/>
        <w:tblLayout w:type="fixed"/>
        <w:tblLook w:val="01E0" w:firstRow="1" w:lastRow="1" w:firstColumn="1" w:lastColumn="1" w:noHBand="0" w:noVBand="0"/>
      </w:tblPr>
      <w:tblGrid>
        <w:gridCol w:w="10173"/>
      </w:tblGrid>
      <w:tr w:rsidR="00F0621B" w:rsidRPr="00A421AA" w:rsidTr="001A5D15">
        <w:tc>
          <w:tcPr>
            <w:tcW w:w="10173" w:type="dxa"/>
          </w:tcPr>
          <w:tbl>
            <w:tblPr>
              <w:tblW w:w="9498" w:type="dxa"/>
              <w:tblLayout w:type="fixed"/>
              <w:tblLook w:val="04A0" w:firstRow="1" w:lastRow="0" w:firstColumn="1" w:lastColumn="0" w:noHBand="0" w:noVBand="1"/>
            </w:tblPr>
            <w:tblGrid>
              <w:gridCol w:w="4820"/>
              <w:gridCol w:w="284"/>
              <w:gridCol w:w="4394"/>
            </w:tblGrid>
            <w:tr w:rsidR="00F0621B" w:rsidRPr="00CA5675" w:rsidTr="003800E8">
              <w:tc>
                <w:tcPr>
                  <w:tcW w:w="4820" w:type="dxa"/>
                  <w:shd w:val="clear" w:color="auto" w:fill="auto"/>
                </w:tcPr>
                <w:p w:rsidR="00F0621B" w:rsidRPr="00C86C64" w:rsidRDefault="00F0621B" w:rsidP="00410B37">
                  <w:pPr>
                    <w:pStyle w:val="a8"/>
                    <w:tabs>
                      <w:tab w:val="left" w:pos="5245"/>
                    </w:tabs>
                    <w:ind w:left="0"/>
                    <w:jc w:val="center"/>
                    <w:rPr>
                      <w:b/>
                      <w:bCs/>
                      <w:lang w:val="en-US"/>
                    </w:rPr>
                  </w:pPr>
                  <w:r w:rsidRPr="00C86C64">
                    <w:rPr>
                      <w:b/>
                      <w:bCs/>
                    </w:rPr>
                    <w:t>Государственный заказчик</w:t>
                  </w:r>
                </w:p>
                <w:p w:rsidR="00F0621B" w:rsidRPr="00C86C64" w:rsidRDefault="00F0621B" w:rsidP="00410B37">
                  <w:pPr>
                    <w:pStyle w:val="a8"/>
                    <w:tabs>
                      <w:tab w:val="left" w:pos="5245"/>
                    </w:tabs>
                    <w:ind w:left="0"/>
                    <w:jc w:val="center"/>
                    <w:rPr>
                      <w:b/>
                      <w:bCs/>
                      <w:lang w:val="en-US"/>
                    </w:rPr>
                  </w:pPr>
                </w:p>
              </w:tc>
              <w:tc>
                <w:tcPr>
                  <w:tcW w:w="284" w:type="dxa"/>
                  <w:shd w:val="clear" w:color="auto" w:fill="auto"/>
                </w:tcPr>
                <w:p w:rsidR="00F0621B" w:rsidRPr="00CA5675" w:rsidRDefault="00F0621B" w:rsidP="00410B37">
                  <w:pPr>
                    <w:pStyle w:val="a8"/>
                    <w:tabs>
                      <w:tab w:val="left" w:pos="5245"/>
                    </w:tabs>
                    <w:ind w:left="0"/>
                    <w:jc w:val="center"/>
                    <w:rPr>
                      <w:b/>
                      <w:bCs/>
                    </w:rPr>
                  </w:pPr>
                </w:p>
              </w:tc>
              <w:tc>
                <w:tcPr>
                  <w:tcW w:w="4394" w:type="dxa"/>
                  <w:shd w:val="clear" w:color="auto" w:fill="auto"/>
                </w:tcPr>
                <w:p w:rsidR="00F0621B" w:rsidRPr="009E1540" w:rsidRDefault="009E1540" w:rsidP="009E1540">
                  <w:pPr>
                    <w:pStyle w:val="a8"/>
                    <w:tabs>
                      <w:tab w:val="left" w:pos="5245"/>
                    </w:tabs>
                    <w:ind w:left="0"/>
                    <w:jc w:val="center"/>
                    <w:rPr>
                      <w:b/>
                      <w:bCs/>
                    </w:rPr>
                  </w:pPr>
                  <w:r w:rsidRPr="009E1540">
                    <w:rPr>
                      <w:b/>
                    </w:rPr>
                    <w:t xml:space="preserve">Исполнитель </w:t>
                  </w:r>
                </w:p>
              </w:tc>
            </w:tr>
            <w:tr w:rsidR="00B569B0" w:rsidRPr="00A421AA" w:rsidTr="003800E8">
              <w:tc>
                <w:tcPr>
                  <w:tcW w:w="4820" w:type="dxa"/>
                  <w:shd w:val="clear" w:color="auto" w:fill="auto"/>
                </w:tcPr>
                <w:p w:rsidR="00B569B0" w:rsidRPr="00107295" w:rsidRDefault="00B569B0" w:rsidP="005D64D6">
                  <w:pPr>
                    <w:pStyle w:val="31"/>
                    <w:spacing w:after="0"/>
                    <w:rPr>
                      <w:sz w:val="22"/>
                      <w:szCs w:val="22"/>
                    </w:rPr>
                  </w:pPr>
                  <w:r w:rsidRPr="00107295">
                    <w:rPr>
                      <w:sz w:val="22"/>
                      <w:szCs w:val="22"/>
                    </w:rPr>
                    <w:t>ГУФСИН России по Нижегородской области</w:t>
                  </w:r>
                </w:p>
                <w:p w:rsidR="00B569B0" w:rsidRPr="00652A8C" w:rsidRDefault="00B569B0" w:rsidP="005D64D6">
                  <w:pPr>
                    <w:pStyle w:val="31"/>
                    <w:spacing w:after="0"/>
                    <w:rPr>
                      <w:bCs/>
                      <w:sz w:val="22"/>
                      <w:szCs w:val="22"/>
                    </w:rPr>
                  </w:pPr>
                  <w:r w:rsidRPr="00107295">
                    <w:rPr>
                      <w:b/>
                      <w:sz w:val="22"/>
                      <w:szCs w:val="22"/>
                    </w:rPr>
                    <w:t>Юридический адрес</w:t>
                  </w:r>
                  <w:r w:rsidRPr="00107295">
                    <w:rPr>
                      <w:b/>
                      <w:bCs/>
                      <w:sz w:val="22"/>
                      <w:szCs w:val="22"/>
                    </w:rPr>
                    <w:t>:</w:t>
                  </w:r>
                  <w:r w:rsidRPr="00107295">
                    <w:rPr>
                      <w:bCs/>
                      <w:sz w:val="22"/>
                      <w:szCs w:val="22"/>
                    </w:rPr>
                    <w:t xml:space="preserve"> 603098 г. Нижний</w:t>
                  </w:r>
                  <w:r w:rsidRPr="00652A8C">
                    <w:rPr>
                      <w:bCs/>
                      <w:sz w:val="22"/>
                      <w:szCs w:val="22"/>
                    </w:rPr>
                    <w:t xml:space="preserve"> Новгород, ул. Артельная, 1а</w:t>
                  </w:r>
                </w:p>
                <w:p w:rsidR="00B569B0" w:rsidRDefault="00B569B0" w:rsidP="005D64D6">
                  <w:pPr>
                    <w:pStyle w:val="a8"/>
                    <w:tabs>
                      <w:tab w:val="left" w:pos="5245"/>
                    </w:tabs>
                    <w:ind w:left="0"/>
                    <w:jc w:val="both"/>
                    <w:rPr>
                      <w:bCs/>
                    </w:rPr>
                  </w:pPr>
                  <w:r w:rsidRPr="00107295">
                    <w:rPr>
                      <w:b/>
                      <w:bCs/>
                      <w:sz w:val="22"/>
                      <w:szCs w:val="22"/>
                    </w:rPr>
                    <w:t>Фактическое место нахождения:</w:t>
                  </w:r>
                  <w:r w:rsidRPr="00652A8C">
                    <w:rPr>
                      <w:bCs/>
                      <w:sz w:val="22"/>
                      <w:szCs w:val="22"/>
                    </w:rPr>
                    <w:t xml:space="preserve"> </w:t>
                  </w:r>
                </w:p>
                <w:p w:rsidR="00B569B0" w:rsidRPr="00652A8C" w:rsidRDefault="00B569B0" w:rsidP="005D64D6">
                  <w:pPr>
                    <w:pStyle w:val="a8"/>
                    <w:tabs>
                      <w:tab w:val="left" w:pos="5245"/>
                    </w:tabs>
                    <w:ind w:left="0"/>
                    <w:jc w:val="both"/>
                  </w:pPr>
                  <w:r w:rsidRPr="00652A8C">
                    <w:rPr>
                      <w:bCs/>
                      <w:sz w:val="22"/>
                      <w:szCs w:val="22"/>
                    </w:rPr>
                    <w:t>603098</w:t>
                  </w:r>
                  <w:r>
                    <w:rPr>
                      <w:bCs/>
                      <w:sz w:val="22"/>
                      <w:szCs w:val="22"/>
                    </w:rPr>
                    <w:t xml:space="preserve">, </w:t>
                  </w:r>
                  <w:r w:rsidRPr="00652A8C">
                    <w:rPr>
                      <w:bCs/>
                      <w:sz w:val="22"/>
                      <w:szCs w:val="22"/>
                    </w:rPr>
                    <w:t>г. Нижний Новгород, ул. Артельная,1а</w:t>
                  </w:r>
                </w:p>
                <w:p w:rsidR="00B569B0" w:rsidRPr="00652A8C" w:rsidRDefault="00B569B0" w:rsidP="005D64D6">
                  <w:r w:rsidRPr="00652A8C">
                    <w:rPr>
                      <w:bCs/>
                      <w:sz w:val="22"/>
                      <w:szCs w:val="22"/>
                    </w:rPr>
                    <w:t>тел. (факс) (8831) 431-89-69</w:t>
                  </w:r>
                </w:p>
                <w:p w:rsidR="00B569B0" w:rsidRPr="00107295" w:rsidRDefault="00B569B0" w:rsidP="005D64D6">
                  <w:pPr>
                    <w:rPr>
                      <w:b/>
                    </w:rPr>
                  </w:pPr>
                  <w:r w:rsidRPr="00107295">
                    <w:rPr>
                      <w:b/>
                      <w:bCs/>
                      <w:sz w:val="22"/>
                      <w:szCs w:val="22"/>
                    </w:rPr>
                    <w:t>Банковские реквизиты:</w:t>
                  </w:r>
                </w:p>
                <w:p w:rsidR="00B569B0" w:rsidRPr="00652A8C" w:rsidRDefault="00B569B0" w:rsidP="005D64D6">
                  <w:pPr>
                    <w:pStyle w:val="a8"/>
                    <w:ind w:left="0"/>
                    <w:jc w:val="both"/>
                    <w:rPr>
                      <w:bCs/>
                    </w:rPr>
                  </w:pPr>
                  <w:r w:rsidRPr="005D64D6">
                    <w:rPr>
                      <w:b/>
                      <w:bCs/>
                      <w:sz w:val="22"/>
                      <w:szCs w:val="22"/>
                    </w:rPr>
                    <w:t>р/с</w:t>
                  </w:r>
                  <w:r w:rsidRPr="00652A8C">
                    <w:rPr>
                      <w:bCs/>
                      <w:sz w:val="22"/>
                      <w:szCs w:val="22"/>
                    </w:rPr>
                    <w:t xml:space="preserve"> 40102810745370000024</w:t>
                  </w:r>
                </w:p>
                <w:p w:rsidR="00B569B0" w:rsidRDefault="00B569B0" w:rsidP="005D64D6">
                  <w:r w:rsidRPr="00AF007C">
                    <w:rPr>
                      <w:bCs/>
                    </w:rPr>
                    <w:t>в ОКЦ №1 ВВГУ Банка России</w:t>
                  </w:r>
                  <w:r>
                    <w:rPr>
                      <w:sz w:val="22"/>
                      <w:szCs w:val="22"/>
                    </w:rPr>
                    <w:t xml:space="preserve"> //УФК по Нижегородской области, г. Нижний Новгород</w:t>
                  </w:r>
                </w:p>
                <w:p w:rsidR="00B569B0" w:rsidRPr="00652A8C" w:rsidRDefault="00B569B0" w:rsidP="005D64D6">
                  <w:pPr>
                    <w:rPr>
                      <w:bCs/>
                    </w:rPr>
                  </w:pPr>
                  <w:r w:rsidRPr="005D64D6">
                    <w:rPr>
                      <w:b/>
                      <w:bCs/>
                      <w:sz w:val="22"/>
                      <w:szCs w:val="22"/>
                    </w:rPr>
                    <w:t>БИК</w:t>
                  </w:r>
                  <w:r w:rsidRPr="00652A8C">
                    <w:rPr>
                      <w:bCs/>
                      <w:sz w:val="22"/>
                      <w:szCs w:val="22"/>
                    </w:rPr>
                    <w:t xml:space="preserve"> 012202102</w:t>
                  </w:r>
                </w:p>
                <w:p w:rsidR="00B569B0" w:rsidRDefault="00B569B0" w:rsidP="005D64D6">
                  <w:r>
                    <w:rPr>
                      <w:sz w:val="22"/>
                      <w:szCs w:val="22"/>
                    </w:rPr>
                    <w:t>Казначейский счет</w:t>
                  </w:r>
                </w:p>
                <w:p w:rsidR="00B569B0" w:rsidRDefault="00B569B0" w:rsidP="005D64D6">
                  <w:pPr>
                    <w:rPr>
                      <w:bCs/>
                    </w:rPr>
                  </w:pPr>
                  <w:r>
                    <w:rPr>
                      <w:bCs/>
                      <w:sz w:val="22"/>
                      <w:szCs w:val="22"/>
                    </w:rPr>
                    <w:t>03211643000000013200</w:t>
                  </w:r>
                </w:p>
                <w:p w:rsidR="00B569B0" w:rsidRDefault="00B569B0" w:rsidP="005D64D6">
                  <w:r>
                    <w:rPr>
                      <w:sz w:val="22"/>
                      <w:szCs w:val="22"/>
                    </w:rPr>
                    <w:t>УФК по Нижегородской области</w:t>
                  </w:r>
                </w:p>
                <w:p w:rsidR="00B569B0" w:rsidRDefault="00B569B0" w:rsidP="005D64D6">
                  <w:r>
                    <w:rPr>
                      <w:sz w:val="22"/>
                      <w:szCs w:val="22"/>
                    </w:rPr>
                    <w:t xml:space="preserve">(ГУФСИН России по Нижегородской </w:t>
                  </w:r>
                  <w:proofErr w:type="gramStart"/>
                  <w:r>
                    <w:rPr>
                      <w:sz w:val="22"/>
                      <w:szCs w:val="22"/>
                    </w:rPr>
                    <w:t xml:space="preserve">области  </w:t>
                  </w:r>
                  <w:r w:rsidRPr="005D64D6">
                    <w:rPr>
                      <w:b/>
                      <w:sz w:val="22"/>
                      <w:szCs w:val="22"/>
                    </w:rPr>
                    <w:t>л</w:t>
                  </w:r>
                  <w:proofErr w:type="gramEnd"/>
                  <w:r w:rsidRPr="005D64D6">
                    <w:rPr>
                      <w:b/>
                      <w:sz w:val="22"/>
                      <w:szCs w:val="22"/>
                    </w:rPr>
                    <w:t>/с</w:t>
                  </w:r>
                  <w:r>
                    <w:rPr>
                      <w:sz w:val="22"/>
                      <w:szCs w:val="22"/>
                    </w:rPr>
                    <w:t xml:space="preserve"> 03321521270)</w:t>
                  </w:r>
                </w:p>
                <w:p w:rsidR="00B569B0" w:rsidRDefault="00B569B0" w:rsidP="005D64D6">
                  <w:r w:rsidRPr="005D64D6">
                    <w:rPr>
                      <w:b/>
                      <w:sz w:val="22"/>
                      <w:szCs w:val="22"/>
                    </w:rPr>
                    <w:t>ИНН</w:t>
                  </w:r>
                  <w:r>
                    <w:rPr>
                      <w:sz w:val="22"/>
                      <w:szCs w:val="22"/>
                    </w:rPr>
                    <w:t xml:space="preserve"> 5262042215</w:t>
                  </w:r>
                </w:p>
                <w:p w:rsidR="00B569B0" w:rsidRDefault="00B569B0" w:rsidP="005D64D6">
                  <w:r w:rsidRPr="005D64D6">
                    <w:rPr>
                      <w:b/>
                      <w:sz w:val="22"/>
                      <w:szCs w:val="22"/>
                    </w:rPr>
                    <w:t>КПП</w:t>
                  </w:r>
                  <w:r>
                    <w:rPr>
                      <w:sz w:val="22"/>
                      <w:szCs w:val="22"/>
                    </w:rPr>
                    <w:t xml:space="preserve"> 526201001</w:t>
                  </w:r>
                </w:p>
                <w:p w:rsidR="00B569B0" w:rsidRPr="005B04E6" w:rsidRDefault="00B569B0" w:rsidP="005D64D6">
                  <w:pPr>
                    <w:rPr>
                      <w:bCs/>
                    </w:rPr>
                  </w:pPr>
                </w:p>
                <w:p w:rsidR="00B569B0" w:rsidRPr="00C86C64" w:rsidRDefault="00B569B0" w:rsidP="00E16EA7">
                  <w:pPr>
                    <w:rPr>
                      <w:b/>
                    </w:rPr>
                  </w:pPr>
                  <w:r w:rsidRPr="00C86C64">
                    <w:rPr>
                      <w:b/>
                    </w:rPr>
                    <w:t xml:space="preserve">Адрес электронной почты: </w:t>
                  </w:r>
                </w:p>
                <w:p w:rsidR="00B569B0" w:rsidRPr="00C86C64" w:rsidRDefault="00B569B0" w:rsidP="00E16EA7">
                  <w:pPr>
                    <w:jc w:val="both"/>
                    <w:rPr>
                      <w:u w:val="single"/>
                      <w:lang w:val="en-US"/>
                    </w:rPr>
                  </w:pPr>
                  <w:r w:rsidRPr="00C86C64">
                    <w:t>е</w:t>
                  </w:r>
                  <w:r w:rsidRPr="00C86C64">
                    <w:rPr>
                      <w:lang w:val="en-US"/>
                    </w:rPr>
                    <w:t xml:space="preserve">-mail: </w:t>
                  </w:r>
                  <w:r w:rsidRPr="00C86C64">
                    <w:rPr>
                      <w:u w:val="single"/>
                      <w:lang w:val="en-US"/>
                    </w:rPr>
                    <w:t>emo@52.fsin.gov.ru</w:t>
                  </w:r>
                </w:p>
                <w:p w:rsidR="00B569B0" w:rsidRPr="00C86C64" w:rsidRDefault="00B569B0" w:rsidP="00E16EA7">
                  <w:pPr>
                    <w:pStyle w:val="ConsPlusNormal"/>
                    <w:rPr>
                      <w:rFonts w:ascii="Times New Roman" w:hAnsi="Times New Roman" w:cs="Times New Roman"/>
                      <w:sz w:val="24"/>
                      <w:szCs w:val="24"/>
                    </w:rPr>
                  </w:pPr>
                  <w:r w:rsidRPr="00C86C64">
                    <w:rPr>
                      <w:rFonts w:ascii="Times New Roman" w:hAnsi="Times New Roman" w:cs="Times New Roman"/>
                      <w:sz w:val="24"/>
                      <w:szCs w:val="24"/>
                    </w:rPr>
                    <w:t>тел.(831) 431-89-3</w:t>
                  </w:r>
                  <w:r w:rsidRPr="00C86C64">
                    <w:rPr>
                      <w:rFonts w:ascii="Times New Roman" w:hAnsi="Times New Roman" w:cs="Times New Roman"/>
                      <w:sz w:val="24"/>
                      <w:szCs w:val="24"/>
                      <w:lang w:val="en-US"/>
                    </w:rPr>
                    <w:t>6</w:t>
                  </w:r>
                  <w:r w:rsidRPr="00C86C64">
                    <w:rPr>
                      <w:rFonts w:ascii="Times New Roman" w:hAnsi="Times New Roman" w:cs="Times New Roman"/>
                      <w:sz w:val="24"/>
                      <w:szCs w:val="24"/>
                    </w:rPr>
                    <w:t>, 431-89-35</w:t>
                  </w:r>
                </w:p>
                <w:p w:rsidR="00B569B0" w:rsidRPr="00C86C64" w:rsidRDefault="00B569B0" w:rsidP="00410B37">
                  <w:pPr>
                    <w:rPr>
                      <w:color w:val="000000" w:themeColor="text1"/>
                    </w:rPr>
                  </w:pPr>
                </w:p>
              </w:tc>
              <w:tc>
                <w:tcPr>
                  <w:tcW w:w="284" w:type="dxa"/>
                  <w:shd w:val="clear" w:color="auto" w:fill="auto"/>
                </w:tcPr>
                <w:p w:rsidR="00B569B0" w:rsidRPr="00CA5675" w:rsidRDefault="00B569B0" w:rsidP="00410B37">
                  <w:pPr>
                    <w:pStyle w:val="a8"/>
                    <w:tabs>
                      <w:tab w:val="left" w:pos="5245"/>
                    </w:tabs>
                    <w:ind w:left="0"/>
                    <w:jc w:val="center"/>
                    <w:rPr>
                      <w:bCs/>
                    </w:rPr>
                  </w:pPr>
                </w:p>
              </w:tc>
              <w:tc>
                <w:tcPr>
                  <w:tcW w:w="4394" w:type="dxa"/>
                  <w:shd w:val="clear" w:color="auto" w:fill="auto"/>
                </w:tcPr>
                <w:p w:rsidR="00B569B0" w:rsidRPr="00674CC2" w:rsidRDefault="00B569B0" w:rsidP="00D26056"/>
              </w:tc>
            </w:tr>
          </w:tbl>
          <w:p w:rsidR="00F0621B" w:rsidRPr="003B0919" w:rsidRDefault="00F0621B" w:rsidP="00410B37">
            <w:pPr>
              <w:pStyle w:val="a8"/>
              <w:tabs>
                <w:tab w:val="left" w:pos="5245"/>
              </w:tabs>
              <w:jc w:val="center"/>
              <w:rPr>
                <w:b/>
                <w:bCs/>
              </w:rPr>
            </w:pPr>
          </w:p>
        </w:tc>
      </w:tr>
      <w:tr w:rsidR="00F0621B" w:rsidRPr="00CA5675" w:rsidTr="001A5D15">
        <w:tc>
          <w:tcPr>
            <w:tcW w:w="10173" w:type="dxa"/>
          </w:tcPr>
          <w:p w:rsidR="00F0621B" w:rsidRPr="003B0919" w:rsidRDefault="00F0621B"/>
          <w:p w:rsidR="00F0621B" w:rsidRPr="003B0919" w:rsidRDefault="00F0621B"/>
          <w:tbl>
            <w:tblPr>
              <w:tblW w:w="10389" w:type="dxa"/>
              <w:tblLayout w:type="fixed"/>
              <w:tblLook w:val="01E0" w:firstRow="1" w:lastRow="1" w:firstColumn="1" w:lastColumn="1" w:noHBand="0" w:noVBand="0"/>
            </w:tblPr>
            <w:tblGrid>
              <w:gridCol w:w="10389"/>
            </w:tblGrid>
            <w:tr w:rsidR="00F0621B" w:rsidRPr="00CA5675" w:rsidTr="00F0621B">
              <w:trPr>
                <w:trHeight w:val="949"/>
              </w:trPr>
              <w:tc>
                <w:tcPr>
                  <w:tcW w:w="10389" w:type="dxa"/>
                </w:tcPr>
                <w:p w:rsidR="00F0621B" w:rsidRPr="003B0919" w:rsidRDefault="00F0621B"/>
                <w:tbl>
                  <w:tblPr>
                    <w:tblpPr w:leftFromText="180" w:rightFromText="180" w:vertAnchor="text" w:horzAnchor="margin" w:tblpY="-101"/>
                    <w:tblOverlap w:val="never"/>
                    <w:tblW w:w="10173" w:type="dxa"/>
                    <w:tblLayout w:type="fixed"/>
                    <w:tblLook w:val="01E0" w:firstRow="1" w:lastRow="1" w:firstColumn="1" w:lastColumn="1" w:noHBand="0" w:noVBand="0"/>
                  </w:tblPr>
                  <w:tblGrid>
                    <w:gridCol w:w="4928"/>
                    <w:gridCol w:w="5245"/>
                  </w:tblGrid>
                  <w:tr w:rsidR="00F0621B" w:rsidRPr="00CA5675" w:rsidTr="00F0621B">
                    <w:trPr>
                      <w:trHeight w:val="949"/>
                    </w:trPr>
                    <w:tc>
                      <w:tcPr>
                        <w:tcW w:w="4928" w:type="dxa"/>
                      </w:tcPr>
                      <w:p w:rsidR="000517E3" w:rsidRPr="003F180B" w:rsidRDefault="00674CC2" w:rsidP="000517E3">
                        <w:pPr>
                          <w:ind w:left="-142"/>
                        </w:pPr>
                        <w:r>
                          <w:t xml:space="preserve">____________________ </w:t>
                        </w:r>
                        <w:r w:rsidR="000517E3">
                          <w:t xml:space="preserve">В.А. </w:t>
                        </w:r>
                        <w:proofErr w:type="spellStart"/>
                        <w:r w:rsidR="000517E3">
                          <w:t>Брант</w:t>
                        </w:r>
                        <w:proofErr w:type="spellEnd"/>
                      </w:p>
                      <w:p w:rsidR="009E1540" w:rsidRPr="003A4D79" w:rsidRDefault="009E1540" w:rsidP="009E1540">
                        <w:pPr>
                          <w:rPr>
                            <w:highlight w:val="yellow"/>
                          </w:rPr>
                        </w:pPr>
                      </w:p>
                      <w:p w:rsidR="00F0621B" w:rsidRPr="00CA5675" w:rsidRDefault="009E1540" w:rsidP="009E1540">
                        <w:pPr>
                          <w:pStyle w:val="11"/>
                          <w:spacing w:line="240" w:lineRule="auto"/>
                          <w:ind w:firstLine="0"/>
                          <w:contextualSpacing/>
                          <w:jc w:val="left"/>
                          <w:rPr>
                            <w:bCs/>
                            <w:szCs w:val="24"/>
                          </w:rPr>
                        </w:pPr>
                        <w:r w:rsidRPr="003F180B">
                          <w:t xml:space="preserve">М.П. </w:t>
                        </w:r>
                        <w:r>
                          <w:t xml:space="preserve">                                                                     </w:t>
                        </w:r>
                      </w:p>
                    </w:tc>
                    <w:tc>
                      <w:tcPr>
                        <w:tcW w:w="5245" w:type="dxa"/>
                      </w:tcPr>
                      <w:p w:rsidR="009E1540" w:rsidRDefault="009C69D7" w:rsidP="009E1540">
                        <w:pPr>
                          <w:pStyle w:val="FR1"/>
                          <w:spacing w:before="0"/>
                          <w:contextualSpacing/>
                          <w:rPr>
                            <w:b w:val="0"/>
                            <w:sz w:val="24"/>
                            <w:szCs w:val="24"/>
                          </w:rPr>
                        </w:pPr>
                        <w:r>
                          <w:rPr>
                            <w:b w:val="0"/>
                            <w:sz w:val="24"/>
                            <w:szCs w:val="24"/>
                          </w:rPr>
                          <w:t xml:space="preserve">   </w:t>
                        </w:r>
                        <w:r w:rsidR="009E1540">
                          <w:rPr>
                            <w:b w:val="0"/>
                            <w:sz w:val="24"/>
                            <w:szCs w:val="24"/>
                          </w:rPr>
                          <w:t>_________</w:t>
                        </w:r>
                        <w:r>
                          <w:rPr>
                            <w:b w:val="0"/>
                            <w:sz w:val="24"/>
                            <w:szCs w:val="24"/>
                          </w:rPr>
                          <w:t xml:space="preserve">_________ </w:t>
                        </w:r>
                      </w:p>
                      <w:p w:rsidR="009E1540" w:rsidRPr="009E1540" w:rsidRDefault="00674CC2" w:rsidP="009E1540">
                        <w:r>
                          <w:t xml:space="preserve"> </w:t>
                        </w:r>
                      </w:p>
                      <w:p w:rsidR="00F0621B" w:rsidRPr="009E1540" w:rsidRDefault="009C69D7" w:rsidP="009E1540">
                        <w:r>
                          <w:t xml:space="preserve">     </w:t>
                        </w:r>
                        <w:r w:rsidR="009E1540" w:rsidRPr="003F180B">
                          <w:t>М.П</w:t>
                        </w:r>
                        <w:r w:rsidR="009E1540">
                          <w:t>.</w:t>
                        </w:r>
                      </w:p>
                    </w:tc>
                  </w:tr>
                  <w:tr w:rsidR="00F0621B" w:rsidRPr="00CA5675" w:rsidTr="00F0621B">
                    <w:trPr>
                      <w:trHeight w:val="80"/>
                    </w:trPr>
                    <w:tc>
                      <w:tcPr>
                        <w:tcW w:w="4928" w:type="dxa"/>
                      </w:tcPr>
                      <w:p w:rsidR="00F0621B" w:rsidRPr="00CA5675" w:rsidRDefault="00F0621B" w:rsidP="00410B37">
                        <w:pPr>
                          <w:widowControl w:val="0"/>
                          <w:contextualSpacing/>
                        </w:pPr>
                      </w:p>
                    </w:tc>
                    <w:tc>
                      <w:tcPr>
                        <w:tcW w:w="5245" w:type="dxa"/>
                      </w:tcPr>
                      <w:p w:rsidR="00F0621B" w:rsidRPr="00CA5675" w:rsidRDefault="00F0621B" w:rsidP="00B62C22">
                        <w:pPr>
                          <w:pStyle w:val="FR1"/>
                          <w:spacing w:before="0"/>
                          <w:contextualSpacing/>
                          <w:jc w:val="both"/>
                          <w:rPr>
                            <w:b w:val="0"/>
                            <w:sz w:val="24"/>
                            <w:szCs w:val="24"/>
                          </w:rPr>
                        </w:pPr>
                      </w:p>
                    </w:tc>
                  </w:tr>
                  <w:tr w:rsidR="00F0621B" w:rsidRPr="00CA5675" w:rsidTr="00F0621B">
                    <w:tc>
                      <w:tcPr>
                        <w:tcW w:w="4928" w:type="dxa"/>
                      </w:tcPr>
                      <w:p w:rsidR="00F0621B" w:rsidRPr="00CA5675" w:rsidRDefault="00F0621B" w:rsidP="00410B37">
                        <w:pPr>
                          <w:pStyle w:val="11"/>
                          <w:spacing w:line="240" w:lineRule="auto"/>
                          <w:ind w:firstLine="0"/>
                          <w:contextualSpacing/>
                          <w:rPr>
                            <w:szCs w:val="24"/>
                          </w:rPr>
                        </w:pPr>
                      </w:p>
                    </w:tc>
                    <w:tc>
                      <w:tcPr>
                        <w:tcW w:w="5245" w:type="dxa"/>
                      </w:tcPr>
                      <w:p w:rsidR="00F0621B" w:rsidRPr="00CA5675" w:rsidRDefault="00F0621B" w:rsidP="006F00BF">
                        <w:pPr>
                          <w:pStyle w:val="FR1"/>
                          <w:spacing w:before="0"/>
                          <w:contextualSpacing/>
                          <w:jc w:val="both"/>
                          <w:rPr>
                            <w:b w:val="0"/>
                            <w:sz w:val="24"/>
                            <w:szCs w:val="24"/>
                          </w:rPr>
                        </w:pPr>
                      </w:p>
                    </w:tc>
                  </w:tr>
                </w:tbl>
                <w:p w:rsidR="00F0621B" w:rsidRPr="00CA5675" w:rsidRDefault="00F0621B" w:rsidP="00410B37">
                  <w:pPr>
                    <w:pStyle w:val="11"/>
                    <w:tabs>
                      <w:tab w:val="left" w:pos="5245"/>
                    </w:tabs>
                    <w:spacing w:line="240" w:lineRule="auto"/>
                    <w:ind w:firstLine="0"/>
                    <w:contextualSpacing/>
                    <w:jc w:val="left"/>
                    <w:rPr>
                      <w:bCs/>
                      <w:szCs w:val="24"/>
                    </w:rPr>
                  </w:pPr>
                </w:p>
              </w:tc>
            </w:tr>
          </w:tbl>
          <w:p w:rsidR="00F0621B" w:rsidRPr="00CA5675" w:rsidRDefault="00F0621B" w:rsidP="00410B37">
            <w:pPr>
              <w:tabs>
                <w:tab w:val="left" w:pos="5245"/>
              </w:tabs>
            </w:pPr>
          </w:p>
        </w:tc>
      </w:tr>
    </w:tbl>
    <w:p w:rsidR="00314ABA" w:rsidRPr="00141423" w:rsidRDefault="00314ABA" w:rsidP="00314ABA">
      <w:pPr>
        <w:pStyle w:val="a5"/>
        <w:jc w:val="both"/>
        <w:rPr>
          <w:rFonts w:ascii="Times New Roman" w:hAnsi="Times New Roman"/>
          <w:i/>
          <w:sz w:val="20"/>
          <w:szCs w:val="20"/>
        </w:rPr>
        <w:sectPr w:rsidR="00314ABA" w:rsidRPr="00141423" w:rsidSect="007C7F56">
          <w:pgSz w:w="11906" w:h="16838"/>
          <w:pgMar w:top="568" w:right="709" w:bottom="426" w:left="1701" w:header="709" w:footer="709" w:gutter="0"/>
          <w:cols w:space="708"/>
          <w:docGrid w:linePitch="360"/>
        </w:sectPr>
      </w:pPr>
    </w:p>
    <w:p w:rsidR="00FC6639" w:rsidRDefault="00FC6639" w:rsidP="00711959">
      <w:pPr>
        <w:jc w:val="right"/>
      </w:pPr>
    </w:p>
    <w:p w:rsidR="00711959" w:rsidRPr="00341A82" w:rsidRDefault="00711959" w:rsidP="00711959">
      <w:pPr>
        <w:jc w:val="right"/>
        <w:rPr>
          <w:b/>
        </w:rPr>
      </w:pPr>
      <w:r w:rsidRPr="00341A82">
        <w:rPr>
          <w:b/>
        </w:rPr>
        <w:t>Приложение № 2</w:t>
      </w:r>
    </w:p>
    <w:p w:rsidR="00711959" w:rsidRPr="00913415" w:rsidRDefault="00711959" w:rsidP="00711959">
      <w:pPr>
        <w:jc w:val="right"/>
      </w:pPr>
      <w:r>
        <w:t xml:space="preserve">к </w:t>
      </w:r>
      <w:r w:rsidRPr="00913415">
        <w:t>государственному</w:t>
      </w:r>
      <w:r>
        <w:t xml:space="preserve"> контракту</w:t>
      </w:r>
    </w:p>
    <w:p w:rsidR="00711959" w:rsidRPr="00913415" w:rsidRDefault="00E952DE" w:rsidP="00711959">
      <w:pPr>
        <w:jc w:val="right"/>
      </w:pPr>
      <w:r>
        <w:t>№</w:t>
      </w:r>
      <w:r w:rsidR="00711959" w:rsidRPr="008B222F">
        <w:t xml:space="preserve"> </w:t>
      </w:r>
      <w:r w:rsidR="005D64D6" w:rsidRPr="005D64D6">
        <w:rPr>
          <w:bCs/>
        </w:rPr>
        <w:t>______________________</w:t>
      </w:r>
      <w:r w:rsidR="00164F91">
        <w:rPr>
          <w:b/>
          <w:bCs/>
        </w:rPr>
        <w:t xml:space="preserve"> </w:t>
      </w:r>
      <w:r w:rsidR="005D64D6">
        <w:rPr>
          <w:b/>
          <w:bCs/>
        </w:rPr>
        <w:t xml:space="preserve"> </w:t>
      </w:r>
      <w:r w:rsidR="005A1835">
        <w:t xml:space="preserve">от «___» ________ 2026 </w:t>
      </w:r>
      <w:bookmarkStart w:id="0" w:name="_GoBack"/>
      <w:bookmarkEnd w:id="0"/>
      <w:r w:rsidR="00341A82">
        <w:t>года</w:t>
      </w:r>
    </w:p>
    <w:p w:rsidR="00711959" w:rsidRPr="00711959" w:rsidRDefault="00711959" w:rsidP="00711959">
      <w:pPr>
        <w:ind w:firstLine="709"/>
        <w:jc w:val="both"/>
      </w:pPr>
    </w:p>
    <w:p w:rsidR="00711959" w:rsidRPr="00711959" w:rsidRDefault="00711959" w:rsidP="00711959">
      <w:pPr>
        <w:ind w:firstLine="709"/>
        <w:jc w:val="both"/>
      </w:pPr>
      <w:r w:rsidRPr="00711959">
        <w:t>Техническое задание по оказанию услуг по определению качества, потребит</w:t>
      </w:r>
      <w:r w:rsidR="000E6ACF">
        <w:t xml:space="preserve">ельских свойств и безопасности </w:t>
      </w:r>
      <w:r w:rsidRPr="00711959">
        <w:t>каменного угля по следующим показателям.</w:t>
      </w:r>
    </w:p>
    <w:p w:rsidR="00711959" w:rsidRPr="00711959" w:rsidRDefault="00711959" w:rsidP="00711959">
      <w:pPr>
        <w:ind w:firstLine="709"/>
        <w:jc w:val="both"/>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379"/>
        <w:gridCol w:w="2126"/>
      </w:tblGrid>
      <w:tr w:rsidR="00433AE3" w:rsidRPr="00DA24B9" w:rsidTr="00B7053C">
        <w:trPr>
          <w:trHeight w:val="1508"/>
          <w:jc w:val="center"/>
        </w:trPr>
        <w:tc>
          <w:tcPr>
            <w:tcW w:w="851" w:type="dxa"/>
            <w:vAlign w:val="center"/>
          </w:tcPr>
          <w:p w:rsidR="00433AE3" w:rsidRDefault="00433AE3" w:rsidP="00B7053C">
            <w:pPr>
              <w:jc w:val="center"/>
            </w:pPr>
            <w:r>
              <w:t>№</w:t>
            </w:r>
          </w:p>
          <w:p w:rsidR="00433AE3" w:rsidRPr="00DA24B9" w:rsidRDefault="00433AE3" w:rsidP="00B7053C">
            <w:pPr>
              <w:jc w:val="center"/>
            </w:pPr>
            <w:r>
              <w:t>п/п</w:t>
            </w:r>
          </w:p>
        </w:tc>
        <w:tc>
          <w:tcPr>
            <w:tcW w:w="6379" w:type="dxa"/>
            <w:vAlign w:val="center"/>
          </w:tcPr>
          <w:p w:rsidR="00433AE3" w:rsidRPr="00DA24B9" w:rsidRDefault="00433AE3" w:rsidP="00B7053C">
            <w:pPr>
              <w:jc w:val="center"/>
            </w:pPr>
            <w:r w:rsidRPr="00DA24B9">
              <w:t>Показатели</w:t>
            </w:r>
          </w:p>
        </w:tc>
        <w:tc>
          <w:tcPr>
            <w:tcW w:w="2126" w:type="dxa"/>
            <w:vAlign w:val="center"/>
          </w:tcPr>
          <w:p w:rsidR="00433AE3" w:rsidRPr="00DA24B9" w:rsidRDefault="00433AE3" w:rsidP="00B7053C">
            <w:pPr>
              <w:jc w:val="center"/>
            </w:pPr>
            <w:r>
              <w:t>Единица измерений</w:t>
            </w:r>
          </w:p>
        </w:tc>
      </w:tr>
      <w:tr w:rsidR="00433AE3" w:rsidRPr="00DA24B9" w:rsidTr="00B7053C">
        <w:trPr>
          <w:trHeight w:val="580"/>
          <w:jc w:val="center"/>
        </w:trPr>
        <w:tc>
          <w:tcPr>
            <w:tcW w:w="851" w:type="dxa"/>
            <w:vAlign w:val="center"/>
          </w:tcPr>
          <w:p w:rsidR="00433AE3" w:rsidRPr="00DA24B9" w:rsidRDefault="00433AE3" w:rsidP="00B7053C">
            <w:pPr>
              <w:pStyle w:val="Style8"/>
              <w:spacing w:line="240" w:lineRule="auto"/>
              <w:ind w:firstLine="0"/>
              <w:jc w:val="center"/>
              <w:rPr>
                <w:rStyle w:val="FontStyle33"/>
              </w:rPr>
            </w:pPr>
            <w:r>
              <w:rPr>
                <w:rStyle w:val="FontStyle33"/>
              </w:rPr>
              <w:t>1.</w:t>
            </w:r>
          </w:p>
        </w:tc>
        <w:tc>
          <w:tcPr>
            <w:tcW w:w="6379" w:type="dxa"/>
            <w:vAlign w:val="center"/>
          </w:tcPr>
          <w:p w:rsidR="00433AE3" w:rsidRPr="00DA24B9" w:rsidRDefault="00433AE3" w:rsidP="00B7053C">
            <w:pPr>
              <w:pStyle w:val="Style8"/>
              <w:spacing w:line="240" w:lineRule="auto"/>
              <w:ind w:firstLine="0"/>
              <w:jc w:val="center"/>
            </w:pPr>
            <w:r w:rsidRPr="00DA24B9">
              <w:rPr>
                <w:rStyle w:val="FontStyle33"/>
              </w:rPr>
              <w:t xml:space="preserve">Размер кусков </w:t>
            </w:r>
            <w:r>
              <w:rPr>
                <w:rStyle w:val="FontStyle33"/>
              </w:rPr>
              <w:t>(фракция).</w:t>
            </w:r>
          </w:p>
        </w:tc>
        <w:tc>
          <w:tcPr>
            <w:tcW w:w="2126" w:type="dxa"/>
            <w:vAlign w:val="center"/>
          </w:tcPr>
          <w:p w:rsidR="00433AE3" w:rsidRPr="00DA24B9" w:rsidRDefault="00433AE3" w:rsidP="00B7053C">
            <w:pPr>
              <w:pStyle w:val="Style8"/>
              <w:spacing w:line="240" w:lineRule="auto"/>
              <w:ind w:firstLine="0"/>
              <w:jc w:val="center"/>
              <w:rPr>
                <w:rStyle w:val="FontStyle33"/>
              </w:rPr>
            </w:pPr>
            <w:r>
              <w:rPr>
                <w:rStyle w:val="FontStyle33"/>
              </w:rPr>
              <w:t>мм</w:t>
            </w:r>
          </w:p>
        </w:tc>
      </w:tr>
      <w:tr w:rsidR="00433AE3" w:rsidRPr="00DA24B9" w:rsidTr="00B7053C">
        <w:trPr>
          <w:trHeight w:val="702"/>
          <w:jc w:val="center"/>
        </w:trPr>
        <w:tc>
          <w:tcPr>
            <w:tcW w:w="851" w:type="dxa"/>
            <w:vAlign w:val="center"/>
          </w:tcPr>
          <w:p w:rsidR="00433AE3" w:rsidRPr="00DA24B9" w:rsidRDefault="00433AE3" w:rsidP="00B7053C">
            <w:pPr>
              <w:pStyle w:val="Style8"/>
              <w:spacing w:line="240" w:lineRule="auto"/>
              <w:ind w:firstLine="0"/>
              <w:jc w:val="center"/>
              <w:rPr>
                <w:rStyle w:val="FontStyle33"/>
              </w:rPr>
            </w:pPr>
            <w:r>
              <w:rPr>
                <w:rStyle w:val="FontStyle33"/>
              </w:rPr>
              <w:t>2.</w:t>
            </w:r>
          </w:p>
        </w:tc>
        <w:tc>
          <w:tcPr>
            <w:tcW w:w="6379" w:type="dxa"/>
            <w:vAlign w:val="center"/>
          </w:tcPr>
          <w:p w:rsidR="00433AE3" w:rsidRPr="00DA24B9" w:rsidRDefault="00433AE3" w:rsidP="00B7053C">
            <w:pPr>
              <w:pStyle w:val="Style8"/>
              <w:spacing w:line="240" w:lineRule="auto"/>
              <w:ind w:firstLine="0"/>
              <w:jc w:val="center"/>
            </w:pPr>
            <w:r w:rsidRPr="00DA24B9">
              <w:rPr>
                <w:rStyle w:val="FontStyle33"/>
              </w:rPr>
              <w:t>Низшая теплота сгорания рабочего топлива</w:t>
            </w:r>
            <w:r>
              <w:rPr>
                <w:rStyle w:val="FontStyle33"/>
              </w:rPr>
              <w:t>.</w:t>
            </w:r>
          </w:p>
        </w:tc>
        <w:tc>
          <w:tcPr>
            <w:tcW w:w="2126" w:type="dxa"/>
            <w:vAlign w:val="center"/>
          </w:tcPr>
          <w:p w:rsidR="00433AE3" w:rsidRDefault="00433AE3" w:rsidP="00B7053C">
            <w:pPr>
              <w:pStyle w:val="Style8"/>
              <w:spacing w:line="240" w:lineRule="auto"/>
              <w:ind w:firstLine="0"/>
              <w:jc w:val="center"/>
              <w:rPr>
                <w:rStyle w:val="FontStyle33"/>
              </w:rPr>
            </w:pPr>
            <w:r>
              <w:rPr>
                <w:rStyle w:val="FontStyle33"/>
              </w:rPr>
              <w:t>ккал/кг,</w:t>
            </w:r>
          </w:p>
          <w:p w:rsidR="00433AE3" w:rsidRPr="00DA24B9" w:rsidRDefault="00433AE3" w:rsidP="00B7053C">
            <w:pPr>
              <w:pStyle w:val="Style8"/>
              <w:spacing w:line="240" w:lineRule="auto"/>
              <w:ind w:firstLine="0"/>
              <w:jc w:val="center"/>
              <w:rPr>
                <w:rStyle w:val="FontStyle33"/>
              </w:rPr>
            </w:pPr>
            <w:r>
              <w:rPr>
                <w:rStyle w:val="FontStyle33"/>
              </w:rPr>
              <w:t>кдж/кг</w:t>
            </w:r>
          </w:p>
        </w:tc>
      </w:tr>
      <w:tr w:rsidR="00433AE3" w:rsidRPr="00DA24B9" w:rsidTr="00B7053C">
        <w:trPr>
          <w:trHeight w:val="702"/>
          <w:jc w:val="center"/>
        </w:trPr>
        <w:tc>
          <w:tcPr>
            <w:tcW w:w="851" w:type="dxa"/>
            <w:vAlign w:val="center"/>
          </w:tcPr>
          <w:p w:rsidR="00433AE3" w:rsidRPr="00DA24B9" w:rsidRDefault="00433AE3" w:rsidP="00B7053C">
            <w:pPr>
              <w:pStyle w:val="Style8"/>
              <w:spacing w:line="240" w:lineRule="auto"/>
              <w:ind w:firstLine="0"/>
              <w:jc w:val="center"/>
              <w:rPr>
                <w:rStyle w:val="FontStyle33"/>
              </w:rPr>
            </w:pPr>
            <w:r>
              <w:rPr>
                <w:rStyle w:val="FontStyle33"/>
              </w:rPr>
              <w:t>3.</w:t>
            </w:r>
          </w:p>
        </w:tc>
        <w:tc>
          <w:tcPr>
            <w:tcW w:w="6379" w:type="dxa"/>
            <w:vAlign w:val="center"/>
          </w:tcPr>
          <w:p w:rsidR="00433AE3" w:rsidRPr="00DA24B9" w:rsidRDefault="00433AE3" w:rsidP="00B7053C">
            <w:pPr>
              <w:pStyle w:val="Style8"/>
              <w:spacing w:line="240" w:lineRule="auto"/>
              <w:ind w:firstLine="0"/>
              <w:jc w:val="center"/>
              <w:rPr>
                <w:rStyle w:val="FontStyle33"/>
              </w:rPr>
            </w:pPr>
            <w:r>
              <w:rPr>
                <w:rStyle w:val="FontStyle33"/>
              </w:rPr>
              <w:t>Высшая</w:t>
            </w:r>
            <w:r w:rsidRPr="00DA24B9">
              <w:rPr>
                <w:rStyle w:val="FontStyle33"/>
              </w:rPr>
              <w:t xml:space="preserve"> теплота сгорания рабочего топлива</w:t>
            </w:r>
            <w:r>
              <w:rPr>
                <w:rStyle w:val="FontStyle33"/>
              </w:rPr>
              <w:t>.</w:t>
            </w:r>
          </w:p>
        </w:tc>
        <w:tc>
          <w:tcPr>
            <w:tcW w:w="2126" w:type="dxa"/>
            <w:vAlign w:val="center"/>
          </w:tcPr>
          <w:p w:rsidR="00433AE3" w:rsidRDefault="00433AE3" w:rsidP="00B7053C">
            <w:pPr>
              <w:pStyle w:val="Style8"/>
              <w:spacing w:line="240" w:lineRule="auto"/>
              <w:ind w:firstLine="0"/>
              <w:jc w:val="center"/>
              <w:rPr>
                <w:rStyle w:val="FontStyle33"/>
              </w:rPr>
            </w:pPr>
            <w:r>
              <w:rPr>
                <w:rStyle w:val="FontStyle33"/>
              </w:rPr>
              <w:t>ккал/кг,</w:t>
            </w:r>
          </w:p>
          <w:p w:rsidR="00433AE3" w:rsidRDefault="00433AE3" w:rsidP="00B7053C">
            <w:pPr>
              <w:pStyle w:val="Style8"/>
              <w:spacing w:line="240" w:lineRule="auto"/>
              <w:ind w:firstLine="0"/>
              <w:jc w:val="center"/>
              <w:rPr>
                <w:rStyle w:val="FontStyle33"/>
              </w:rPr>
            </w:pPr>
            <w:r>
              <w:rPr>
                <w:rStyle w:val="FontStyle33"/>
              </w:rPr>
              <w:t>кдж/кг</w:t>
            </w:r>
          </w:p>
        </w:tc>
      </w:tr>
      <w:tr w:rsidR="00433AE3" w:rsidRPr="00DA24B9" w:rsidTr="00B7053C">
        <w:trPr>
          <w:trHeight w:val="387"/>
          <w:jc w:val="center"/>
        </w:trPr>
        <w:tc>
          <w:tcPr>
            <w:tcW w:w="851" w:type="dxa"/>
            <w:vAlign w:val="center"/>
          </w:tcPr>
          <w:p w:rsidR="00433AE3" w:rsidRPr="00DA24B9" w:rsidRDefault="00433AE3" w:rsidP="00B7053C">
            <w:pPr>
              <w:pStyle w:val="Style8"/>
              <w:spacing w:line="240" w:lineRule="auto"/>
              <w:ind w:firstLine="0"/>
              <w:jc w:val="center"/>
              <w:rPr>
                <w:rStyle w:val="FontStyle33"/>
              </w:rPr>
            </w:pPr>
            <w:r>
              <w:rPr>
                <w:rStyle w:val="FontStyle33"/>
              </w:rPr>
              <w:t>4.</w:t>
            </w:r>
          </w:p>
        </w:tc>
        <w:tc>
          <w:tcPr>
            <w:tcW w:w="6379" w:type="dxa"/>
            <w:vAlign w:val="center"/>
          </w:tcPr>
          <w:p w:rsidR="00433AE3" w:rsidRPr="00DA24B9" w:rsidRDefault="00433AE3" w:rsidP="00B7053C">
            <w:pPr>
              <w:pStyle w:val="Style8"/>
              <w:spacing w:line="240" w:lineRule="auto"/>
              <w:ind w:firstLine="0"/>
              <w:jc w:val="center"/>
            </w:pPr>
            <w:r w:rsidRPr="00DA24B9">
              <w:rPr>
                <w:rStyle w:val="FontStyle33"/>
              </w:rPr>
              <w:t>Зольн</w:t>
            </w:r>
            <w:r>
              <w:rPr>
                <w:rStyle w:val="FontStyle33"/>
              </w:rPr>
              <w:t>ость.</w:t>
            </w:r>
          </w:p>
        </w:tc>
        <w:tc>
          <w:tcPr>
            <w:tcW w:w="2126" w:type="dxa"/>
            <w:vAlign w:val="center"/>
          </w:tcPr>
          <w:p w:rsidR="00433AE3" w:rsidRPr="00DA24B9" w:rsidRDefault="00433AE3" w:rsidP="00B7053C">
            <w:pPr>
              <w:pStyle w:val="Style8"/>
              <w:spacing w:line="240" w:lineRule="auto"/>
              <w:ind w:firstLine="0"/>
              <w:jc w:val="center"/>
              <w:rPr>
                <w:rStyle w:val="FontStyle33"/>
              </w:rPr>
            </w:pPr>
            <w:r>
              <w:rPr>
                <w:rStyle w:val="FontStyle33"/>
              </w:rPr>
              <w:t>%</w:t>
            </w:r>
          </w:p>
        </w:tc>
      </w:tr>
      <w:tr w:rsidR="00433AE3" w:rsidRPr="00DA24B9" w:rsidTr="00B7053C">
        <w:trPr>
          <w:trHeight w:val="562"/>
          <w:jc w:val="center"/>
        </w:trPr>
        <w:tc>
          <w:tcPr>
            <w:tcW w:w="851" w:type="dxa"/>
            <w:vAlign w:val="center"/>
          </w:tcPr>
          <w:p w:rsidR="00433AE3" w:rsidRPr="00DA24B9" w:rsidRDefault="00433AE3" w:rsidP="00B7053C">
            <w:pPr>
              <w:pStyle w:val="Style8"/>
              <w:spacing w:line="240" w:lineRule="auto"/>
              <w:ind w:firstLine="0"/>
              <w:jc w:val="center"/>
              <w:rPr>
                <w:rStyle w:val="FontStyle33"/>
              </w:rPr>
            </w:pPr>
            <w:r>
              <w:rPr>
                <w:rStyle w:val="FontStyle33"/>
              </w:rPr>
              <w:t>5.</w:t>
            </w:r>
          </w:p>
        </w:tc>
        <w:tc>
          <w:tcPr>
            <w:tcW w:w="6379" w:type="dxa"/>
            <w:vAlign w:val="center"/>
          </w:tcPr>
          <w:p w:rsidR="00433AE3" w:rsidRPr="00DA24B9" w:rsidRDefault="00433AE3" w:rsidP="00B7053C">
            <w:pPr>
              <w:pStyle w:val="Style8"/>
              <w:spacing w:line="240" w:lineRule="auto"/>
              <w:ind w:firstLine="0"/>
              <w:jc w:val="center"/>
            </w:pPr>
            <w:r w:rsidRPr="00DA24B9">
              <w:rPr>
                <w:rStyle w:val="FontStyle33"/>
              </w:rPr>
              <w:t>Массовая доля общей серы</w:t>
            </w:r>
            <w:r>
              <w:rPr>
                <w:rStyle w:val="FontStyle33"/>
              </w:rPr>
              <w:t>.</w:t>
            </w:r>
          </w:p>
        </w:tc>
        <w:tc>
          <w:tcPr>
            <w:tcW w:w="2126" w:type="dxa"/>
            <w:vAlign w:val="center"/>
          </w:tcPr>
          <w:p w:rsidR="00433AE3" w:rsidRPr="00DA24B9" w:rsidRDefault="00433AE3" w:rsidP="00B7053C">
            <w:pPr>
              <w:pStyle w:val="Style8"/>
              <w:spacing w:line="240" w:lineRule="auto"/>
              <w:ind w:firstLine="0"/>
              <w:jc w:val="center"/>
              <w:rPr>
                <w:rStyle w:val="FontStyle33"/>
              </w:rPr>
            </w:pPr>
            <w:r>
              <w:rPr>
                <w:rStyle w:val="FontStyle33"/>
              </w:rPr>
              <w:t>%</w:t>
            </w:r>
          </w:p>
        </w:tc>
      </w:tr>
      <w:tr w:rsidR="00433AE3" w:rsidRPr="00DA24B9" w:rsidTr="00B7053C">
        <w:trPr>
          <w:trHeight w:val="557"/>
          <w:jc w:val="center"/>
        </w:trPr>
        <w:tc>
          <w:tcPr>
            <w:tcW w:w="851" w:type="dxa"/>
            <w:vAlign w:val="center"/>
          </w:tcPr>
          <w:p w:rsidR="00433AE3" w:rsidRPr="00DA24B9" w:rsidRDefault="00433AE3" w:rsidP="00B7053C">
            <w:pPr>
              <w:pStyle w:val="Style8"/>
              <w:spacing w:line="240" w:lineRule="auto"/>
              <w:ind w:firstLine="0"/>
              <w:jc w:val="center"/>
            </w:pPr>
            <w:r>
              <w:t>6.</w:t>
            </w:r>
          </w:p>
        </w:tc>
        <w:tc>
          <w:tcPr>
            <w:tcW w:w="6379" w:type="dxa"/>
            <w:vAlign w:val="center"/>
          </w:tcPr>
          <w:p w:rsidR="00433AE3" w:rsidRPr="00DA24B9" w:rsidRDefault="00433AE3" w:rsidP="00B7053C">
            <w:pPr>
              <w:pStyle w:val="Style8"/>
              <w:spacing w:line="240" w:lineRule="auto"/>
              <w:ind w:firstLine="0"/>
              <w:jc w:val="center"/>
            </w:pPr>
            <w:r w:rsidRPr="00DA24B9">
              <w:t xml:space="preserve">Массовая доля </w:t>
            </w:r>
            <w:r>
              <w:t>общей влаги в рабочем состоянии.</w:t>
            </w:r>
          </w:p>
        </w:tc>
        <w:tc>
          <w:tcPr>
            <w:tcW w:w="2126" w:type="dxa"/>
            <w:vAlign w:val="center"/>
          </w:tcPr>
          <w:p w:rsidR="00433AE3" w:rsidRPr="00DA24B9" w:rsidRDefault="00433AE3" w:rsidP="00B7053C">
            <w:pPr>
              <w:pStyle w:val="Style8"/>
              <w:spacing w:line="240" w:lineRule="auto"/>
              <w:ind w:firstLine="0"/>
              <w:jc w:val="center"/>
            </w:pPr>
            <w:r>
              <w:t>%</w:t>
            </w:r>
          </w:p>
        </w:tc>
      </w:tr>
      <w:tr w:rsidR="00433AE3" w:rsidRPr="00DA24B9" w:rsidTr="00B7053C">
        <w:trPr>
          <w:trHeight w:val="557"/>
          <w:jc w:val="center"/>
        </w:trPr>
        <w:tc>
          <w:tcPr>
            <w:tcW w:w="851" w:type="dxa"/>
            <w:vAlign w:val="center"/>
          </w:tcPr>
          <w:p w:rsidR="00433AE3" w:rsidRDefault="00433AE3" w:rsidP="00B7053C">
            <w:pPr>
              <w:pStyle w:val="Style8"/>
              <w:spacing w:line="240" w:lineRule="auto"/>
              <w:ind w:firstLine="0"/>
              <w:jc w:val="center"/>
            </w:pPr>
            <w:r>
              <w:t>7.</w:t>
            </w:r>
          </w:p>
        </w:tc>
        <w:tc>
          <w:tcPr>
            <w:tcW w:w="6379" w:type="dxa"/>
            <w:vAlign w:val="center"/>
          </w:tcPr>
          <w:p w:rsidR="00433AE3" w:rsidRPr="00DA24B9" w:rsidRDefault="00433AE3" w:rsidP="00B7053C">
            <w:pPr>
              <w:pStyle w:val="Style8"/>
              <w:spacing w:line="240" w:lineRule="auto"/>
              <w:ind w:firstLine="0"/>
              <w:jc w:val="center"/>
            </w:pPr>
            <w:r>
              <w:t>С</w:t>
            </w:r>
            <w:r w:rsidRPr="00DA24B9">
              <w:t>одержание мелочи</w:t>
            </w:r>
            <w:r>
              <w:t xml:space="preserve"> (фракция кусков менее </w:t>
            </w:r>
            <w:r w:rsidR="00AB7265">
              <w:t>50</w:t>
            </w:r>
            <w:r>
              <w:t xml:space="preserve"> мм).</w:t>
            </w:r>
          </w:p>
        </w:tc>
        <w:tc>
          <w:tcPr>
            <w:tcW w:w="2126" w:type="dxa"/>
            <w:vAlign w:val="center"/>
          </w:tcPr>
          <w:p w:rsidR="00433AE3" w:rsidRDefault="00433AE3" w:rsidP="00B7053C">
            <w:pPr>
              <w:pStyle w:val="Style8"/>
              <w:spacing w:line="240" w:lineRule="auto"/>
              <w:ind w:firstLine="0"/>
              <w:jc w:val="center"/>
            </w:pPr>
            <w:r>
              <w:t>%</w:t>
            </w:r>
          </w:p>
        </w:tc>
      </w:tr>
      <w:tr w:rsidR="00433AE3" w:rsidRPr="00DA24B9" w:rsidTr="00B7053C">
        <w:trPr>
          <w:trHeight w:val="557"/>
          <w:jc w:val="center"/>
        </w:trPr>
        <w:tc>
          <w:tcPr>
            <w:tcW w:w="851" w:type="dxa"/>
            <w:vAlign w:val="center"/>
          </w:tcPr>
          <w:p w:rsidR="00433AE3" w:rsidRDefault="00433AE3" w:rsidP="00B7053C">
            <w:pPr>
              <w:pStyle w:val="Style8"/>
              <w:spacing w:line="240" w:lineRule="auto"/>
              <w:ind w:firstLine="0"/>
              <w:jc w:val="center"/>
            </w:pPr>
            <w:r>
              <w:t>8.</w:t>
            </w:r>
          </w:p>
        </w:tc>
        <w:tc>
          <w:tcPr>
            <w:tcW w:w="6379" w:type="dxa"/>
            <w:vAlign w:val="center"/>
          </w:tcPr>
          <w:p w:rsidR="00433AE3" w:rsidRDefault="00433AE3" w:rsidP="00B7053C">
            <w:pPr>
              <w:pStyle w:val="Style8"/>
              <w:spacing w:line="240" w:lineRule="auto"/>
              <w:ind w:firstLine="0"/>
              <w:jc w:val="center"/>
            </w:pPr>
            <w:r>
              <w:t>Выход летучих веществ.</w:t>
            </w:r>
          </w:p>
        </w:tc>
        <w:tc>
          <w:tcPr>
            <w:tcW w:w="2126" w:type="dxa"/>
            <w:vAlign w:val="center"/>
          </w:tcPr>
          <w:p w:rsidR="00433AE3" w:rsidRDefault="00433AE3" w:rsidP="00B7053C">
            <w:pPr>
              <w:pStyle w:val="Style8"/>
              <w:spacing w:line="240" w:lineRule="auto"/>
              <w:ind w:firstLine="0"/>
              <w:jc w:val="center"/>
            </w:pPr>
            <w:r>
              <w:t>%</w:t>
            </w:r>
          </w:p>
        </w:tc>
      </w:tr>
    </w:tbl>
    <w:p w:rsidR="00711959" w:rsidRPr="00D44CC1" w:rsidRDefault="00711959" w:rsidP="00711959">
      <w:pPr>
        <w:jc w:val="both"/>
      </w:pPr>
    </w:p>
    <w:p w:rsidR="00711959" w:rsidRPr="00D44CC1" w:rsidRDefault="00711959" w:rsidP="00711959">
      <w:pPr>
        <w:jc w:val="both"/>
      </w:pPr>
    </w:p>
    <w:p w:rsidR="00711959" w:rsidRPr="00D44CC1" w:rsidRDefault="00711959" w:rsidP="00711959"/>
    <w:p w:rsidR="00711959" w:rsidRPr="00D44CC1" w:rsidRDefault="0044789C" w:rsidP="00711959">
      <w:r>
        <w:t>Главный инженер</w:t>
      </w:r>
    </w:p>
    <w:p w:rsidR="00711959" w:rsidRPr="00D44CC1" w:rsidRDefault="00711959" w:rsidP="0092498C">
      <w:r w:rsidRPr="00D44CC1">
        <w:t>ГУФСИН</w:t>
      </w:r>
      <w:r w:rsidR="0092498C">
        <w:t xml:space="preserve"> России по Нижегородской области</w:t>
      </w:r>
      <w:r w:rsidRPr="00D44CC1">
        <w:t xml:space="preserve">                                            </w:t>
      </w:r>
      <w:r w:rsidR="0092498C">
        <w:t xml:space="preserve">          </w:t>
      </w:r>
      <w:r w:rsidR="0044789C">
        <w:t>А.П. Калинин</w:t>
      </w:r>
    </w:p>
    <w:sectPr w:rsidR="00711959" w:rsidRPr="00D44CC1" w:rsidSect="001C2402">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Arial Unicode MS"/>
    <w:charset w:val="80"/>
    <w:family w:val="roman"/>
    <w:pitch w:val="variable"/>
  </w:font>
  <w:font w:name="AR PL UMing CN">
    <w:altName w:val="Arial Unicode MS"/>
    <w:charset w:val="80"/>
    <w:family w:val="auto"/>
    <w:pitch w:val="variable"/>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2C1"/>
    <w:multiLevelType w:val="multilevel"/>
    <w:tmpl w:val="78A853C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FB87FD5"/>
    <w:multiLevelType w:val="multilevel"/>
    <w:tmpl w:val="B2C0E0C4"/>
    <w:lvl w:ilvl="0">
      <w:start w:val="4"/>
      <w:numFmt w:val="decimal"/>
      <w:lvlText w:val="%1."/>
      <w:lvlJc w:val="left"/>
      <w:pPr>
        <w:ind w:left="720" w:hanging="360"/>
      </w:pPr>
      <w:rPr>
        <w:rFonts w:hint="default"/>
        <w:sz w:val="24"/>
        <w:szCs w:val="24"/>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23570B2A"/>
    <w:multiLevelType w:val="multilevel"/>
    <w:tmpl w:val="ED9ABAF0"/>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A777D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505D8A"/>
    <w:multiLevelType w:val="hybridMultilevel"/>
    <w:tmpl w:val="407A0EF0"/>
    <w:lvl w:ilvl="0" w:tplc="EB667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83"/>
    <w:rsid w:val="00000883"/>
    <w:rsid w:val="00005F95"/>
    <w:rsid w:val="00007308"/>
    <w:rsid w:val="00016E1D"/>
    <w:rsid w:val="000255CB"/>
    <w:rsid w:val="00032E20"/>
    <w:rsid w:val="000350FF"/>
    <w:rsid w:val="00040E54"/>
    <w:rsid w:val="00043B2B"/>
    <w:rsid w:val="00045E1C"/>
    <w:rsid w:val="000517E3"/>
    <w:rsid w:val="000577EC"/>
    <w:rsid w:val="00060F10"/>
    <w:rsid w:val="00063F46"/>
    <w:rsid w:val="000764FE"/>
    <w:rsid w:val="00080CF5"/>
    <w:rsid w:val="00081FE4"/>
    <w:rsid w:val="000828C3"/>
    <w:rsid w:val="000855EC"/>
    <w:rsid w:val="00086517"/>
    <w:rsid w:val="0009132A"/>
    <w:rsid w:val="00096066"/>
    <w:rsid w:val="00096B37"/>
    <w:rsid w:val="000A0652"/>
    <w:rsid w:val="000A18C2"/>
    <w:rsid w:val="000A2797"/>
    <w:rsid w:val="000A53F6"/>
    <w:rsid w:val="000A5E27"/>
    <w:rsid w:val="000B003E"/>
    <w:rsid w:val="000B1B19"/>
    <w:rsid w:val="000B40F5"/>
    <w:rsid w:val="000B5415"/>
    <w:rsid w:val="000D3603"/>
    <w:rsid w:val="000E6ACF"/>
    <w:rsid w:val="000F0556"/>
    <w:rsid w:val="00105D49"/>
    <w:rsid w:val="00113E65"/>
    <w:rsid w:val="001172C5"/>
    <w:rsid w:val="0012751E"/>
    <w:rsid w:val="00130CCB"/>
    <w:rsid w:val="00141423"/>
    <w:rsid w:val="00145446"/>
    <w:rsid w:val="00153BEB"/>
    <w:rsid w:val="0016159C"/>
    <w:rsid w:val="00164F91"/>
    <w:rsid w:val="0017497A"/>
    <w:rsid w:val="001821E5"/>
    <w:rsid w:val="00183BE0"/>
    <w:rsid w:val="00190A7C"/>
    <w:rsid w:val="00191B8E"/>
    <w:rsid w:val="0019721B"/>
    <w:rsid w:val="001A5C1D"/>
    <w:rsid w:val="001A5D15"/>
    <w:rsid w:val="001B3D45"/>
    <w:rsid w:val="001C1382"/>
    <w:rsid w:val="001C2402"/>
    <w:rsid w:val="001C4CF4"/>
    <w:rsid w:val="001D5808"/>
    <w:rsid w:val="001E0FF2"/>
    <w:rsid w:val="001E753A"/>
    <w:rsid w:val="001F0288"/>
    <w:rsid w:val="001F5F93"/>
    <w:rsid w:val="00206FD8"/>
    <w:rsid w:val="00216201"/>
    <w:rsid w:val="00216615"/>
    <w:rsid w:val="0022393B"/>
    <w:rsid w:val="00223CE9"/>
    <w:rsid w:val="00225C39"/>
    <w:rsid w:val="00225FDD"/>
    <w:rsid w:val="00227B2E"/>
    <w:rsid w:val="00232E4F"/>
    <w:rsid w:val="0023516B"/>
    <w:rsid w:val="0023633E"/>
    <w:rsid w:val="002547F2"/>
    <w:rsid w:val="00255162"/>
    <w:rsid w:val="00255D3A"/>
    <w:rsid w:val="00262BF3"/>
    <w:rsid w:val="00272DC5"/>
    <w:rsid w:val="00273439"/>
    <w:rsid w:val="0027352C"/>
    <w:rsid w:val="00273D5A"/>
    <w:rsid w:val="00280BD7"/>
    <w:rsid w:val="00280DF3"/>
    <w:rsid w:val="002851D3"/>
    <w:rsid w:val="00286470"/>
    <w:rsid w:val="00287AF3"/>
    <w:rsid w:val="0029785B"/>
    <w:rsid w:val="002A54D9"/>
    <w:rsid w:val="002B0173"/>
    <w:rsid w:val="002B5CB3"/>
    <w:rsid w:val="002B6DA3"/>
    <w:rsid w:val="002C69AD"/>
    <w:rsid w:val="002C7D61"/>
    <w:rsid w:val="002D5BC3"/>
    <w:rsid w:val="002E0A08"/>
    <w:rsid w:val="002E58A3"/>
    <w:rsid w:val="002F0C05"/>
    <w:rsid w:val="002F1797"/>
    <w:rsid w:val="002F3231"/>
    <w:rsid w:val="00304118"/>
    <w:rsid w:val="0031461E"/>
    <w:rsid w:val="00314ABA"/>
    <w:rsid w:val="0031599D"/>
    <w:rsid w:val="00315D77"/>
    <w:rsid w:val="00321E2F"/>
    <w:rsid w:val="003321AE"/>
    <w:rsid w:val="003352AD"/>
    <w:rsid w:val="00335D82"/>
    <w:rsid w:val="00341A82"/>
    <w:rsid w:val="00342AA1"/>
    <w:rsid w:val="003444C9"/>
    <w:rsid w:val="00346F09"/>
    <w:rsid w:val="003475D3"/>
    <w:rsid w:val="00350AE3"/>
    <w:rsid w:val="00353B06"/>
    <w:rsid w:val="00364EA0"/>
    <w:rsid w:val="00367CCE"/>
    <w:rsid w:val="0037385B"/>
    <w:rsid w:val="003774AE"/>
    <w:rsid w:val="003800E8"/>
    <w:rsid w:val="00383CD6"/>
    <w:rsid w:val="003863D0"/>
    <w:rsid w:val="00393488"/>
    <w:rsid w:val="003A2D2F"/>
    <w:rsid w:val="003A5087"/>
    <w:rsid w:val="003B0919"/>
    <w:rsid w:val="003B2C86"/>
    <w:rsid w:val="003B6535"/>
    <w:rsid w:val="003C04A5"/>
    <w:rsid w:val="003C4117"/>
    <w:rsid w:val="003E0633"/>
    <w:rsid w:val="003E0BAC"/>
    <w:rsid w:val="003E12A5"/>
    <w:rsid w:val="003E1E4B"/>
    <w:rsid w:val="003E3FAD"/>
    <w:rsid w:val="003E5464"/>
    <w:rsid w:val="003F473C"/>
    <w:rsid w:val="003F5020"/>
    <w:rsid w:val="00403EBA"/>
    <w:rsid w:val="004048F3"/>
    <w:rsid w:val="00406690"/>
    <w:rsid w:val="00406BCC"/>
    <w:rsid w:val="00410B37"/>
    <w:rsid w:val="00416B6C"/>
    <w:rsid w:val="00417CD7"/>
    <w:rsid w:val="00425473"/>
    <w:rsid w:val="00433AE3"/>
    <w:rsid w:val="00442902"/>
    <w:rsid w:val="0044789C"/>
    <w:rsid w:val="004535DA"/>
    <w:rsid w:val="00456783"/>
    <w:rsid w:val="004602A2"/>
    <w:rsid w:val="004645A2"/>
    <w:rsid w:val="00465DF7"/>
    <w:rsid w:val="0046636B"/>
    <w:rsid w:val="00466A3D"/>
    <w:rsid w:val="004825FE"/>
    <w:rsid w:val="00483800"/>
    <w:rsid w:val="00485628"/>
    <w:rsid w:val="004908E2"/>
    <w:rsid w:val="00490ACC"/>
    <w:rsid w:val="0049158D"/>
    <w:rsid w:val="00495127"/>
    <w:rsid w:val="00495ACC"/>
    <w:rsid w:val="00497E88"/>
    <w:rsid w:val="004A692F"/>
    <w:rsid w:val="004A6B16"/>
    <w:rsid w:val="004C31F6"/>
    <w:rsid w:val="004C3F61"/>
    <w:rsid w:val="004C43C9"/>
    <w:rsid w:val="004D28C5"/>
    <w:rsid w:val="004D62A3"/>
    <w:rsid w:val="004E1536"/>
    <w:rsid w:val="004F182C"/>
    <w:rsid w:val="004F62FC"/>
    <w:rsid w:val="004F6683"/>
    <w:rsid w:val="00520E1E"/>
    <w:rsid w:val="00524287"/>
    <w:rsid w:val="00525B74"/>
    <w:rsid w:val="0052652F"/>
    <w:rsid w:val="00533815"/>
    <w:rsid w:val="00540D18"/>
    <w:rsid w:val="005410D6"/>
    <w:rsid w:val="005419C3"/>
    <w:rsid w:val="00553844"/>
    <w:rsid w:val="005544DD"/>
    <w:rsid w:val="005554F5"/>
    <w:rsid w:val="005644C4"/>
    <w:rsid w:val="00564E0C"/>
    <w:rsid w:val="00565AA2"/>
    <w:rsid w:val="00565D38"/>
    <w:rsid w:val="00566401"/>
    <w:rsid w:val="00567380"/>
    <w:rsid w:val="0058482E"/>
    <w:rsid w:val="005877A4"/>
    <w:rsid w:val="0059544E"/>
    <w:rsid w:val="005958DB"/>
    <w:rsid w:val="005A1835"/>
    <w:rsid w:val="005B2680"/>
    <w:rsid w:val="005B3513"/>
    <w:rsid w:val="005D00A4"/>
    <w:rsid w:val="005D2AE6"/>
    <w:rsid w:val="005D5256"/>
    <w:rsid w:val="005D64D6"/>
    <w:rsid w:val="005E2480"/>
    <w:rsid w:val="005E34A4"/>
    <w:rsid w:val="005F1A09"/>
    <w:rsid w:val="00624E62"/>
    <w:rsid w:val="006279C8"/>
    <w:rsid w:val="006329CC"/>
    <w:rsid w:val="006360D2"/>
    <w:rsid w:val="00643F1C"/>
    <w:rsid w:val="00645176"/>
    <w:rsid w:val="00647650"/>
    <w:rsid w:val="00650D6C"/>
    <w:rsid w:val="00653A2C"/>
    <w:rsid w:val="00654D39"/>
    <w:rsid w:val="00656259"/>
    <w:rsid w:val="00664224"/>
    <w:rsid w:val="00667F8B"/>
    <w:rsid w:val="0067363B"/>
    <w:rsid w:val="00674CC2"/>
    <w:rsid w:val="00677C15"/>
    <w:rsid w:val="00681471"/>
    <w:rsid w:val="00682336"/>
    <w:rsid w:val="00682E60"/>
    <w:rsid w:val="00692919"/>
    <w:rsid w:val="00694A8D"/>
    <w:rsid w:val="006A00D8"/>
    <w:rsid w:val="006A5CB9"/>
    <w:rsid w:val="006B3508"/>
    <w:rsid w:val="006B39BF"/>
    <w:rsid w:val="006B5785"/>
    <w:rsid w:val="006B67C6"/>
    <w:rsid w:val="006C28CA"/>
    <w:rsid w:val="006D0986"/>
    <w:rsid w:val="006E2804"/>
    <w:rsid w:val="006E4901"/>
    <w:rsid w:val="006E521D"/>
    <w:rsid w:val="006E7F08"/>
    <w:rsid w:val="006F00BF"/>
    <w:rsid w:val="006F46EB"/>
    <w:rsid w:val="00701778"/>
    <w:rsid w:val="00703D99"/>
    <w:rsid w:val="007071DB"/>
    <w:rsid w:val="007102AB"/>
    <w:rsid w:val="00711959"/>
    <w:rsid w:val="0073006C"/>
    <w:rsid w:val="00731F03"/>
    <w:rsid w:val="007322A6"/>
    <w:rsid w:val="007333C4"/>
    <w:rsid w:val="00747F1F"/>
    <w:rsid w:val="00750595"/>
    <w:rsid w:val="007522EA"/>
    <w:rsid w:val="007541A8"/>
    <w:rsid w:val="00757A34"/>
    <w:rsid w:val="007600E7"/>
    <w:rsid w:val="00764A13"/>
    <w:rsid w:val="007731FA"/>
    <w:rsid w:val="00780C9F"/>
    <w:rsid w:val="00784761"/>
    <w:rsid w:val="00787118"/>
    <w:rsid w:val="007930B6"/>
    <w:rsid w:val="00793C70"/>
    <w:rsid w:val="007A09E4"/>
    <w:rsid w:val="007A3421"/>
    <w:rsid w:val="007B151F"/>
    <w:rsid w:val="007B19F8"/>
    <w:rsid w:val="007C0573"/>
    <w:rsid w:val="007C1AD8"/>
    <w:rsid w:val="007C43A0"/>
    <w:rsid w:val="007C7F56"/>
    <w:rsid w:val="007D0133"/>
    <w:rsid w:val="007D0416"/>
    <w:rsid w:val="007D5800"/>
    <w:rsid w:val="007D7E99"/>
    <w:rsid w:val="007E030D"/>
    <w:rsid w:val="007E3A40"/>
    <w:rsid w:val="007F688C"/>
    <w:rsid w:val="00803A01"/>
    <w:rsid w:val="008057DA"/>
    <w:rsid w:val="00807393"/>
    <w:rsid w:val="00824741"/>
    <w:rsid w:val="00824CF7"/>
    <w:rsid w:val="0083047C"/>
    <w:rsid w:val="008344F6"/>
    <w:rsid w:val="00837986"/>
    <w:rsid w:val="008414CA"/>
    <w:rsid w:val="00846F31"/>
    <w:rsid w:val="00847452"/>
    <w:rsid w:val="00847C95"/>
    <w:rsid w:val="00851B1D"/>
    <w:rsid w:val="00854793"/>
    <w:rsid w:val="00856B16"/>
    <w:rsid w:val="008700D2"/>
    <w:rsid w:val="00873EB3"/>
    <w:rsid w:val="00880390"/>
    <w:rsid w:val="00880C58"/>
    <w:rsid w:val="0089276C"/>
    <w:rsid w:val="00894F25"/>
    <w:rsid w:val="008953C9"/>
    <w:rsid w:val="00895A93"/>
    <w:rsid w:val="008B1532"/>
    <w:rsid w:val="008B16C2"/>
    <w:rsid w:val="008B222F"/>
    <w:rsid w:val="008B2C2D"/>
    <w:rsid w:val="008B4F2B"/>
    <w:rsid w:val="008B5186"/>
    <w:rsid w:val="008C0133"/>
    <w:rsid w:val="008E3758"/>
    <w:rsid w:val="008F25D6"/>
    <w:rsid w:val="0090068A"/>
    <w:rsid w:val="009007EE"/>
    <w:rsid w:val="009048BC"/>
    <w:rsid w:val="00905FC3"/>
    <w:rsid w:val="00923838"/>
    <w:rsid w:val="0092498C"/>
    <w:rsid w:val="0093031C"/>
    <w:rsid w:val="009319DF"/>
    <w:rsid w:val="00933865"/>
    <w:rsid w:val="00934126"/>
    <w:rsid w:val="00940C03"/>
    <w:rsid w:val="00947B71"/>
    <w:rsid w:val="00950645"/>
    <w:rsid w:val="00950DDE"/>
    <w:rsid w:val="009525E4"/>
    <w:rsid w:val="0096010B"/>
    <w:rsid w:val="009619D5"/>
    <w:rsid w:val="00964DDB"/>
    <w:rsid w:val="009660B6"/>
    <w:rsid w:val="00972165"/>
    <w:rsid w:val="00974003"/>
    <w:rsid w:val="00974DA9"/>
    <w:rsid w:val="009775C3"/>
    <w:rsid w:val="00981B8E"/>
    <w:rsid w:val="009843DD"/>
    <w:rsid w:val="00984A28"/>
    <w:rsid w:val="009878B1"/>
    <w:rsid w:val="00991412"/>
    <w:rsid w:val="009916E1"/>
    <w:rsid w:val="009A2500"/>
    <w:rsid w:val="009A5D8E"/>
    <w:rsid w:val="009B11CF"/>
    <w:rsid w:val="009B2510"/>
    <w:rsid w:val="009B2AF3"/>
    <w:rsid w:val="009C0C7F"/>
    <w:rsid w:val="009C378D"/>
    <w:rsid w:val="009C4FC8"/>
    <w:rsid w:val="009C618D"/>
    <w:rsid w:val="009C69D7"/>
    <w:rsid w:val="009D16B8"/>
    <w:rsid w:val="009D2F53"/>
    <w:rsid w:val="009D2F87"/>
    <w:rsid w:val="009D4DDD"/>
    <w:rsid w:val="009D775F"/>
    <w:rsid w:val="009E1540"/>
    <w:rsid w:val="009E3D76"/>
    <w:rsid w:val="009E4557"/>
    <w:rsid w:val="009E5D64"/>
    <w:rsid w:val="009E6125"/>
    <w:rsid w:val="009F6353"/>
    <w:rsid w:val="009F69FF"/>
    <w:rsid w:val="00A04FCC"/>
    <w:rsid w:val="00A06D6F"/>
    <w:rsid w:val="00A1008B"/>
    <w:rsid w:val="00A111C9"/>
    <w:rsid w:val="00A254E0"/>
    <w:rsid w:val="00A25CC3"/>
    <w:rsid w:val="00A26AA6"/>
    <w:rsid w:val="00A3023E"/>
    <w:rsid w:val="00A37197"/>
    <w:rsid w:val="00A421AA"/>
    <w:rsid w:val="00A42DE0"/>
    <w:rsid w:val="00A4364E"/>
    <w:rsid w:val="00A44A6E"/>
    <w:rsid w:val="00A52F8F"/>
    <w:rsid w:val="00A54156"/>
    <w:rsid w:val="00A543D1"/>
    <w:rsid w:val="00A543F4"/>
    <w:rsid w:val="00A546C4"/>
    <w:rsid w:val="00A5512C"/>
    <w:rsid w:val="00A553CD"/>
    <w:rsid w:val="00A61615"/>
    <w:rsid w:val="00A62219"/>
    <w:rsid w:val="00A62DA4"/>
    <w:rsid w:val="00A64392"/>
    <w:rsid w:val="00A82A6F"/>
    <w:rsid w:val="00A84918"/>
    <w:rsid w:val="00A926AB"/>
    <w:rsid w:val="00A92AB9"/>
    <w:rsid w:val="00AA1248"/>
    <w:rsid w:val="00AA35C8"/>
    <w:rsid w:val="00AA5C98"/>
    <w:rsid w:val="00AA700F"/>
    <w:rsid w:val="00AB7265"/>
    <w:rsid w:val="00AC3FFB"/>
    <w:rsid w:val="00AC79FE"/>
    <w:rsid w:val="00AD4544"/>
    <w:rsid w:val="00AD6F47"/>
    <w:rsid w:val="00AE1FBE"/>
    <w:rsid w:val="00AE3656"/>
    <w:rsid w:val="00AF28CF"/>
    <w:rsid w:val="00B014D7"/>
    <w:rsid w:val="00B01861"/>
    <w:rsid w:val="00B02D84"/>
    <w:rsid w:val="00B10929"/>
    <w:rsid w:val="00B110B1"/>
    <w:rsid w:val="00B1428F"/>
    <w:rsid w:val="00B209AF"/>
    <w:rsid w:val="00B22A76"/>
    <w:rsid w:val="00B262E8"/>
    <w:rsid w:val="00B32CFE"/>
    <w:rsid w:val="00B357A0"/>
    <w:rsid w:val="00B40DD0"/>
    <w:rsid w:val="00B427D0"/>
    <w:rsid w:val="00B477DF"/>
    <w:rsid w:val="00B47B8B"/>
    <w:rsid w:val="00B54AC2"/>
    <w:rsid w:val="00B569B0"/>
    <w:rsid w:val="00B56EAB"/>
    <w:rsid w:val="00B57B48"/>
    <w:rsid w:val="00B61B75"/>
    <w:rsid w:val="00B62C22"/>
    <w:rsid w:val="00B62EEC"/>
    <w:rsid w:val="00B634FB"/>
    <w:rsid w:val="00B66549"/>
    <w:rsid w:val="00B66C3B"/>
    <w:rsid w:val="00B671F0"/>
    <w:rsid w:val="00B7053C"/>
    <w:rsid w:val="00B74323"/>
    <w:rsid w:val="00B76B5F"/>
    <w:rsid w:val="00B7735C"/>
    <w:rsid w:val="00B77B3F"/>
    <w:rsid w:val="00B841BC"/>
    <w:rsid w:val="00B95ECC"/>
    <w:rsid w:val="00BA3FC2"/>
    <w:rsid w:val="00BB05D0"/>
    <w:rsid w:val="00BB54C7"/>
    <w:rsid w:val="00BC1273"/>
    <w:rsid w:val="00BC1630"/>
    <w:rsid w:val="00BD06B3"/>
    <w:rsid w:val="00BD0FE5"/>
    <w:rsid w:val="00BD4973"/>
    <w:rsid w:val="00BE18A4"/>
    <w:rsid w:val="00BE40C5"/>
    <w:rsid w:val="00BE4E8A"/>
    <w:rsid w:val="00BE677D"/>
    <w:rsid w:val="00BE7341"/>
    <w:rsid w:val="00BE74CA"/>
    <w:rsid w:val="00BE7A12"/>
    <w:rsid w:val="00BF2EE7"/>
    <w:rsid w:val="00BF35F4"/>
    <w:rsid w:val="00BF67D8"/>
    <w:rsid w:val="00BF740A"/>
    <w:rsid w:val="00BF74CD"/>
    <w:rsid w:val="00C01EF4"/>
    <w:rsid w:val="00C02F5C"/>
    <w:rsid w:val="00C05AE6"/>
    <w:rsid w:val="00C1168A"/>
    <w:rsid w:val="00C128D5"/>
    <w:rsid w:val="00C13B20"/>
    <w:rsid w:val="00C14838"/>
    <w:rsid w:val="00C17A04"/>
    <w:rsid w:val="00C21D33"/>
    <w:rsid w:val="00C36D6D"/>
    <w:rsid w:val="00C45502"/>
    <w:rsid w:val="00C52CFF"/>
    <w:rsid w:val="00C52DC6"/>
    <w:rsid w:val="00C6305D"/>
    <w:rsid w:val="00C6471D"/>
    <w:rsid w:val="00C70411"/>
    <w:rsid w:val="00C72405"/>
    <w:rsid w:val="00C73801"/>
    <w:rsid w:val="00C82C86"/>
    <w:rsid w:val="00C84F63"/>
    <w:rsid w:val="00C86C64"/>
    <w:rsid w:val="00C86DA4"/>
    <w:rsid w:val="00C86E4C"/>
    <w:rsid w:val="00C95BC1"/>
    <w:rsid w:val="00CA624F"/>
    <w:rsid w:val="00CF7E28"/>
    <w:rsid w:val="00CF7F06"/>
    <w:rsid w:val="00D00886"/>
    <w:rsid w:val="00D00ACE"/>
    <w:rsid w:val="00D03CA4"/>
    <w:rsid w:val="00D1031B"/>
    <w:rsid w:val="00D1200F"/>
    <w:rsid w:val="00D129AE"/>
    <w:rsid w:val="00D12A30"/>
    <w:rsid w:val="00D22A09"/>
    <w:rsid w:val="00D26056"/>
    <w:rsid w:val="00D26744"/>
    <w:rsid w:val="00D349C3"/>
    <w:rsid w:val="00D3602A"/>
    <w:rsid w:val="00D364CE"/>
    <w:rsid w:val="00D44C8C"/>
    <w:rsid w:val="00D44CC1"/>
    <w:rsid w:val="00D46F46"/>
    <w:rsid w:val="00D5217F"/>
    <w:rsid w:val="00D622BC"/>
    <w:rsid w:val="00D72E4D"/>
    <w:rsid w:val="00D73542"/>
    <w:rsid w:val="00D82BE3"/>
    <w:rsid w:val="00D8626F"/>
    <w:rsid w:val="00D97271"/>
    <w:rsid w:val="00DA4236"/>
    <w:rsid w:val="00DB1320"/>
    <w:rsid w:val="00DB1596"/>
    <w:rsid w:val="00DB23DB"/>
    <w:rsid w:val="00DC28FB"/>
    <w:rsid w:val="00DC724E"/>
    <w:rsid w:val="00DD1CAC"/>
    <w:rsid w:val="00DD7C45"/>
    <w:rsid w:val="00DE3F08"/>
    <w:rsid w:val="00DF3DC8"/>
    <w:rsid w:val="00DF3E31"/>
    <w:rsid w:val="00E05825"/>
    <w:rsid w:val="00E10ADB"/>
    <w:rsid w:val="00E11EB9"/>
    <w:rsid w:val="00E13796"/>
    <w:rsid w:val="00E16EA7"/>
    <w:rsid w:val="00E178EA"/>
    <w:rsid w:val="00E2266B"/>
    <w:rsid w:val="00E235F1"/>
    <w:rsid w:val="00E27EBC"/>
    <w:rsid w:val="00E3130E"/>
    <w:rsid w:val="00E3155F"/>
    <w:rsid w:val="00E31825"/>
    <w:rsid w:val="00E3354F"/>
    <w:rsid w:val="00E438A6"/>
    <w:rsid w:val="00E4461A"/>
    <w:rsid w:val="00E538EC"/>
    <w:rsid w:val="00E57B8D"/>
    <w:rsid w:val="00E60F8A"/>
    <w:rsid w:val="00E61333"/>
    <w:rsid w:val="00E65B2A"/>
    <w:rsid w:val="00E71D56"/>
    <w:rsid w:val="00E77F81"/>
    <w:rsid w:val="00E82D91"/>
    <w:rsid w:val="00E90585"/>
    <w:rsid w:val="00E952DE"/>
    <w:rsid w:val="00EA6677"/>
    <w:rsid w:val="00EA7ADB"/>
    <w:rsid w:val="00EB0F4E"/>
    <w:rsid w:val="00EC2FAA"/>
    <w:rsid w:val="00EC30D2"/>
    <w:rsid w:val="00EC784F"/>
    <w:rsid w:val="00ED5F51"/>
    <w:rsid w:val="00EE07FF"/>
    <w:rsid w:val="00EE1D08"/>
    <w:rsid w:val="00EE23BD"/>
    <w:rsid w:val="00EE5341"/>
    <w:rsid w:val="00EF4FCD"/>
    <w:rsid w:val="00EF7282"/>
    <w:rsid w:val="00F0621B"/>
    <w:rsid w:val="00F069E8"/>
    <w:rsid w:val="00F11984"/>
    <w:rsid w:val="00F11C95"/>
    <w:rsid w:val="00F13B55"/>
    <w:rsid w:val="00F14D8A"/>
    <w:rsid w:val="00F3233B"/>
    <w:rsid w:val="00F37BD2"/>
    <w:rsid w:val="00F50723"/>
    <w:rsid w:val="00F553A5"/>
    <w:rsid w:val="00F60A0D"/>
    <w:rsid w:val="00F62B1B"/>
    <w:rsid w:val="00F734C2"/>
    <w:rsid w:val="00F80EF4"/>
    <w:rsid w:val="00F8753B"/>
    <w:rsid w:val="00F934FF"/>
    <w:rsid w:val="00FA758C"/>
    <w:rsid w:val="00FB1575"/>
    <w:rsid w:val="00FB2B9C"/>
    <w:rsid w:val="00FC6639"/>
    <w:rsid w:val="00FC6CF2"/>
    <w:rsid w:val="00FC7B92"/>
    <w:rsid w:val="00FD2D31"/>
    <w:rsid w:val="00FE6EF8"/>
    <w:rsid w:val="00FE71A1"/>
    <w:rsid w:val="00FF5043"/>
    <w:rsid w:val="00FF6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2D30"/>
  <w15:docId w15:val="{C38F915A-87C8-4BC4-B89B-90A5AB95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0B37"/>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F6683"/>
    <w:pPr>
      <w:autoSpaceDE w:val="0"/>
      <w:autoSpaceDN w:val="0"/>
      <w:adjustRightInd w:val="0"/>
      <w:spacing w:after="0" w:line="240" w:lineRule="auto"/>
    </w:pPr>
    <w:rPr>
      <w:rFonts w:ascii="Arial" w:eastAsia="Calibri" w:hAnsi="Arial" w:cs="Arial"/>
      <w:sz w:val="20"/>
      <w:szCs w:val="20"/>
    </w:rPr>
  </w:style>
  <w:style w:type="paragraph" w:styleId="a3">
    <w:name w:val="Body Text"/>
    <w:basedOn w:val="a"/>
    <w:link w:val="a4"/>
    <w:uiPriority w:val="99"/>
    <w:rsid w:val="004F6683"/>
    <w:pPr>
      <w:jc w:val="center"/>
    </w:pPr>
    <w:rPr>
      <w:rFonts w:eastAsia="Calibri"/>
      <w:b/>
      <w:sz w:val="28"/>
      <w:szCs w:val="20"/>
    </w:rPr>
  </w:style>
  <w:style w:type="character" w:customStyle="1" w:styleId="a4">
    <w:name w:val="Основной текст Знак"/>
    <w:basedOn w:val="a0"/>
    <w:link w:val="a3"/>
    <w:uiPriority w:val="99"/>
    <w:rsid w:val="004F6683"/>
    <w:rPr>
      <w:rFonts w:ascii="Times New Roman" w:eastAsia="Calibri" w:hAnsi="Times New Roman" w:cs="Times New Roman"/>
      <w:b/>
      <w:sz w:val="28"/>
      <w:szCs w:val="20"/>
      <w:lang w:eastAsia="ru-RU"/>
    </w:rPr>
  </w:style>
  <w:style w:type="paragraph" w:styleId="a5">
    <w:name w:val="No Spacing"/>
    <w:link w:val="a6"/>
    <w:uiPriority w:val="99"/>
    <w:qFormat/>
    <w:rsid w:val="004F6683"/>
    <w:pPr>
      <w:spacing w:after="0" w:line="240" w:lineRule="auto"/>
    </w:pPr>
    <w:rPr>
      <w:rFonts w:ascii="Calibri" w:eastAsia="Times New Roman" w:hAnsi="Calibri" w:cs="Times New Roman"/>
      <w:lang w:eastAsia="ru-RU"/>
    </w:rPr>
  </w:style>
  <w:style w:type="paragraph" w:styleId="3">
    <w:name w:val="Body Text Indent 3"/>
    <w:basedOn w:val="a"/>
    <w:link w:val="30"/>
    <w:rsid w:val="004F6683"/>
    <w:pPr>
      <w:spacing w:after="120"/>
      <w:ind w:left="283"/>
    </w:pPr>
    <w:rPr>
      <w:sz w:val="16"/>
      <w:szCs w:val="16"/>
    </w:rPr>
  </w:style>
  <w:style w:type="character" w:customStyle="1" w:styleId="30">
    <w:name w:val="Основной текст с отступом 3 Знак"/>
    <w:basedOn w:val="a0"/>
    <w:link w:val="3"/>
    <w:rsid w:val="004F6683"/>
    <w:rPr>
      <w:rFonts w:ascii="Times New Roman" w:eastAsia="Times New Roman" w:hAnsi="Times New Roman" w:cs="Times New Roman"/>
      <w:sz w:val="16"/>
      <w:szCs w:val="16"/>
      <w:lang w:eastAsia="ru-RU"/>
    </w:rPr>
  </w:style>
  <w:style w:type="character" w:customStyle="1" w:styleId="a7">
    <w:name w:val="Цветовое выделение"/>
    <w:uiPriority w:val="99"/>
    <w:rsid w:val="004F6683"/>
    <w:rPr>
      <w:b/>
      <w:color w:val="26282F"/>
    </w:rPr>
  </w:style>
  <w:style w:type="paragraph" w:styleId="a8">
    <w:name w:val="List Paragraph"/>
    <w:basedOn w:val="a"/>
    <w:uiPriority w:val="34"/>
    <w:qFormat/>
    <w:rsid w:val="007B151F"/>
    <w:pPr>
      <w:ind w:left="720"/>
      <w:contextualSpacing/>
    </w:pPr>
  </w:style>
  <w:style w:type="paragraph" w:styleId="a9">
    <w:name w:val="Normal (Web)"/>
    <w:basedOn w:val="a"/>
    <w:uiPriority w:val="99"/>
    <w:unhideWhenUsed/>
    <w:rsid w:val="003321AE"/>
    <w:pPr>
      <w:spacing w:before="100" w:beforeAutospacing="1" w:after="100" w:afterAutospacing="1"/>
    </w:pPr>
  </w:style>
  <w:style w:type="paragraph" w:customStyle="1" w:styleId="aa">
    <w:name w:val="Содержимое таблицы"/>
    <w:basedOn w:val="a"/>
    <w:rsid w:val="003321AE"/>
    <w:pPr>
      <w:widowControl w:val="0"/>
      <w:suppressLineNumbers/>
      <w:suppressAutoHyphens/>
    </w:pPr>
    <w:rPr>
      <w:rFonts w:ascii="Liberation Serif" w:eastAsia="AR PL UMing CN" w:hAnsi="Liberation Serif" w:cs="Lucida Sans"/>
      <w:kern w:val="2"/>
      <w:lang w:eastAsia="zh-CN" w:bidi="hi-IN"/>
    </w:rPr>
  </w:style>
  <w:style w:type="paragraph" w:customStyle="1" w:styleId="Style11">
    <w:name w:val="Style11"/>
    <w:basedOn w:val="a"/>
    <w:uiPriority w:val="99"/>
    <w:rsid w:val="00D22A09"/>
    <w:pPr>
      <w:widowControl w:val="0"/>
      <w:autoSpaceDE w:val="0"/>
      <w:autoSpaceDN w:val="0"/>
      <w:adjustRightInd w:val="0"/>
      <w:spacing w:line="226" w:lineRule="exact"/>
      <w:ind w:firstLine="504"/>
      <w:jc w:val="both"/>
    </w:pPr>
    <w:rPr>
      <w:rFonts w:eastAsiaTheme="minorEastAsia"/>
    </w:rPr>
  </w:style>
  <w:style w:type="character" w:customStyle="1" w:styleId="FontStyle33">
    <w:name w:val="Font Style33"/>
    <w:basedOn w:val="a0"/>
    <w:uiPriority w:val="99"/>
    <w:rsid w:val="00D22A09"/>
    <w:rPr>
      <w:rFonts w:ascii="Times New Roman" w:hAnsi="Times New Roman" w:cs="Times New Roman"/>
      <w:sz w:val="24"/>
      <w:szCs w:val="24"/>
    </w:rPr>
  </w:style>
  <w:style w:type="character" w:customStyle="1" w:styleId="FontStyle29">
    <w:name w:val="Font Style29"/>
    <w:basedOn w:val="a0"/>
    <w:uiPriority w:val="99"/>
    <w:rsid w:val="00D22A09"/>
    <w:rPr>
      <w:rFonts w:ascii="Times New Roman" w:hAnsi="Times New Roman" w:cs="Times New Roman"/>
      <w:b/>
      <w:bCs/>
      <w:sz w:val="18"/>
      <w:szCs w:val="18"/>
    </w:rPr>
  </w:style>
  <w:style w:type="character" w:styleId="ab">
    <w:name w:val="Strong"/>
    <w:basedOn w:val="a0"/>
    <w:uiPriority w:val="22"/>
    <w:qFormat/>
    <w:rsid w:val="003E1E4B"/>
    <w:rPr>
      <w:b/>
      <w:bCs/>
    </w:rPr>
  </w:style>
  <w:style w:type="paragraph" w:customStyle="1" w:styleId="Style20">
    <w:name w:val="Style20"/>
    <w:basedOn w:val="a"/>
    <w:uiPriority w:val="99"/>
    <w:rsid w:val="00190A7C"/>
    <w:pPr>
      <w:widowControl w:val="0"/>
      <w:autoSpaceDE w:val="0"/>
      <w:autoSpaceDN w:val="0"/>
      <w:adjustRightInd w:val="0"/>
    </w:pPr>
    <w:rPr>
      <w:rFonts w:eastAsiaTheme="minorEastAsia"/>
    </w:rPr>
  </w:style>
  <w:style w:type="paragraph" w:styleId="31">
    <w:name w:val="Body Text 3"/>
    <w:basedOn w:val="a"/>
    <w:link w:val="32"/>
    <w:uiPriority w:val="99"/>
    <w:unhideWhenUsed/>
    <w:rsid w:val="00314ABA"/>
    <w:pPr>
      <w:spacing w:after="120"/>
    </w:pPr>
    <w:rPr>
      <w:sz w:val="16"/>
      <w:szCs w:val="16"/>
    </w:rPr>
  </w:style>
  <w:style w:type="character" w:customStyle="1" w:styleId="32">
    <w:name w:val="Основной текст 3 Знак"/>
    <w:basedOn w:val="a0"/>
    <w:link w:val="31"/>
    <w:uiPriority w:val="99"/>
    <w:rsid w:val="00314ABA"/>
    <w:rPr>
      <w:rFonts w:ascii="Times New Roman" w:eastAsia="Times New Roman" w:hAnsi="Times New Roman" w:cs="Times New Roman"/>
      <w:sz w:val="16"/>
      <w:szCs w:val="16"/>
      <w:lang w:eastAsia="ru-RU"/>
    </w:rPr>
  </w:style>
  <w:style w:type="paragraph" w:customStyle="1" w:styleId="11">
    <w:name w:val="Обычный1"/>
    <w:rsid w:val="00314AB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314ABA"/>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33">
    <w:name w:val="Обычный3"/>
    <w:rsid w:val="00314AB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rsid w:val="00314AB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c">
    <w:name w:val="Hyperlink"/>
    <w:unhideWhenUsed/>
    <w:rsid w:val="00314ABA"/>
    <w:rPr>
      <w:color w:val="0000FF"/>
      <w:u w:val="single"/>
    </w:rPr>
  </w:style>
  <w:style w:type="paragraph" w:styleId="ad">
    <w:name w:val="Balloon Text"/>
    <w:basedOn w:val="a"/>
    <w:link w:val="ae"/>
    <w:uiPriority w:val="99"/>
    <w:semiHidden/>
    <w:unhideWhenUsed/>
    <w:rsid w:val="00314ABA"/>
    <w:rPr>
      <w:rFonts w:ascii="Tahoma" w:hAnsi="Tahoma" w:cs="Tahoma"/>
      <w:sz w:val="16"/>
      <w:szCs w:val="16"/>
    </w:rPr>
  </w:style>
  <w:style w:type="character" w:customStyle="1" w:styleId="ae">
    <w:name w:val="Текст выноски Знак"/>
    <w:basedOn w:val="a0"/>
    <w:link w:val="ad"/>
    <w:uiPriority w:val="99"/>
    <w:semiHidden/>
    <w:rsid w:val="00314ABA"/>
    <w:rPr>
      <w:rFonts w:ascii="Tahoma" w:eastAsia="Times New Roman" w:hAnsi="Tahoma" w:cs="Tahoma"/>
      <w:sz w:val="16"/>
      <w:szCs w:val="16"/>
      <w:lang w:eastAsia="ru-RU"/>
    </w:rPr>
  </w:style>
  <w:style w:type="character" w:customStyle="1" w:styleId="10">
    <w:name w:val="Заголовок 1 Знак"/>
    <w:basedOn w:val="a0"/>
    <w:link w:val="1"/>
    <w:rsid w:val="00410B37"/>
    <w:rPr>
      <w:rFonts w:ascii="Arial" w:eastAsia="Times New Roman" w:hAnsi="Arial" w:cs="Times New Roman"/>
      <w:b/>
      <w:bCs/>
      <w:color w:val="000080"/>
      <w:sz w:val="20"/>
      <w:szCs w:val="20"/>
      <w:lang w:eastAsia="ru-RU"/>
    </w:rPr>
  </w:style>
  <w:style w:type="character" w:customStyle="1" w:styleId="iceouttxt">
    <w:name w:val="iceouttxt"/>
    <w:basedOn w:val="a0"/>
    <w:rsid w:val="00410B37"/>
  </w:style>
  <w:style w:type="character" w:customStyle="1" w:styleId="textspanview">
    <w:name w:val="textspanview"/>
    <w:basedOn w:val="a0"/>
    <w:rsid w:val="00045E1C"/>
  </w:style>
  <w:style w:type="character" w:customStyle="1" w:styleId="12">
    <w:name w:val="Основной текст1"/>
    <w:basedOn w:val="a0"/>
    <w:rsid w:val="004C43C9"/>
    <w:rPr>
      <w:rFonts w:ascii="Times New Roman" w:eastAsia="Times New Roman" w:hAnsi="Times New Roman"/>
      <w:color w:val="000000"/>
      <w:spacing w:val="7"/>
      <w:w w:val="100"/>
      <w:position w:val="0"/>
      <w:sz w:val="18"/>
      <w:szCs w:val="18"/>
      <w:shd w:val="clear" w:color="auto" w:fill="FFFFFF"/>
      <w:lang w:val="ru-RU"/>
    </w:rPr>
  </w:style>
  <w:style w:type="character" w:customStyle="1" w:styleId="2">
    <w:name w:val="Основной текст2"/>
    <w:basedOn w:val="a0"/>
    <w:rsid w:val="004C43C9"/>
    <w:rPr>
      <w:rFonts w:ascii="Times New Roman" w:eastAsia="Times New Roman" w:hAnsi="Times New Roman"/>
      <w:color w:val="000000"/>
      <w:spacing w:val="7"/>
      <w:w w:val="100"/>
      <w:position w:val="0"/>
      <w:sz w:val="18"/>
      <w:szCs w:val="18"/>
      <w:shd w:val="clear" w:color="auto" w:fill="FFFFFF"/>
      <w:lang w:val="ru-RU"/>
    </w:rPr>
  </w:style>
  <w:style w:type="paragraph" w:customStyle="1" w:styleId="13">
    <w:name w:val="Текст сноски1"/>
    <w:basedOn w:val="a"/>
    <w:rsid w:val="00A52F8F"/>
    <w:rPr>
      <w:sz w:val="20"/>
      <w:szCs w:val="20"/>
      <w:lang w:eastAsia="zh-CN"/>
    </w:rPr>
  </w:style>
  <w:style w:type="character" w:customStyle="1" w:styleId="a6">
    <w:name w:val="Без интервала Знак"/>
    <w:link w:val="a5"/>
    <w:uiPriority w:val="1"/>
    <w:rsid w:val="000B5415"/>
    <w:rPr>
      <w:rFonts w:ascii="Calibri" w:eastAsia="Times New Roman" w:hAnsi="Calibri" w:cs="Times New Roman"/>
      <w:lang w:eastAsia="ru-RU"/>
    </w:rPr>
  </w:style>
  <w:style w:type="paragraph" w:styleId="af">
    <w:name w:val="Body Text Indent"/>
    <w:basedOn w:val="a"/>
    <w:link w:val="af0"/>
    <w:uiPriority w:val="99"/>
    <w:unhideWhenUsed/>
    <w:rsid w:val="00C86E4C"/>
    <w:pPr>
      <w:spacing w:after="120"/>
      <w:ind w:left="283"/>
    </w:pPr>
  </w:style>
  <w:style w:type="character" w:customStyle="1" w:styleId="af0">
    <w:name w:val="Основной текст с отступом Знак"/>
    <w:basedOn w:val="a0"/>
    <w:link w:val="af"/>
    <w:uiPriority w:val="99"/>
    <w:rsid w:val="00C86E4C"/>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62C22"/>
    <w:pPr>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rsid w:val="007B19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1">
    <w:name w:val="Table Grid"/>
    <w:basedOn w:val="a1"/>
    <w:uiPriority w:val="59"/>
    <w:rsid w:val="009E15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link w:val="21"/>
    <w:locked/>
    <w:rsid w:val="001E753A"/>
    <w:rPr>
      <w:rFonts w:ascii="Times New Roman" w:eastAsia="Times New Roman" w:hAnsi="Times New Roman" w:cs="Times New Roman"/>
      <w:b/>
      <w:bCs/>
      <w:spacing w:val="10"/>
      <w:sz w:val="20"/>
      <w:szCs w:val="20"/>
      <w:shd w:val="clear" w:color="auto" w:fill="FFFFFF"/>
    </w:rPr>
  </w:style>
  <w:style w:type="paragraph" w:customStyle="1" w:styleId="21">
    <w:name w:val="Основной текст (2)"/>
    <w:basedOn w:val="a"/>
    <w:link w:val="20"/>
    <w:rsid w:val="001E753A"/>
    <w:pPr>
      <w:widowControl w:val="0"/>
      <w:shd w:val="clear" w:color="auto" w:fill="FFFFFF"/>
      <w:spacing w:line="266" w:lineRule="exact"/>
      <w:ind w:hanging="1860"/>
    </w:pPr>
    <w:rPr>
      <w:b/>
      <w:bCs/>
      <w:spacing w:val="10"/>
      <w:sz w:val="20"/>
      <w:szCs w:val="20"/>
      <w:lang w:eastAsia="en-US"/>
    </w:rPr>
  </w:style>
  <w:style w:type="paragraph" w:customStyle="1" w:styleId="Style8">
    <w:name w:val="Style8"/>
    <w:basedOn w:val="a"/>
    <w:uiPriority w:val="99"/>
    <w:rsid w:val="00711959"/>
    <w:pPr>
      <w:widowControl w:val="0"/>
      <w:autoSpaceDE w:val="0"/>
      <w:autoSpaceDN w:val="0"/>
      <w:adjustRightInd w:val="0"/>
      <w:spacing w:line="296" w:lineRule="exact"/>
      <w:ind w:firstLine="720"/>
      <w:jc w:val="both"/>
    </w:pPr>
    <w:rPr>
      <w:rFonts w:eastAsiaTheme="minorEastAsia"/>
    </w:rPr>
  </w:style>
  <w:style w:type="character" w:customStyle="1" w:styleId="ConsPlusNormal0">
    <w:name w:val="ConsPlusNormal Знак"/>
    <w:link w:val="ConsPlusNormal"/>
    <w:locked/>
    <w:rsid w:val="00E16EA7"/>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354653">
      <w:bodyDiv w:val="1"/>
      <w:marLeft w:val="0"/>
      <w:marRight w:val="0"/>
      <w:marTop w:val="0"/>
      <w:marBottom w:val="0"/>
      <w:divBdr>
        <w:top w:val="none" w:sz="0" w:space="0" w:color="auto"/>
        <w:left w:val="none" w:sz="0" w:space="0" w:color="auto"/>
        <w:bottom w:val="none" w:sz="0" w:space="0" w:color="auto"/>
        <w:right w:val="none" w:sz="0" w:space="0" w:color="auto"/>
      </w:divBdr>
      <w:divsChild>
        <w:div w:id="103809986">
          <w:marLeft w:val="0"/>
          <w:marRight w:val="0"/>
          <w:marTop w:val="0"/>
          <w:marBottom w:val="0"/>
          <w:divBdr>
            <w:top w:val="none" w:sz="0" w:space="0" w:color="auto"/>
            <w:left w:val="none" w:sz="0" w:space="0" w:color="auto"/>
            <w:bottom w:val="none" w:sz="0" w:space="0" w:color="auto"/>
            <w:right w:val="none" w:sz="0" w:space="0" w:color="auto"/>
          </w:divBdr>
        </w:div>
      </w:divsChild>
    </w:div>
    <w:div w:id="1654751130">
      <w:bodyDiv w:val="1"/>
      <w:marLeft w:val="0"/>
      <w:marRight w:val="0"/>
      <w:marTop w:val="0"/>
      <w:marBottom w:val="0"/>
      <w:divBdr>
        <w:top w:val="none" w:sz="0" w:space="0" w:color="auto"/>
        <w:left w:val="none" w:sz="0" w:space="0" w:color="auto"/>
        <w:bottom w:val="none" w:sz="0" w:space="0" w:color="auto"/>
        <w:right w:val="none" w:sz="0" w:space="0" w:color="auto"/>
      </w:divBdr>
      <w:divsChild>
        <w:div w:id="576211108">
          <w:marLeft w:val="0"/>
          <w:marRight w:val="0"/>
          <w:marTop w:val="0"/>
          <w:marBottom w:val="0"/>
          <w:divBdr>
            <w:top w:val="none" w:sz="0" w:space="0" w:color="auto"/>
            <w:left w:val="none" w:sz="0" w:space="0" w:color="auto"/>
            <w:bottom w:val="none" w:sz="0" w:space="0" w:color="auto"/>
            <w:right w:val="none" w:sz="0" w:space="0" w:color="auto"/>
          </w:divBdr>
        </w:div>
      </w:divsChild>
    </w:div>
    <w:div w:id="1964454721">
      <w:bodyDiv w:val="1"/>
      <w:marLeft w:val="0"/>
      <w:marRight w:val="0"/>
      <w:marTop w:val="0"/>
      <w:marBottom w:val="0"/>
      <w:divBdr>
        <w:top w:val="none" w:sz="0" w:space="0" w:color="auto"/>
        <w:left w:val="none" w:sz="0" w:space="0" w:color="auto"/>
        <w:bottom w:val="none" w:sz="0" w:space="0" w:color="auto"/>
        <w:right w:val="none" w:sz="0" w:space="0" w:color="auto"/>
      </w:divBdr>
    </w:div>
    <w:div w:id="20144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2572E1545D8C36B11C2F2D7606CE3EF06F3084AD29CF8816083664268C6ED7B63DEA9F12D0C53f927L" TargetMode="External"/><Relationship Id="rId3" Type="http://schemas.openxmlformats.org/officeDocument/2006/relationships/styles" Target="styles.xml"/><Relationship Id="rId7" Type="http://schemas.openxmlformats.org/officeDocument/2006/relationships/hyperlink" Target="consultantplus://offline/ref=84B2572E1545D8C36B11C2F2D7606CE3EF06F3084AD29CF8816083664268C6ED7B63DEA9F12D0C53f92D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C6461C41489DEC31EC8FD938EA3999D2A88E9DF18CA04466C0A446D6D9A9D68FAFE233D94D947B2FAV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D315B-4EEE-4DF3-BB5E-840D6756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4022</Words>
  <Characters>22932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Родионов Андрей Юрьевич</dc:creator>
  <cp:lastModifiedBy>Краева Наталья Александровна</cp:lastModifiedBy>
  <cp:revision>2</cp:revision>
  <cp:lastPrinted>2025-11-27T14:19:00Z</cp:lastPrinted>
  <dcterms:created xsi:type="dcterms:W3CDTF">2026-06-04T08:19:00Z</dcterms:created>
  <dcterms:modified xsi:type="dcterms:W3CDTF">2026-06-04T08:19:00Z</dcterms:modified>
</cp:coreProperties>
</file>