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1925AC">
        <w:rPr>
          <w:rFonts w:eastAsia="Times New Roman CYR"/>
          <w:b/>
          <w:bCs/>
          <w:position w:val="0"/>
          <w:sz w:val="20"/>
          <w:szCs w:val="20"/>
          <w:lang w:eastAsia="ar-SA"/>
        </w:rPr>
        <w:t>Б-102-2026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1925AC">
        <w:rPr>
          <w:color w:val="000000"/>
          <w:sz w:val="20"/>
          <w:szCs w:val="20"/>
        </w:rPr>
        <w:t>Бытовая техника</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B2300D">
        <w:rPr>
          <w:color w:val="000000"/>
          <w:sz w:val="20"/>
          <w:szCs w:val="20"/>
        </w:rPr>
        <w:t>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6D1052">
        <w:rPr>
          <w:sz w:val="20"/>
          <w:szCs w:val="20"/>
        </w:rPr>
        <w:t xml:space="preserve">в течение </w:t>
      </w:r>
      <w:r w:rsidR="001925AC">
        <w:rPr>
          <w:sz w:val="20"/>
          <w:szCs w:val="20"/>
        </w:rPr>
        <w:t>7</w:t>
      </w:r>
      <w:r w:rsidR="006D1052" w:rsidRPr="00233FCC">
        <w:rPr>
          <w:sz w:val="20"/>
          <w:szCs w:val="20"/>
        </w:rPr>
        <w:t xml:space="preserve"> (</w:t>
      </w:r>
      <w:r w:rsidR="001925AC">
        <w:rPr>
          <w:sz w:val="20"/>
          <w:szCs w:val="20"/>
        </w:rPr>
        <w:t>семи</w:t>
      </w:r>
      <w:r w:rsidR="006D1052" w:rsidRPr="00233FCC">
        <w:rPr>
          <w:sz w:val="20"/>
          <w:szCs w:val="20"/>
        </w:rPr>
        <w:t>) календарных дней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1925AC">
        <w:rPr>
          <w:b/>
          <w:color w:val="000000"/>
          <w:sz w:val="20"/>
          <w:szCs w:val="20"/>
        </w:rPr>
        <w:t>Б-102-2026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p w:rsidR="003B4577"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3B4577" w:rsidRPr="00151C23" w:rsidTr="008C629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3B4577" w:rsidRPr="00151C23" w:rsidTr="008C629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3B4577" w:rsidRPr="00151C23" w:rsidRDefault="003B4577" w:rsidP="008C6290">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r>
      <w:tr w:rsidR="003B4577" w:rsidRPr="00151C23" w:rsidTr="008C6290">
        <w:trPr>
          <w:trHeight w:val="285"/>
          <w:jc w:val="center"/>
        </w:trPr>
        <w:tc>
          <w:tcPr>
            <w:tcW w:w="121" w:type="pct"/>
            <w:tcBorders>
              <w:top w:val="single" w:sz="4" w:space="0" w:color="auto"/>
              <w:left w:val="single" w:sz="4" w:space="0" w:color="auto"/>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3B4577" w:rsidRPr="00151C23" w:rsidRDefault="003B4577" w:rsidP="008C6290">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3B4577" w:rsidRPr="00151C23" w:rsidRDefault="003B4577" w:rsidP="008C6290">
            <w:pPr>
              <w:snapToGrid w:val="0"/>
              <w:ind w:left="0" w:hanging="2"/>
              <w:jc w:val="center"/>
              <w:rPr>
                <w:b/>
                <w:sz w:val="20"/>
                <w:szCs w:val="20"/>
              </w:rPr>
            </w:pPr>
          </w:p>
        </w:tc>
      </w:tr>
    </w:tbl>
    <w:p w:rsidR="003B4577" w:rsidRPr="006A51E9"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1925AC">
        <w:rPr>
          <w:b/>
          <w:bCs/>
          <w:sz w:val="20"/>
          <w:szCs w:val="20"/>
          <w:bdr w:val="none" w:sz="0" w:space="0" w:color="auto" w:frame="1"/>
        </w:rPr>
        <w:t>Б-102-2026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1925AC">
        <w:rPr>
          <w:sz w:val="20"/>
          <w:szCs w:val="20"/>
        </w:rPr>
        <w:t>Бытовая техника</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570"/>
        <w:gridCol w:w="2976"/>
        <w:gridCol w:w="1970"/>
        <w:gridCol w:w="1276"/>
        <w:gridCol w:w="5259"/>
        <w:gridCol w:w="851"/>
        <w:gridCol w:w="1134"/>
      </w:tblGrid>
      <w:tr w:rsidR="001925AC" w:rsidRPr="001925AC" w:rsidTr="001925AC">
        <w:trPr>
          <w:trHeight w:val="20"/>
          <w:jc w:val="center"/>
        </w:trPr>
        <w:tc>
          <w:tcPr>
            <w:tcW w:w="552" w:type="dxa"/>
            <w:shd w:val="clear" w:color="000000" w:fill="FFFFFF"/>
            <w:hideMark/>
          </w:tcPr>
          <w:p w:rsidR="001925AC" w:rsidRPr="001925AC" w:rsidRDefault="001925AC" w:rsidP="00FD5A00">
            <w:pPr>
              <w:spacing w:line="240" w:lineRule="auto"/>
              <w:ind w:left="0" w:hanging="2"/>
              <w:jc w:val="center"/>
              <w:rPr>
                <w:b/>
                <w:bCs/>
                <w:color w:val="000000" w:themeColor="text1"/>
                <w:sz w:val="20"/>
                <w:szCs w:val="20"/>
              </w:rPr>
            </w:pPr>
            <w:r w:rsidRPr="001925AC">
              <w:rPr>
                <w:b/>
                <w:bCs/>
                <w:color w:val="000000" w:themeColor="text1"/>
                <w:sz w:val="20"/>
                <w:szCs w:val="20"/>
              </w:rPr>
              <w:t>№ п/п</w:t>
            </w:r>
          </w:p>
        </w:tc>
        <w:tc>
          <w:tcPr>
            <w:tcW w:w="1570" w:type="dxa"/>
            <w:shd w:val="clear" w:color="000000" w:fill="FFFFFF"/>
            <w:hideMark/>
          </w:tcPr>
          <w:p w:rsidR="001925AC" w:rsidRPr="001925AC" w:rsidRDefault="001925AC" w:rsidP="00FD5A00">
            <w:pPr>
              <w:spacing w:line="240" w:lineRule="auto"/>
              <w:ind w:left="0" w:hanging="2"/>
              <w:jc w:val="center"/>
              <w:rPr>
                <w:b/>
                <w:bCs/>
                <w:color w:val="000000" w:themeColor="text1"/>
                <w:sz w:val="20"/>
                <w:szCs w:val="20"/>
              </w:rPr>
            </w:pPr>
            <w:r w:rsidRPr="001925AC">
              <w:rPr>
                <w:b/>
                <w:bCs/>
                <w:color w:val="000000" w:themeColor="text1"/>
                <w:sz w:val="20"/>
                <w:szCs w:val="20"/>
              </w:rPr>
              <w:t>Код позиции КТРУ, Наименование товара</w:t>
            </w:r>
          </w:p>
        </w:tc>
        <w:tc>
          <w:tcPr>
            <w:tcW w:w="2976" w:type="dxa"/>
            <w:shd w:val="clear" w:color="000000" w:fill="FFFFFF"/>
            <w:hideMark/>
          </w:tcPr>
          <w:p w:rsidR="001925AC" w:rsidRPr="001925AC" w:rsidRDefault="001925AC" w:rsidP="00FD5A00">
            <w:pPr>
              <w:spacing w:line="240" w:lineRule="auto"/>
              <w:ind w:left="0" w:hanging="2"/>
              <w:rPr>
                <w:b/>
                <w:bCs/>
                <w:color w:val="000000" w:themeColor="text1"/>
                <w:sz w:val="20"/>
                <w:szCs w:val="20"/>
              </w:rPr>
            </w:pPr>
            <w:r w:rsidRPr="001925AC">
              <w:rPr>
                <w:b/>
                <w:bCs/>
                <w:color w:val="000000" w:themeColor="text1"/>
                <w:sz w:val="20"/>
                <w:szCs w:val="20"/>
              </w:rPr>
              <w:t>Наименование характеристики</w:t>
            </w:r>
          </w:p>
        </w:tc>
        <w:tc>
          <w:tcPr>
            <w:tcW w:w="1970" w:type="dxa"/>
            <w:shd w:val="clear" w:color="000000" w:fill="FFFFFF"/>
            <w:hideMark/>
          </w:tcPr>
          <w:p w:rsidR="001925AC" w:rsidRPr="001925AC" w:rsidRDefault="001925AC" w:rsidP="00FD5A00">
            <w:pPr>
              <w:spacing w:line="240" w:lineRule="auto"/>
              <w:ind w:left="0" w:hanging="2"/>
              <w:rPr>
                <w:b/>
                <w:bCs/>
                <w:color w:val="000000" w:themeColor="text1"/>
                <w:sz w:val="20"/>
                <w:szCs w:val="20"/>
              </w:rPr>
            </w:pPr>
            <w:r w:rsidRPr="001925AC">
              <w:rPr>
                <w:b/>
                <w:bCs/>
                <w:color w:val="000000" w:themeColor="text1"/>
                <w:sz w:val="20"/>
                <w:szCs w:val="20"/>
              </w:rPr>
              <w:t>Значение характеристики</w:t>
            </w:r>
          </w:p>
        </w:tc>
        <w:tc>
          <w:tcPr>
            <w:tcW w:w="1276" w:type="dxa"/>
            <w:shd w:val="clear" w:color="000000" w:fill="FFFFFF"/>
            <w:hideMark/>
          </w:tcPr>
          <w:p w:rsidR="001925AC" w:rsidRPr="001925AC" w:rsidRDefault="001925AC" w:rsidP="00FD5A00">
            <w:pPr>
              <w:spacing w:line="240" w:lineRule="auto"/>
              <w:ind w:left="0" w:hanging="2"/>
              <w:jc w:val="center"/>
              <w:rPr>
                <w:b/>
                <w:bCs/>
                <w:color w:val="000000" w:themeColor="text1"/>
                <w:sz w:val="20"/>
                <w:szCs w:val="20"/>
              </w:rPr>
            </w:pPr>
            <w:r w:rsidRPr="001925AC">
              <w:rPr>
                <w:b/>
                <w:bCs/>
                <w:color w:val="000000" w:themeColor="text1"/>
                <w:sz w:val="20"/>
                <w:szCs w:val="20"/>
              </w:rPr>
              <w:t>Единица измерения характеристики</w:t>
            </w:r>
          </w:p>
        </w:tc>
        <w:tc>
          <w:tcPr>
            <w:tcW w:w="5259" w:type="dxa"/>
            <w:shd w:val="clear" w:color="000000" w:fill="FFFFFF"/>
            <w:hideMark/>
          </w:tcPr>
          <w:p w:rsidR="001925AC" w:rsidRPr="001925AC" w:rsidRDefault="001925AC" w:rsidP="00FD5A00">
            <w:pPr>
              <w:spacing w:line="240" w:lineRule="auto"/>
              <w:ind w:left="0" w:hanging="2"/>
              <w:jc w:val="center"/>
              <w:rPr>
                <w:bCs/>
                <w:color w:val="000000" w:themeColor="text1"/>
                <w:sz w:val="20"/>
                <w:szCs w:val="20"/>
              </w:rPr>
            </w:pPr>
            <w:r w:rsidRPr="001925AC">
              <w:rPr>
                <w:bCs/>
                <w:color w:val="000000" w:themeColor="text1"/>
                <w:sz w:val="20"/>
                <w:szCs w:val="20"/>
              </w:rPr>
              <w:t>Инструкция по заполнению характеристик в заявке</w:t>
            </w:r>
          </w:p>
        </w:tc>
        <w:tc>
          <w:tcPr>
            <w:tcW w:w="851" w:type="dxa"/>
            <w:shd w:val="clear" w:color="000000" w:fill="FFFFFF"/>
            <w:hideMark/>
          </w:tcPr>
          <w:p w:rsidR="001925AC" w:rsidRPr="001925AC" w:rsidRDefault="001925AC" w:rsidP="00FD5A00">
            <w:pPr>
              <w:spacing w:line="240" w:lineRule="auto"/>
              <w:ind w:left="0" w:hanging="2"/>
              <w:jc w:val="center"/>
              <w:rPr>
                <w:b/>
                <w:bCs/>
                <w:color w:val="000000" w:themeColor="text1"/>
                <w:sz w:val="20"/>
                <w:szCs w:val="20"/>
              </w:rPr>
            </w:pPr>
            <w:r w:rsidRPr="001925AC">
              <w:rPr>
                <w:b/>
                <w:bCs/>
                <w:color w:val="000000" w:themeColor="text1"/>
                <w:sz w:val="20"/>
                <w:szCs w:val="20"/>
              </w:rPr>
              <w:t xml:space="preserve"> Кол-во </w:t>
            </w:r>
          </w:p>
        </w:tc>
        <w:tc>
          <w:tcPr>
            <w:tcW w:w="1134" w:type="dxa"/>
            <w:shd w:val="clear" w:color="auto" w:fill="auto"/>
            <w:hideMark/>
          </w:tcPr>
          <w:p w:rsidR="001925AC" w:rsidRPr="001925AC" w:rsidRDefault="001925AC" w:rsidP="00FD5A00">
            <w:pPr>
              <w:spacing w:line="240" w:lineRule="auto"/>
              <w:ind w:left="0" w:hanging="2"/>
              <w:jc w:val="center"/>
              <w:rPr>
                <w:b/>
                <w:bCs/>
                <w:color w:val="000000" w:themeColor="text1"/>
                <w:sz w:val="20"/>
                <w:szCs w:val="20"/>
              </w:rPr>
            </w:pPr>
            <w:r w:rsidRPr="001925AC">
              <w:rPr>
                <w:b/>
                <w:bCs/>
                <w:color w:val="000000" w:themeColor="text1"/>
                <w:sz w:val="20"/>
                <w:szCs w:val="20"/>
              </w:rPr>
              <w:t>Единица измерения</w:t>
            </w:r>
          </w:p>
        </w:tc>
      </w:tr>
      <w:tr w:rsidR="001925AC" w:rsidRPr="001925AC" w:rsidTr="001925AC">
        <w:trPr>
          <w:trHeight w:val="20"/>
          <w:jc w:val="center"/>
        </w:trPr>
        <w:tc>
          <w:tcPr>
            <w:tcW w:w="552" w:type="dxa"/>
            <w:vMerge w:val="restart"/>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1</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tc>
        <w:tc>
          <w:tcPr>
            <w:tcW w:w="1570" w:type="dxa"/>
            <w:vMerge w:val="restart"/>
            <w:shd w:val="clear" w:color="auto" w:fill="auto"/>
            <w:noWrap/>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Печь микроволновая</w:t>
            </w:r>
          </w:p>
          <w:p w:rsidR="001925AC" w:rsidRPr="001925AC" w:rsidRDefault="001925AC" w:rsidP="00FD5A00">
            <w:pPr>
              <w:ind w:left="0" w:hanging="2"/>
              <w:jc w:val="center"/>
              <w:rPr>
                <w:color w:val="000000" w:themeColor="text1"/>
                <w:sz w:val="20"/>
                <w:szCs w:val="20"/>
              </w:rPr>
            </w:pPr>
          </w:p>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27.51.27.000-00000037</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b/>
                <w:bCs/>
                <w:color w:val="000000" w:themeColor="text1"/>
                <w:sz w:val="20"/>
                <w:szCs w:val="20"/>
              </w:rPr>
            </w:pPr>
            <w:r w:rsidRPr="001925AC">
              <w:rPr>
                <w:color w:val="000000" w:themeColor="text1"/>
                <w:sz w:val="20"/>
                <w:szCs w:val="20"/>
              </w:rPr>
              <w:t> </w:t>
            </w: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Вид микроволновой печи</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roofErr w:type="spellStart"/>
            <w:r w:rsidRPr="001925AC">
              <w:rPr>
                <w:color w:val="000000" w:themeColor="text1"/>
                <w:sz w:val="20"/>
                <w:szCs w:val="20"/>
              </w:rPr>
              <w:t>Отдельностоящая</w:t>
            </w:r>
            <w:proofErr w:type="spellEnd"/>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vMerge w:val="restart"/>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r w:rsidRPr="001925AC">
              <w:rPr>
                <w:b/>
                <w:bCs/>
                <w:color w:val="000000" w:themeColor="text1"/>
                <w:sz w:val="20"/>
                <w:szCs w:val="20"/>
              </w:rPr>
              <w:t>4</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b/>
                <w:bCs/>
                <w:color w:val="000000" w:themeColor="text1"/>
                <w:sz w:val="20"/>
                <w:szCs w:val="20"/>
              </w:rPr>
            </w:pPr>
            <w:r w:rsidRPr="001925AC">
              <w:rPr>
                <w:color w:val="000000" w:themeColor="text1"/>
                <w:sz w:val="20"/>
                <w:szCs w:val="20"/>
              </w:rPr>
              <w:t> </w:t>
            </w:r>
          </w:p>
        </w:tc>
        <w:tc>
          <w:tcPr>
            <w:tcW w:w="1134" w:type="dxa"/>
            <w:vMerge w:val="restart"/>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r w:rsidRPr="001925AC">
              <w:rPr>
                <w:b/>
                <w:bCs/>
                <w:color w:val="000000" w:themeColor="text1"/>
                <w:sz w:val="20"/>
                <w:szCs w:val="20"/>
              </w:rPr>
              <w:t xml:space="preserve">Штука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b/>
                <w:bCs/>
                <w:color w:val="000000" w:themeColor="text1"/>
                <w:sz w:val="20"/>
                <w:szCs w:val="20"/>
              </w:rPr>
            </w:pPr>
            <w:r w:rsidRPr="001925AC">
              <w:rPr>
                <w:color w:val="000000" w:themeColor="text1"/>
                <w:sz w:val="20"/>
                <w:szCs w:val="20"/>
              </w:rPr>
              <w:t> </w:t>
            </w:r>
          </w:p>
        </w:tc>
      </w:tr>
      <w:tr w:rsidR="001925AC" w:rsidRPr="001925AC" w:rsidTr="001925AC">
        <w:trPr>
          <w:trHeight w:val="20"/>
          <w:jc w:val="center"/>
        </w:trPr>
        <w:tc>
          <w:tcPr>
            <w:tcW w:w="552" w:type="dxa"/>
            <w:vMerge/>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vMerge/>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Внутреннее покрытие рабочей камеры</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Керамика</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vMerge/>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vMerge/>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Объем камеры</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&gt; 20 и ≤ 23</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Литр; кубический дециметр</w:t>
            </w:r>
          </w:p>
        </w:tc>
        <w:tc>
          <w:tcPr>
            <w:tcW w:w="5259" w:type="dxa"/>
            <w:shd w:val="clear" w:color="auto" w:fill="auto"/>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участник закупки указывает в заявке конкретное значение характеристики</w:t>
            </w:r>
          </w:p>
        </w:tc>
        <w:tc>
          <w:tcPr>
            <w:tcW w:w="851"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vMerge/>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vMerge/>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Тип управления</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Механический</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vMerge/>
            <w:tcBorders>
              <w:bottom w:val="nil"/>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vMerge/>
            <w:tcBorders>
              <w:bottom w:val="nil"/>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Наличие дисплея</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Да</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vMerge/>
            <w:tcBorders>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vMerge/>
            <w:tcBorders>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tcBorders>
              <w:top w:val="nil"/>
              <w:bottom w:val="nil"/>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tcBorders>
              <w:top w:val="nil"/>
              <w:bottom w:val="nil"/>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Мощность микроволн</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&gt; 800 и ≤ 1000</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 xml:space="preserve">Ватт </w:t>
            </w:r>
          </w:p>
        </w:tc>
        <w:tc>
          <w:tcPr>
            <w:tcW w:w="5259" w:type="dxa"/>
            <w:shd w:val="clear" w:color="auto" w:fill="auto"/>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участник закупки указывает в заявке конкретное значение характеристики</w:t>
            </w:r>
          </w:p>
        </w:tc>
        <w:tc>
          <w:tcPr>
            <w:tcW w:w="851"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tcBorders>
              <w:top w:val="nil"/>
              <w:bottom w:val="nil"/>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tcBorders>
              <w:top w:val="nil"/>
              <w:bottom w:val="nil"/>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Подсветка камеры</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Да</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tcBorders>
              <w:top w:val="nil"/>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tcBorders>
              <w:top w:val="nil"/>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Режимы работы</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Микроволны</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tcBorders>
              <w:top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tcBorders>
              <w:top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vMerge w:val="restart"/>
            <w:shd w:val="clear" w:color="auto" w:fill="auto"/>
            <w:noWrap/>
          </w:tcPr>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2</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tc>
        <w:tc>
          <w:tcPr>
            <w:tcW w:w="1570" w:type="dxa"/>
            <w:vMerge w:val="restart"/>
            <w:shd w:val="clear" w:color="auto" w:fill="auto"/>
            <w:noWrap/>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Электрочайник бытовой</w:t>
            </w:r>
          </w:p>
          <w:p w:rsidR="001925AC" w:rsidRPr="001925AC" w:rsidRDefault="001925AC" w:rsidP="00FD5A00">
            <w:pPr>
              <w:ind w:left="0" w:hanging="2"/>
              <w:jc w:val="center"/>
              <w:rPr>
                <w:color w:val="000000" w:themeColor="text1"/>
                <w:sz w:val="20"/>
                <w:szCs w:val="20"/>
              </w:rPr>
            </w:pPr>
          </w:p>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27.51.24.110-00000014</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b/>
                <w:bCs/>
                <w:color w:val="000000" w:themeColor="text1"/>
                <w:sz w:val="20"/>
                <w:szCs w:val="20"/>
              </w:rPr>
            </w:pPr>
            <w:r w:rsidRPr="001925AC">
              <w:rPr>
                <w:color w:val="000000" w:themeColor="text1"/>
                <w:sz w:val="20"/>
                <w:szCs w:val="20"/>
              </w:rPr>
              <w:t> </w:t>
            </w: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Мощность</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&gt;1500 и ≤ 2000</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 xml:space="preserve">Ватт </w:t>
            </w: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участник закупки указывает в заявке конкретное значение характеристики</w:t>
            </w:r>
          </w:p>
        </w:tc>
        <w:tc>
          <w:tcPr>
            <w:tcW w:w="851" w:type="dxa"/>
            <w:vMerge w:val="restart"/>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r w:rsidRPr="001925AC">
              <w:rPr>
                <w:b/>
                <w:bCs/>
                <w:color w:val="000000" w:themeColor="text1"/>
                <w:sz w:val="20"/>
                <w:szCs w:val="20"/>
              </w:rPr>
              <w:t>10</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b/>
                <w:bCs/>
                <w:color w:val="000000" w:themeColor="text1"/>
                <w:sz w:val="20"/>
                <w:szCs w:val="20"/>
              </w:rPr>
            </w:pPr>
            <w:r w:rsidRPr="001925AC">
              <w:rPr>
                <w:color w:val="000000" w:themeColor="text1"/>
                <w:sz w:val="20"/>
                <w:szCs w:val="20"/>
              </w:rPr>
              <w:t> </w:t>
            </w:r>
          </w:p>
        </w:tc>
        <w:tc>
          <w:tcPr>
            <w:tcW w:w="1134" w:type="dxa"/>
            <w:vMerge w:val="restart"/>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r w:rsidRPr="001925AC">
              <w:rPr>
                <w:b/>
                <w:bCs/>
                <w:color w:val="000000" w:themeColor="text1"/>
                <w:sz w:val="20"/>
                <w:szCs w:val="20"/>
              </w:rPr>
              <w:t xml:space="preserve">Штука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color w:val="000000" w:themeColor="text1"/>
                <w:sz w:val="20"/>
                <w:szCs w:val="20"/>
              </w:rPr>
            </w:pPr>
            <w:r w:rsidRPr="001925AC">
              <w:rPr>
                <w:color w:val="000000" w:themeColor="text1"/>
                <w:sz w:val="20"/>
                <w:szCs w:val="20"/>
              </w:rPr>
              <w:t> </w:t>
            </w:r>
          </w:p>
          <w:p w:rsidR="001925AC" w:rsidRPr="001925AC" w:rsidRDefault="001925AC" w:rsidP="00FD5A00">
            <w:pPr>
              <w:spacing w:line="240" w:lineRule="auto"/>
              <w:ind w:left="0" w:hanging="2"/>
              <w:rPr>
                <w:b/>
                <w:bCs/>
                <w:color w:val="000000" w:themeColor="text1"/>
                <w:sz w:val="20"/>
                <w:szCs w:val="20"/>
              </w:rPr>
            </w:pPr>
            <w:r w:rsidRPr="001925AC">
              <w:rPr>
                <w:color w:val="000000" w:themeColor="text1"/>
                <w:sz w:val="20"/>
                <w:szCs w:val="20"/>
              </w:rPr>
              <w:t> </w:t>
            </w:r>
          </w:p>
        </w:tc>
      </w:tr>
      <w:tr w:rsidR="001925AC" w:rsidRPr="001925AC" w:rsidTr="001925AC">
        <w:trPr>
          <w:trHeight w:val="20"/>
          <w:jc w:val="center"/>
        </w:trPr>
        <w:tc>
          <w:tcPr>
            <w:tcW w:w="552" w:type="dxa"/>
            <w:vMerge/>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vMerge/>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Объем</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 xml:space="preserve">≥ 1,7 и </w:t>
            </w:r>
            <w:proofErr w:type="gramStart"/>
            <w:r w:rsidRPr="001925AC">
              <w:rPr>
                <w:color w:val="000000" w:themeColor="text1"/>
                <w:sz w:val="20"/>
                <w:szCs w:val="20"/>
              </w:rPr>
              <w:t>&lt; 2</w:t>
            </w:r>
            <w:proofErr w:type="gramEnd"/>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Литр; кубический дециметр</w:t>
            </w: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участник закупки указывает в заявке конкретное значение характеристики</w:t>
            </w:r>
          </w:p>
        </w:tc>
        <w:tc>
          <w:tcPr>
            <w:tcW w:w="851"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vMerge/>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vMerge/>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Материал корпуса</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Нержавеющая сталь</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vMerge/>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vMerge/>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Наличие съемного фильтра-сетки</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Да</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vMerge/>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vMerge/>
            <w:tcBorders>
              <w:bottom w:val="single" w:sz="4" w:space="0" w:color="auto"/>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vMerge/>
            <w:tcBorders>
              <w:bottom w:val="single" w:sz="4" w:space="0" w:color="auto"/>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Функция автоматического отключения при отсутствии воды</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Да</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vMerge/>
            <w:tcBorders>
              <w:bottom w:val="single" w:sz="4" w:space="0" w:color="auto"/>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vMerge/>
            <w:tcBorders>
              <w:bottom w:val="single" w:sz="4" w:space="0" w:color="auto"/>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tcBorders>
              <w:top w:val="single" w:sz="4" w:space="0" w:color="auto"/>
              <w:bottom w:val="nil"/>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tcBorders>
              <w:top w:val="single" w:sz="4" w:space="0" w:color="auto"/>
              <w:bottom w:val="nil"/>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Функция автоматического отключения при закипании воды</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Да</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tcBorders>
              <w:top w:val="single" w:sz="4" w:space="0" w:color="auto"/>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tcBorders>
              <w:top w:val="single" w:sz="4" w:space="0" w:color="auto"/>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tcBorders>
              <w:top w:val="nil"/>
              <w:bottom w:val="nil"/>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tcBorders>
              <w:top w:val="nil"/>
              <w:bottom w:val="nil"/>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Функция поддержания температуры</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Нет</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tcBorders>
              <w:top w:val="nil"/>
              <w:bottom w:val="nil"/>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tcBorders>
              <w:top w:val="nil"/>
              <w:bottom w:val="nil"/>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Наличие мерной шкалы уровня воды</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Да</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20"/>
          <w:jc w:val="center"/>
        </w:trPr>
        <w:tc>
          <w:tcPr>
            <w:tcW w:w="552" w:type="dxa"/>
            <w:tcBorders>
              <w:top w:val="nil"/>
              <w:bottom w:val="nil"/>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tcBorders>
              <w:top w:val="nil"/>
              <w:bottom w:val="nil"/>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Тип нагревательного элемента</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Дисковый</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tcBorders>
              <w:top w:val="nil"/>
              <w:bottom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r w:rsidR="001925AC" w:rsidRPr="001925AC" w:rsidTr="001925AC">
        <w:trPr>
          <w:trHeight w:val="70"/>
          <w:jc w:val="center"/>
        </w:trPr>
        <w:tc>
          <w:tcPr>
            <w:tcW w:w="552" w:type="dxa"/>
            <w:tcBorders>
              <w:top w:val="nil"/>
            </w:tcBorders>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1570" w:type="dxa"/>
            <w:tcBorders>
              <w:top w:val="nil"/>
            </w:tcBorders>
            <w:shd w:val="clear" w:color="auto" w:fill="auto"/>
            <w:noWrap/>
          </w:tcPr>
          <w:p w:rsidR="001925AC" w:rsidRPr="001925AC" w:rsidRDefault="001925AC" w:rsidP="00FD5A00">
            <w:pPr>
              <w:spacing w:line="240" w:lineRule="auto"/>
              <w:ind w:left="0" w:hanging="2"/>
              <w:jc w:val="center"/>
              <w:rPr>
                <w:b/>
                <w:bCs/>
                <w:color w:val="000000" w:themeColor="text1"/>
                <w:sz w:val="20"/>
                <w:szCs w:val="20"/>
              </w:rPr>
            </w:pPr>
          </w:p>
        </w:tc>
        <w:tc>
          <w:tcPr>
            <w:tcW w:w="2976" w:type="dxa"/>
            <w:shd w:val="clear" w:color="auto" w:fill="auto"/>
            <w:vAlign w:val="center"/>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rPr>
              <w:t>Класс защиты</w:t>
            </w:r>
          </w:p>
        </w:tc>
        <w:tc>
          <w:tcPr>
            <w:tcW w:w="1970"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r w:rsidRPr="001925AC">
              <w:rPr>
                <w:color w:val="000000" w:themeColor="text1"/>
                <w:sz w:val="20"/>
                <w:szCs w:val="20"/>
                <w:lang w:val="en-US"/>
              </w:rPr>
              <w:t>I</w:t>
            </w:r>
          </w:p>
        </w:tc>
        <w:tc>
          <w:tcPr>
            <w:tcW w:w="1276" w:type="dxa"/>
            <w:shd w:val="clear" w:color="auto" w:fill="auto"/>
            <w:noWrap/>
          </w:tcPr>
          <w:p w:rsidR="001925AC" w:rsidRPr="001925AC" w:rsidRDefault="001925AC" w:rsidP="00FD5A00">
            <w:pPr>
              <w:spacing w:line="240" w:lineRule="auto"/>
              <w:ind w:left="0" w:hanging="2"/>
              <w:jc w:val="center"/>
              <w:rPr>
                <w:color w:val="000000" w:themeColor="text1"/>
                <w:sz w:val="20"/>
                <w:szCs w:val="20"/>
              </w:rPr>
            </w:pPr>
          </w:p>
        </w:tc>
        <w:tc>
          <w:tcPr>
            <w:tcW w:w="5259" w:type="dxa"/>
            <w:shd w:val="clear" w:color="auto" w:fill="auto"/>
          </w:tcPr>
          <w:p w:rsidR="001925AC" w:rsidRPr="001925AC" w:rsidRDefault="001925AC" w:rsidP="00FD5A00">
            <w:pPr>
              <w:ind w:left="0" w:hanging="2"/>
              <w:jc w:val="center"/>
              <w:rPr>
                <w:color w:val="000000" w:themeColor="text1"/>
                <w:sz w:val="20"/>
                <w:szCs w:val="20"/>
              </w:rPr>
            </w:pPr>
            <w:r w:rsidRPr="001925AC">
              <w:rPr>
                <w:color w:val="000000" w:themeColor="text1"/>
                <w:sz w:val="20"/>
                <w:szCs w:val="20"/>
              </w:rPr>
              <w:t>значение характеристики не может изменяться участником закупки</w:t>
            </w:r>
          </w:p>
        </w:tc>
        <w:tc>
          <w:tcPr>
            <w:tcW w:w="851" w:type="dxa"/>
            <w:tcBorders>
              <w:top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c>
          <w:tcPr>
            <w:tcW w:w="1134" w:type="dxa"/>
            <w:tcBorders>
              <w:top w:val="nil"/>
            </w:tcBorders>
            <w:shd w:val="clear" w:color="auto" w:fill="auto"/>
            <w:noWrap/>
          </w:tcPr>
          <w:p w:rsidR="001925AC" w:rsidRPr="001925AC" w:rsidRDefault="001925AC" w:rsidP="00FD5A00">
            <w:pPr>
              <w:spacing w:line="240" w:lineRule="auto"/>
              <w:ind w:left="0" w:hanging="2"/>
              <w:rPr>
                <w:color w:val="000000" w:themeColor="text1"/>
                <w:sz w:val="20"/>
                <w:szCs w:val="20"/>
              </w:rPr>
            </w:pPr>
          </w:p>
        </w:tc>
      </w:tr>
    </w:tbl>
    <w:p w:rsidR="001925AC" w:rsidRDefault="001925AC" w:rsidP="001925AC">
      <w:pPr>
        <w:spacing w:line="276" w:lineRule="auto"/>
        <w:ind w:left="0" w:hanging="2"/>
        <w:jc w:val="both"/>
        <w:rPr>
          <w:b/>
        </w:rPr>
      </w:pPr>
    </w:p>
    <w:p w:rsidR="001925AC" w:rsidRPr="00FD64D6" w:rsidRDefault="001925AC" w:rsidP="001925AC">
      <w:pPr>
        <w:spacing w:line="276" w:lineRule="auto"/>
        <w:ind w:left="0" w:hanging="2"/>
        <w:jc w:val="both"/>
      </w:pPr>
      <w:r w:rsidRPr="00FD64D6">
        <w:rPr>
          <w:b/>
        </w:rPr>
        <w:t xml:space="preserve">Гарантийный срок на поставляемый товар: </w:t>
      </w:r>
      <w:r w:rsidRPr="00FD64D6">
        <w:t xml:space="preserve">не </w:t>
      </w:r>
      <w:r>
        <w:t xml:space="preserve">менее 12 (двенадцати) месяцев. </w:t>
      </w:r>
    </w:p>
    <w:p w:rsidR="001925AC" w:rsidRDefault="001925AC" w:rsidP="001925AC">
      <w:pPr>
        <w:autoSpaceDE w:val="0"/>
        <w:ind w:left="0" w:hanging="2"/>
      </w:pPr>
      <w:r w:rsidRPr="00AD7DE2">
        <w:rPr>
          <w:b/>
        </w:rPr>
        <w:t>Срок поставки</w:t>
      </w:r>
      <w:r w:rsidRPr="00AD7DE2">
        <w:t>: по заявке Заказчика в течение 7 (</w:t>
      </w:r>
      <w:r w:rsidRPr="00AD7DE2">
        <w:rPr>
          <w:i/>
        </w:rPr>
        <w:t>семи</w:t>
      </w:r>
      <w:r w:rsidRPr="00AD7DE2">
        <w:t>) календарных дней</w:t>
      </w:r>
    </w:p>
    <w:p w:rsidR="001925AC" w:rsidRPr="00AD7DE2" w:rsidRDefault="001925AC" w:rsidP="001925AC">
      <w:pPr>
        <w:autoSpaceDE w:val="0"/>
        <w:ind w:left="0" w:hanging="2"/>
      </w:pPr>
      <w:bookmarkStart w:id="1" w:name="_GoBack"/>
      <w:bookmarkEnd w:id="1"/>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472C4C" w:rsidRDefault="00472C4C"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1925AC" w:rsidRDefault="001925AC"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384EE8" w:rsidRDefault="00384EE8"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1925AC">
        <w:rPr>
          <w:color w:val="000000"/>
          <w:sz w:val="22"/>
          <w:szCs w:val="22"/>
        </w:rPr>
        <w:t>Б-102-2026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lastRenderedPageBreak/>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lastRenderedPageBreak/>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8E7" w:rsidRDefault="001F28E7">
      <w:pPr>
        <w:spacing w:line="240" w:lineRule="auto"/>
        <w:ind w:left="0" w:hanging="2"/>
      </w:pPr>
      <w:r>
        <w:separator/>
      </w:r>
    </w:p>
  </w:endnote>
  <w:endnote w:type="continuationSeparator" w:id="0">
    <w:p w:rsidR="001F28E7" w:rsidRDefault="001F28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8E7" w:rsidRDefault="001F28E7">
      <w:pPr>
        <w:spacing w:line="240" w:lineRule="auto"/>
        <w:ind w:left="0" w:hanging="2"/>
      </w:pPr>
      <w:r>
        <w:separator/>
      </w:r>
    </w:p>
  </w:footnote>
  <w:footnote w:type="continuationSeparator" w:id="0">
    <w:p w:rsidR="001F28E7" w:rsidRDefault="001F28E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Pr="00E6392D" w:rsidRDefault="001F28E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1925AC">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0F04"/>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25AC"/>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1A52"/>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4EE8"/>
    <w:rsid w:val="00387A3F"/>
    <w:rsid w:val="00393CF6"/>
    <w:rsid w:val="003969C7"/>
    <w:rsid w:val="003A04A0"/>
    <w:rsid w:val="003A5A63"/>
    <w:rsid w:val="003A648F"/>
    <w:rsid w:val="003A726E"/>
    <w:rsid w:val="003B0D40"/>
    <w:rsid w:val="003B14CC"/>
    <w:rsid w:val="003B22F2"/>
    <w:rsid w:val="003B4577"/>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2C4C"/>
    <w:rsid w:val="00474FC1"/>
    <w:rsid w:val="00475015"/>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1052"/>
    <w:rsid w:val="006D3B3F"/>
    <w:rsid w:val="006D6547"/>
    <w:rsid w:val="006D6B80"/>
    <w:rsid w:val="006E0533"/>
    <w:rsid w:val="006E0F3F"/>
    <w:rsid w:val="006E1B26"/>
    <w:rsid w:val="006E3056"/>
    <w:rsid w:val="006E4BE6"/>
    <w:rsid w:val="006E581B"/>
    <w:rsid w:val="006E7768"/>
    <w:rsid w:val="006E779A"/>
    <w:rsid w:val="006F06EB"/>
    <w:rsid w:val="006F4F3A"/>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01A0"/>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8FA"/>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300D"/>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8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B7AE1"/>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B8A28-0EE4-4484-BE2B-3A26967A0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16</Pages>
  <Words>8290</Words>
  <Characters>47255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58</cp:revision>
  <cp:lastPrinted>2024-03-14T06:26:00Z</cp:lastPrinted>
  <dcterms:created xsi:type="dcterms:W3CDTF">2026-05-08T10:00:00Z</dcterms:created>
  <dcterms:modified xsi:type="dcterms:W3CDTF">2026-08-19T09:33:00Z</dcterms:modified>
</cp:coreProperties>
</file>