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68677C" w:rsidRPr="00164074" w:rsidRDefault="00921795">
      <w:pPr>
        <w:widowControl w:val="0"/>
        <w:spacing w:before="60" w:after="60" w:line="288" w:lineRule="auto"/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64074">
        <w:rPr>
          <w:rFonts w:asciiTheme="minorHAnsi" w:hAnsiTheme="minorHAnsi" w:cstheme="minorHAnsi"/>
          <w:b/>
          <w:sz w:val="22"/>
          <w:szCs w:val="22"/>
        </w:rPr>
        <w:t>Контракт</w:t>
      </w:r>
      <w:r w:rsidR="00164074" w:rsidRPr="0016407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164074" w:rsidRPr="00164074">
        <w:rPr>
          <w:rFonts w:asciiTheme="minorHAnsi" w:hAnsiTheme="minorHAnsi" w:cstheme="minorHAnsi"/>
          <w:b/>
          <w:sz w:val="22"/>
          <w:szCs w:val="22"/>
          <w:lang w:val="en-US"/>
        </w:rPr>
        <w:t>N</w:t>
      </w:r>
      <w:r w:rsidR="00A073EA" w:rsidRPr="00164074">
        <w:rPr>
          <w:rFonts w:asciiTheme="minorHAnsi" w:hAnsiTheme="minorHAnsi" w:cstheme="minorHAnsi"/>
          <w:b/>
          <w:sz w:val="22"/>
          <w:szCs w:val="22"/>
        </w:rPr>
        <w:t xml:space="preserve"> </w:t>
      </w:r>
      <w:bookmarkStart w:id="0" w:name="_GoBack"/>
      <w:r w:rsidR="004472E0" w:rsidRPr="004472E0">
        <w:rPr>
          <w:rFonts w:asciiTheme="minorHAnsi" w:hAnsiTheme="minorHAnsi" w:cstheme="minorHAnsi"/>
          <w:b/>
          <w:sz w:val="22"/>
          <w:szCs w:val="22"/>
        </w:rPr>
        <w:t>200909064126100118</w:t>
      </w:r>
      <w:bookmarkEnd w:id="0"/>
    </w:p>
    <w:p w:rsidR="001B48B6" w:rsidRPr="001B48B6" w:rsidRDefault="00A074B6" w:rsidP="001B48B6">
      <w:pPr>
        <w:widowControl w:val="0"/>
        <w:spacing w:before="60" w:after="60" w:line="288" w:lineRule="auto"/>
        <w:contextualSpacing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164074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Предоставление </w:t>
      </w:r>
      <w:r w:rsidR="001B48B6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срочного </w:t>
      </w:r>
      <w:r w:rsidRPr="00164074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неисключительного </w:t>
      </w:r>
      <w:r w:rsidR="001B48B6">
        <w:rPr>
          <w:rFonts w:asciiTheme="minorHAnsi" w:hAnsiTheme="minorHAnsi" w:cstheme="minorHAnsi"/>
          <w:b/>
          <w:color w:val="000000"/>
          <w:sz w:val="22"/>
          <w:szCs w:val="22"/>
        </w:rPr>
        <w:t>права</w:t>
      </w:r>
      <w:r w:rsidR="001B48B6" w:rsidRPr="001B48B6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на программное обеспечение</w:t>
      </w:r>
    </w:p>
    <w:p w:rsidR="00A074B6" w:rsidRPr="00164074" w:rsidRDefault="001B48B6" w:rsidP="001B48B6">
      <w:pPr>
        <w:widowControl w:val="0"/>
        <w:spacing w:before="60" w:after="60" w:line="288" w:lineRule="auto"/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B48B6">
        <w:rPr>
          <w:rFonts w:asciiTheme="minorHAnsi" w:hAnsiTheme="minorHAnsi" w:cstheme="minorHAnsi"/>
          <w:b/>
          <w:color w:val="000000"/>
          <w:sz w:val="22"/>
          <w:szCs w:val="22"/>
        </w:rPr>
        <w:t>Эконом-Эксперт</w:t>
      </w:r>
    </w:p>
    <w:p w:rsidR="0068677C" w:rsidRPr="00164074" w:rsidRDefault="00F570CC">
      <w:pPr>
        <w:widowControl w:val="0"/>
        <w:spacing w:before="60" w:after="60" w:line="288" w:lineRule="auto"/>
        <w:contextualSpacing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64074">
        <w:rPr>
          <w:rFonts w:asciiTheme="minorHAnsi" w:hAnsiTheme="minorHAnsi" w:cstheme="minorHAnsi"/>
          <w:b/>
          <w:sz w:val="22"/>
          <w:szCs w:val="22"/>
        </w:rPr>
        <w:t>ИКЗ</w:t>
      </w:r>
      <w:r w:rsidR="00A074B6" w:rsidRPr="0016407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9550E" w:rsidRPr="00164074">
        <w:rPr>
          <w:rFonts w:asciiTheme="minorHAnsi" w:hAnsiTheme="minorHAnsi" w:cstheme="minorHAnsi"/>
          <w:b/>
          <w:sz w:val="22"/>
          <w:szCs w:val="22"/>
        </w:rPr>
        <w:t>261691601150969160100100100000000244</w:t>
      </w:r>
    </w:p>
    <w:p w:rsidR="0068677C" w:rsidRPr="00DF5BE5" w:rsidRDefault="0068677C">
      <w:pPr>
        <w:widowControl w:val="0"/>
        <w:spacing w:before="60" w:after="60" w:line="288" w:lineRule="auto"/>
        <w:contextualSpacing/>
        <w:jc w:val="center"/>
        <w:rPr>
          <w:rFonts w:asciiTheme="minorHAnsi" w:hAnsiTheme="minorHAnsi" w:cstheme="minorHAnsi"/>
          <w:sz w:val="22"/>
          <w:szCs w:val="22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62"/>
        <w:gridCol w:w="4677"/>
      </w:tblGrid>
      <w:tr w:rsidR="0068677C" w:rsidRPr="00DF5BE5" w:rsidTr="008927E8">
        <w:tc>
          <w:tcPr>
            <w:tcW w:w="4962" w:type="dxa"/>
          </w:tcPr>
          <w:p w:rsidR="0068677C" w:rsidRPr="00DF5BE5" w:rsidRDefault="00921795">
            <w:pPr>
              <w:widowControl w:val="0"/>
              <w:spacing w:before="60" w:after="6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DF5BE5">
              <w:rPr>
                <w:rFonts w:asciiTheme="minorHAnsi" w:hAnsiTheme="minorHAnsi" w:cstheme="minorHAnsi"/>
                <w:sz w:val="22"/>
                <w:szCs w:val="22"/>
              </w:rPr>
              <w:t>г. Удомля</w:t>
            </w:r>
          </w:p>
        </w:tc>
        <w:tc>
          <w:tcPr>
            <w:tcW w:w="4677" w:type="dxa"/>
          </w:tcPr>
          <w:p w:rsidR="0068677C" w:rsidRPr="00DF5BE5" w:rsidRDefault="0039550E">
            <w:pPr>
              <w:widowControl w:val="0"/>
              <w:spacing w:before="60" w:after="60"/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DF5BE5">
              <w:rPr>
                <w:rFonts w:asciiTheme="minorHAnsi" w:hAnsiTheme="minorHAnsi" w:cstheme="minorHAnsi"/>
                <w:sz w:val="22"/>
                <w:szCs w:val="22"/>
              </w:rPr>
              <w:t>«__</w:t>
            </w:r>
            <w:r w:rsidR="00F570CC" w:rsidRPr="00DF5BE5">
              <w:rPr>
                <w:rFonts w:asciiTheme="minorHAnsi" w:hAnsiTheme="minorHAnsi" w:cstheme="minorHAnsi"/>
                <w:sz w:val="22"/>
                <w:szCs w:val="22"/>
              </w:rPr>
              <w:t xml:space="preserve">» </w:t>
            </w:r>
            <w:r w:rsidRPr="00DF5BE5">
              <w:rPr>
                <w:rFonts w:asciiTheme="minorHAnsi" w:hAnsiTheme="minorHAnsi" w:cstheme="minorHAnsi"/>
                <w:sz w:val="22"/>
                <w:szCs w:val="22"/>
              </w:rPr>
              <w:t>_________</w:t>
            </w:r>
            <w:r w:rsidR="00F570CC" w:rsidRPr="00DF5BE5">
              <w:rPr>
                <w:rFonts w:asciiTheme="minorHAnsi" w:hAnsiTheme="minorHAnsi" w:cstheme="minorHAnsi"/>
                <w:sz w:val="22"/>
                <w:szCs w:val="22"/>
              </w:rPr>
              <w:t xml:space="preserve"> 202</w:t>
            </w:r>
            <w:r w:rsidRPr="00DF5BE5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="00F570CC" w:rsidRPr="00DF5BE5">
              <w:rPr>
                <w:rFonts w:asciiTheme="minorHAnsi" w:hAnsiTheme="minorHAnsi" w:cstheme="minorHAnsi"/>
                <w:sz w:val="22"/>
                <w:szCs w:val="22"/>
              </w:rPr>
              <w:t xml:space="preserve"> г.</w:t>
            </w:r>
          </w:p>
          <w:p w:rsidR="0068677C" w:rsidRPr="00DF5BE5" w:rsidRDefault="0068677C">
            <w:pPr>
              <w:widowControl w:val="0"/>
              <w:spacing w:before="60" w:after="60"/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39550E" w:rsidRPr="00DF5BE5" w:rsidRDefault="0039550E" w:rsidP="0039550E">
      <w:pPr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b/>
          <w:sz w:val="22"/>
          <w:szCs w:val="22"/>
        </w:rPr>
        <w:t>Федеральное бюджетное учреждение здравоохранения «Центральная медико-санитарная часть N 141» Федерального медико-биологического агентства (ФБУЗ ЦМСЧ N 141 ФМБА России)</w:t>
      </w:r>
      <w:r w:rsidRPr="00DF5BE5">
        <w:rPr>
          <w:rFonts w:asciiTheme="minorHAnsi" w:hAnsiTheme="minorHAnsi" w:cstheme="minorHAnsi"/>
          <w:sz w:val="22"/>
          <w:szCs w:val="22"/>
        </w:rPr>
        <w:t xml:space="preserve">, именуемое в дальнейшем </w:t>
      </w:r>
      <w:r w:rsidRPr="00DF5BE5">
        <w:rPr>
          <w:rFonts w:asciiTheme="minorHAnsi" w:hAnsiTheme="minorHAnsi" w:cstheme="minorHAnsi"/>
          <w:b/>
          <w:sz w:val="22"/>
          <w:szCs w:val="22"/>
        </w:rPr>
        <w:t>«Лицензиат»</w:t>
      </w:r>
      <w:r w:rsidRPr="00DF5BE5">
        <w:rPr>
          <w:rFonts w:asciiTheme="minorHAnsi" w:hAnsiTheme="minorHAnsi" w:cstheme="minorHAnsi"/>
          <w:sz w:val="22"/>
          <w:szCs w:val="22"/>
        </w:rPr>
        <w:t xml:space="preserve">, в лице исполняющего обязанности начальника Устинова Филиппа Сергеевича, действующего на основании Устава, Приказа ФМБА России от 18.06.2025 года N 345л, с одной стороны, и </w:t>
      </w:r>
      <w:r w:rsidR="00463E69" w:rsidRPr="00DF5BE5">
        <w:rPr>
          <w:rFonts w:asciiTheme="minorHAnsi" w:hAnsiTheme="minorHAnsi" w:cstheme="minorHAnsi"/>
          <w:b/>
          <w:sz w:val="22"/>
          <w:szCs w:val="22"/>
        </w:rPr>
        <w:t>________</w:t>
      </w:r>
      <w:r w:rsidRPr="00DF5BE5">
        <w:rPr>
          <w:rFonts w:asciiTheme="minorHAnsi" w:hAnsiTheme="minorHAnsi" w:cstheme="minorHAnsi"/>
          <w:b/>
          <w:sz w:val="22"/>
          <w:szCs w:val="22"/>
        </w:rPr>
        <w:t>, «</w:t>
      </w:r>
      <w:r w:rsidR="00463E69" w:rsidRPr="00DF5BE5">
        <w:rPr>
          <w:rFonts w:asciiTheme="minorHAnsi" w:hAnsiTheme="minorHAnsi" w:cstheme="minorHAnsi"/>
          <w:b/>
          <w:sz w:val="22"/>
          <w:szCs w:val="22"/>
        </w:rPr>
        <w:t>Лицензиар</w:t>
      </w:r>
      <w:r w:rsidRPr="00DF5BE5">
        <w:rPr>
          <w:rFonts w:asciiTheme="minorHAnsi" w:hAnsiTheme="minorHAnsi" w:cstheme="minorHAnsi"/>
          <w:b/>
          <w:sz w:val="22"/>
          <w:szCs w:val="22"/>
        </w:rPr>
        <w:t xml:space="preserve">», </w:t>
      </w:r>
      <w:r w:rsidRPr="00DF5BE5">
        <w:rPr>
          <w:rFonts w:asciiTheme="minorHAnsi" w:hAnsiTheme="minorHAnsi" w:cstheme="minorHAnsi"/>
          <w:sz w:val="22"/>
          <w:szCs w:val="22"/>
        </w:rPr>
        <w:t xml:space="preserve">в лице </w:t>
      </w:r>
      <w:r w:rsidR="00463E69" w:rsidRPr="00DF5BE5">
        <w:rPr>
          <w:rFonts w:asciiTheme="minorHAnsi" w:hAnsiTheme="minorHAnsi" w:cstheme="minorHAnsi"/>
          <w:sz w:val="22"/>
          <w:szCs w:val="22"/>
        </w:rPr>
        <w:t>_______________</w:t>
      </w:r>
      <w:r w:rsidRPr="00DF5BE5">
        <w:rPr>
          <w:rFonts w:asciiTheme="minorHAnsi" w:hAnsiTheme="minorHAnsi" w:cstheme="minorHAnsi"/>
          <w:sz w:val="22"/>
          <w:szCs w:val="22"/>
        </w:rPr>
        <w:t xml:space="preserve">, действующего на основании </w:t>
      </w:r>
      <w:r w:rsidR="00463E69" w:rsidRPr="00DF5BE5">
        <w:rPr>
          <w:rFonts w:asciiTheme="minorHAnsi" w:hAnsiTheme="minorHAnsi" w:cstheme="minorHAnsi"/>
          <w:sz w:val="22"/>
          <w:szCs w:val="22"/>
        </w:rPr>
        <w:t>___________</w:t>
      </w:r>
      <w:r w:rsidRPr="00DF5BE5">
        <w:rPr>
          <w:rFonts w:asciiTheme="minorHAnsi" w:hAnsiTheme="minorHAnsi" w:cstheme="minorHAnsi"/>
          <w:sz w:val="22"/>
          <w:szCs w:val="22"/>
        </w:rPr>
        <w:t xml:space="preserve"> с другой стороны, вместе именуемые «Стороны». Путем осуществления закупки у единственного Исполнителя в соответствии с пунктом 4 части 1 статьи 93 Федерального закона от 05.04.2013 г. </w:t>
      </w:r>
      <w:r w:rsidRPr="00DF5BE5">
        <w:rPr>
          <w:rFonts w:asciiTheme="minorHAnsi" w:hAnsiTheme="minorHAnsi" w:cstheme="minorHAnsi"/>
          <w:sz w:val="22"/>
          <w:szCs w:val="22"/>
          <w:lang w:val="en-US"/>
        </w:rPr>
        <w:t>N</w:t>
      </w:r>
      <w:r w:rsidRPr="00DF5BE5">
        <w:rPr>
          <w:rFonts w:asciiTheme="minorHAnsi" w:hAnsiTheme="minorHAnsi" w:cstheme="minorHAnsi"/>
          <w:sz w:val="22"/>
          <w:szCs w:val="22"/>
        </w:rPr>
        <w:t xml:space="preserve"> 44-ФЗ «О Контрактной системе в сфере закупок товаров, работ, услуг для обеспечения государственных и муниципальных нужд» (с изменениями и дополнениями) (далее – Федеральный закон о Контрактной системе), на основании закупочной сессии N </w:t>
      </w:r>
      <w:r w:rsidR="004472E0" w:rsidRPr="004472E0">
        <w:rPr>
          <w:rFonts w:asciiTheme="minorHAnsi" w:hAnsiTheme="minorHAnsi" w:cstheme="minorHAnsi"/>
          <w:sz w:val="22"/>
          <w:szCs w:val="22"/>
        </w:rPr>
        <w:t>200909064126100118</w:t>
      </w:r>
      <w:r w:rsidRPr="00DF5BE5">
        <w:rPr>
          <w:rFonts w:asciiTheme="minorHAnsi" w:hAnsiTheme="minorHAnsi" w:cstheme="minorHAnsi"/>
          <w:sz w:val="22"/>
          <w:szCs w:val="22"/>
        </w:rPr>
        <w:t>, проведенной с использованием единого агрегатора торговли (</w:t>
      </w:r>
      <w:hyperlink r:id="rId8" w:history="1">
        <w:r w:rsidRPr="00DF5BE5">
          <w:rPr>
            <w:rStyle w:val="a5"/>
            <w:rFonts w:asciiTheme="minorHAnsi" w:hAnsiTheme="minorHAnsi" w:cstheme="minorHAnsi"/>
            <w:sz w:val="22"/>
            <w:szCs w:val="22"/>
          </w:rPr>
          <w:t>https://agregatoreat.ru/</w:t>
        </w:r>
      </w:hyperlink>
      <w:r w:rsidRPr="00DF5BE5">
        <w:rPr>
          <w:rFonts w:asciiTheme="minorHAnsi" w:hAnsiTheme="minorHAnsi" w:cstheme="minorHAnsi"/>
          <w:sz w:val="22"/>
          <w:szCs w:val="22"/>
        </w:rPr>
        <w:t>), Стороны заключили настоящий Контракт (далее – Контракт) о нижеследующем:</w:t>
      </w:r>
    </w:p>
    <w:p w:rsidR="0068677C" w:rsidRPr="00DF5BE5" w:rsidRDefault="00F570CC">
      <w:pPr>
        <w:widowControl w:val="0"/>
        <w:numPr>
          <w:ilvl w:val="0"/>
          <w:numId w:val="5"/>
        </w:numPr>
        <w:spacing w:before="360" w:after="60" w:line="288" w:lineRule="auto"/>
        <w:ind w:left="567"/>
        <w:contextualSpacing/>
        <w:jc w:val="center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b/>
          <w:color w:val="000000"/>
          <w:kern w:val="2"/>
          <w:sz w:val="22"/>
          <w:szCs w:val="22"/>
        </w:rPr>
        <w:t xml:space="preserve">ИСТОЛКОВАНИЕ ТЕРМИНОВ В НАСТОЯЩЕМ </w:t>
      </w:r>
      <w:r w:rsidR="00750833" w:rsidRPr="00DF5BE5">
        <w:rPr>
          <w:rFonts w:asciiTheme="minorHAnsi" w:hAnsiTheme="minorHAnsi" w:cstheme="minorHAnsi"/>
          <w:b/>
          <w:color w:val="000000"/>
          <w:kern w:val="2"/>
          <w:sz w:val="22"/>
          <w:szCs w:val="22"/>
        </w:rPr>
        <w:t>КОНТРАКТЕ</w:t>
      </w:r>
    </w:p>
    <w:p w:rsidR="0068677C" w:rsidRPr="00DF5BE5" w:rsidRDefault="00527E8B">
      <w:pPr>
        <w:widowControl w:val="0"/>
        <w:numPr>
          <w:ilvl w:val="1"/>
          <w:numId w:val="5"/>
        </w:numPr>
        <w:ind w:left="0" w:firstLine="56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«Программа» - </w:t>
      </w:r>
      <w:r w:rsidR="00F570CC" w:rsidRPr="00DF5BE5">
        <w:rPr>
          <w:rFonts w:asciiTheme="minorHAnsi" w:hAnsiTheme="minorHAnsi" w:cstheme="minorHAnsi"/>
          <w:color w:val="000000"/>
          <w:sz w:val="22"/>
          <w:szCs w:val="22"/>
        </w:rPr>
        <w:t>«Эконом-Эксперт. Онлайн»  (номер регистрации в Едином реестре российских программ для электронных вычислительных машин и баз данных 5283 от 26.02.2019, свидетельство о государственной регистрации программы для ЭВМ № 2024685007): совокупность самостоятельных обновляемых материалов, представленных в электронном виде в сети Интернет в различных формах на сайте https://zakupki44fz.ru/app, и систематизированных таким образом, чтобы эти материалы могли быть найдены и обработаны с помощью программного продукта Лицензиара.</w:t>
      </w:r>
    </w:p>
    <w:p w:rsidR="0068677C" w:rsidRPr="00DF5BE5" w:rsidRDefault="00F570CC">
      <w:pPr>
        <w:widowControl w:val="0"/>
        <w:numPr>
          <w:ilvl w:val="1"/>
          <w:numId w:val="5"/>
        </w:numPr>
        <w:ind w:left="0" w:firstLine="56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>«Логин и пароль» — уникальная совокупность данных, предназначенная для обеспечения доступа Лицензиата к Программе и содержащаяся в ссылке, направляемой Лицензиату в рамках исполнения Лице</w:t>
      </w:r>
      <w:r w:rsidR="00750833" w:rsidRPr="00DF5BE5">
        <w:rPr>
          <w:rFonts w:asciiTheme="minorHAnsi" w:hAnsiTheme="minorHAnsi" w:cstheme="minorHAnsi"/>
          <w:color w:val="000000"/>
          <w:sz w:val="22"/>
          <w:szCs w:val="22"/>
        </w:rPr>
        <w:t>нзиаром обязательств по Контракту</w:t>
      </w:r>
      <w:r w:rsidRPr="00DF5BE5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:rsidR="0068677C" w:rsidRPr="00DF5BE5" w:rsidRDefault="00750833">
      <w:pPr>
        <w:widowControl w:val="0"/>
        <w:numPr>
          <w:ilvl w:val="0"/>
          <w:numId w:val="5"/>
        </w:numPr>
        <w:spacing w:before="360" w:after="60" w:line="288" w:lineRule="auto"/>
        <w:ind w:left="567"/>
        <w:contextualSpacing/>
        <w:jc w:val="center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b/>
          <w:color w:val="000000"/>
          <w:kern w:val="2"/>
          <w:sz w:val="22"/>
          <w:szCs w:val="22"/>
        </w:rPr>
        <w:t>ПРЕДМЕТ КОНТРАКТА</w:t>
      </w:r>
    </w:p>
    <w:p w:rsidR="0068677C" w:rsidRPr="00DF5BE5" w:rsidRDefault="00F570CC">
      <w:pPr>
        <w:widowControl w:val="0"/>
        <w:numPr>
          <w:ilvl w:val="1"/>
          <w:numId w:val="5"/>
        </w:numPr>
        <w:ind w:left="0" w:firstLine="56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Лицензиар предоставляет Лицензиату за вознаграждение в порядке и на условиях, </w:t>
      </w:r>
      <w:r w:rsidR="00526891" w:rsidRPr="00DF5BE5">
        <w:rPr>
          <w:rFonts w:asciiTheme="minorHAnsi" w:hAnsiTheme="minorHAnsi" w:cstheme="minorHAnsi"/>
          <w:color w:val="000000"/>
          <w:sz w:val="22"/>
          <w:szCs w:val="22"/>
        </w:rPr>
        <w:t>которые определены</w:t>
      </w:r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A073EA" w:rsidRPr="00DF5BE5">
        <w:rPr>
          <w:rFonts w:asciiTheme="minorHAnsi" w:hAnsiTheme="minorHAnsi" w:cstheme="minorHAnsi"/>
          <w:color w:val="000000"/>
          <w:sz w:val="22"/>
          <w:szCs w:val="22"/>
        </w:rPr>
        <w:t>настоящим Контрактом</w:t>
      </w:r>
      <w:r w:rsidRPr="00DF5BE5"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="00526891"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 а также</w:t>
      </w:r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A073EA" w:rsidRPr="00DF5BE5">
        <w:rPr>
          <w:rFonts w:asciiTheme="minorHAnsi" w:hAnsiTheme="minorHAnsi" w:cstheme="minorHAnsi"/>
          <w:color w:val="000000"/>
          <w:sz w:val="22"/>
          <w:szCs w:val="22"/>
        </w:rPr>
        <w:t>соответствующим техническим требованиям установленных в Приложение № 1 к Контракту</w:t>
      </w:r>
      <w:r w:rsidR="00526891" w:rsidRPr="00DF5BE5"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="00A073EA"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DF5BE5">
        <w:rPr>
          <w:rFonts w:asciiTheme="minorHAnsi" w:hAnsiTheme="minorHAnsi" w:cstheme="minorHAnsi"/>
          <w:color w:val="000000"/>
          <w:sz w:val="22"/>
          <w:szCs w:val="22"/>
        </w:rPr>
        <w:t>право на использование Программы на условиях простой (неисключительной) лицензии в пре</w:t>
      </w:r>
      <w:r w:rsidR="00526891" w:rsidRPr="00DF5BE5">
        <w:rPr>
          <w:rFonts w:asciiTheme="minorHAnsi" w:hAnsiTheme="minorHAnsi" w:cstheme="minorHAnsi"/>
          <w:color w:val="000000"/>
          <w:sz w:val="22"/>
          <w:szCs w:val="22"/>
        </w:rPr>
        <w:t>делах, предусмотренных Контрактом</w:t>
      </w:r>
      <w:r w:rsidRPr="00DF5BE5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:rsidR="0068677C" w:rsidRPr="00DF5BE5" w:rsidRDefault="00F570CC">
      <w:pPr>
        <w:widowControl w:val="0"/>
        <w:numPr>
          <w:ilvl w:val="2"/>
          <w:numId w:val="5"/>
        </w:numPr>
        <w:spacing w:before="240" w:after="60"/>
        <w:ind w:left="0" w:firstLine="567"/>
        <w:contextualSpacing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>Лицензиар передает право на использование Программы Лицензиату в виде логина и пароля, обеспечивающих доступ к Программе.</w:t>
      </w:r>
    </w:p>
    <w:tbl>
      <w:tblPr>
        <w:tblW w:w="10088" w:type="dxa"/>
        <w:tblInd w:w="119" w:type="dxa"/>
        <w:tblLayout w:type="fixed"/>
        <w:tblLook w:val="04A0" w:firstRow="1" w:lastRow="0" w:firstColumn="1" w:lastColumn="0" w:noHBand="0" w:noVBand="1"/>
      </w:tblPr>
      <w:tblGrid>
        <w:gridCol w:w="6579"/>
        <w:gridCol w:w="3509"/>
      </w:tblGrid>
      <w:tr w:rsidR="0068677C" w:rsidRPr="00DF5BE5" w:rsidTr="004F566B"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77C" w:rsidRPr="00DF5BE5" w:rsidRDefault="00F570CC">
            <w:pPr>
              <w:keepNext/>
              <w:widowControl w:val="0"/>
              <w:spacing w:after="60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F5BE5">
              <w:rPr>
                <w:rFonts w:asciiTheme="minorHAnsi" w:hAnsiTheme="minorHAnsi" w:cstheme="minorHAnsi"/>
                <w:bCs/>
                <w:sz w:val="22"/>
                <w:szCs w:val="22"/>
              </w:rPr>
              <w:t>Программа направляется Лицензиату по адресу электронной почты: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77C" w:rsidRPr="00DF5BE5" w:rsidRDefault="002A2F03">
            <w:pPr>
              <w:keepNext/>
              <w:widowControl w:val="0"/>
              <w:spacing w:after="60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  <w:shd w:val="clear" w:color="auto" w:fill="FFFF00"/>
                <w:lang w:val="en-US"/>
              </w:rPr>
            </w:pPr>
            <w:r w:rsidRPr="00DF5BE5">
              <w:rPr>
                <w:rFonts w:asciiTheme="minorHAnsi" w:hAnsiTheme="minorHAnsi" w:cstheme="minorHAnsi"/>
                <w:sz w:val="22"/>
                <w:szCs w:val="22"/>
                <w:shd w:val="clear" w:color="auto" w:fill="FFFF00"/>
                <w:lang w:val="en-US"/>
              </w:rPr>
              <w:t>fmba141@mail.ru</w:t>
            </w:r>
          </w:p>
        </w:tc>
      </w:tr>
      <w:tr w:rsidR="0068677C" w:rsidRPr="00DF5BE5" w:rsidTr="004F566B">
        <w:trPr>
          <w:trHeight w:val="358"/>
        </w:trPr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77C" w:rsidRPr="00DF5BE5" w:rsidRDefault="00F570CC">
            <w:pPr>
              <w:keepNext/>
              <w:widowControl w:val="0"/>
              <w:spacing w:after="60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F5BE5">
              <w:rPr>
                <w:rFonts w:asciiTheme="minorHAnsi" w:hAnsiTheme="minorHAnsi" w:cstheme="minorHAnsi"/>
                <w:bCs/>
                <w:sz w:val="22"/>
                <w:szCs w:val="22"/>
              </w:rPr>
              <w:t>Адреса электронной почты Лицензиата для переписки:</w:t>
            </w:r>
          </w:p>
        </w:tc>
        <w:tc>
          <w:tcPr>
            <w:tcW w:w="3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77C" w:rsidRPr="00DF5BE5" w:rsidRDefault="002A2F03">
            <w:pPr>
              <w:keepNext/>
              <w:widowControl w:val="0"/>
              <w:spacing w:after="60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  <w:shd w:val="clear" w:color="auto" w:fill="FFFF00"/>
              </w:rPr>
            </w:pPr>
            <w:r w:rsidRPr="00DF5BE5">
              <w:rPr>
                <w:rFonts w:asciiTheme="minorHAnsi" w:hAnsiTheme="minorHAnsi" w:cstheme="minorHAnsi"/>
                <w:sz w:val="22"/>
                <w:szCs w:val="22"/>
                <w:shd w:val="clear" w:color="auto" w:fill="FFFF00"/>
                <w:lang w:val="en-US"/>
              </w:rPr>
              <w:t>fmba141@mail.ru</w:t>
            </w:r>
          </w:p>
        </w:tc>
      </w:tr>
      <w:tr w:rsidR="0068677C" w:rsidRPr="00DF5BE5" w:rsidTr="004F566B"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77C" w:rsidRPr="00DF5BE5" w:rsidRDefault="00F570CC">
            <w:pPr>
              <w:keepNext/>
              <w:widowControl w:val="0"/>
              <w:spacing w:after="60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F5BE5">
              <w:rPr>
                <w:rFonts w:asciiTheme="minorHAnsi" w:hAnsiTheme="minorHAnsi" w:cstheme="minorHAnsi"/>
                <w:bCs/>
                <w:sz w:val="22"/>
                <w:szCs w:val="22"/>
              </w:rPr>
              <w:t>Контактный телефон Лицензиата:</w:t>
            </w:r>
          </w:p>
        </w:tc>
        <w:tc>
          <w:tcPr>
            <w:tcW w:w="3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77C" w:rsidRPr="00DF5BE5" w:rsidRDefault="00754CEF">
            <w:pPr>
              <w:keepNext/>
              <w:widowControl w:val="0"/>
              <w:spacing w:after="60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  <w:shd w:val="clear" w:color="auto" w:fill="FFFF00"/>
                <w:lang w:val="en-US"/>
              </w:rPr>
            </w:pPr>
            <w:r w:rsidRPr="00DF5BE5">
              <w:rPr>
                <w:rFonts w:asciiTheme="minorHAnsi" w:hAnsiTheme="minorHAnsi" w:cstheme="minorHAnsi"/>
                <w:sz w:val="22"/>
                <w:szCs w:val="22"/>
                <w:shd w:val="clear" w:color="auto" w:fill="FFFF00"/>
                <w:lang w:val="en-US"/>
              </w:rPr>
              <w:t>+7 (48255) 2-03-37</w:t>
            </w:r>
          </w:p>
        </w:tc>
      </w:tr>
      <w:tr w:rsidR="0068677C" w:rsidRPr="00DF5BE5" w:rsidTr="004F566B">
        <w:tc>
          <w:tcPr>
            <w:tcW w:w="6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77C" w:rsidRPr="00DF5BE5" w:rsidRDefault="00F570CC">
            <w:pPr>
              <w:keepNext/>
              <w:widowControl w:val="0"/>
              <w:spacing w:after="60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F5BE5">
              <w:rPr>
                <w:rFonts w:asciiTheme="minorHAnsi" w:hAnsiTheme="minorHAnsi" w:cstheme="minorHAnsi"/>
                <w:bCs/>
                <w:sz w:val="22"/>
                <w:szCs w:val="22"/>
              </w:rPr>
              <w:t>Контактное лицо от Лицензиата:</w:t>
            </w:r>
          </w:p>
        </w:tc>
        <w:tc>
          <w:tcPr>
            <w:tcW w:w="35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77C" w:rsidRPr="00DF5BE5" w:rsidRDefault="00463E69">
            <w:pPr>
              <w:keepNext/>
              <w:widowControl w:val="0"/>
              <w:spacing w:after="60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  <w:shd w:val="clear" w:color="auto" w:fill="FFFF00"/>
              </w:rPr>
            </w:pPr>
            <w:r w:rsidRPr="00DF5BE5">
              <w:rPr>
                <w:rFonts w:asciiTheme="minorHAnsi" w:hAnsiTheme="minorHAnsi" w:cstheme="minorHAnsi"/>
                <w:sz w:val="22"/>
                <w:szCs w:val="22"/>
                <w:shd w:val="clear" w:color="auto" w:fill="FFFF00"/>
              </w:rPr>
              <w:t>Блинов Дмитрий Георгиевич</w:t>
            </w:r>
          </w:p>
        </w:tc>
      </w:tr>
    </w:tbl>
    <w:p w:rsidR="0068677C" w:rsidRPr="00DF5BE5" w:rsidRDefault="00F570CC">
      <w:pPr>
        <w:widowControl w:val="0"/>
        <w:numPr>
          <w:ilvl w:val="2"/>
          <w:numId w:val="5"/>
        </w:numPr>
        <w:spacing w:before="240" w:after="60"/>
        <w:ind w:left="0" w:firstLine="56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>Право использования Программы включает в себя все улучшения и обновл</w:t>
      </w:r>
      <w:r w:rsidR="002029FB"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ения текущей версии Программы, </w:t>
      </w:r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а также сопровождение Программы в период использования Программы, </w:t>
      </w:r>
      <w:r w:rsidR="00750833" w:rsidRPr="00DF5BE5">
        <w:rPr>
          <w:rFonts w:asciiTheme="minorHAnsi" w:hAnsiTheme="minorHAnsi" w:cstheme="minorHAnsi"/>
          <w:color w:val="000000"/>
          <w:sz w:val="22"/>
          <w:szCs w:val="22"/>
        </w:rPr>
        <w:t>указанный в пункте 3.1. Контракта</w:t>
      </w:r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. </w:t>
      </w:r>
    </w:p>
    <w:p w:rsidR="0068677C" w:rsidRPr="00DF5BE5" w:rsidRDefault="00F570CC">
      <w:pPr>
        <w:widowControl w:val="0"/>
        <w:numPr>
          <w:ilvl w:val="1"/>
          <w:numId w:val="5"/>
        </w:numPr>
        <w:ind w:left="0" w:firstLine="56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>Лицензиат может использовать Программу только в пределах, которые п</w:t>
      </w:r>
      <w:r w:rsidR="00750833" w:rsidRPr="00DF5BE5">
        <w:rPr>
          <w:rFonts w:asciiTheme="minorHAnsi" w:hAnsiTheme="minorHAnsi" w:cstheme="minorHAnsi"/>
          <w:color w:val="000000"/>
          <w:sz w:val="22"/>
          <w:szCs w:val="22"/>
        </w:rPr>
        <w:t>редусмотрены настоящим Контрактом</w:t>
      </w:r>
      <w:r w:rsidRPr="00DF5BE5">
        <w:rPr>
          <w:rFonts w:asciiTheme="minorHAnsi" w:hAnsiTheme="minorHAnsi" w:cstheme="minorHAnsi"/>
          <w:color w:val="000000"/>
          <w:sz w:val="22"/>
          <w:szCs w:val="22"/>
        </w:rPr>
        <w:t>. Права использования Программы, прямо н</w:t>
      </w:r>
      <w:r w:rsidR="00750833" w:rsidRPr="00DF5BE5">
        <w:rPr>
          <w:rFonts w:asciiTheme="minorHAnsi" w:hAnsiTheme="minorHAnsi" w:cstheme="minorHAnsi"/>
          <w:color w:val="000000"/>
          <w:sz w:val="22"/>
          <w:szCs w:val="22"/>
        </w:rPr>
        <w:t>е указанные в настоящем Контракте</w:t>
      </w:r>
      <w:r w:rsidRPr="00DF5BE5">
        <w:rPr>
          <w:rFonts w:asciiTheme="minorHAnsi" w:hAnsiTheme="minorHAnsi" w:cstheme="minorHAnsi"/>
          <w:color w:val="000000"/>
          <w:sz w:val="22"/>
          <w:szCs w:val="22"/>
        </w:rPr>
        <w:t>, не считаются предоставленными (переданными) Лицензиату.</w:t>
      </w:r>
    </w:p>
    <w:p w:rsidR="0068677C" w:rsidRPr="00DF5BE5" w:rsidRDefault="00F570CC">
      <w:pPr>
        <w:widowControl w:val="0"/>
        <w:numPr>
          <w:ilvl w:val="1"/>
          <w:numId w:val="5"/>
        </w:numPr>
        <w:ind w:left="0" w:firstLine="56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>Все условия, согласованные Ст</w:t>
      </w:r>
      <w:r w:rsidR="00750833" w:rsidRPr="00DF5BE5">
        <w:rPr>
          <w:rFonts w:asciiTheme="minorHAnsi" w:hAnsiTheme="minorHAnsi" w:cstheme="minorHAnsi"/>
          <w:color w:val="000000"/>
          <w:sz w:val="22"/>
          <w:szCs w:val="22"/>
        </w:rPr>
        <w:t>оронами далее по тексту Контракта</w:t>
      </w:r>
      <w:r w:rsidRPr="00DF5BE5">
        <w:rPr>
          <w:rFonts w:asciiTheme="minorHAnsi" w:hAnsiTheme="minorHAnsi" w:cstheme="minorHAnsi"/>
          <w:color w:val="000000"/>
          <w:sz w:val="22"/>
          <w:szCs w:val="22"/>
        </w:rPr>
        <w:t>, относятся как к Программе в целом, так и ко всем ее компонентам (составным частям) в отдельности.</w:t>
      </w:r>
    </w:p>
    <w:p w:rsidR="0068677C" w:rsidRPr="00DF5BE5" w:rsidRDefault="00530D55" w:rsidP="00530D55">
      <w:pPr>
        <w:widowControl w:val="0"/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2.4. </w:t>
      </w:r>
      <w:r w:rsidR="00F570CC"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Лицензиар подтверждает, что на дату подписания настоящего </w:t>
      </w:r>
      <w:r w:rsidR="0053243F" w:rsidRPr="00DF5BE5">
        <w:rPr>
          <w:rFonts w:asciiTheme="minorHAnsi" w:hAnsiTheme="minorHAnsi" w:cstheme="minorHAnsi"/>
          <w:color w:val="000000"/>
          <w:sz w:val="22"/>
          <w:szCs w:val="22"/>
        </w:rPr>
        <w:t>Контракт</w:t>
      </w:r>
      <w:r w:rsidR="00F570CC" w:rsidRPr="00DF5BE5">
        <w:rPr>
          <w:rFonts w:asciiTheme="minorHAnsi" w:hAnsiTheme="minorHAnsi" w:cstheme="minorHAnsi"/>
          <w:color w:val="000000"/>
          <w:sz w:val="22"/>
          <w:szCs w:val="22"/>
        </w:rPr>
        <w:t>а он соответствует предъявляемым единым требованиям к участникам закупки, предусмотренным ч. 1 ст. 31, и требованиям к участникам закупок в соответствии с ч. 1.1 ст. 31 Федерального закона от 05 апреля 2013 г. № 44-ФЗ «О контрактной системе в сфере закупок товаров, работ, услуг для обеспечения государственных и муниципальных нужд»</w:t>
      </w:r>
    </w:p>
    <w:p w:rsidR="0068677C" w:rsidRPr="00DF5BE5" w:rsidRDefault="00F570CC">
      <w:pPr>
        <w:widowControl w:val="0"/>
        <w:numPr>
          <w:ilvl w:val="0"/>
          <w:numId w:val="5"/>
        </w:numPr>
        <w:spacing w:before="360" w:after="60" w:line="288" w:lineRule="auto"/>
        <w:ind w:left="567"/>
        <w:contextualSpacing/>
        <w:jc w:val="center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b/>
          <w:kern w:val="2"/>
          <w:sz w:val="22"/>
          <w:szCs w:val="22"/>
        </w:rPr>
        <w:t>СРОК ДЕЙСТВИЯ НЕИСКЛЮЧИТЕЛЬНЫХ ПРАВ</w:t>
      </w:r>
    </w:p>
    <w:p w:rsidR="0068677C" w:rsidRPr="00DF5BE5" w:rsidRDefault="00F570CC">
      <w:pPr>
        <w:widowControl w:val="0"/>
        <w:numPr>
          <w:ilvl w:val="1"/>
          <w:numId w:val="5"/>
        </w:numPr>
        <w:ind w:left="0" w:firstLine="56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lastRenderedPageBreak/>
        <w:t>Лицензиат имеет право исп</w:t>
      </w:r>
      <w:r w:rsidR="00FA164E">
        <w:rPr>
          <w:rFonts w:asciiTheme="minorHAnsi" w:hAnsiTheme="minorHAnsi" w:cstheme="minorHAnsi"/>
          <w:color w:val="000000"/>
          <w:sz w:val="22"/>
          <w:szCs w:val="22"/>
        </w:rPr>
        <w:t>ользовать Программу в течение 12 (двенадцать</w:t>
      </w:r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) месяцев с момента передачи Лицензиаром </w:t>
      </w:r>
      <w:r w:rsidRPr="00DF5BE5">
        <w:rPr>
          <w:rFonts w:asciiTheme="minorHAnsi" w:hAnsiTheme="minorHAnsi" w:cstheme="minorHAnsi"/>
          <w:sz w:val="22"/>
          <w:szCs w:val="22"/>
        </w:rPr>
        <w:t xml:space="preserve">данных, предназначенных для обеспечения доступа Лицензиата к Программе в соответствии с п. 5.1 </w:t>
      </w:r>
      <w:r w:rsidR="0053243F" w:rsidRPr="00DF5BE5">
        <w:rPr>
          <w:rFonts w:asciiTheme="minorHAnsi" w:hAnsiTheme="minorHAnsi" w:cstheme="minorHAnsi"/>
          <w:sz w:val="22"/>
          <w:szCs w:val="22"/>
        </w:rPr>
        <w:t>Контракт</w:t>
      </w:r>
      <w:r w:rsidRPr="00DF5BE5">
        <w:rPr>
          <w:rFonts w:asciiTheme="minorHAnsi" w:hAnsiTheme="minorHAnsi" w:cstheme="minorHAnsi"/>
          <w:sz w:val="22"/>
          <w:szCs w:val="22"/>
        </w:rPr>
        <w:t>а</w:t>
      </w:r>
      <w:r w:rsidRPr="00DF5BE5">
        <w:rPr>
          <w:rFonts w:asciiTheme="minorHAnsi" w:hAnsiTheme="minorHAnsi" w:cstheme="minorHAnsi"/>
          <w:color w:val="000000"/>
          <w:sz w:val="22"/>
          <w:szCs w:val="22"/>
        </w:rPr>
        <w:t>, либо с момента окончания срока действия права на использование Программы, переданного Лицензиаром ранее, в зависимости от того, какое событие наступит позднее.</w:t>
      </w:r>
    </w:p>
    <w:p w:rsidR="0068677C" w:rsidRPr="00DF5BE5" w:rsidRDefault="00F570CC">
      <w:pPr>
        <w:widowControl w:val="0"/>
        <w:numPr>
          <w:ilvl w:val="0"/>
          <w:numId w:val="5"/>
        </w:numPr>
        <w:tabs>
          <w:tab w:val="left" w:pos="720"/>
        </w:tabs>
        <w:spacing w:before="60" w:after="60"/>
        <w:ind w:left="567"/>
        <w:contextualSpacing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DF5BE5">
        <w:rPr>
          <w:rFonts w:asciiTheme="minorHAnsi" w:hAnsiTheme="minorHAnsi" w:cstheme="minorHAnsi"/>
          <w:b/>
          <w:bCs/>
          <w:sz w:val="22"/>
          <w:szCs w:val="22"/>
        </w:rPr>
        <w:t>ПРАВА И ОБЯЗАННОСТИ СТОРОН</w:t>
      </w:r>
    </w:p>
    <w:p w:rsidR="0068677C" w:rsidRPr="00DF5BE5" w:rsidRDefault="00F570CC">
      <w:pPr>
        <w:widowControl w:val="0"/>
        <w:numPr>
          <w:ilvl w:val="1"/>
          <w:numId w:val="5"/>
        </w:numPr>
        <w:ind w:left="0" w:firstLine="567"/>
        <w:jc w:val="both"/>
        <w:rPr>
          <w:rFonts w:asciiTheme="minorHAnsi" w:hAnsiTheme="minorHAnsi" w:cstheme="minorHAnsi"/>
          <w:color w:val="000000"/>
          <w:sz w:val="22"/>
          <w:szCs w:val="22"/>
          <w:lang w:val="en-US"/>
        </w:rPr>
      </w:pPr>
      <w:proofErr w:type="spellStart"/>
      <w:r w:rsidRPr="00DF5BE5">
        <w:rPr>
          <w:rFonts w:asciiTheme="minorHAnsi" w:hAnsiTheme="minorHAnsi" w:cstheme="minorHAnsi"/>
          <w:color w:val="000000"/>
          <w:sz w:val="22"/>
          <w:szCs w:val="22"/>
          <w:lang w:val="en-US"/>
        </w:rPr>
        <w:t>Лицензиат</w:t>
      </w:r>
      <w:proofErr w:type="spellEnd"/>
      <w:r w:rsidRPr="00DF5BE5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Pr="00DF5BE5">
        <w:rPr>
          <w:rFonts w:asciiTheme="minorHAnsi" w:hAnsiTheme="minorHAnsi" w:cstheme="minorHAnsi"/>
          <w:color w:val="000000"/>
          <w:sz w:val="22"/>
          <w:szCs w:val="22"/>
          <w:lang w:val="en-US"/>
        </w:rPr>
        <w:t>вправе</w:t>
      </w:r>
      <w:proofErr w:type="spellEnd"/>
      <w:r w:rsidRPr="00DF5BE5">
        <w:rPr>
          <w:rFonts w:asciiTheme="minorHAnsi" w:hAnsiTheme="minorHAnsi" w:cstheme="minorHAnsi"/>
          <w:color w:val="000000"/>
          <w:sz w:val="22"/>
          <w:szCs w:val="22"/>
          <w:lang w:val="en-US"/>
        </w:rPr>
        <w:t>:</w:t>
      </w:r>
    </w:p>
    <w:p w:rsidR="0068677C" w:rsidRPr="00DF5BE5" w:rsidRDefault="00F570CC">
      <w:pPr>
        <w:widowControl w:val="0"/>
        <w:numPr>
          <w:ilvl w:val="2"/>
          <w:numId w:val="5"/>
        </w:numPr>
        <w:spacing w:before="120"/>
        <w:ind w:left="0" w:firstLine="567"/>
        <w:contextualSpacing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Требовать надлежащего исполнения Лицензиаром обязательств в соответствии с </w:t>
      </w:r>
      <w:r w:rsidR="0053243F" w:rsidRPr="00DF5BE5">
        <w:rPr>
          <w:rFonts w:asciiTheme="minorHAnsi" w:hAnsiTheme="minorHAnsi" w:cstheme="minorHAnsi"/>
          <w:color w:val="000000"/>
          <w:sz w:val="22"/>
          <w:szCs w:val="22"/>
        </w:rPr>
        <w:t>Контракт</w:t>
      </w:r>
      <w:r w:rsidRPr="00DF5BE5">
        <w:rPr>
          <w:rFonts w:asciiTheme="minorHAnsi" w:hAnsiTheme="minorHAnsi" w:cstheme="minorHAnsi"/>
          <w:color w:val="000000"/>
          <w:sz w:val="22"/>
          <w:szCs w:val="22"/>
        </w:rPr>
        <w:t>ом.</w:t>
      </w:r>
    </w:p>
    <w:p w:rsidR="0068677C" w:rsidRPr="00DF5BE5" w:rsidRDefault="00F570CC">
      <w:pPr>
        <w:widowControl w:val="0"/>
        <w:numPr>
          <w:ilvl w:val="2"/>
          <w:numId w:val="5"/>
        </w:numPr>
        <w:spacing w:before="120"/>
        <w:ind w:left="0" w:firstLine="567"/>
        <w:contextualSpacing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>Требовать представления</w:t>
      </w:r>
      <w:r w:rsidR="004F566B" w:rsidRPr="00DF5BE5"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 надлежащим образом оформленных отчетных и финансовых документов, подтверждающих исполнение Лицензиаром обязательств в соответствии с </w:t>
      </w:r>
      <w:r w:rsidR="0053243F" w:rsidRPr="00DF5BE5">
        <w:rPr>
          <w:rFonts w:asciiTheme="minorHAnsi" w:hAnsiTheme="minorHAnsi" w:cstheme="minorHAnsi"/>
          <w:color w:val="000000"/>
          <w:sz w:val="22"/>
          <w:szCs w:val="22"/>
        </w:rPr>
        <w:t>Контракт</w:t>
      </w:r>
      <w:r w:rsidRPr="00DF5BE5">
        <w:rPr>
          <w:rFonts w:asciiTheme="minorHAnsi" w:hAnsiTheme="minorHAnsi" w:cstheme="minorHAnsi"/>
          <w:color w:val="000000"/>
          <w:sz w:val="22"/>
          <w:szCs w:val="22"/>
        </w:rPr>
        <w:t>ом.</w:t>
      </w:r>
    </w:p>
    <w:p w:rsidR="0068677C" w:rsidRPr="00DF5BE5" w:rsidRDefault="00F570CC">
      <w:pPr>
        <w:widowControl w:val="0"/>
        <w:numPr>
          <w:ilvl w:val="2"/>
          <w:numId w:val="5"/>
        </w:numPr>
        <w:spacing w:before="120"/>
        <w:ind w:left="0" w:firstLine="567"/>
        <w:contextualSpacing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Требовать от Лицензиара своевременного устранения недостатков, выявленных как в ходе приемки, так и в период использования Программы. </w:t>
      </w:r>
    </w:p>
    <w:p w:rsidR="0068677C" w:rsidRPr="00DF5BE5" w:rsidRDefault="00F570CC">
      <w:pPr>
        <w:widowControl w:val="0"/>
        <w:numPr>
          <w:ilvl w:val="2"/>
          <w:numId w:val="5"/>
        </w:numPr>
        <w:spacing w:before="120"/>
        <w:ind w:left="0" w:firstLine="567"/>
        <w:contextualSpacing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Иметь иные права в соответствии с законодательством Российской Федерации и </w:t>
      </w:r>
      <w:r w:rsidR="0053243F" w:rsidRPr="00DF5BE5">
        <w:rPr>
          <w:rFonts w:asciiTheme="minorHAnsi" w:hAnsiTheme="minorHAnsi" w:cstheme="minorHAnsi"/>
          <w:color w:val="000000"/>
          <w:sz w:val="22"/>
          <w:szCs w:val="22"/>
        </w:rPr>
        <w:t>Контракт</w:t>
      </w:r>
      <w:r w:rsidRPr="00DF5BE5">
        <w:rPr>
          <w:rFonts w:asciiTheme="minorHAnsi" w:hAnsiTheme="minorHAnsi" w:cstheme="minorHAnsi"/>
          <w:color w:val="000000"/>
          <w:sz w:val="22"/>
          <w:szCs w:val="22"/>
        </w:rPr>
        <w:t>ом.</w:t>
      </w:r>
    </w:p>
    <w:p w:rsidR="0068677C" w:rsidRPr="00DF5BE5" w:rsidRDefault="00F570CC">
      <w:pPr>
        <w:widowControl w:val="0"/>
        <w:numPr>
          <w:ilvl w:val="1"/>
          <w:numId w:val="5"/>
        </w:numPr>
        <w:ind w:left="0" w:firstLine="567"/>
        <w:jc w:val="both"/>
        <w:rPr>
          <w:rFonts w:asciiTheme="minorHAnsi" w:hAnsiTheme="minorHAnsi" w:cstheme="minorHAnsi"/>
          <w:color w:val="000000"/>
          <w:sz w:val="22"/>
          <w:szCs w:val="22"/>
          <w:lang w:val="en-US"/>
        </w:rPr>
      </w:pPr>
      <w:proofErr w:type="spellStart"/>
      <w:r w:rsidRPr="00DF5BE5">
        <w:rPr>
          <w:rFonts w:asciiTheme="minorHAnsi" w:hAnsiTheme="minorHAnsi" w:cstheme="minorHAnsi"/>
          <w:color w:val="000000"/>
          <w:sz w:val="22"/>
          <w:szCs w:val="22"/>
          <w:lang w:val="en-US"/>
        </w:rPr>
        <w:t>Лицензиат</w:t>
      </w:r>
      <w:proofErr w:type="spellEnd"/>
      <w:r w:rsidRPr="00DF5BE5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Pr="00DF5BE5">
        <w:rPr>
          <w:rFonts w:asciiTheme="minorHAnsi" w:hAnsiTheme="minorHAnsi" w:cstheme="minorHAnsi"/>
          <w:color w:val="000000"/>
          <w:sz w:val="22"/>
          <w:szCs w:val="22"/>
          <w:lang w:val="en-US"/>
        </w:rPr>
        <w:t>обязан</w:t>
      </w:r>
      <w:proofErr w:type="spellEnd"/>
      <w:r w:rsidRPr="00DF5BE5">
        <w:rPr>
          <w:rFonts w:asciiTheme="minorHAnsi" w:hAnsiTheme="minorHAnsi" w:cstheme="minorHAnsi"/>
          <w:color w:val="000000"/>
          <w:sz w:val="22"/>
          <w:szCs w:val="22"/>
          <w:lang w:val="en-US"/>
        </w:rPr>
        <w:t>:</w:t>
      </w:r>
    </w:p>
    <w:p w:rsidR="0068677C" w:rsidRPr="00DF5BE5" w:rsidRDefault="00F570CC">
      <w:pPr>
        <w:widowControl w:val="0"/>
        <w:numPr>
          <w:ilvl w:val="2"/>
          <w:numId w:val="5"/>
        </w:numPr>
        <w:spacing w:before="120"/>
        <w:ind w:left="0" w:firstLine="567"/>
        <w:contextualSpacing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Принять право на использование Программы, в порядке и сроки, предусмотренные </w:t>
      </w:r>
      <w:r w:rsidR="0053243F" w:rsidRPr="00DF5BE5">
        <w:rPr>
          <w:rFonts w:asciiTheme="minorHAnsi" w:hAnsiTheme="minorHAnsi" w:cstheme="minorHAnsi"/>
          <w:color w:val="000000"/>
          <w:sz w:val="22"/>
          <w:szCs w:val="22"/>
        </w:rPr>
        <w:t>Контракт</w:t>
      </w:r>
      <w:r w:rsidRPr="00DF5BE5">
        <w:rPr>
          <w:rFonts w:asciiTheme="minorHAnsi" w:hAnsiTheme="minorHAnsi" w:cstheme="minorHAnsi"/>
          <w:color w:val="000000"/>
          <w:sz w:val="22"/>
          <w:szCs w:val="22"/>
        </w:rPr>
        <w:t>ом.</w:t>
      </w:r>
    </w:p>
    <w:p w:rsidR="0068677C" w:rsidRPr="00DF5BE5" w:rsidRDefault="00F570CC">
      <w:pPr>
        <w:widowControl w:val="0"/>
        <w:numPr>
          <w:ilvl w:val="2"/>
          <w:numId w:val="5"/>
        </w:numPr>
        <w:spacing w:before="120"/>
        <w:ind w:left="0" w:firstLine="567"/>
        <w:contextualSpacing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Оплатить стоимость принятых прав на использование Программы в порядке и на условиях, предусмотренных </w:t>
      </w:r>
      <w:r w:rsidR="0053243F" w:rsidRPr="00DF5BE5">
        <w:rPr>
          <w:rFonts w:asciiTheme="minorHAnsi" w:hAnsiTheme="minorHAnsi" w:cstheme="minorHAnsi"/>
          <w:color w:val="000000"/>
          <w:sz w:val="22"/>
          <w:szCs w:val="22"/>
        </w:rPr>
        <w:t>Контракт</w:t>
      </w:r>
      <w:r w:rsidRPr="00DF5BE5">
        <w:rPr>
          <w:rFonts w:asciiTheme="minorHAnsi" w:hAnsiTheme="minorHAnsi" w:cstheme="minorHAnsi"/>
          <w:color w:val="000000"/>
          <w:sz w:val="22"/>
          <w:szCs w:val="22"/>
        </w:rPr>
        <w:t>ом.</w:t>
      </w:r>
    </w:p>
    <w:p w:rsidR="0068677C" w:rsidRPr="00DF5BE5" w:rsidRDefault="00F570CC">
      <w:pPr>
        <w:widowControl w:val="0"/>
        <w:numPr>
          <w:ilvl w:val="2"/>
          <w:numId w:val="5"/>
        </w:numPr>
        <w:spacing w:before="120"/>
        <w:ind w:left="0" w:firstLine="567"/>
        <w:contextualSpacing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Подписать надлежащим образом оформленные отчетные и финансовые документы, предусмотренные </w:t>
      </w:r>
      <w:r w:rsidR="0053243F" w:rsidRPr="00DF5BE5">
        <w:rPr>
          <w:rFonts w:asciiTheme="minorHAnsi" w:hAnsiTheme="minorHAnsi" w:cstheme="minorHAnsi"/>
          <w:color w:val="000000"/>
          <w:sz w:val="22"/>
          <w:szCs w:val="22"/>
        </w:rPr>
        <w:t>Контракт</w:t>
      </w:r>
      <w:r w:rsidRPr="00DF5BE5">
        <w:rPr>
          <w:rFonts w:asciiTheme="minorHAnsi" w:hAnsiTheme="minorHAnsi" w:cstheme="minorHAnsi"/>
          <w:color w:val="000000"/>
          <w:sz w:val="22"/>
          <w:szCs w:val="22"/>
        </w:rPr>
        <w:t>ом.</w:t>
      </w:r>
    </w:p>
    <w:p w:rsidR="0068677C" w:rsidRPr="00DF5BE5" w:rsidRDefault="00F570CC">
      <w:pPr>
        <w:widowControl w:val="0"/>
        <w:numPr>
          <w:ilvl w:val="2"/>
          <w:numId w:val="5"/>
        </w:numPr>
        <w:spacing w:before="120"/>
        <w:ind w:left="0" w:firstLine="567"/>
        <w:contextualSpacing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Соблюдать конфиденциальность в отношении всей информации, ставшей известной Лицензиату в связи с исполнением обязательств по </w:t>
      </w:r>
      <w:r w:rsidR="0053243F" w:rsidRPr="00DF5BE5">
        <w:rPr>
          <w:rFonts w:asciiTheme="minorHAnsi" w:hAnsiTheme="minorHAnsi" w:cstheme="minorHAnsi"/>
          <w:color w:val="000000"/>
          <w:sz w:val="22"/>
          <w:szCs w:val="22"/>
        </w:rPr>
        <w:t>Контракт</w:t>
      </w:r>
      <w:r w:rsidRPr="00DF5BE5">
        <w:rPr>
          <w:rFonts w:asciiTheme="minorHAnsi" w:hAnsiTheme="minorHAnsi" w:cstheme="minorHAnsi"/>
          <w:color w:val="000000"/>
          <w:sz w:val="22"/>
          <w:szCs w:val="22"/>
        </w:rPr>
        <w:t>у.</w:t>
      </w:r>
    </w:p>
    <w:p w:rsidR="0068677C" w:rsidRPr="00DF5BE5" w:rsidRDefault="00F570CC">
      <w:pPr>
        <w:widowControl w:val="0"/>
        <w:numPr>
          <w:ilvl w:val="2"/>
          <w:numId w:val="5"/>
        </w:numPr>
        <w:spacing w:before="120"/>
        <w:ind w:left="0" w:firstLine="567"/>
        <w:contextualSpacing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Соблюдать условия и ограничения использования Программы, установленные разделом 9 </w:t>
      </w:r>
      <w:r w:rsidR="0053243F" w:rsidRPr="00DF5BE5">
        <w:rPr>
          <w:rFonts w:asciiTheme="minorHAnsi" w:hAnsiTheme="minorHAnsi" w:cstheme="minorHAnsi"/>
          <w:color w:val="000000"/>
          <w:sz w:val="22"/>
          <w:szCs w:val="22"/>
        </w:rPr>
        <w:t>Контракт</w:t>
      </w:r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а. </w:t>
      </w:r>
    </w:p>
    <w:p w:rsidR="0068677C" w:rsidRPr="00DF5BE5" w:rsidRDefault="00F570CC">
      <w:pPr>
        <w:widowControl w:val="0"/>
        <w:numPr>
          <w:ilvl w:val="2"/>
          <w:numId w:val="5"/>
        </w:numPr>
        <w:spacing w:before="120"/>
        <w:ind w:left="0" w:firstLine="567"/>
        <w:contextualSpacing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 Нести иные обязанности в соответствии с законодательством Российской Федерации и </w:t>
      </w:r>
      <w:r w:rsidR="0053243F" w:rsidRPr="00DF5BE5">
        <w:rPr>
          <w:rFonts w:asciiTheme="minorHAnsi" w:hAnsiTheme="minorHAnsi" w:cstheme="minorHAnsi"/>
          <w:color w:val="000000"/>
          <w:sz w:val="22"/>
          <w:szCs w:val="22"/>
        </w:rPr>
        <w:t>Контракт</w:t>
      </w:r>
      <w:r w:rsidRPr="00DF5BE5">
        <w:rPr>
          <w:rFonts w:asciiTheme="minorHAnsi" w:hAnsiTheme="minorHAnsi" w:cstheme="minorHAnsi"/>
          <w:color w:val="000000"/>
          <w:sz w:val="22"/>
          <w:szCs w:val="22"/>
        </w:rPr>
        <w:t>ом.</w:t>
      </w:r>
    </w:p>
    <w:p w:rsidR="0068677C" w:rsidRPr="00DF5BE5" w:rsidRDefault="00F570CC">
      <w:pPr>
        <w:widowControl w:val="0"/>
        <w:numPr>
          <w:ilvl w:val="1"/>
          <w:numId w:val="5"/>
        </w:numPr>
        <w:ind w:left="0" w:firstLine="567"/>
        <w:jc w:val="both"/>
        <w:rPr>
          <w:rFonts w:asciiTheme="minorHAnsi" w:hAnsiTheme="minorHAnsi" w:cstheme="minorHAnsi"/>
          <w:color w:val="000000"/>
          <w:sz w:val="22"/>
          <w:szCs w:val="22"/>
          <w:lang w:val="en-US"/>
        </w:rPr>
      </w:pPr>
      <w:proofErr w:type="spellStart"/>
      <w:r w:rsidRPr="00DF5BE5">
        <w:rPr>
          <w:rFonts w:asciiTheme="minorHAnsi" w:hAnsiTheme="minorHAnsi" w:cstheme="minorHAnsi"/>
          <w:color w:val="000000"/>
          <w:sz w:val="22"/>
          <w:szCs w:val="22"/>
          <w:lang w:val="en-US"/>
        </w:rPr>
        <w:t>Лицензиар</w:t>
      </w:r>
      <w:proofErr w:type="spellEnd"/>
      <w:r w:rsidRPr="00DF5BE5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Pr="00DF5BE5">
        <w:rPr>
          <w:rFonts w:asciiTheme="minorHAnsi" w:hAnsiTheme="minorHAnsi" w:cstheme="minorHAnsi"/>
          <w:color w:val="000000"/>
          <w:sz w:val="22"/>
          <w:szCs w:val="22"/>
          <w:lang w:val="en-US"/>
        </w:rPr>
        <w:t>вправе</w:t>
      </w:r>
      <w:proofErr w:type="spellEnd"/>
      <w:r w:rsidRPr="00DF5BE5">
        <w:rPr>
          <w:rFonts w:asciiTheme="minorHAnsi" w:hAnsiTheme="minorHAnsi" w:cstheme="minorHAnsi"/>
          <w:color w:val="000000"/>
          <w:sz w:val="22"/>
          <w:szCs w:val="22"/>
          <w:lang w:val="en-US"/>
        </w:rPr>
        <w:t>:</w:t>
      </w:r>
    </w:p>
    <w:p w:rsidR="0068677C" w:rsidRPr="00DF5BE5" w:rsidRDefault="00F570CC">
      <w:pPr>
        <w:widowControl w:val="0"/>
        <w:numPr>
          <w:ilvl w:val="2"/>
          <w:numId w:val="5"/>
        </w:numPr>
        <w:spacing w:before="120"/>
        <w:ind w:left="0" w:firstLine="567"/>
        <w:contextualSpacing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>Требовать приемки переданных прав на использо</w:t>
      </w:r>
      <w:r w:rsidR="00530D55"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вание Программы в соответствии </w:t>
      </w:r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с условиями, предусмотренными </w:t>
      </w:r>
      <w:r w:rsidR="0053243F" w:rsidRPr="00DF5BE5">
        <w:rPr>
          <w:rFonts w:asciiTheme="minorHAnsi" w:hAnsiTheme="minorHAnsi" w:cstheme="minorHAnsi"/>
          <w:color w:val="000000"/>
          <w:sz w:val="22"/>
          <w:szCs w:val="22"/>
        </w:rPr>
        <w:t>Контракт</w:t>
      </w:r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ом, в случае надлежащего исполнения своих обязательств по </w:t>
      </w:r>
      <w:r w:rsidR="0053243F" w:rsidRPr="00DF5BE5">
        <w:rPr>
          <w:rFonts w:asciiTheme="minorHAnsi" w:hAnsiTheme="minorHAnsi" w:cstheme="minorHAnsi"/>
          <w:color w:val="000000"/>
          <w:sz w:val="22"/>
          <w:szCs w:val="22"/>
        </w:rPr>
        <w:t>Контракт</w:t>
      </w:r>
      <w:r w:rsidRPr="00DF5BE5">
        <w:rPr>
          <w:rFonts w:asciiTheme="minorHAnsi" w:hAnsiTheme="minorHAnsi" w:cstheme="minorHAnsi"/>
          <w:color w:val="000000"/>
          <w:sz w:val="22"/>
          <w:szCs w:val="22"/>
        </w:rPr>
        <w:t>у.</w:t>
      </w:r>
    </w:p>
    <w:p w:rsidR="0068677C" w:rsidRPr="00DF5BE5" w:rsidRDefault="00F570CC">
      <w:pPr>
        <w:widowControl w:val="0"/>
        <w:numPr>
          <w:ilvl w:val="2"/>
          <w:numId w:val="5"/>
        </w:numPr>
        <w:spacing w:before="120"/>
        <w:ind w:left="0" w:firstLine="567"/>
        <w:contextualSpacing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Требовать от Лицензиата своевременной оплаты переданных и принятых Лицензиатом прав на использование Программы в порядке и на условиях, предусмотренных </w:t>
      </w:r>
      <w:r w:rsidR="0053243F" w:rsidRPr="00DF5BE5">
        <w:rPr>
          <w:rFonts w:asciiTheme="minorHAnsi" w:hAnsiTheme="minorHAnsi" w:cstheme="minorHAnsi"/>
          <w:color w:val="000000"/>
          <w:sz w:val="22"/>
          <w:szCs w:val="22"/>
        </w:rPr>
        <w:t>Контракт</w:t>
      </w:r>
      <w:r w:rsidRPr="00DF5BE5">
        <w:rPr>
          <w:rFonts w:asciiTheme="minorHAnsi" w:hAnsiTheme="minorHAnsi" w:cstheme="minorHAnsi"/>
          <w:color w:val="000000"/>
          <w:sz w:val="22"/>
          <w:szCs w:val="22"/>
        </w:rPr>
        <w:t>ом.</w:t>
      </w:r>
    </w:p>
    <w:p w:rsidR="0068677C" w:rsidRPr="00DF5BE5" w:rsidRDefault="00F570CC">
      <w:pPr>
        <w:widowControl w:val="0"/>
        <w:numPr>
          <w:ilvl w:val="2"/>
          <w:numId w:val="5"/>
        </w:numPr>
        <w:spacing w:before="120"/>
        <w:ind w:left="0" w:firstLine="567"/>
        <w:contextualSpacing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 Иметь иные права в соответствии с законодательством Российской Федерации и </w:t>
      </w:r>
      <w:r w:rsidR="0053243F" w:rsidRPr="00DF5BE5">
        <w:rPr>
          <w:rFonts w:asciiTheme="minorHAnsi" w:hAnsiTheme="minorHAnsi" w:cstheme="minorHAnsi"/>
          <w:color w:val="000000"/>
          <w:sz w:val="22"/>
          <w:szCs w:val="22"/>
        </w:rPr>
        <w:t>Контракт</w:t>
      </w:r>
      <w:r w:rsidRPr="00DF5BE5">
        <w:rPr>
          <w:rFonts w:asciiTheme="minorHAnsi" w:hAnsiTheme="minorHAnsi" w:cstheme="minorHAnsi"/>
          <w:color w:val="000000"/>
          <w:sz w:val="22"/>
          <w:szCs w:val="22"/>
        </w:rPr>
        <w:t>ом.</w:t>
      </w:r>
    </w:p>
    <w:p w:rsidR="0068677C" w:rsidRPr="00DF5BE5" w:rsidRDefault="00F570CC">
      <w:pPr>
        <w:widowControl w:val="0"/>
        <w:numPr>
          <w:ilvl w:val="1"/>
          <w:numId w:val="5"/>
        </w:numPr>
        <w:ind w:left="0" w:firstLine="567"/>
        <w:jc w:val="both"/>
        <w:rPr>
          <w:rFonts w:asciiTheme="minorHAnsi" w:hAnsiTheme="minorHAnsi" w:cstheme="minorHAnsi"/>
          <w:color w:val="000000"/>
          <w:sz w:val="22"/>
          <w:szCs w:val="22"/>
          <w:lang w:val="en-US"/>
        </w:rPr>
      </w:pPr>
      <w:proofErr w:type="spellStart"/>
      <w:r w:rsidRPr="00DF5BE5">
        <w:rPr>
          <w:rFonts w:asciiTheme="minorHAnsi" w:hAnsiTheme="minorHAnsi" w:cstheme="minorHAnsi"/>
          <w:color w:val="000000"/>
          <w:sz w:val="22"/>
          <w:szCs w:val="22"/>
          <w:lang w:val="en-US"/>
        </w:rPr>
        <w:t>Лицензиар</w:t>
      </w:r>
      <w:proofErr w:type="spellEnd"/>
      <w:r w:rsidRPr="00DF5BE5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Pr="00DF5BE5">
        <w:rPr>
          <w:rFonts w:asciiTheme="minorHAnsi" w:hAnsiTheme="minorHAnsi" w:cstheme="minorHAnsi"/>
          <w:color w:val="000000"/>
          <w:sz w:val="22"/>
          <w:szCs w:val="22"/>
          <w:lang w:val="en-US"/>
        </w:rPr>
        <w:t>обязан</w:t>
      </w:r>
      <w:proofErr w:type="spellEnd"/>
      <w:r w:rsidRPr="00DF5BE5">
        <w:rPr>
          <w:rFonts w:asciiTheme="minorHAnsi" w:hAnsiTheme="minorHAnsi" w:cstheme="minorHAnsi"/>
          <w:color w:val="000000"/>
          <w:sz w:val="22"/>
          <w:szCs w:val="22"/>
          <w:lang w:val="en-US"/>
        </w:rPr>
        <w:t>:</w:t>
      </w:r>
    </w:p>
    <w:p w:rsidR="0068677C" w:rsidRPr="00DF5BE5" w:rsidRDefault="00F570CC">
      <w:pPr>
        <w:widowControl w:val="0"/>
        <w:numPr>
          <w:ilvl w:val="2"/>
          <w:numId w:val="5"/>
        </w:numPr>
        <w:spacing w:before="120"/>
        <w:ind w:left="0" w:firstLine="567"/>
        <w:contextualSpacing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>Передать</w:t>
      </w:r>
      <w:r w:rsidR="00530D55"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 право использования Программы </w:t>
      </w:r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в сроки, указанные в </w:t>
      </w:r>
      <w:r w:rsidR="0053243F" w:rsidRPr="00DF5BE5">
        <w:rPr>
          <w:rFonts w:asciiTheme="minorHAnsi" w:hAnsiTheme="minorHAnsi" w:cstheme="minorHAnsi"/>
          <w:color w:val="000000"/>
          <w:sz w:val="22"/>
          <w:szCs w:val="22"/>
        </w:rPr>
        <w:t>Контракт</w:t>
      </w:r>
      <w:r w:rsidRPr="00DF5BE5">
        <w:rPr>
          <w:rFonts w:asciiTheme="minorHAnsi" w:hAnsiTheme="minorHAnsi" w:cstheme="minorHAnsi"/>
          <w:color w:val="000000"/>
          <w:sz w:val="22"/>
          <w:szCs w:val="22"/>
        </w:rPr>
        <w:t>е.</w:t>
      </w:r>
    </w:p>
    <w:p w:rsidR="0068677C" w:rsidRPr="00DF5BE5" w:rsidRDefault="00F570CC">
      <w:pPr>
        <w:widowControl w:val="0"/>
        <w:numPr>
          <w:ilvl w:val="2"/>
          <w:numId w:val="5"/>
        </w:numPr>
        <w:spacing w:before="120"/>
        <w:ind w:left="0" w:firstLine="567"/>
        <w:contextualSpacing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Предоставить надлежащим образом оформленные отчетные и финансовые документы в порядке и сроки, установленные </w:t>
      </w:r>
      <w:r w:rsidR="0053243F" w:rsidRPr="00DF5BE5">
        <w:rPr>
          <w:rFonts w:asciiTheme="minorHAnsi" w:hAnsiTheme="minorHAnsi" w:cstheme="minorHAnsi"/>
          <w:color w:val="000000"/>
          <w:sz w:val="22"/>
          <w:szCs w:val="22"/>
        </w:rPr>
        <w:t>Контракт</w:t>
      </w:r>
      <w:r w:rsidRPr="00DF5BE5">
        <w:rPr>
          <w:rFonts w:asciiTheme="minorHAnsi" w:hAnsiTheme="minorHAnsi" w:cstheme="minorHAnsi"/>
          <w:color w:val="000000"/>
          <w:sz w:val="22"/>
          <w:szCs w:val="22"/>
        </w:rPr>
        <w:t>ом.</w:t>
      </w:r>
    </w:p>
    <w:p w:rsidR="0068677C" w:rsidRPr="00DF5BE5" w:rsidRDefault="00F570CC">
      <w:pPr>
        <w:widowControl w:val="0"/>
        <w:numPr>
          <w:ilvl w:val="2"/>
          <w:numId w:val="5"/>
        </w:numPr>
        <w:spacing w:before="120"/>
        <w:ind w:left="0" w:firstLine="567"/>
        <w:contextualSpacing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Своевременно устранять недостатки в отчетных и финансовых документах, обнаруженные в ходе приемки согласно </w:t>
      </w:r>
      <w:r w:rsidR="0053243F" w:rsidRPr="00DF5BE5">
        <w:rPr>
          <w:rFonts w:asciiTheme="minorHAnsi" w:hAnsiTheme="minorHAnsi" w:cstheme="minorHAnsi"/>
          <w:color w:val="000000"/>
          <w:sz w:val="22"/>
          <w:szCs w:val="22"/>
        </w:rPr>
        <w:t>Контракт</w:t>
      </w:r>
      <w:r w:rsidRPr="00DF5BE5">
        <w:rPr>
          <w:rFonts w:asciiTheme="minorHAnsi" w:hAnsiTheme="minorHAnsi" w:cstheme="minorHAnsi"/>
          <w:color w:val="000000"/>
          <w:sz w:val="22"/>
          <w:szCs w:val="22"/>
        </w:rPr>
        <w:t>у.</w:t>
      </w:r>
    </w:p>
    <w:p w:rsidR="0068677C" w:rsidRPr="00DF5BE5" w:rsidRDefault="00F570CC">
      <w:pPr>
        <w:widowControl w:val="0"/>
        <w:numPr>
          <w:ilvl w:val="2"/>
          <w:numId w:val="5"/>
        </w:numPr>
        <w:spacing w:before="120"/>
        <w:ind w:left="0" w:firstLine="567"/>
        <w:contextualSpacing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Немедленно письменно предупредить Лицензиата при обнаружении не зависящих от Лицензиара обстоятельств, которые создают невозможность передачи прав в срок, установленный в соответствии с </w:t>
      </w:r>
      <w:r w:rsidR="0053243F" w:rsidRPr="00DF5BE5">
        <w:rPr>
          <w:rFonts w:asciiTheme="minorHAnsi" w:hAnsiTheme="minorHAnsi" w:cstheme="minorHAnsi"/>
          <w:color w:val="000000"/>
          <w:sz w:val="22"/>
          <w:szCs w:val="22"/>
        </w:rPr>
        <w:t>Контракт</w:t>
      </w:r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ом. </w:t>
      </w:r>
    </w:p>
    <w:p w:rsidR="0068677C" w:rsidRPr="00DF5BE5" w:rsidRDefault="00F570CC">
      <w:pPr>
        <w:widowControl w:val="0"/>
        <w:numPr>
          <w:ilvl w:val="2"/>
          <w:numId w:val="5"/>
        </w:numPr>
        <w:spacing w:before="120"/>
        <w:ind w:left="0" w:firstLine="56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kern w:val="2"/>
          <w:sz w:val="22"/>
          <w:szCs w:val="22"/>
        </w:rPr>
        <w:t xml:space="preserve">Нести иные обязанности в соответствии с законодательством Российской Федерации и </w:t>
      </w:r>
      <w:r w:rsidR="0053243F" w:rsidRPr="00DF5BE5">
        <w:rPr>
          <w:rFonts w:asciiTheme="minorHAnsi" w:hAnsiTheme="minorHAnsi" w:cstheme="minorHAnsi"/>
          <w:color w:val="000000"/>
          <w:kern w:val="2"/>
          <w:sz w:val="22"/>
          <w:szCs w:val="22"/>
        </w:rPr>
        <w:t>Контракт</w:t>
      </w:r>
      <w:r w:rsidRPr="00DF5BE5">
        <w:rPr>
          <w:rFonts w:asciiTheme="minorHAnsi" w:hAnsiTheme="minorHAnsi" w:cstheme="minorHAnsi"/>
          <w:color w:val="000000"/>
          <w:kern w:val="2"/>
          <w:sz w:val="22"/>
          <w:szCs w:val="22"/>
        </w:rPr>
        <w:t>ом.</w:t>
      </w:r>
    </w:p>
    <w:p w:rsidR="0068677C" w:rsidRPr="00DF5BE5" w:rsidRDefault="00F570CC">
      <w:pPr>
        <w:widowControl w:val="0"/>
        <w:numPr>
          <w:ilvl w:val="0"/>
          <w:numId w:val="5"/>
        </w:numPr>
        <w:spacing w:before="360" w:after="60" w:line="288" w:lineRule="auto"/>
        <w:ind w:left="567"/>
        <w:contextualSpacing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DF5BE5">
        <w:rPr>
          <w:rFonts w:asciiTheme="minorHAnsi" w:hAnsiTheme="minorHAnsi" w:cstheme="minorHAnsi"/>
          <w:b/>
          <w:color w:val="000000"/>
          <w:kern w:val="2"/>
          <w:sz w:val="22"/>
          <w:szCs w:val="22"/>
        </w:rPr>
        <w:t>ПОРЯДОК ПРИЕМА-ПЕРЕДАЧИ ПРАВА ИСПОЛЬЗОВАНИЯ ПРОГРАММЫ</w:t>
      </w:r>
    </w:p>
    <w:p w:rsidR="0068677C" w:rsidRPr="00DF5BE5" w:rsidRDefault="00F570CC">
      <w:pPr>
        <w:widowControl w:val="0"/>
        <w:numPr>
          <w:ilvl w:val="1"/>
          <w:numId w:val="5"/>
        </w:numPr>
        <w:ind w:left="0" w:firstLine="56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В течение </w:t>
      </w:r>
      <w:r w:rsidRPr="00DF5BE5">
        <w:rPr>
          <w:rFonts w:asciiTheme="minorHAnsi" w:hAnsiTheme="minorHAnsi" w:cstheme="minorHAnsi"/>
          <w:b/>
          <w:color w:val="000000"/>
          <w:sz w:val="22"/>
          <w:szCs w:val="22"/>
        </w:rPr>
        <w:t>5 (пяти) рабочих дней</w:t>
      </w:r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 с момента </w:t>
      </w:r>
      <w:r w:rsidR="00530D55" w:rsidRPr="00DF5BE5">
        <w:rPr>
          <w:rFonts w:asciiTheme="minorHAnsi" w:hAnsiTheme="minorHAnsi" w:cstheme="minorHAnsi"/>
          <w:color w:val="000000"/>
          <w:sz w:val="22"/>
          <w:szCs w:val="22"/>
        </w:rPr>
        <w:t>заключения</w:t>
      </w:r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53243F" w:rsidRPr="00DF5BE5">
        <w:rPr>
          <w:rFonts w:asciiTheme="minorHAnsi" w:hAnsiTheme="minorHAnsi" w:cstheme="minorHAnsi"/>
          <w:color w:val="000000"/>
          <w:sz w:val="22"/>
          <w:szCs w:val="22"/>
        </w:rPr>
        <w:t>Контракт</w:t>
      </w:r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а, подписанного электронно-цифровыми подписями Сторон, Лицензиар передает (поставляет) Лицензиату логин и пароль посредством направления на электронную почту Лицензиата либо с помощью любых других каналов связи с использованием сети «Интернет». Адрес электронной почты Лицензиата указан в п. 2.1.1. </w:t>
      </w:r>
      <w:r w:rsidR="0053243F" w:rsidRPr="00DF5BE5">
        <w:rPr>
          <w:rFonts w:asciiTheme="minorHAnsi" w:hAnsiTheme="minorHAnsi" w:cstheme="minorHAnsi"/>
          <w:color w:val="000000"/>
          <w:sz w:val="22"/>
          <w:szCs w:val="22"/>
        </w:rPr>
        <w:t>Контракт</w:t>
      </w:r>
      <w:r w:rsidRPr="00DF5BE5">
        <w:rPr>
          <w:rFonts w:asciiTheme="minorHAnsi" w:hAnsiTheme="minorHAnsi" w:cstheme="minorHAnsi"/>
          <w:color w:val="000000"/>
          <w:sz w:val="22"/>
          <w:szCs w:val="22"/>
        </w:rPr>
        <w:t>а.</w:t>
      </w:r>
    </w:p>
    <w:p w:rsidR="0068677C" w:rsidRPr="00DF5BE5" w:rsidRDefault="00F570CC">
      <w:pPr>
        <w:widowControl w:val="0"/>
        <w:numPr>
          <w:ilvl w:val="1"/>
          <w:numId w:val="5"/>
        </w:numPr>
        <w:ind w:left="0" w:firstLine="56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>Лицензиар в течение 15 (пятнадцати) календарных дней до</w:t>
      </w:r>
      <w:r w:rsidR="00530D55"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 даты оплаты, в соответствии с </w:t>
      </w:r>
      <w:r w:rsidR="008E39C0"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п. 6.2 </w:t>
      </w:r>
      <w:r w:rsidR="0053243F" w:rsidRPr="00DF5BE5">
        <w:rPr>
          <w:rFonts w:asciiTheme="minorHAnsi" w:hAnsiTheme="minorHAnsi" w:cstheme="minorHAnsi"/>
          <w:color w:val="000000"/>
          <w:sz w:val="22"/>
          <w:szCs w:val="22"/>
        </w:rPr>
        <w:t>Контракт</w:t>
      </w:r>
      <w:r w:rsidR="008E39C0"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а, </w:t>
      </w:r>
      <w:r w:rsidRPr="00DF5BE5">
        <w:rPr>
          <w:rFonts w:asciiTheme="minorHAnsi" w:hAnsiTheme="minorHAnsi" w:cstheme="minorHAnsi"/>
          <w:color w:val="000000"/>
          <w:sz w:val="22"/>
          <w:szCs w:val="22"/>
        </w:rPr>
        <w:t>обязан направить Лицензиату документ о приемке - универсальный передаточный документ (УПД) на Программу.</w:t>
      </w:r>
    </w:p>
    <w:p w:rsidR="0068677C" w:rsidRPr="00DF5BE5" w:rsidRDefault="00F570CC">
      <w:pPr>
        <w:widowControl w:val="0"/>
        <w:numPr>
          <w:ilvl w:val="1"/>
          <w:numId w:val="5"/>
        </w:numPr>
        <w:ind w:left="0" w:firstLine="56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Лицензиат обязан подписать УПД либо направить мотивированный отказ от подписания УПД с указанием выявленных недостатков и сроков для их устранения не позднее 5 (пяти) рабочих дней </w:t>
      </w:r>
      <w:r w:rsidRPr="00DF5BE5">
        <w:rPr>
          <w:rFonts w:asciiTheme="minorHAnsi" w:hAnsiTheme="minorHAnsi" w:cstheme="minorHAnsi"/>
          <w:color w:val="000000"/>
          <w:sz w:val="22"/>
          <w:szCs w:val="22"/>
        </w:rPr>
        <w:lastRenderedPageBreak/>
        <w:t xml:space="preserve">со дня предоставления УПД Лицензиаром Лицензиату. После устранения недостатков Лицензиат осуществляет приемку в соответствии с настоящим пунктом </w:t>
      </w:r>
      <w:r w:rsidR="0053243F" w:rsidRPr="00DF5BE5">
        <w:rPr>
          <w:rFonts w:asciiTheme="minorHAnsi" w:hAnsiTheme="minorHAnsi" w:cstheme="minorHAnsi"/>
          <w:color w:val="000000"/>
          <w:sz w:val="22"/>
          <w:szCs w:val="22"/>
        </w:rPr>
        <w:t>Контракт</w:t>
      </w:r>
      <w:r w:rsidRPr="00DF5BE5">
        <w:rPr>
          <w:rFonts w:asciiTheme="minorHAnsi" w:hAnsiTheme="minorHAnsi" w:cstheme="minorHAnsi"/>
          <w:color w:val="000000"/>
          <w:sz w:val="22"/>
          <w:szCs w:val="22"/>
        </w:rPr>
        <w:t>а.</w:t>
      </w:r>
    </w:p>
    <w:p w:rsidR="0068677C" w:rsidRPr="00DF5BE5" w:rsidRDefault="00F570CC">
      <w:pPr>
        <w:widowControl w:val="0"/>
        <w:numPr>
          <w:ilvl w:val="1"/>
          <w:numId w:val="5"/>
        </w:numPr>
        <w:ind w:left="0" w:firstLine="56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Стороны </w:t>
      </w:r>
      <w:r w:rsidR="0053243F" w:rsidRPr="00DF5BE5">
        <w:rPr>
          <w:rFonts w:asciiTheme="minorHAnsi" w:hAnsiTheme="minorHAnsi" w:cstheme="minorHAnsi"/>
          <w:color w:val="000000"/>
          <w:sz w:val="22"/>
          <w:szCs w:val="22"/>
        </w:rPr>
        <w:t>договорились</w:t>
      </w:r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, что в случае </w:t>
      </w:r>
      <w:proofErr w:type="spellStart"/>
      <w:r w:rsidRPr="00DF5BE5">
        <w:rPr>
          <w:rFonts w:asciiTheme="minorHAnsi" w:hAnsiTheme="minorHAnsi" w:cstheme="minorHAnsi"/>
          <w:color w:val="000000"/>
          <w:sz w:val="22"/>
          <w:szCs w:val="22"/>
        </w:rPr>
        <w:t>непоступления</w:t>
      </w:r>
      <w:proofErr w:type="spellEnd"/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 от Лицензиата УПД в срок 30 (тридцать) календарных дней с момента его получения Лицензиатом, или не поступления мотивированного отказа Лицензиата, направленного Лицензиару в срок 5 (пять) рабочих дней с момента получения УПД Лицензиатом, УПД считается принятым Лицензиатом без замечаний и подписанным Лицензиаром в одностороннем порядке.</w:t>
      </w:r>
    </w:p>
    <w:p w:rsidR="0068677C" w:rsidRPr="00DF5BE5" w:rsidRDefault="00280D78">
      <w:pPr>
        <w:widowControl w:val="0"/>
        <w:numPr>
          <w:ilvl w:val="0"/>
          <w:numId w:val="5"/>
        </w:numPr>
        <w:spacing w:before="360" w:after="60" w:line="288" w:lineRule="auto"/>
        <w:ind w:left="567"/>
        <w:contextualSpacing/>
        <w:jc w:val="center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b/>
          <w:kern w:val="2"/>
          <w:sz w:val="22"/>
          <w:szCs w:val="22"/>
        </w:rPr>
        <w:t>ЦЕНА КОНТРАКТА</w:t>
      </w:r>
      <w:r w:rsidR="00F570CC" w:rsidRPr="00DF5BE5">
        <w:rPr>
          <w:rFonts w:asciiTheme="minorHAnsi" w:hAnsiTheme="minorHAnsi" w:cstheme="minorHAnsi"/>
          <w:b/>
          <w:kern w:val="2"/>
          <w:sz w:val="22"/>
          <w:szCs w:val="22"/>
        </w:rPr>
        <w:t>, ПОРЯДОК И СРОКИ ОПЛАТЫ</w:t>
      </w:r>
    </w:p>
    <w:p w:rsidR="0068677C" w:rsidRPr="00DF5BE5" w:rsidRDefault="00F570CC">
      <w:pPr>
        <w:widowControl w:val="0"/>
        <w:numPr>
          <w:ilvl w:val="1"/>
          <w:numId w:val="5"/>
        </w:numPr>
        <w:ind w:left="0" w:firstLine="56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За </w:t>
      </w:r>
      <w:r w:rsidR="008E39C0" w:rsidRPr="00DF5BE5">
        <w:rPr>
          <w:rFonts w:asciiTheme="minorHAnsi" w:hAnsiTheme="minorHAnsi" w:cstheme="minorHAnsi"/>
          <w:color w:val="000000"/>
          <w:sz w:val="22"/>
          <w:szCs w:val="22"/>
        </w:rPr>
        <w:t>предоставленное неисключительное право</w:t>
      </w:r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 использования Программы, предусмотренное настоящим </w:t>
      </w:r>
      <w:r w:rsidR="0053243F" w:rsidRPr="00DF5BE5">
        <w:rPr>
          <w:rFonts w:asciiTheme="minorHAnsi" w:hAnsiTheme="minorHAnsi" w:cstheme="minorHAnsi"/>
          <w:color w:val="000000"/>
          <w:sz w:val="22"/>
          <w:szCs w:val="22"/>
        </w:rPr>
        <w:t>Контракт</w:t>
      </w:r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ом, </w:t>
      </w:r>
      <w:r w:rsidR="008E39C0" w:rsidRPr="00DF5BE5">
        <w:rPr>
          <w:rFonts w:asciiTheme="minorHAnsi" w:hAnsiTheme="minorHAnsi" w:cstheme="minorHAnsi"/>
          <w:color w:val="000000"/>
          <w:sz w:val="22"/>
          <w:szCs w:val="22"/>
        </w:rPr>
        <w:t>Лицензиат уплачивает Лицензиару</w:t>
      </w:r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 лицензионное вознаграждение в размере - </w:t>
      </w:r>
      <w:r w:rsidR="00463E69" w:rsidRPr="00DF5BE5">
        <w:rPr>
          <w:rFonts w:asciiTheme="minorHAnsi" w:hAnsiTheme="minorHAnsi" w:cstheme="minorHAnsi"/>
          <w:b/>
          <w:color w:val="000000"/>
          <w:sz w:val="22"/>
          <w:szCs w:val="22"/>
        </w:rPr>
        <w:t>97 000 (девяносто семь</w:t>
      </w:r>
      <w:r w:rsidRPr="00DF5BE5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тысячи) рублей 00 копеек. (НДС не облагается на основании статьи 145.1 НК РФ)</w:t>
      </w:r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 в течение </w:t>
      </w:r>
      <w:r w:rsidR="00463E69" w:rsidRPr="00DF5BE5">
        <w:rPr>
          <w:rFonts w:asciiTheme="minorHAnsi" w:hAnsiTheme="minorHAnsi" w:cstheme="minorHAnsi"/>
          <w:color w:val="000000"/>
          <w:sz w:val="22"/>
          <w:szCs w:val="22"/>
        </w:rPr>
        <w:t>10</w:t>
      </w:r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 (</w:t>
      </w:r>
      <w:r w:rsidR="00463E69" w:rsidRPr="00DF5BE5">
        <w:rPr>
          <w:rFonts w:asciiTheme="minorHAnsi" w:hAnsiTheme="minorHAnsi" w:cstheme="minorHAnsi"/>
          <w:color w:val="000000"/>
          <w:sz w:val="22"/>
          <w:szCs w:val="22"/>
        </w:rPr>
        <w:t>десяти</w:t>
      </w:r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) рабочих дней с момента подписания УПД. Цена </w:t>
      </w:r>
      <w:r w:rsidR="0053243F" w:rsidRPr="00DF5BE5">
        <w:rPr>
          <w:rFonts w:asciiTheme="minorHAnsi" w:hAnsiTheme="minorHAnsi" w:cstheme="minorHAnsi"/>
          <w:color w:val="000000"/>
          <w:sz w:val="22"/>
          <w:szCs w:val="22"/>
        </w:rPr>
        <w:t>Контракт</w:t>
      </w:r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а является твердой и определяется на весь срок исполнения </w:t>
      </w:r>
      <w:r w:rsidR="0053243F" w:rsidRPr="00DF5BE5">
        <w:rPr>
          <w:rFonts w:asciiTheme="minorHAnsi" w:hAnsiTheme="minorHAnsi" w:cstheme="minorHAnsi"/>
          <w:color w:val="000000"/>
          <w:sz w:val="22"/>
          <w:szCs w:val="22"/>
        </w:rPr>
        <w:t>Контракт</w:t>
      </w:r>
      <w:r w:rsidRPr="00DF5BE5">
        <w:rPr>
          <w:rFonts w:asciiTheme="minorHAnsi" w:hAnsiTheme="minorHAnsi" w:cstheme="minorHAnsi"/>
          <w:color w:val="000000"/>
          <w:sz w:val="22"/>
          <w:szCs w:val="22"/>
        </w:rPr>
        <w:t>а.</w:t>
      </w:r>
    </w:p>
    <w:p w:rsidR="0068677C" w:rsidRPr="00DF5BE5" w:rsidRDefault="00F570CC">
      <w:pPr>
        <w:widowControl w:val="0"/>
        <w:numPr>
          <w:ilvl w:val="1"/>
          <w:numId w:val="5"/>
        </w:numPr>
        <w:ind w:left="0" w:firstLine="56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Оплата по </w:t>
      </w:r>
      <w:r w:rsidR="0053243F" w:rsidRPr="00DF5BE5">
        <w:rPr>
          <w:rFonts w:asciiTheme="minorHAnsi" w:hAnsiTheme="minorHAnsi" w:cstheme="minorHAnsi"/>
          <w:color w:val="000000"/>
          <w:sz w:val="22"/>
          <w:szCs w:val="22"/>
        </w:rPr>
        <w:t>Контракт</w:t>
      </w:r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у осуществляется Лицензиатом путем перечисления денежных средств на расчетный счет </w:t>
      </w:r>
      <w:r w:rsidR="008E39C0" w:rsidRPr="00DF5BE5">
        <w:rPr>
          <w:rFonts w:asciiTheme="minorHAnsi" w:hAnsiTheme="minorHAnsi" w:cstheme="minorHAnsi"/>
          <w:color w:val="000000"/>
          <w:sz w:val="22"/>
          <w:szCs w:val="22"/>
        </w:rPr>
        <w:t>Лицензиара в следующем порядке:</w:t>
      </w:r>
      <w:r w:rsidR="00E64060" w:rsidRPr="00DF5BE5">
        <w:rPr>
          <w:rFonts w:asciiTheme="minorHAnsi" w:hAnsiTheme="minorHAnsi" w:cstheme="minorHAnsi"/>
          <w:color w:val="000000"/>
          <w:sz w:val="22"/>
          <w:szCs w:val="22"/>
        </w:rPr>
        <w:br/>
        <w:t>24 250 (двадцать четыре</w:t>
      </w:r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 тысячи двести пятьдесят) рублей 00 копеек в ср</w:t>
      </w:r>
      <w:r w:rsidR="00E64060" w:rsidRPr="00DF5BE5">
        <w:rPr>
          <w:rFonts w:asciiTheme="minorHAnsi" w:hAnsiTheme="minorHAnsi" w:cstheme="minorHAnsi"/>
          <w:color w:val="000000"/>
          <w:sz w:val="22"/>
          <w:szCs w:val="22"/>
        </w:rPr>
        <w:t>ок до 30.09.2026г.;</w:t>
      </w:r>
      <w:r w:rsidR="00E64060" w:rsidRPr="00DF5BE5">
        <w:rPr>
          <w:rFonts w:asciiTheme="minorHAnsi" w:hAnsiTheme="minorHAnsi" w:cstheme="minorHAnsi"/>
          <w:color w:val="000000"/>
          <w:sz w:val="22"/>
          <w:szCs w:val="22"/>
        </w:rPr>
        <w:br/>
        <w:t>24</w:t>
      </w:r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 250 (</w:t>
      </w:r>
      <w:r w:rsidR="00E64060" w:rsidRPr="00DF5BE5">
        <w:rPr>
          <w:rFonts w:asciiTheme="minorHAnsi" w:hAnsiTheme="minorHAnsi" w:cstheme="minorHAnsi"/>
          <w:color w:val="000000"/>
          <w:sz w:val="22"/>
          <w:szCs w:val="22"/>
        </w:rPr>
        <w:t>двадцать четыре тысячи двести пятьдесят</w:t>
      </w:r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) рублей 00 </w:t>
      </w:r>
      <w:r w:rsidR="00E64060" w:rsidRPr="00DF5BE5">
        <w:rPr>
          <w:rFonts w:asciiTheme="minorHAnsi" w:hAnsiTheme="minorHAnsi" w:cstheme="minorHAnsi"/>
          <w:color w:val="000000"/>
          <w:sz w:val="22"/>
          <w:szCs w:val="22"/>
        </w:rPr>
        <w:t>копеек в срок до 31.12.2026г.;</w:t>
      </w:r>
      <w:r w:rsidR="00E64060" w:rsidRPr="00DF5BE5">
        <w:rPr>
          <w:rFonts w:asciiTheme="minorHAnsi" w:hAnsiTheme="minorHAnsi" w:cstheme="minorHAnsi"/>
          <w:color w:val="000000"/>
          <w:sz w:val="22"/>
          <w:szCs w:val="22"/>
        </w:rPr>
        <w:br/>
        <w:t>24</w:t>
      </w:r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 250 (</w:t>
      </w:r>
      <w:r w:rsidR="00E64060" w:rsidRPr="00DF5BE5">
        <w:rPr>
          <w:rFonts w:asciiTheme="minorHAnsi" w:hAnsiTheme="minorHAnsi" w:cstheme="minorHAnsi"/>
          <w:color w:val="000000"/>
          <w:sz w:val="22"/>
          <w:szCs w:val="22"/>
        </w:rPr>
        <w:t>двадцать четыре тысячи двести пятьдесят</w:t>
      </w:r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) рублей 00 </w:t>
      </w:r>
      <w:r w:rsidR="00301727">
        <w:rPr>
          <w:rFonts w:asciiTheme="minorHAnsi" w:hAnsiTheme="minorHAnsi" w:cstheme="minorHAnsi"/>
          <w:color w:val="000000"/>
          <w:sz w:val="22"/>
          <w:szCs w:val="22"/>
        </w:rPr>
        <w:t>копеек в срок до 31.03.2027</w:t>
      </w:r>
      <w:r w:rsidR="00E64060" w:rsidRPr="00DF5BE5">
        <w:rPr>
          <w:rFonts w:asciiTheme="minorHAnsi" w:hAnsiTheme="minorHAnsi" w:cstheme="minorHAnsi"/>
          <w:color w:val="000000"/>
          <w:sz w:val="22"/>
          <w:szCs w:val="22"/>
        </w:rPr>
        <w:t>г.;</w:t>
      </w:r>
      <w:r w:rsidR="00E64060" w:rsidRPr="00DF5BE5">
        <w:rPr>
          <w:rFonts w:asciiTheme="minorHAnsi" w:hAnsiTheme="minorHAnsi" w:cstheme="minorHAnsi"/>
          <w:color w:val="000000"/>
          <w:sz w:val="22"/>
          <w:szCs w:val="22"/>
        </w:rPr>
        <w:br/>
        <w:t>24</w:t>
      </w:r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 250 (</w:t>
      </w:r>
      <w:r w:rsidR="00E64060" w:rsidRPr="00DF5BE5">
        <w:rPr>
          <w:rFonts w:asciiTheme="minorHAnsi" w:hAnsiTheme="minorHAnsi" w:cstheme="minorHAnsi"/>
          <w:color w:val="000000"/>
          <w:sz w:val="22"/>
          <w:szCs w:val="22"/>
        </w:rPr>
        <w:t>двадцать четыре тысячи двести пятьдесят</w:t>
      </w:r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) рублей 00 копеек в </w:t>
      </w:r>
      <w:r w:rsidR="00301727">
        <w:rPr>
          <w:rFonts w:asciiTheme="minorHAnsi" w:hAnsiTheme="minorHAnsi" w:cstheme="minorHAnsi"/>
          <w:color w:val="000000"/>
          <w:sz w:val="22"/>
          <w:szCs w:val="22"/>
        </w:rPr>
        <w:t>срок до 30.06.2027</w:t>
      </w:r>
      <w:r w:rsidR="00E64060" w:rsidRPr="00DF5BE5">
        <w:rPr>
          <w:rFonts w:asciiTheme="minorHAnsi" w:hAnsiTheme="minorHAnsi" w:cstheme="minorHAnsi"/>
          <w:color w:val="000000"/>
          <w:sz w:val="22"/>
          <w:szCs w:val="22"/>
        </w:rPr>
        <w:t>г.</w:t>
      </w:r>
      <w:r w:rsidRPr="00DF5BE5"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:rsidR="008E39C0" w:rsidRPr="00DF5BE5" w:rsidRDefault="00F570CC" w:rsidP="008E39C0">
      <w:pPr>
        <w:widowControl w:val="0"/>
        <w:ind w:firstLine="56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6.3 </w:t>
      </w:r>
      <w:r w:rsidR="008E39C0" w:rsidRPr="00DF5BE5">
        <w:rPr>
          <w:rFonts w:asciiTheme="minorHAnsi" w:hAnsiTheme="minorHAnsi" w:cstheme="minorHAnsi"/>
          <w:color w:val="000000"/>
          <w:sz w:val="22"/>
          <w:szCs w:val="22"/>
        </w:rPr>
        <w:t>Оплата по контракту осуществляется за счет средств бюджетных учреждений по источникам финансирования:</w:t>
      </w:r>
    </w:p>
    <w:p w:rsidR="0068677C" w:rsidRPr="00DF5BE5" w:rsidRDefault="008E39C0" w:rsidP="008E39C0">
      <w:pPr>
        <w:widowControl w:val="0"/>
        <w:jc w:val="both"/>
        <w:rPr>
          <w:rFonts w:asciiTheme="minorHAnsi" w:hAnsiTheme="minorHAnsi" w:cstheme="minorHAnsi"/>
          <w:color w:val="0000FF"/>
          <w:sz w:val="22"/>
          <w:szCs w:val="22"/>
        </w:rPr>
      </w:pPr>
      <w:r w:rsidRPr="00DF5BE5">
        <w:rPr>
          <w:rFonts w:asciiTheme="minorHAnsi" w:hAnsiTheme="minorHAnsi" w:cstheme="minorHAnsi"/>
          <w:color w:val="0000FF"/>
          <w:sz w:val="22"/>
          <w:szCs w:val="22"/>
        </w:rPr>
        <w:t>- Средства обязательного медицинского страхования</w:t>
      </w:r>
    </w:p>
    <w:p w:rsidR="008E39C0" w:rsidRPr="00DF5BE5" w:rsidRDefault="008E39C0" w:rsidP="008E39C0">
      <w:pPr>
        <w:widowControl w:val="0"/>
        <w:jc w:val="both"/>
        <w:rPr>
          <w:rFonts w:asciiTheme="minorHAnsi" w:hAnsiTheme="minorHAnsi" w:cstheme="minorHAnsi"/>
          <w:color w:val="0000FF"/>
          <w:sz w:val="22"/>
          <w:szCs w:val="22"/>
        </w:rPr>
      </w:pPr>
      <w:r w:rsidRPr="00DF5BE5">
        <w:rPr>
          <w:rFonts w:asciiTheme="minorHAnsi" w:hAnsiTheme="minorHAnsi" w:cstheme="minorHAnsi"/>
          <w:color w:val="0000FF"/>
          <w:sz w:val="22"/>
          <w:szCs w:val="22"/>
        </w:rPr>
        <w:t>- Субсидия на выполнение государственного задания</w:t>
      </w:r>
    </w:p>
    <w:p w:rsidR="008E39C0" w:rsidRPr="00DF5BE5" w:rsidRDefault="008E39C0" w:rsidP="008E39C0">
      <w:pPr>
        <w:widowControl w:val="0"/>
        <w:jc w:val="both"/>
        <w:rPr>
          <w:rFonts w:asciiTheme="minorHAnsi" w:hAnsiTheme="minorHAnsi" w:cstheme="minorHAnsi"/>
          <w:color w:val="0000FF"/>
          <w:sz w:val="22"/>
          <w:szCs w:val="22"/>
        </w:rPr>
      </w:pPr>
      <w:r w:rsidRPr="00DF5BE5">
        <w:rPr>
          <w:rFonts w:asciiTheme="minorHAnsi" w:hAnsiTheme="minorHAnsi" w:cstheme="minorHAnsi"/>
          <w:color w:val="0000FF"/>
          <w:sz w:val="22"/>
          <w:szCs w:val="22"/>
        </w:rPr>
        <w:t xml:space="preserve">- Приносящая доход деятельность </w:t>
      </w:r>
    </w:p>
    <w:p w:rsidR="0068677C" w:rsidRPr="00DF5BE5" w:rsidRDefault="00280D78">
      <w:pPr>
        <w:widowControl w:val="0"/>
        <w:numPr>
          <w:ilvl w:val="0"/>
          <w:numId w:val="5"/>
        </w:numPr>
        <w:spacing w:before="360" w:after="60" w:line="288" w:lineRule="auto"/>
        <w:ind w:left="567"/>
        <w:contextualSpacing/>
        <w:jc w:val="center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b/>
          <w:kern w:val="2"/>
          <w:sz w:val="22"/>
          <w:szCs w:val="22"/>
        </w:rPr>
        <w:t>СРОК ДЕЙСТВИЯ КОНТРАКТА</w:t>
      </w:r>
    </w:p>
    <w:p w:rsidR="0068677C" w:rsidRPr="00DF5BE5" w:rsidRDefault="0053243F">
      <w:pPr>
        <w:widowControl w:val="0"/>
        <w:numPr>
          <w:ilvl w:val="1"/>
          <w:numId w:val="5"/>
        </w:numPr>
        <w:ind w:left="0" w:firstLine="56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>Контракт</w:t>
      </w:r>
      <w:r w:rsidR="00F570CC"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 вступает в силу с момента его подписания и действует до полного исполнения Сторонами своих обязательств.</w:t>
      </w:r>
    </w:p>
    <w:p w:rsidR="0068677C" w:rsidRPr="00DF5BE5" w:rsidRDefault="00F570CC">
      <w:pPr>
        <w:widowControl w:val="0"/>
        <w:numPr>
          <w:ilvl w:val="0"/>
          <w:numId w:val="5"/>
        </w:numPr>
        <w:spacing w:before="360" w:after="60" w:line="288" w:lineRule="auto"/>
        <w:ind w:left="567"/>
        <w:contextualSpacing/>
        <w:jc w:val="center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b/>
          <w:color w:val="000000"/>
          <w:kern w:val="2"/>
          <w:sz w:val="22"/>
          <w:szCs w:val="22"/>
        </w:rPr>
        <w:t>АВТОРСКИЕ ПРАВА</w:t>
      </w:r>
    </w:p>
    <w:p w:rsidR="0068677C" w:rsidRPr="00DF5BE5" w:rsidRDefault="00F570CC">
      <w:pPr>
        <w:widowControl w:val="0"/>
        <w:numPr>
          <w:ilvl w:val="1"/>
          <w:numId w:val="5"/>
        </w:numPr>
        <w:ind w:left="0" w:firstLine="56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Лицензиар гарантирует, что он является надлежащим правообладателем на все в совокупности и каждый в отдельности элементы Программы. Лицензиар также гарантирует, что в Программе не используются никакие элементы в нарушение прав третьих лиц. В случае если гарантии, содержащиеся в настоящем абзаце, будут нарушены, Лицензиар обязуется принять меры, которые обеспечат Лицензиату беспрепятственное использование передаваемых по настоящему </w:t>
      </w:r>
      <w:r w:rsidR="0053243F" w:rsidRPr="00DF5BE5">
        <w:rPr>
          <w:rFonts w:asciiTheme="minorHAnsi" w:hAnsiTheme="minorHAnsi" w:cstheme="minorHAnsi"/>
          <w:color w:val="000000"/>
          <w:sz w:val="22"/>
          <w:szCs w:val="22"/>
        </w:rPr>
        <w:t>Контракт</w:t>
      </w:r>
      <w:r w:rsidRPr="00DF5BE5">
        <w:rPr>
          <w:rFonts w:asciiTheme="minorHAnsi" w:hAnsiTheme="minorHAnsi" w:cstheme="minorHAnsi"/>
          <w:color w:val="000000"/>
          <w:sz w:val="22"/>
          <w:szCs w:val="22"/>
        </w:rPr>
        <w:t>у прав, а в случае невозможности обеспечить беспрепятственное использование передаваемых прав возместить Лицензиату понесенные убытки, которые могут возникнуть у Лицензиата в связи с таким нарушением гарантий.</w:t>
      </w:r>
    </w:p>
    <w:p w:rsidR="0068677C" w:rsidRPr="00DF5BE5" w:rsidRDefault="00F570CC">
      <w:pPr>
        <w:widowControl w:val="0"/>
        <w:numPr>
          <w:ilvl w:val="0"/>
          <w:numId w:val="5"/>
        </w:numPr>
        <w:spacing w:before="360" w:after="60" w:line="288" w:lineRule="auto"/>
        <w:ind w:left="567"/>
        <w:contextualSpacing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DF5BE5">
        <w:rPr>
          <w:rFonts w:asciiTheme="minorHAnsi" w:hAnsiTheme="minorHAnsi" w:cstheme="minorHAnsi"/>
          <w:b/>
          <w:color w:val="000000"/>
          <w:kern w:val="2"/>
          <w:sz w:val="22"/>
          <w:szCs w:val="22"/>
        </w:rPr>
        <w:t>УСЛОВИЯ И ОГРАНИЧЕНИЯ ИСПОЛЬЗОВАНИЯ ПРОГРАММЫ</w:t>
      </w:r>
    </w:p>
    <w:p w:rsidR="0068677C" w:rsidRPr="00DF5BE5" w:rsidRDefault="00F570CC">
      <w:pPr>
        <w:widowControl w:val="0"/>
        <w:numPr>
          <w:ilvl w:val="1"/>
          <w:numId w:val="5"/>
        </w:numPr>
        <w:ind w:left="0" w:firstLine="56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DF5BE5">
        <w:rPr>
          <w:rFonts w:asciiTheme="minorHAnsi" w:hAnsiTheme="minorHAnsi" w:cstheme="minorHAnsi"/>
          <w:color w:val="000000"/>
          <w:sz w:val="22"/>
          <w:szCs w:val="22"/>
          <w:lang w:val="en-US"/>
        </w:rPr>
        <w:t>Лицензиат</w:t>
      </w:r>
      <w:proofErr w:type="spellEnd"/>
      <w:r w:rsidRPr="00DF5BE5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Pr="00DF5BE5">
        <w:rPr>
          <w:rFonts w:asciiTheme="minorHAnsi" w:hAnsiTheme="minorHAnsi" w:cstheme="minorHAnsi"/>
          <w:color w:val="000000"/>
          <w:sz w:val="22"/>
          <w:szCs w:val="22"/>
          <w:lang w:val="en-US"/>
        </w:rPr>
        <w:t>вправе</w:t>
      </w:r>
      <w:proofErr w:type="spellEnd"/>
      <w:r w:rsidRPr="00DF5BE5">
        <w:rPr>
          <w:rFonts w:asciiTheme="minorHAnsi" w:hAnsiTheme="minorHAnsi" w:cstheme="minorHAnsi"/>
          <w:color w:val="000000"/>
          <w:sz w:val="22"/>
          <w:szCs w:val="22"/>
          <w:lang w:val="en-US"/>
        </w:rPr>
        <w:t>:</w:t>
      </w:r>
    </w:p>
    <w:p w:rsidR="0068677C" w:rsidRPr="00DF5BE5" w:rsidRDefault="00F570CC">
      <w:pPr>
        <w:widowControl w:val="0"/>
        <w:numPr>
          <w:ilvl w:val="2"/>
          <w:numId w:val="5"/>
        </w:numPr>
        <w:spacing w:before="120"/>
        <w:ind w:left="0" w:firstLine="567"/>
        <w:contextualSpacing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>Получать неограниченную консультационную помощь (устные консультации и разъяснения) от Лицензиара при возникновении трудностей с установкой и освоением Программы.</w:t>
      </w:r>
    </w:p>
    <w:p w:rsidR="0068677C" w:rsidRPr="00DF5BE5" w:rsidRDefault="00F570CC">
      <w:pPr>
        <w:widowControl w:val="0"/>
        <w:numPr>
          <w:ilvl w:val="2"/>
          <w:numId w:val="5"/>
        </w:numPr>
        <w:spacing w:before="120"/>
        <w:ind w:left="0" w:firstLine="567"/>
        <w:contextualSpacing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Воспроизводить Программу на своих устройствах в количестве, равном количеству рабочих мест, указанных в Приложении № 1 к </w:t>
      </w:r>
      <w:r w:rsidR="0053243F" w:rsidRPr="00DF5BE5">
        <w:rPr>
          <w:rFonts w:asciiTheme="minorHAnsi" w:hAnsiTheme="minorHAnsi" w:cstheme="minorHAnsi"/>
          <w:color w:val="000000"/>
          <w:sz w:val="22"/>
          <w:szCs w:val="22"/>
        </w:rPr>
        <w:t>Контракт</w:t>
      </w:r>
      <w:r w:rsidRPr="00DF5BE5">
        <w:rPr>
          <w:rFonts w:asciiTheme="minorHAnsi" w:hAnsiTheme="minorHAnsi" w:cstheme="minorHAnsi"/>
          <w:color w:val="000000"/>
          <w:sz w:val="22"/>
          <w:szCs w:val="22"/>
        </w:rPr>
        <w:t>у.</w:t>
      </w:r>
    </w:p>
    <w:p w:rsidR="0068677C" w:rsidRPr="00DF5BE5" w:rsidRDefault="00F570CC">
      <w:pPr>
        <w:widowControl w:val="0"/>
        <w:numPr>
          <w:ilvl w:val="1"/>
          <w:numId w:val="5"/>
        </w:numPr>
        <w:ind w:left="0" w:firstLine="567"/>
        <w:jc w:val="both"/>
        <w:rPr>
          <w:rFonts w:asciiTheme="minorHAnsi" w:hAnsiTheme="minorHAnsi" w:cstheme="minorHAnsi"/>
          <w:color w:val="000000"/>
          <w:sz w:val="22"/>
          <w:szCs w:val="22"/>
          <w:lang w:val="en-US"/>
        </w:rPr>
      </w:pPr>
      <w:proofErr w:type="spellStart"/>
      <w:r w:rsidRPr="00DF5BE5">
        <w:rPr>
          <w:rFonts w:asciiTheme="minorHAnsi" w:hAnsiTheme="minorHAnsi" w:cstheme="minorHAnsi"/>
          <w:color w:val="000000"/>
          <w:sz w:val="22"/>
          <w:szCs w:val="22"/>
          <w:lang w:val="en-US"/>
        </w:rPr>
        <w:t>Лицензиат</w:t>
      </w:r>
      <w:proofErr w:type="spellEnd"/>
      <w:r w:rsidRPr="00DF5BE5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Pr="00DF5BE5">
        <w:rPr>
          <w:rFonts w:asciiTheme="minorHAnsi" w:hAnsiTheme="minorHAnsi" w:cstheme="minorHAnsi"/>
          <w:color w:val="000000"/>
          <w:sz w:val="22"/>
          <w:szCs w:val="22"/>
          <w:lang w:val="en-US"/>
        </w:rPr>
        <w:t>не</w:t>
      </w:r>
      <w:proofErr w:type="spellEnd"/>
      <w:r w:rsidRPr="00DF5BE5">
        <w:rPr>
          <w:rFonts w:asciiTheme="minorHAnsi" w:hAnsiTheme="minorHAnsi" w:cs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Pr="00DF5BE5">
        <w:rPr>
          <w:rFonts w:asciiTheme="minorHAnsi" w:hAnsiTheme="minorHAnsi" w:cstheme="minorHAnsi"/>
          <w:color w:val="000000"/>
          <w:sz w:val="22"/>
          <w:szCs w:val="22"/>
          <w:lang w:val="en-US"/>
        </w:rPr>
        <w:t>вправе</w:t>
      </w:r>
      <w:proofErr w:type="spellEnd"/>
      <w:r w:rsidRPr="00DF5BE5">
        <w:rPr>
          <w:rFonts w:asciiTheme="minorHAnsi" w:hAnsiTheme="minorHAnsi" w:cstheme="minorHAnsi"/>
          <w:color w:val="000000"/>
          <w:sz w:val="22"/>
          <w:szCs w:val="22"/>
          <w:lang w:val="en-US"/>
        </w:rPr>
        <w:t>:</w:t>
      </w:r>
    </w:p>
    <w:p w:rsidR="0068677C" w:rsidRPr="00DF5BE5" w:rsidRDefault="00F570CC" w:rsidP="008E39C0">
      <w:pPr>
        <w:widowControl w:val="0"/>
        <w:numPr>
          <w:ilvl w:val="2"/>
          <w:numId w:val="5"/>
        </w:numPr>
        <w:spacing w:before="120"/>
        <w:ind w:left="0" w:firstLine="56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>Копировать (воспроизводить в любой форме и в любом количестве) и (или) использовать Программу</w:t>
      </w:r>
      <w:r w:rsidR="008E39C0"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, за исключение использования, </w:t>
      </w:r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разрешенного в настоящем </w:t>
      </w:r>
      <w:r w:rsidR="0053243F" w:rsidRPr="00DF5BE5">
        <w:rPr>
          <w:rFonts w:asciiTheme="minorHAnsi" w:hAnsiTheme="minorHAnsi" w:cstheme="minorHAnsi"/>
          <w:color w:val="000000"/>
          <w:sz w:val="22"/>
          <w:szCs w:val="22"/>
        </w:rPr>
        <w:t>Контракт</w:t>
      </w:r>
      <w:r w:rsidRPr="00DF5BE5">
        <w:rPr>
          <w:rFonts w:asciiTheme="minorHAnsi" w:hAnsiTheme="minorHAnsi" w:cstheme="minorHAnsi"/>
          <w:color w:val="000000"/>
          <w:sz w:val="22"/>
          <w:szCs w:val="22"/>
        </w:rPr>
        <w:t>е.</w:t>
      </w:r>
    </w:p>
    <w:p w:rsidR="0068677C" w:rsidRPr="00DF5BE5" w:rsidRDefault="00F570CC">
      <w:pPr>
        <w:widowControl w:val="0"/>
        <w:numPr>
          <w:ilvl w:val="2"/>
          <w:numId w:val="5"/>
        </w:numPr>
        <w:spacing w:before="120"/>
        <w:ind w:left="0" w:firstLine="56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>Распространять Программу в любой форме и в любом количестве. Под распространением Программы в настоящем пункте понимается, в частности: предоставление доступа любым третьим лицам к воспроизведенным в любой форме и в любом количестве компонентам Программы, в том числе путем продажи, проката, сдачи внаем и (или) предоставления в любой иной форме.</w:t>
      </w:r>
    </w:p>
    <w:p w:rsidR="0068677C" w:rsidRPr="00DF5BE5" w:rsidRDefault="00F570CC">
      <w:pPr>
        <w:widowControl w:val="0"/>
        <w:numPr>
          <w:ilvl w:val="2"/>
          <w:numId w:val="5"/>
        </w:numPr>
        <w:spacing w:before="120"/>
        <w:ind w:left="0" w:firstLine="56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Дизассемблировать, </w:t>
      </w:r>
      <w:proofErr w:type="spellStart"/>
      <w:r w:rsidRPr="00DF5BE5">
        <w:rPr>
          <w:rFonts w:asciiTheme="minorHAnsi" w:hAnsiTheme="minorHAnsi" w:cstheme="minorHAnsi"/>
          <w:color w:val="000000"/>
          <w:sz w:val="22"/>
          <w:szCs w:val="22"/>
        </w:rPr>
        <w:t>декомпилировать</w:t>
      </w:r>
      <w:proofErr w:type="spellEnd"/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 (преобразовывать объектный код в исходный текст) базы данных и (или) другие компоненты Программы.</w:t>
      </w:r>
    </w:p>
    <w:p w:rsidR="0068677C" w:rsidRPr="00DF5BE5" w:rsidRDefault="00F570CC">
      <w:pPr>
        <w:widowControl w:val="0"/>
        <w:numPr>
          <w:ilvl w:val="2"/>
          <w:numId w:val="5"/>
        </w:numPr>
        <w:spacing w:before="120"/>
        <w:ind w:left="0" w:firstLine="56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>Любым способом, в любой форме, с применением любых средств модифицировать Программу, в том числе вносить изменения в объектный код Программы или базы данных к ней, за исключением тех изменений, которые вносятся средствами, включенными в комплект Программы и описанными в соответствующей документации.</w:t>
      </w:r>
    </w:p>
    <w:p w:rsidR="0068677C" w:rsidRPr="00DF5BE5" w:rsidRDefault="00F570CC">
      <w:pPr>
        <w:widowControl w:val="0"/>
        <w:numPr>
          <w:ilvl w:val="2"/>
          <w:numId w:val="5"/>
        </w:numPr>
        <w:spacing w:before="120"/>
        <w:ind w:left="0" w:firstLine="56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Создавать условия для использования Программы третьими лицами, не имеющими прав на использование данной Программы, в том числе работающими в одной сети или многопользовательской </w:t>
      </w:r>
      <w:r w:rsidRPr="00DF5BE5">
        <w:rPr>
          <w:rFonts w:asciiTheme="minorHAnsi" w:hAnsiTheme="minorHAnsi" w:cstheme="minorHAnsi"/>
          <w:color w:val="000000"/>
          <w:sz w:val="22"/>
          <w:szCs w:val="22"/>
        </w:rPr>
        <w:lastRenderedPageBreak/>
        <w:t>системе с Лицензиатом.</w:t>
      </w:r>
    </w:p>
    <w:p w:rsidR="0068677C" w:rsidRPr="00DF5BE5" w:rsidRDefault="00F570CC">
      <w:pPr>
        <w:widowControl w:val="0"/>
        <w:numPr>
          <w:ilvl w:val="2"/>
          <w:numId w:val="5"/>
        </w:numPr>
        <w:spacing w:before="240" w:after="60"/>
        <w:ind w:left="0" w:firstLine="56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>Удалять и (или) искажать любую информацию в любой форме об авторских правах Лицензиара на Программу.</w:t>
      </w:r>
    </w:p>
    <w:p w:rsidR="0068677C" w:rsidRPr="00DF5BE5" w:rsidRDefault="00F570CC">
      <w:pPr>
        <w:widowControl w:val="0"/>
        <w:numPr>
          <w:ilvl w:val="1"/>
          <w:numId w:val="5"/>
        </w:numPr>
        <w:ind w:left="0" w:firstLine="56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Лицензиат обязан: </w:t>
      </w:r>
    </w:p>
    <w:p w:rsidR="0068677C" w:rsidRPr="00DF5BE5" w:rsidRDefault="00F570CC">
      <w:pPr>
        <w:widowControl w:val="0"/>
        <w:numPr>
          <w:ilvl w:val="2"/>
          <w:numId w:val="5"/>
        </w:numPr>
        <w:ind w:left="0" w:firstLine="56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Письменно уведомлять Лицензиара о смене контактного лица от Лицензиата по </w:t>
      </w:r>
      <w:r w:rsidR="0053243F" w:rsidRPr="00DF5BE5">
        <w:rPr>
          <w:rFonts w:asciiTheme="minorHAnsi" w:hAnsiTheme="minorHAnsi" w:cstheme="minorHAnsi"/>
          <w:color w:val="000000"/>
          <w:sz w:val="22"/>
          <w:szCs w:val="22"/>
        </w:rPr>
        <w:t>Контракт</w:t>
      </w:r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у в течение 10 (десяти) календарных дней. </w:t>
      </w:r>
    </w:p>
    <w:p w:rsidR="0068677C" w:rsidRPr="00DF5BE5" w:rsidRDefault="00F570CC">
      <w:pPr>
        <w:widowControl w:val="0"/>
        <w:numPr>
          <w:ilvl w:val="1"/>
          <w:numId w:val="5"/>
        </w:numPr>
        <w:ind w:left="0" w:firstLine="56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Лицензиар вправе: </w:t>
      </w:r>
    </w:p>
    <w:p w:rsidR="0068677C" w:rsidRPr="00DF5BE5" w:rsidRDefault="00F570CC">
      <w:pPr>
        <w:widowControl w:val="0"/>
        <w:numPr>
          <w:ilvl w:val="2"/>
          <w:numId w:val="5"/>
        </w:numPr>
        <w:ind w:left="0" w:firstLine="56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В случае смены контактного лица по </w:t>
      </w:r>
      <w:r w:rsidR="0053243F" w:rsidRPr="00DF5BE5">
        <w:rPr>
          <w:rFonts w:asciiTheme="minorHAnsi" w:hAnsiTheme="minorHAnsi" w:cstheme="minorHAnsi"/>
          <w:color w:val="000000"/>
          <w:sz w:val="22"/>
          <w:szCs w:val="22"/>
        </w:rPr>
        <w:t>Контракт</w:t>
      </w:r>
      <w:r w:rsidRPr="00DF5BE5">
        <w:rPr>
          <w:rFonts w:asciiTheme="minorHAnsi" w:hAnsiTheme="minorHAnsi" w:cstheme="minorHAnsi"/>
          <w:color w:val="000000"/>
          <w:sz w:val="22"/>
          <w:szCs w:val="22"/>
        </w:rPr>
        <w:t>у обновить логин и пароль и направить доступ к Программе на электронную почту нового контактного лица от Лицензиата.</w:t>
      </w:r>
    </w:p>
    <w:p w:rsidR="0068677C" w:rsidRPr="00DF5BE5" w:rsidRDefault="00F570CC">
      <w:pPr>
        <w:widowControl w:val="0"/>
        <w:numPr>
          <w:ilvl w:val="2"/>
          <w:numId w:val="5"/>
        </w:numPr>
        <w:ind w:left="0" w:firstLine="56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В случае невыполнения Лицензиатом требований по уплате лицензионного вознаграждения, указанного в разделе 6 </w:t>
      </w:r>
      <w:r w:rsidR="0053243F" w:rsidRPr="00DF5BE5">
        <w:rPr>
          <w:rFonts w:asciiTheme="minorHAnsi" w:hAnsiTheme="minorHAnsi" w:cstheme="minorHAnsi"/>
          <w:color w:val="000000"/>
          <w:sz w:val="22"/>
          <w:szCs w:val="22"/>
        </w:rPr>
        <w:t>Контракт</w:t>
      </w:r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а, Лицензиар вправе приостановить срок использования Программы, указанный в пункте 3.1. </w:t>
      </w:r>
      <w:r w:rsidR="0053243F" w:rsidRPr="00DF5BE5">
        <w:rPr>
          <w:rFonts w:asciiTheme="minorHAnsi" w:hAnsiTheme="minorHAnsi" w:cstheme="minorHAnsi"/>
          <w:color w:val="000000"/>
          <w:sz w:val="22"/>
          <w:szCs w:val="22"/>
        </w:rPr>
        <w:t>Контракт</w:t>
      </w:r>
      <w:r w:rsidRPr="00DF5BE5">
        <w:rPr>
          <w:rFonts w:asciiTheme="minorHAnsi" w:hAnsiTheme="minorHAnsi" w:cstheme="minorHAnsi"/>
          <w:color w:val="000000"/>
          <w:sz w:val="22"/>
          <w:szCs w:val="22"/>
        </w:rPr>
        <w:t>а, до момента оплаты Лицензиатом лицензионного вознаграждения.</w:t>
      </w:r>
    </w:p>
    <w:p w:rsidR="0068677C" w:rsidRPr="00DF5BE5" w:rsidRDefault="00F570CC">
      <w:pPr>
        <w:widowControl w:val="0"/>
        <w:numPr>
          <w:ilvl w:val="0"/>
          <w:numId w:val="5"/>
        </w:numPr>
        <w:spacing w:before="360" w:after="60" w:line="288" w:lineRule="auto"/>
        <w:ind w:left="567"/>
        <w:contextualSpacing/>
        <w:jc w:val="center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b/>
          <w:color w:val="000000"/>
          <w:kern w:val="2"/>
          <w:sz w:val="22"/>
          <w:szCs w:val="22"/>
        </w:rPr>
        <w:t>ГАРАНТИИ И ВОЗМЕЩЕНИЕ</w:t>
      </w:r>
    </w:p>
    <w:p w:rsidR="0068677C" w:rsidRPr="00DF5BE5" w:rsidRDefault="00F570CC">
      <w:pPr>
        <w:widowControl w:val="0"/>
        <w:numPr>
          <w:ilvl w:val="1"/>
          <w:numId w:val="5"/>
        </w:numPr>
        <w:tabs>
          <w:tab w:val="left" w:pos="720"/>
          <w:tab w:val="left" w:pos="862"/>
        </w:tabs>
        <w:spacing w:before="60" w:after="60"/>
        <w:ind w:left="0" w:firstLine="48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>Гарантийный период, в течение которого Лицензиар обязуется безвозмездно (за свой счет) исправлять ошибки в Программе, которые приводят к невозможности реализации (использования) Лицензиатом каких-либо функции Программы и (или) всей Программы, равен сроку действия передаваемых прав на использование Программы.</w:t>
      </w:r>
    </w:p>
    <w:p w:rsidR="0068677C" w:rsidRPr="00DF5BE5" w:rsidRDefault="00F570CC">
      <w:pPr>
        <w:widowControl w:val="0"/>
        <w:numPr>
          <w:ilvl w:val="1"/>
          <w:numId w:val="5"/>
        </w:numPr>
        <w:tabs>
          <w:tab w:val="left" w:pos="720"/>
          <w:tab w:val="left" w:pos="862"/>
        </w:tabs>
        <w:spacing w:before="60" w:after="60"/>
        <w:ind w:left="0" w:firstLine="48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Если Программа по каким-либо причинам не подходит Лицензиату, Лицензиат имеет право отказаться от Программы в течение 10 (десяти) календарных дней с момента заключения настоящего </w:t>
      </w:r>
      <w:r w:rsidR="0053243F" w:rsidRPr="00DF5BE5">
        <w:rPr>
          <w:rFonts w:asciiTheme="minorHAnsi" w:hAnsiTheme="minorHAnsi" w:cstheme="minorHAnsi"/>
          <w:color w:val="000000"/>
          <w:sz w:val="22"/>
          <w:szCs w:val="22"/>
        </w:rPr>
        <w:t>Контракт</w:t>
      </w:r>
      <w:r w:rsidRPr="00DF5BE5">
        <w:rPr>
          <w:rFonts w:asciiTheme="minorHAnsi" w:hAnsiTheme="minorHAnsi" w:cstheme="minorHAnsi"/>
          <w:color w:val="000000"/>
          <w:sz w:val="22"/>
          <w:szCs w:val="22"/>
        </w:rPr>
        <w:t>а, обосновав в письменной форме причину отказа. При этом Лицензиар в течение 15 (пятнадцати) рабочих дней с момента получения письменного отказа Лицензиата от Программы, возвращает Лицензиату полную сумму лицензионного вознаграждения, указанную в п. 6.1</w:t>
      </w:r>
      <w:proofErr w:type="gramStart"/>
      <w:r w:rsidRPr="00DF5BE5">
        <w:rPr>
          <w:rFonts w:asciiTheme="minorHAnsi" w:hAnsiTheme="minorHAnsi" w:cstheme="minorHAnsi"/>
          <w:color w:val="000000"/>
          <w:sz w:val="22"/>
          <w:szCs w:val="22"/>
        </w:rPr>
        <w:t>. настоящего</w:t>
      </w:r>
      <w:proofErr w:type="gramEnd"/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53243F" w:rsidRPr="00DF5BE5">
        <w:rPr>
          <w:rFonts w:asciiTheme="minorHAnsi" w:hAnsiTheme="minorHAnsi" w:cstheme="minorHAnsi"/>
          <w:color w:val="000000"/>
          <w:sz w:val="22"/>
          <w:szCs w:val="22"/>
        </w:rPr>
        <w:t>Контракт</w:t>
      </w:r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а. Для целей толкования настоящего пункта Стороны </w:t>
      </w:r>
      <w:r w:rsidR="0053243F" w:rsidRPr="00DF5BE5">
        <w:rPr>
          <w:rFonts w:asciiTheme="minorHAnsi" w:hAnsiTheme="minorHAnsi" w:cstheme="minorHAnsi"/>
          <w:color w:val="000000"/>
          <w:sz w:val="22"/>
          <w:szCs w:val="22"/>
        </w:rPr>
        <w:t>договорил</w:t>
      </w:r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ись, что датой окончания действия прав на использование Программы Лицензиатом является дата перечисления денежных средств, полученных Лицензиаром по </w:t>
      </w:r>
      <w:r w:rsidR="0053243F" w:rsidRPr="00DF5BE5">
        <w:rPr>
          <w:rFonts w:asciiTheme="minorHAnsi" w:hAnsiTheme="minorHAnsi" w:cstheme="minorHAnsi"/>
          <w:color w:val="000000"/>
          <w:sz w:val="22"/>
          <w:szCs w:val="22"/>
        </w:rPr>
        <w:t>Контракт</w:t>
      </w:r>
      <w:r w:rsidRPr="00DF5BE5">
        <w:rPr>
          <w:rFonts w:asciiTheme="minorHAnsi" w:hAnsiTheme="minorHAnsi" w:cstheme="minorHAnsi"/>
          <w:color w:val="000000"/>
          <w:sz w:val="22"/>
          <w:szCs w:val="22"/>
        </w:rPr>
        <w:t>у, на банковские реквизиты Лицензиата.</w:t>
      </w:r>
    </w:p>
    <w:p w:rsidR="0068677C" w:rsidRPr="00DF5BE5" w:rsidRDefault="00F570CC">
      <w:pPr>
        <w:numPr>
          <w:ilvl w:val="0"/>
          <w:numId w:val="5"/>
        </w:numPr>
        <w:ind w:left="567"/>
        <w:jc w:val="center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b/>
          <w:color w:val="000000"/>
          <w:sz w:val="22"/>
          <w:szCs w:val="22"/>
          <w:lang w:eastAsia="ar-SA"/>
        </w:rPr>
        <w:t>КОНФИДЕНЦИАЛЬНОСТЬ</w:t>
      </w:r>
    </w:p>
    <w:p w:rsidR="0068677C" w:rsidRPr="00DF5BE5" w:rsidRDefault="00F570CC">
      <w:pPr>
        <w:widowControl w:val="0"/>
        <w:numPr>
          <w:ilvl w:val="1"/>
          <w:numId w:val="5"/>
        </w:numPr>
        <w:tabs>
          <w:tab w:val="left" w:pos="720"/>
          <w:tab w:val="left" w:pos="862"/>
        </w:tabs>
        <w:spacing w:before="60" w:after="60"/>
        <w:ind w:left="0" w:firstLine="48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Стороны обязуются обеспечить конфиденциальность любой информации и данных, получаемых друг от друга в связи с исполнением настоящего </w:t>
      </w:r>
      <w:r w:rsidR="0053243F" w:rsidRPr="00DF5BE5">
        <w:rPr>
          <w:rFonts w:asciiTheme="minorHAnsi" w:hAnsiTheme="minorHAnsi" w:cstheme="minorHAnsi"/>
          <w:color w:val="000000"/>
          <w:sz w:val="22"/>
          <w:szCs w:val="22"/>
        </w:rPr>
        <w:t>Контракт</w:t>
      </w:r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а (в том числе персональных данных), за исключением информации и данных, являющихся общедоступными (далее - конфиденциальная информация). Каждая из Сторон обязуется не разглашать конфиденциальную информацию третьим лицам (за исключением правообладателя) без получения предварительного письменного согласия Стороны, являющейся владельцем конфиденциальной информации. </w:t>
      </w:r>
    </w:p>
    <w:p w:rsidR="0068677C" w:rsidRPr="00DF5BE5" w:rsidRDefault="00F570CC">
      <w:pPr>
        <w:widowControl w:val="0"/>
        <w:numPr>
          <w:ilvl w:val="1"/>
          <w:numId w:val="5"/>
        </w:numPr>
        <w:tabs>
          <w:tab w:val="left" w:pos="720"/>
          <w:tab w:val="left" w:pos="862"/>
        </w:tabs>
        <w:spacing w:before="60" w:after="60"/>
        <w:ind w:left="0" w:firstLine="480"/>
        <w:contextualSpacing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Не является нарушением конфиденциальности предоставление конфиденциальной информации по законному требованию правоохранительных и иных уполномоченных государственных органов и должностных лиц в случаях и в порядке, предусмотренных применимым законодательством. </w:t>
      </w:r>
    </w:p>
    <w:p w:rsidR="0068677C" w:rsidRPr="00DF5BE5" w:rsidRDefault="00F570CC">
      <w:pPr>
        <w:widowControl w:val="0"/>
        <w:numPr>
          <w:ilvl w:val="1"/>
          <w:numId w:val="5"/>
        </w:numPr>
        <w:tabs>
          <w:tab w:val="left" w:pos="720"/>
          <w:tab w:val="left" w:pos="862"/>
        </w:tabs>
        <w:spacing w:before="60" w:after="60"/>
        <w:ind w:left="0" w:firstLine="480"/>
        <w:contextualSpacing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>В случае раскрытия конфиденциальной информации указанным органам и/или лицам Сторона, раскрывшая конфиденциальную информацию, письменно уведомляет владельца конфиденциальной информации о факте предоставления такой информации, её содержании и органе, которому предоставлена конфиденциальная информация, не позднее 5 (пяти) рабочих дней с момента раскрытия конфиденциальной информации.</w:t>
      </w:r>
    </w:p>
    <w:p w:rsidR="0068677C" w:rsidRPr="00DF5BE5" w:rsidRDefault="00F570CC">
      <w:pPr>
        <w:widowControl w:val="0"/>
        <w:numPr>
          <w:ilvl w:val="1"/>
          <w:numId w:val="5"/>
        </w:numPr>
        <w:tabs>
          <w:tab w:val="left" w:pos="720"/>
          <w:tab w:val="left" w:pos="862"/>
        </w:tabs>
        <w:spacing w:before="60" w:after="60"/>
        <w:ind w:left="0" w:firstLine="480"/>
        <w:contextualSpacing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В случае неисполнения Сторонами обязательств, предусмотренных настоящим разделом, Сторона, допустившее такое нарушение, обязуется возместить все причиненные этим убытки. </w:t>
      </w:r>
    </w:p>
    <w:p w:rsidR="0068677C" w:rsidRPr="00DF5BE5" w:rsidRDefault="00F570CC">
      <w:pPr>
        <w:widowControl w:val="0"/>
        <w:numPr>
          <w:ilvl w:val="1"/>
          <w:numId w:val="5"/>
        </w:numPr>
        <w:tabs>
          <w:tab w:val="left" w:pos="720"/>
          <w:tab w:val="left" w:pos="862"/>
        </w:tabs>
        <w:spacing w:before="60" w:after="60"/>
        <w:ind w:left="0" w:firstLine="480"/>
        <w:contextualSpacing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>Не является нарушением конфиденциальности сбор Лицензиаром статистических данных использования Лицензиатом Программы в целом, а также отдельных функций Программы.</w:t>
      </w:r>
    </w:p>
    <w:p w:rsidR="0068677C" w:rsidRPr="00DF5BE5" w:rsidRDefault="00280D78">
      <w:pPr>
        <w:widowControl w:val="0"/>
        <w:numPr>
          <w:ilvl w:val="0"/>
          <w:numId w:val="5"/>
        </w:numPr>
        <w:spacing w:before="360" w:after="60" w:line="288" w:lineRule="auto"/>
        <w:ind w:left="567"/>
        <w:contextualSpacing/>
        <w:jc w:val="center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b/>
          <w:color w:val="000000"/>
          <w:kern w:val="2"/>
          <w:sz w:val="22"/>
          <w:szCs w:val="22"/>
        </w:rPr>
        <w:t>ИЗМЕНЕНИЕ И РАСТОРЖЕНИЕ КОНТРАКТА</w:t>
      </w:r>
    </w:p>
    <w:p w:rsidR="0068677C" w:rsidRPr="00DF5BE5" w:rsidRDefault="00F570CC">
      <w:pPr>
        <w:widowControl w:val="0"/>
        <w:numPr>
          <w:ilvl w:val="1"/>
          <w:numId w:val="5"/>
        </w:numPr>
        <w:tabs>
          <w:tab w:val="left" w:pos="720"/>
          <w:tab w:val="left" w:pos="862"/>
        </w:tabs>
        <w:spacing w:before="60" w:after="60"/>
        <w:ind w:left="0" w:firstLine="48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  <w:lang w:eastAsia="ar-SA"/>
        </w:rPr>
        <w:t xml:space="preserve">Настоящий </w:t>
      </w:r>
      <w:r w:rsidR="0053243F" w:rsidRPr="00DF5BE5">
        <w:rPr>
          <w:rFonts w:asciiTheme="minorHAnsi" w:hAnsiTheme="minorHAnsi" w:cstheme="minorHAnsi"/>
          <w:color w:val="000000"/>
          <w:sz w:val="22"/>
          <w:szCs w:val="22"/>
          <w:lang w:eastAsia="ar-SA"/>
        </w:rPr>
        <w:t>Контракт</w:t>
      </w:r>
      <w:r w:rsidRPr="00DF5BE5">
        <w:rPr>
          <w:rFonts w:asciiTheme="minorHAnsi" w:hAnsiTheme="minorHAnsi" w:cstheme="minorHAnsi"/>
          <w:color w:val="000000"/>
          <w:sz w:val="22"/>
          <w:szCs w:val="22"/>
          <w:lang w:eastAsia="ar-SA"/>
        </w:rPr>
        <w:t xml:space="preserve"> может быть изменен по соглашению Сторон. </w:t>
      </w:r>
      <w:r w:rsidR="00A073EA" w:rsidRPr="00DF5BE5">
        <w:rPr>
          <w:rFonts w:asciiTheme="minorHAnsi" w:hAnsiTheme="minorHAnsi" w:cstheme="minorHAnsi"/>
          <w:color w:val="000000"/>
          <w:sz w:val="22"/>
          <w:szCs w:val="22"/>
        </w:rPr>
        <w:t>Любые изменения, дополнения и приложения к настоящему Контракту, выполненные в форме электронного документа и подписанные каждой из Сторон усиленной квалифицированной подписью, являются его неотъемлемой частью.</w:t>
      </w:r>
    </w:p>
    <w:p w:rsidR="0068677C" w:rsidRPr="00DF5BE5" w:rsidRDefault="00F570CC">
      <w:pPr>
        <w:widowControl w:val="0"/>
        <w:numPr>
          <w:ilvl w:val="1"/>
          <w:numId w:val="5"/>
        </w:numPr>
        <w:tabs>
          <w:tab w:val="left" w:pos="720"/>
          <w:tab w:val="left" w:pos="862"/>
        </w:tabs>
        <w:spacing w:before="60" w:after="60"/>
        <w:ind w:left="0" w:firstLine="48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  <w:lang w:eastAsia="ar-SA"/>
        </w:rPr>
        <w:t xml:space="preserve">Настоящий </w:t>
      </w:r>
      <w:r w:rsidR="0053243F" w:rsidRPr="00DF5BE5">
        <w:rPr>
          <w:rFonts w:asciiTheme="minorHAnsi" w:hAnsiTheme="minorHAnsi" w:cstheme="minorHAnsi"/>
          <w:color w:val="000000"/>
          <w:sz w:val="22"/>
          <w:szCs w:val="22"/>
          <w:lang w:eastAsia="ar-SA"/>
        </w:rPr>
        <w:t>Контракт</w:t>
      </w:r>
      <w:r w:rsidRPr="00DF5BE5">
        <w:rPr>
          <w:rFonts w:asciiTheme="minorHAnsi" w:hAnsiTheme="minorHAnsi" w:cstheme="minorHAnsi"/>
          <w:color w:val="000000"/>
          <w:sz w:val="22"/>
          <w:szCs w:val="22"/>
          <w:lang w:eastAsia="ar-SA"/>
        </w:rPr>
        <w:t xml:space="preserve"> может быть расторгнут по соглашению Сторон, в судебном порядке, в одностороннем порядке по основаниям, предусмотренным законодательством Российской Федерации.</w:t>
      </w:r>
    </w:p>
    <w:p w:rsidR="0068677C" w:rsidRPr="00DF5BE5" w:rsidRDefault="00F570CC">
      <w:pPr>
        <w:widowControl w:val="0"/>
        <w:numPr>
          <w:ilvl w:val="0"/>
          <w:numId w:val="5"/>
        </w:numPr>
        <w:spacing w:before="360" w:after="60" w:line="288" w:lineRule="auto"/>
        <w:ind w:left="567"/>
        <w:contextualSpacing/>
        <w:jc w:val="center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b/>
          <w:color w:val="000000"/>
          <w:kern w:val="2"/>
          <w:sz w:val="22"/>
          <w:szCs w:val="22"/>
        </w:rPr>
        <w:t>ОТВЕТСТВЕННОСТЬ СТОРОН</w:t>
      </w:r>
    </w:p>
    <w:p w:rsidR="0068677C" w:rsidRPr="00DF5BE5" w:rsidRDefault="00F570CC">
      <w:pPr>
        <w:widowControl w:val="0"/>
        <w:numPr>
          <w:ilvl w:val="1"/>
          <w:numId w:val="5"/>
        </w:numPr>
        <w:tabs>
          <w:tab w:val="left" w:pos="720"/>
          <w:tab w:val="left" w:pos="862"/>
        </w:tabs>
        <w:spacing w:before="60" w:after="60"/>
        <w:ind w:left="0" w:firstLine="480"/>
        <w:contextualSpacing/>
        <w:jc w:val="both"/>
        <w:rPr>
          <w:rFonts w:asciiTheme="minorHAnsi" w:hAnsiTheme="minorHAnsi" w:cstheme="minorHAnsi"/>
          <w:color w:val="000000"/>
          <w:sz w:val="22"/>
          <w:szCs w:val="22"/>
          <w:lang w:eastAsia="ar-SA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  <w:lang w:eastAsia="ar-SA"/>
        </w:rPr>
        <w:t xml:space="preserve">За неисполнение или ненадлежащее исполнение обязательств по </w:t>
      </w:r>
      <w:r w:rsidR="0053243F" w:rsidRPr="00DF5BE5">
        <w:rPr>
          <w:rFonts w:asciiTheme="minorHAnsi" w:hAnsiTheme="minorHAnsi" w:cstheme="minorHAnsi"/>
          <w:color w:val="000000"/>
          <w:sz w:val="22"/>
          <w:szCs w:val="22"/>
          <w:lang w:eastAsia="ar-SA"/>
        </w:rPr>
        <w:t>Контракт</w:t>
      </w:r>
      <w:r w:rsidRPr="00DF5BE5">
        <w:rPr>
          <w:rFonts w:asciiTheme="minorHAnsi" w:hAnsiTheme="minorHAnsi" w:cstheme="minorHAnsi"/>
          <w:color w:val="000000"/>
          <w:sz w:val="22"/>
          <w:szCs w:val="22"/>
          <w:lang w:eastAsia="ar-SA"/>
        </w:rPr>
        <w:t>у Стороны несут ответственность в соответствии с положениями действующего законодательства.</w:t>
      </w:r>
    </w:p>
    <w:p w:rsidR="0068677C" w:rsidRPr="00DF5BE5" w:rsidRDefault="00F570CC">
      <w:pPr>
        <w:widowControl w:val="0"/>
        <w:numPr>
          <w:ilvl w:val="0"/>
          <w:numId w:val="5"/>
        </w:numPr>
        <w:ind w:left="0" w:firstLine="709"/>
        <w:contextualSpacing/>
        <w:jc w:val="center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b/>
          <w:color w:val="000000"/>
          <w:kern w:val="2"/>
          <w:sz w:val="22"/>
          <w:szCs w:val="22"/>
        </w:rPr>
        <w:t>ПОРЯДОК РАЗРЕШЕНИЯ СПОРОВ</w:t>
      </w:r>
    </w:p>
    <w:p w:rsidR="0068677C" w:rsidRPr="00DF5BE5" w:rsidRDefault="00F570CC">
      <w:pPr>
        <w:widowControl w:val="0"/>
        <w:numPr>
          <w:ilvl w:val="1"/>
          <w:numId w:val="5"/>
        </w:numPr>
        <w:tabs>
          <w:tab w:val="left" w:pos="720"/>
          <w:tab w:val="left" w:pos="862"/>
        </w:tabs>
        <w:spacing w:before="60" w:after="60"/>
        <w:ind w:left="0" w:firstLine="48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  <w:lang w:eastAsia="ar-SA"/>
        </w:rPr>
        <w:t xml:space="preserve">Споры, возникающие в связи с неисполнением или ненадлежащим исполнением обязательств по настоящему </w:t>
      </w:r>
      <w:r w:rsidR="0053243F" w:rsidRPr="00DF5BE5">
        <w:rPr>
          <w:rFonts w:asciiTheme="minorHAnsi" w:hAnsiTheme="minorHAnsi" w:cstheme="minorHAnsi"/>
          <w:color w:val="000000"/>
          <w:sz w:val="22"/>
          <w:szCs w:val="22"/>
          <w:lang w:eastAsia="ar-SA"/>
        </w:rPr>
        <w:t>Контракт</w:t>
      </w:r>
      <w:r w:rsidRPr="00DF5BE5">
        <w:rPr>
          <w:rFonts w:asciiTheme="minorHAnsi" w:hAnsiTheme="minorHAnsi" w:cstheme="minorHAnsi"/>
          <w:color w:val="000000"/>
          <w:sz w:val="22"/>
          <w:szCs w:val="22"/>
          <w:lang w:eastAsia="ar-SA"/>
        </w:rPr>
        <w:t xml:space="preserve">у, разрешаются Сторонами путем переговоров с соблюдением </w:t>
      </w:r>
      <w:r w:rsidRPr="00DF5BE5">
        <w:rPr>
          <w:rFonts w:asciiTheme="minorHAnsi" w:hAnsiTheme="minorHAnsi" w:cstheme="minorHAnsi"/>
          <w:color w:val="000000"/>
          <w:sz w:val="22"/>
          <w:szCs w:val="22"/>
          <w:lang w:eastAsia="ar-SA"/>
        </w:rPr>
        <w:lastRenderedPageBreak/>
        <w:t>обязательного претензионного порядка. Срок рассмотрения претензии составляет 15 (пятнадцать) календарных дней с момента её получения Стороной.</w:t>
      </w:r>
    </w:p>
    <w:p w:rsidR="0068677C" w:rsidRPr="00DF5BE5" w:rsidRDefault="00F570CC">
      <w:pPr>
        <w:widowControl w:val="0"/>
        <w:numPr>
          <w:ilvl w:val="1"/>
          <w:numId w:val="5"/>
        </w:numPr>
        <w:tabs>
          <w:tab w:val="left" w:pos="720"/>
          <w:tab w:val="left" w:pos="862"/>
        </w:tabs>
        <w:spacing w:before="60" w:after="60"/>
        <w:ind w:left="0" w:firstLine="480"/>
        <w:contextualSpacing/>
        <w:jc w:val="both"/>
        <w:rPr>
          <w:rFonts w:asciiTheme="minorHAnsi" w:hAnsiTheme="minorHAnsi" w:cstheme="minorHAnsi"/>
          <w:color w:val="000000"/>
          <w:sz w:val="22"/>
          <w:szCs w:val="22"/>
          <w:lang w:eastAsia="ar-SA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  <w:lang w:eastAsia="ar-SA"/>
        </w:rPr>
        <w:t>В случае невозможности разрешения указанных споров путем переговоров они должны разрешаться в судебном порядке в соответствии с действующим законодательством Российской Федерации.</w:t>
      </w:r>
    </w:p>
    <w:p w:rsidR="0068677C" w:rsidRPr="00DF5BE5" w:rsidRDefault="00F570CC">
      <w:pPr>
        <w:widowControl w:val="0"/>
        <w:numPr>
          <w:ilvl w:val="0"/>
          <w:numId w:val="5"/>
        </w:numPr>
        <w:tabs>
          <w:tab w:val="left" w:pos="720"/>
          <w:tab w:val="left" w:pos="862"/>
        </w:tabs>
        <w:ind w:left="0" w:firstLine="722"/>
        <w:contextualSpacing/>
        <w:jc w:val="center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b/>
          <w:bCs/>
          <w:color w:val="000000"/>
          <w:sz w:val="22"/>
          <w:szCs w:val="22"/>
        </w:rPr>
        <w:t>АНТИКОРРУПЦИОННАЯ ОГОВОРКА</w:t>
      </w:r>
    </w:p>
    <w:p w:rsidR="0068677C" w:rsidRPr="00DF5BE5" w:rsidRDefault="00F570CC">
      <w:pPr>
        <w:widowControl w:val="0"/>
        <w:numPr>
          <w:ilvl w:val="1"/>
          <w:numId w:val="5"/>
        </w:numPr>
        <w:tabs>
          <w:tab w:val="left" w:pos="720"/>
          <w:tab w:val="left" w:pos="862"/>
        </w:tabs>
        <w:spacing w:before="60" w:after="60"/>
        <w:ind w:left="0" w:firstLine="48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  <w:lang w:eastAsia="ar-SA"/>
        </w:rPr>
        <w:t xml:space="preserve">При исполнении своих обязательств по </w:t>
      </w:r>
      <w:r w:rsidR="0053243F" w:rsidRPr="00DF5BE5">
        <w:rPr>
          <w:rFonts w:asciiTheme="minorHAnsi" w:hAnsiTheme="minorHAnsi" w:cstheme="minorHAnsi"/>
          <w:color w:val="000000"/>
          <w:sz w:val="22"/>
          <w:szCs w:val="22"/>
          <w:lang w:eastAsia="ar-SA"/>
        </w:rPr>
        <w:t>Контракт</w:t>
      </w:r>
      <w:r w:rsidRPr="00DF5BE5">
        <w:rPr>
          <w:rFonts w:asciiTheme="minorHAnsi" w:hAnsiTheme="minorHAnsi" w:cstheme="minorHAnsi"/>
          <w:color w:val="000000"/>
          <w:sz w:val="22"/>
          <w:szCs w:val="22"/>
          <w:lang w:eastAsia="ar-SA"/>
        </w:rPr>
        <w:t>у Стороны, их аффилированные лица, работники или представители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68677C" w:rsidRPr="00DF5BE5" w:rsidRDefault="00F570CC">
      <w:pPr>
        <w:widowControl w:val="0"/>
        <w:numPr>
          <w:ilvl w:val="1"/>
          <w:numId w:val="5"/>
        </w:numPr>
        <w:tabs>
          <w:tab w:val="left" w:pos="720"/>
          <w:tab w:val="left" w:pos="862"/>
        </w:tabs>
        <w:spacing w:before="60" w:after="60"/>
        <w:ind w:left="0" w:firstLine="480"/>
        <w:contextualSpacing/>
        <w:jc w:val="both"/>
        <w:rPr>
          <w:rFonts w:asciiTheme="minorHAnsi" w:hAnsiTheme="minorHAnsi" w:cstheme="minorHAnsi"/>
          <w:color w:val="000000"/>
          <w:sz w:val="22"/>
          <w:szCs w:val="22"/>
          <w:lang w:eastAsia="ar-SA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  <w:lang w:eastAsia="ar-SA"/>
        </w:rPr>
        <w:t xml:space="preserve">В случае нарушения одной Стороной обязательств воздерживаться от запрещенных в данном разделе действий, другая Сторона имеет право расторгнуть </w:t>
      </w:r>
      <w:r w:rsidR="0053243F" w:rsidRPr="00DF5BE5">
        <w:rPr>
          <w:rFonts w:asciiTheme="minorHAnsi" w:hAnsiTheme="minorHAnsi" w:cstheme="minorHAnsi"/>
          <w:color w:val="000000"/>
          <w:sz w:val="22"/>
          <w:szCs w:val="22"/>
          <w:lang w:eastAsia="ar-SA"/>
        </w:rPr>
        <w:t>Контракт</w:t>
      </w:r>
      <w:r w:rsidRPr="00DF5BE5">
        <w:rPr>
          <w:rFonts w:asciiTheme="minorHAnsi" w:hAnsiTheme="minorHAnsi" w:cstheme="minorHAnsi"/>
          <w:color w:val="000000"/>
          <w:sz w:val="22"/>
          <w:szCs w:val="22"/>
          <w:lang w:eastAsia="ar-SA"/>
        </w:rPr>
        <w:t xml:space="preserve"> в одностороннем порядке полностью или в части, направив письменное уведомление о расторжении. Сторона, по чьей инициативе был расторгнут </w:t>
      </w:r>
      <w:r w:rsidR="0053243F" w:rsidRPr="00DF5BE5">
        <w:rPr>
          <w:rFonts w:asciiTheme="minorHAnsi" w:hAnsiTheme="minorHAnsi" w:cstheme="minorHAnsi"/>
          <w:color w:val="000000"/>
          <w:sz w:val="22"/>
          <w:szCs w:val="22"/>
          <w:lang w:eastAsia="ar-SA"/>
        </w:rPr>
        <w:t>Контракт</w:t>
      </w:r>
      <w:r w:rsidRPr="00DF5BE5">
        <w:rPr>
          <w:rFonts w:asciiTheme="minorHAnsi" w:hAnsiTheme="minorHAnsi" w:cstheme="minorHAnsi"/>
          <w:color w:val="000000"/>
          <w:sz w:val="22"/>
          <w:szCs w:val="22"/>
          <w:lang w:eastAsia="ar-SA"/>
        </w:rPr>
        <w:t>, в соответствии с положениями настоящей статьи, вправе требовать возмещения реального ущерба, возникшего в результате такого расторжения.</w:t>
      </w:r>
    </w:p>
    <w:p w:rsidR="0068677C" w:rsidRPr="00DF5BE5" w:rsidRDefault="00F570CC">
      <w:pPr>
        <w:widowControl w:val="0"/>
        <w:numPr>
          <w:ilvl w:val="0"/>
          <w:numId w:val="5"/>
        </w:numPr>
        <w:ind w:left="0" w:firstLine="709"/>
        <w:contextualSpacing/>
        <w:jc w:val="center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b/>
          <w:color w:val="000000"/>
          <w:kern w:val="2"/>
          <w:sz w:val="22"/>
          <w:szCs w:val="22"/>
        </w:rPr>
        <w:t>ОБСТОЯТЕЛЬСТВА НЕПРЕОДОЛИМОЙ СИЛЫ</w:t>
      </w:r>
    </w:p>
    <w:p w:rsidR="0068677C" w:rsidRPr="00DF5BE5" w:rsidRDefault="00F570CC">
      <w:pPr>
        <w:widowControl w:val="0"/>
        <w:numPr>
          <w:ilvl w:val="1"/>
          <w:numId w:val="5"/>
        </w:numPr>
        <w:tabs>
          <w:tab w:val="left" w:pos="720"/>
          <w:tab w:val="left" w:pos="862"/>
        </w:tabs>
        <w:spacing w:before="60" w:after="60"/>
        <w:ind w:left="0" w:firstLine="480"/>
        <w:contextualSpacing/>
        <w:jc w:val="both"/>
        <w:rPr>
          <w:rFonts w:asciiTheme="minorHAnsi" w:hAnsiTheme="minorHAnsi" w:cstheme="minorHAnsi"/>
          <w:color w:val="000000"/>
          <w:sz w:val="22"/>
          <w:szCs w:val="22"/>
          <w:lang w:eastAsia="ar-SA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  <w:lang w:eastAsia="ar-SA"/>
        </w:rPr>
        <w:t xml:space="preserve">Стороны освобождаются от ответственности за частичное или полное неисполнение обязательств по настоящему </w:t>
      </w:r>
      <w:r w:rsidR="0053243F" w:rsidRPr="00DF5BE5">
        <w:rPr>
          <w:rFonts w:asciiTheme="minorHAnsi" w:hAnsiTheme="minorHAnsi" w:cstheme="minorHAnsi"/>
          <w:color w:val="000000"/>
          <w:sz w:val="22"/>
          <w:szCs w:val="22"/>
          <w:lang w:eastAsia="ar-SA"/>
        </w:rPr>
        <w:t>Контракт</w:t>
      </w:r>
      <w:r w:rsidRPr="00DF5BE5">
        <w:rPr>
          <w:rFonts w:asciiTheme="minorHAnsi" w:hAnsiTheme="minorHAnsi" w:cstheme="minorHAnsi"/>
          <w:color w:val="000000"/>
          <w:sz w:val="22"/>
          <w:szCs w:val="22"/>
          <w:lang w:eastAsia="ar-SA"/>
        </w:rPr>
        <w:t>у, если ненадлежащее исполнение Сторонами обязательств вызвано наступлением обстоятельств непреодолимой силы, то есть чрезвычайных и непредотвратимых при данных условиях обстоятельств.</w:t>
      </w:r>
    </w:p>
    <w:p w:rsidR="0068677C" w:rsidRPr="00DF5BE5" w:rsidRDefault="00F570CC">
      <w:pPr>
        <w:widowControl w:val="0"/>
        <w:numPr>
          <w:ilvl w:val="1"/>
          <w:numId w:val="5"/>
        </w:numPr>
        <w:tabs>
          <w:tab w:val="left" w:pos="720"/>
          <w:tab w:val="left" w:pos="862"/>
        </w:tabs>
        <w:spacing w:before="60" w:after="60"/>
        <w:ind w:left="0" w:firstLine="480"/>
        <w:contextualSpacing/>
        <w:jc w:val="both"/>
        <w:rPr>
          <w:rFonts w:asciiTheme="minorHAnsi" w:hAnsiTheme="minorHAnsi" w:cstheme="minorHAnsi"/>
          <w:color w:val="000000"/>
          <w:sz w:val="22"/>
          <w:szCs w:val="22"/>
          <w:lang w:eastAsia="ar-SA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  <w:lang w:eastAsia="ar-SA"/>
        </w:rPr>
        <w:t xml:space="preserve">Под обстоятельствами непреодолимой силы Стороны понимают такие обстоятельства как: землетрясения, пожары, наводнения, прочие стихийные бедствия, эпидемии, аварии, взрывы, военные действия, а также изменения законодательства, повлекшие за собой невозможность исполнения Сторонами своих обязательств по </w:t>
      </w:r>
      <w:r w:rsidR="0053243F" w:rsidRPr="00DF5BE5">
        <w:rPr>
          <w:rFonts w:asciiTheme="minorHAnsi" w:hAnsiTheme="minorHAnsi" w:cstheme="minorHAnsi"/>
          <w:color w:val="000000"/>
          <w:sz w:val="22"/>
          <w:szCs w:val="22"/>
          <w:lang w:eastAsia="ar-SA"/>
        </w:rPr>
        <w:t>Контракт</w:t>
      </w:r>
      <w:r w:rsidRPr="00DF5BE5">
        <w:rPr>
          <w:rFonts w:asciiTheme="minorHAnsi" w:hAnsiTheme="minorHAnsi" w:cstheme="minorHAnsi"/>
          <w:color w:val="000000"/>
          <w:sz w:val="22"/>
          <w:szCs w:val="22"/>
          <w:lang w:eastAsia="ar-SA"/>
        </w:rPr>
        <w:t>у.</w:t>
      </w:r>
    </w:p>
    <w:p w:rsidR="0068677C" w:rsidRPr="00DF5BE5" w:rsidRDefault="00F570CC">
      <w:pPr>
        <w:widowControl w:val="0"/>
        <w:numPr>
          <w:ilvl w:val="1"/>
          <w:numId w:val="5"/>
        </w:numPr>
        <w:tabs>
          <w:tab w:val="left" w:pos="720"/>
          <w:tab w:val="left" w:pos="862"/>
        </w:tabs>
        <w:spacing w:before="60" w:after="60"/>
        <w:ind w:left="0" w:firstLine="480"/>
        <w:contextualSpacing/>
        <w:jc w:val="both"/>
        <w:rPr>
          <w:rFonts w:asciiTheme="minorHAnsi" w:hAnsiTheme="minorHAnsi" w:cstheme="minorHAnsi"/>
          <w:color w:val="000000"/>
          <w:sz w:val="22"/>
          <w:szCs w:val="22"/>
          <w:lang w:eastAsia="ar-SA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  <w:lang w:eastAsia="ar-SA"/>
        </w:rPr>
        <w:t xml:space="preserve">Сторона, которая не в состоянии исполнить свои </w:t>
      </w:r>
      <w:r w:rsidR="0053243F" w:rsidRPr="00DF5BE5">
        <w:rPr>
          <w:rFonts w:asciiTheme="minorHAnsi" w:hAnsiTheme="minorHAnsi" w:cstheme="minorHAnsi"/>
          <w:color w:val="000000"/>
          <w:sz w:val="22"/>
          <w:szCs w:val="22"/>
          <w:lang w:eastAsia="ar-SA"/>
        </w:rPr>
        <w:t>Контракт</w:t>
      </w:r>
      <w:r w:rsidRPr="00DF5BE5">
        <w:rPr>
          <w:rFonts w:asciiTheme="minorHAnsi" w:hAnsiTheme="minorHAnsi" w:cstheme="minorHAnsi"/>
          <w:color w:val="000000"/>
          <w:sz w:val="22"/>
          <w:szCs w:val="22"/>
          <w:lang w:eastAsia="ar-SA"/>
        </w:rPr>
        <w:t>ные обязательства в силу наступления обстоятельств непреодолимой силы, незамедлительно письменно информирует другую Сторону о начале и прекращении указанных обстоятельств, но в любом случае не позднее 3 (трех) рабочих дней после начала их действия.</w:t>
      </w:r>
    </w:p>
    <w:p w:rsidR="0068677C" w:rsidRPr="00DF5BE5" w:rsidRDefault="00F570CC">
      <w:pPr>
        <w:widowControl w:val="0"/>
        <w:numPr>
          <w:ilvl w:val="1"/>
          <w:numId w:val="5"/>
        </w:numPr>
        <w:tabs>
          <w:tab w:val="left" w:pos="720"/>
          <w:tab w:val="left" w:pos="862"/>
        </w:tabs>
        <w:spacing w:before="60" w:after="60"/>
        <w:ind w:left="0" w:firstLine="480"/>
        <w:contextualSpacing/>
        <w:jc w:val="both"/>
        <w:rPr>
          <w:rFonts w:asciiTheme="minorHAnsi" w:hAnsiTheme="minorHAnsi" w:cstheme="minorHAnsi"/>
          <w:color w:val="000000"/>
          <w:sz w:val="22"/>
          <w:szCs w:val="22"/>
          <w:lang w:eastAsia="ar-SA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  <w:lang w:eastAsia="ar-SA"/>
        </w:rPr>
        <w:t xml:space="preserve">Не уведомление или несвоевременное уведомление о наступлении обстоятельств непреодолимой силы лишает соответствующую Сторону права на освобождение от ответственности за частичное или полное неисполнение обязательств по настоящему </w:t>
      </w:r>
      <w:r w:rsidR="0053243F" w:rsidRPr="00DF5BE5">
        <w:rPr>
          <w:rFonts w:asciiTheme="minorHAnsi" w:hAnsiTheme="minorHAnsi" w:cstheme="minorHAnsi"/>
          <w:color w:val="000000"/>
          <w:sz w:val="22"/>
          <w:szCs w:val="22"/>
          <w:lang w:eastAsia="ar-SA"/>
        </w:rPr>
        <w:t>Контракт</w:t>
      </w:r>
      <w:r w:rsidRPr="00DF5BE5">
        <w:rPr>
          <w:rFonts w:asciiTheme="minorHAnsi" w:hAnsiTheme="minorHAnsi" w:cstheme="minorHAnsi"/>
          <w:color w:val="000000"/>
          <w:sz w:val="22"/>
          <w:szCs w:val="22"/>
          <w:lang w:eastAsia="ar-SA"/>
        </w:rPr>
        <w:t>у по причине указанных обстоятельств.</w:t>
      </w:r>
    </w:p>
    <w:p w:rsidR="0068677C" w:rsidRPr="00DF5BE5" w:rsidRDefault="00F570CC">
      <w:pPr>
        <w:widowControl w:val="0"/>
        <w:numPr>
          <w:ilvl w:val="1"/>
          <w:numId w:val="5"/>
        </w:numPr>
        <w:tabs>
          <w:tab w:val="left" w:pos="720"/>
          <w:tab w:val="left" w:pos="862"/>
        </w:tabs>
        <w:spacing w:before="60" w:after="60"/>
        <w:ind w:left="0" w:firstLine="480"/>
        <w:contextualSpacing/>
        <w:jc w:val="both"/>
        <w:rPr>
          <w:rFonts w:asciiTheme="minorHAnsi" w:hAnsiTheme="minorHAnsi" w:cstheme="minorHAnsi"/>
          <w:color w:val="000000"/>
          <w:sz w:val="22"/>
          <w:szCs w:val="22"/>
          <w:lang w:eastAsia="ar-SA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  <w:lang w:eastAsia="ar-SA"/>
        </w:rPr>
        <w:t xml:space="preserve">Если указанные чрезвычайные обстоятельства продолжаются более 1 (одного) месяца, каждая Сторона имеет право на досрочное расторжение </w:t>
      </w:r>
      <w:r w:rsidR="0053243F" w:rsidRPr="00DF5BE5">
        <w:rPr>
          <w:rFonts w:asciiTheme="minorHAnsi" w:hAnsiTheme="minorHAnsi" w:cstheme="minorHAnsi"/>
          <w:color w:val="000000"/>
          <w:sz w:val="22"/>
          <w:szCs w:val="22"/>
          <w:lang w:eastAsia="ar-SA"/>
        </w:rPr>
        <w:t>Контракт</w:t>
      </w:r>
      <w:r w:rsidRPr="00DF5BE5">
        <w:rPr>
          <w:rFonts w:asciiTheme="minorHAnsi" w:hAnsiTheme="minorHAnsi" w:cstheme="minorHAnsi"/>
          <w:color w:val="000000"/>
          <w:sz w:val="22"/>
          <w:szCs w:val="22"/>
          <w:lang w:eastAsia="ar-SA"/>
        </w:rPr>
        <w:t>а. В этом случае Стороны производят взаиморасчеты.</w:t>
      </w:r>
    </w:p>
    <w:p w:rsidR="0068677C" w:rsidRPr="00DF5BE5" w:rsidRDefault="00F570CC">
      <w:pPr>
        <w:widowControl w:val="0"/>
        <w:numPr>
          <w:ilvl w:val="0"/>
          <w:numId w:val="5"/>
        </w:numPr>
        <w:ind w:left="0" w:firstLine="709"/>
        <w:contextualSpacing/>
        <w:jc w:val="center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b/>
          <w:color w:val="000000"/>
          <w:kern w:val="2"/>
          <w:sz w:val="22"/>
          <w:szCs w:val="22"/>
        </w:rPr>
        <w:t>ПРОЧИЕ УСЛОВИЯ</w:t>
      </w:r>
    </w:p>
    <w:p w:rsidR="0068677C" w:rsidRPr="00DF5BE5" w:rsidRDefault="00F570CC">
      <w:pPr>
        <w:widowControl w:val="0"/>
        <w:numPr>
          <w:ilvl w:val="1"/>
          <w:numId w:val="5"/>
        </w:numPr>
        <w:tabs>
          <w:tab w:val="left" w:pos="720"/>
          <w:tab w:val="left" w:pos="862"/>
        </w:tabs>
        <w:spacing w:before="60" w:after="60"/>
        <w:ind w:left="0" w:firstLine="480"/>
        <w:contextualSpacing/>
        <w:jc w:val="both"/>
        <w:rPr>
          <w:rFonts w:asciiTheme="minorHAnsi" w:hAnsiTheme="minorHAnsi" w:cstheme="minorHAnsi"/>
          <w:color w:val="000000"/>
          <w:sz w:val="22"/>
          <w:szCs w:val="22"/>
          <w:lang w:eastAsia="ar-SA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  <w:lang w:eastAsia="ar-SA"/>
        </w:rPr>
        <w:t xml:space="preserve">Стороны </w:t>
      </w:r>
      <w:r w:rsidR="001C7750" w:rsidRPr="00DF5BE5">
        <w:rPr>
          <w:rFonts w:asciiTheme="minorHAnsi" w:hAnsiTheme="minorHAnsi" w:cstheme="minorHAnsi"/>
          <w:color w:val="000000"/>
          <w:sz w:val="22"/>
          <w:szCs w:val="22"/>
          <w:lang w:eastAsia="ar-SA"/>
        </w:rPr>
        <w:t>договорились</w:t>
      </w:r>
      <w:r w:rsidRPr="00DF5BE5">
        <w:rPr>
          <w:rFonts w:asciiTheme="minorHAnsi" w:hAnsiTheme="minorHAnsi" w:cstheme="minorHAnsi"/>
          <w:color w:val="000000"/>
          <w:sz w:val="22"/>
          <w:szCs w:val="22"/>
          <w:lang w:eastAsia="ar-SA"/>
        </w:rPr>
        <w:t>, что все документы, информация и (или) переписка, приходящая с электронны</w:t>
      </w:r>
      <w:r w:rsidR="00280D78" w:rsidRPr="00DF5BE5">
        <w:rPr>
          <w:rFonts w:asciiTheme="minorHAnsi" w:hAnsiTheme="minorHAnsi" w:cstheme="minorHAnsi"/>
          <w:color w:val="000000"/>
          <w:sz w:val="22"/>
          <w:szCs w:val="22"/>
          <w:lang w:eastAsia="ar-SA"/>
        </w:rPr>
        <w:t>х адресов, указанных в п. 2.1.1</w:t>
      </w:r>
      <w:r w:rsidRPr="00DF5BE5">
        <w:rPr>
          <w:rFonts w:asciiTheme="minorHAnsi" w:hAnsiTheme="minorHAnsi" w:cstheme="minorHAnsi"/>
          <w:color w:val="000000"/>
          <w:sz w:val="22"/>
          <w:szCs w:val="22"/>
          <w:lang w:eastAsia="ar-SA"/>
        </w:rPr>
        <w:t xml:space="preserve">, а также разделе 18 </w:t>
      </w:r>
      <w:r w:rsidR="0053243F" w:rsidRPr="00DF5BE5">
        <w:rPr>
          <w:rFonts w:asciiTheme="minorHAnsi" w:hAnsiTheme="minorHAnsi" w:cstheme="minorHAnsi"/>
          <w:color w:val="000000"/>
          <w:sz w:val="22"/>
          <w:szCs w:val="22"/>
          <w:lang w:eastAsia="ar-SA"/>
        </w:rPr>
        <w:t>Контракт</w:t>
      </w:r>
      <w:r w:rsidRPr="00DF5BE5">
        <w:rPr>
          <w:rFonts w:asciiTheme="minorHAnsi" w:hAnsiTheme="minorHAnsi" w:cstheme="minorHAnsi"/>
          <w:color w:val="000000"/>
          <w:sz w:val="22"/>
          <w:szCs w:val="22"/>
          <w:lang w:eastAsia="ar-SA"/>
        </w:rPr>
        <w:t>а, с использованием сети Интернет, откуда отправлен документ, имеют полную юридическую силу до момента получения Сторонами оригиналов соответствующих документов.</w:t>
      </w:r>
    </w:p>
    <w:p w:rsidR="0068677C" w:rsidRPr="00DF5BE5" w:rsidRDefault="00F570CC">
      <w:pPr>
        <w:widowControl w:val="0"/>
        <w:numPr>
          <w:ilvl w:val="1"/>
          <w:numId w:val="5"/>
        </w:numPr>
        <w:tabs>
          <w:tab w:val="left" w:pos="720"/>
          <w:tab w:val="left" w:pos="862"/>
        </w:tabs>
        <w:spacing w:before="60" w:after="60"/>
        <w:ind w:left="0" w:firstLine="480"/>
        <w:contextualSpacing/>
        <w:jc w:val="both"/>
        <w:rPr>
          <w:rFonts w:asciiTheme="minorHAnsi" w:hAnsiTheme="minorHAnsi" w:cstheme="minorHAnsi"/>
          <w:color w:val="000000"/>
          <w:sz w:val="22"/>
          <w:szCs w:val="22"/>
          <w:lang w:eastAsia="ar-SA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  <w:lang w:eastAsia="ar-SA"/>
        </w:rPr>
        <w:t xml:space="preserve">Стороны </w:t>
      </w:r>
      <w:r w:rsidR="001C7750" w:rsidRPr="00DF5BE5">
        <w:rPr>
          <w:rFonts w:asciiTheme="minorHAnsi" w:hAnsiTheme="minorHAnsi" w:cstheme="minorHAnsi"/>
          <w:color w:val="000000"/>
          <w:sz w:val="22"/>
          <w:szCs w:val="22"/>
          <w:lang w:eastAsia="ar-SA"/>
        </w:rPr>
        <w:t>договорились</w:t>
      </w:r>
      <w:r w:rsidRPr="00DF5BE5">
        <w:rPr>
          <w:rFonts w:asciiTheme="minorHAnsi" w:hAnsiTheme="minorHAnsi" w:cstheme="minorHAnsi"/>
          <w:color w:val="000000"/>
          <w:sz w:val="22"/>
          <w:szCs w:val="22"/>
          <w:lang w:eastAsia="ar-SA"/>
        </w:rPr>
        <w:t>, что при наличии технической возможности допустим обмен документами посредством использования систем электронного документооборота с помощью подписания электронно-цифровыми подписями в соответствии с требованиями нормативных правовых актов Российской Федерации. Стороны признают, что документы, подписанные электронно-цифровыми подписями, равнозначны документам на бумажном носителе, подписанными собственноручной подписью, и могут применяться в любых правоотношениях в соответствии с законодательством Российской Федерации.</w:t>
      </w:r>
    </w:p>
    <w:p w:rsidR="0068677C" w:rsidRPr="00DF5BE5" w:rsidRDefault="00A073EA">
      <w:pPr>
        <w:widowControl w:val="0"/>
        <w:numPr>
          <w:ilvl w:val="1"/>
          <w:numId w:val="5"/>
        </w:numPr>
        <w:tabs>
          <w:tab w:val="left" w:pos="720"/>
          <w:tab w:val="left" w:pos="862"/>
        </w:tabs>
        <w:spacing w:before="60" w:after="60"/>
        <w:ind w:left="0" w:firstLine="480"/>
        <w:contextualSpacing/>
        <w:jc w:val="both"/>
        <w:rPr>
          <w:rFonts w:asciiTheme="minorHAnsi" w:hAnsiTheme="minorHAnsi" w:cstheme="minorHAnsi"/>
          <w:color w:val="000000"/>
          <w:sz w:val="22"/>
          <w:szCs w:val="22"/>
          <w:lang w:eastAsia="ar-SA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>Настоящий Контракт составлен в форме электронного документа, подписанного усиленным</w:t>
      </w:r>
      <w:r w:rsidR="000859A8"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и электронными подписями Сторон </w:t>
      </w:r>
      <w:r w:rsidR="000859A8" w:rsidRPr="00DF5BE5">
        <w:rPr>
          <w:rFonts w:asciiTheme="minorHAnsi" w:hAnsiTheme="minorHAnsi" w:cstheme="minorHAnsi"/>
          <w:sz w:val="22"/>
          <w:szCs w:val="22"/>
        </w:rPr>
        <w:t>посредством функционала единого агрегатора торговли (</w:t>
      </w:r>
      <w:hyperlink r:id="rId9" w:history="1">
        <w:r w:rsidR="000859A8" w:rsidRPr="00DF5BE5">
          <w:rPr>
            <w:rStyle w:val="a5"/>
            <w:rFonts w:asciiTheme="minorHAnsi" w:hAnsiTheme="minorHAnsi" w:cstheme="minorHAnsi"/>
            <w:sz w:val="22"/>
            <w:szCs w:val="22"/>
          </w:rPr>
          <w:t>https://agregatoreat.ru/</w:t>
        </w:r>
      </w:hyperlink>
      <w:r w:rsidR="000859A8" w:rsidRPr="00DF5BE5">
        <w:rPr>
          <w:rFonts w:asciiTheme="minorHAnsi" w:hAnsiTheme="minorHAnsi" w:cstheme="minorHAnsi"/>
          <w:sz w:val="22"/>
          <w:szCs w:val="22"/>
        </w:rPr>
        <w:t>).</w:t>
      </w:r>
    </w:p>
    <w:p w:rsidR="0068677C" w:rsidRPr="00DF5BE5" w:rsidRDefault="00F570CC">
      <w:pPr>
        <w:widowControl w:val="0"/>
        <w:numPr>
          <w:ilvl w:val="1"/>
          <w:numId w:val="5"/>
        </w:numPr>
        <w:tabs>
          <w:tab w:val="left" w:pos="720"/>
          <w:tab w:val="left" w:pos="862"/>
        </w:tabs>
        <w:spacing w:before="60" w:after="60"/>
        <w:ind w:left="0" w:firstLine="480"/>
        <w:contextualSpacing/>
        <w:jc w:val="both"/>
        <w:rPr>
          <w:rFonts w:asciiTheme="minorHAnsi" w:hAnsiTheme="minorHAnsi" w:cstheme="minorHAnsi"/>
          <w:color w:val="000000"/>
          <w:sz w:val="22"/>
          <w:szCs w:val="22"/>
          <w:lang w:eastAsia="ar-SA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  <w:lang w:eastAsia="ar-SA"/>
        </w:rPr>
        <w:t xml:space="preserve">В случае необходимости для проверки предоставленных Лицензиаром результатов, предусмотренных </w:t>
      </w:r>
      <w:r w:rsidR="0053243F" w:rsidRPr="00DF5BE5">
        <w:rPr>
          <w:rFonts w:asciiTheme="minorHAnsi" w:hAnsiTheme="minorHAnsi" w:cstheme="minorHAnsi"/>
          <w:color w:val="000000"/>
          <w:sz w:val="22"/>
          <w:szCs w:val="22"/>
          <w:lang w:eastAsia="ar-SA"/>
        </w:rPr>
        <w:t>Контракт</w:t>
      </w:r>
      <w:r w:rsidRPr="00DF5BE5">
        <w:rPr>
          <w:rFonts w:asciiTheme="minorHAnsi" w:hAnsiTheme="minorHAnsi" w:cstheme="minorHAnsi"/>
          <w:color w:val="000000"/>
          <w:sz w:val="22"/>
          <w:szCs w:val="22"/>
          <w:lang w:eastAsia="ar-SA"/>
        </w:rPr>
        <w:t xml:space="preserve">ом, в части их соответствия условиям </w:t>
      </w:r>
      <w:r w:rsidR="0053243F" w:rsidRPr="00DF5BE5">
        <w:rPr>
          <w:rFonts w:asciiTheme="minorHAnsi" w:hAnsiTheme="minorHAnsi" w:cstheme="minorHAnsi"/>
          <w:color w:val="000000"/>
          <w:sz w:val="22"/>
          <w:szCs w:val="22"/>
          <w:lang w:eastAsia="ar-SA"/>
        </w:rPr>
        <w:t>Контракт</w:t>
      </w:r>
      <w:r w:rsidRPr="00DF5BE5">
        <w:rPr>
          <w:rFonts w:asciiTheme="minorHAnsi" w:hAnsiTheme="minorHAnsi" w:cstheme="minorHAnsi"/>
          <w:color w:val="000000"/>
          <w:sz w:val="22"/>
          <w:szCs w:val="22"/>
          <w:lang w:eastAsia="ar-SA"/>
        </w:rPr>
        <w:t>а, Лицензиат проводит экспертизу своими силами.</w:t>
      </w:r>
    </w:p>
    <w:p w:rsidR="0068677C" w:rsidRPr="00DF5BE5" w:rsidRDefault="00F570CC">
      <w:pPr>
        <w:widowControl w:val="0"/>
        <w:numPr>
          <w:ilvl w:val="1"/>
          <w:numId w:val="5"/>
        </w:numPr>
        <w:tabs>
          <w:tab w:val="left" w:pos="720"/>
          <w:tab w:val="left" w:pos="862"/>
        </w:tabs>
        <w:spacing w:before="60" w:after="60"/>
        <w:ind w:left="0" w:firstLine="480"/>
        <w:contextualSpacing/>
        <w:jc w:val="both"/>
        <w:rPr>
          <w:rFonts w:asciiTheme="minorHAnsi" w:hAnsiTheme="minorHAnsi" w:cstheme="minorHAnsi"/>
          <w:color w:val="000000"/>
          <w:sz w:val="22"/>
          <w:szCs w:val="22"/>
          <w:lang w:eastAsia="ar-SA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  <w:lang w:eastAsia="ar-SA"/>
        </w:rPr>
        <w:t xml:space="preserve">Настоящий </w:t>
      </w:r>
      <w:r w:rsidR="0053243F" w:rsidRPr="00DF5BE5">
        <w:rPr>
          <w:rFonts w:asciiTheme="minorHAnsi" w:hAnsiTheme="minorHAnsi" w:cstheme="minorHAnsi"/>
          <w:color w:val="000000"/>
          <w:sz w:val="22"/>
          <w:szCs w:val="22"/>
          <w:lang w:eastAsia="ar-SA"/>
        </w:rPr>
        <w:t>Контракт</w:t>
      </w:r>
      <w:r w:rsidRPr="00DF5BE5">
        <w:rPr>
          <w:rFonts w:asciiTheme="minorHAnsi" w:hAnsiTheme="minorHAnsi" w:cstheme="minorHAnsi"/>
          <w:color w:val="000000"/>
          <w:sz w:val="22"/>
          <w:szCs w:val="22"/>
          <w:lang w:eastAsia="ar-SA"/>
        </w:rPr>
        <w:t xml:space="preserve"> содержит приложение, являющееся его неотъемлемой частью: </w:t>
      </w:r>
      <w:r w:rsidRPr="00DF5BE5">
        <w:rPr>
          <w:rFonts w:asciiTheme="minorHAnsi" w:hAnsiTheme="minorHAnsi" w:cstheme="minorHAnsi"/>
          <w:color w:val="000000"/>
          <w:sz w:val="22"/>
          <w:szCs w:val="22"/>
        </w:rPr>
        <w:t>«</w:t>
      </w:r>
      <w:r w:rsidRPr="00DF5BE5">
        <w:rPr>
          <w:rFonts w:asciiTheme="minorHAnsi" w:hAnsiTheme="minorHAnsi" w:cstheme="minorHAnsi"/>
          <w:color w:val="000000"/>
          <w:sz w:val="22"/>
          <w:szCs w:val="22"/>
          <w:lang w:eastAsia="ar-SA"/>
        </w:rPr>
        <w:t>Приложение № 1 — Спецификация</w:t>
      </w:r>
      <w:r w:rsidRPr="00DF5BE5">
        <w:rPr>
          <w:rFonts w:asciiTheme="minorHAnsi" w:hAnsiTheme="minorHAnsi" w:cstheme="minorHAnsi"/>
          <w:color w:val="000000"/>
          <w:sz w:val="22"/>
          <w:szCs w:val="22"/>
        </w:rPr>
        <w:t>»</w:t>
      </w:r>
      <w:r w:rsidRPr="00DF5BE5">
        <w:rPr>
          <w:rFonts w:asciiTheme="minorHAnsi" w:hAnsiTheme="minorHAnsi" w:cstheme="minorHAnsi"/>
          <w:color w:val="000000"/>
          <w:sz w:val="22"/>
          <w:szCs w:val="22"/>
          <w:lang w:eastAsia="ar-SA"/>
        </w:rPr>
        <w:t>.</w:t>
      </w:r>
    </w:p>
    <w:p w:rsidR="0068677C" w:rsidRPr="00DF5BE5" w:rsidRDefault="00F570CC">
      <w:pPr>
        <w:widowControl w:val="0"/>
        <w:numPr>
          <w:ilvl w:val="0"/>
          <w:numId w:val="5"/>
        </w:numPr>
        <w:spacing w:before="360" w:after="60" w:line="288" w:lineRule="auto"/>
        <w:ind w:left="567"/>
        <w:contextualSpacing/>
        <w:jc w:val="center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b/>
          <w:bCs/>
          <w:sz w:val="22"/>
          <w:szCs w:val="22"/>
        </w:rPr>
        <w:t>НАИМЕНОВАНИЯ, АДРЕСА, РЕКВИЗИТЫ И ПОДПИСИ СТОРОН</w:t>
      </w:r>
    </w:p>
    <w:tbl>
      <w:tblPr>
        <w:tblW w:w="5089" w:type="pct"/>
        <w:tblInd w:w="-8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215"/>
        <w:gridCol w:w="5264"/>
      </w:tblGrid>
      <w:tr w:rsidR="00D55375" w:rsidRPr="00DF5BE5" w:rsidTr="00280D78">
        <w:trPr>
          <w:cantSplit/>
          <w:trHeight w:val="1444"/>
        </w:trPr>
        <w:tc>
          <w:tcPr>
            <w:tcW w:w="5134" w:type="dxa"/>
            <w:shd w:val="clear" w:color="auto" w:fill="auto"/>
          </w:tcPr>
          <w:p w:rsidR="00D55375" w:rsidRPr="00DF5BE5" w:rsidRDefault="00D55375" w:rsidP="00DF5BE5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DF5BE5">
              <w:rPr>
                <w:rFonts w:asciiTheme="minorHAnsi" w:hAnsiTheme="minorHAnsi" w:cstheme="minorHAnsi"/>
                <w:b/>
                <w:sz w:val="20"/>
              </w:rPr>
              <w:lastRenderedPageBreak/>
              <w:t>Лицензиар:</w:t>
            </w:r>
          </w:p>
          <w:p w:rsidR="00280D78" w:rsidRPr="00DF5BE5" w:rsidRDefault="00280D78" w:rsidP="006D652D">
            <w:pPr>
              <w:ind w:right="115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183" w:type="dxa"/>
            <w:shd w:val="clear" w:color="auto" w:fill="auto"/>
          </w:tcPr>
          <w:p w:rsidR="00D55375" w:rsidRPr="00DF5BE5" w:rsidRDefault="00D55375" w:rsidP="00DF5BE5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DF5BE5">
              <w:rPr>
                <w:rFonts w:asciiTheme="minorHAnsi" w:hAnsiTheme="minorHAnsi" w:cstheme="minorHAnsi"/>
                <w:b/>
                <w:sz w:val="20"/>
              </w:rPr>
              <w:t>Лицензиат:</w:t>
            </w:r>
          </w:p>
          <w:p w:rsidR="00D55375" w:rsidRPr="00DF5BE5" w:rsidRDefault="00D55375" w:rsidP="00DF5B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Theme="minorHAnsi" w:hAnsiTheme="minorHAnsi" w:cstheme="minorHAnsi"/>
                <w:sz w:val="20"/>
              </w:rPr>
            </w:pPr>
            <w:r w:rsidRPr="00DF5BE5">
              <w:rPr>
                <w:rFonts w:asciiTheme="minorHAnsi" w:hAnsiTheme="minorHAnsi" w:cstheme="minorHAnsi"/>
                <w:b/>
                <w:sz w:val="20"/>
                <w:lang w:eastAsia="ar-SA"/>
              </w:rPr>
              <w:t>ФБУЗ ЦМСЧ №141 ФМБА России</w:t>
            </w:r>
          </w:p>
          <w:p w:rsidR="002E01ED" w:rsidRPr="00DF5BE5" w:rsidRDefault="002E01ED" w:rsidP="002E01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DF5BE5">
              <w:rPr>
                <w:rFonts w:asciiTheme="minorHAnsi" w:hAnsiTheme="minorHAnsi" w:cstheme="minorHAnsi"/>
                <w:color w:val="000000"/>
                <w:sz w:val="20"/>
              </w:rPr>
              <w:t>ОГРН 1026901948600;</w:t>
            </w:r>
          </w:p>
          <w:p w:rsidR="002E01ED" w:rsidRPr="00DF5BE5" w:rsidRDefault="002E01ED" w:rsidP="002E01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DF5BE5">
              <w:rPr>
                <w:rFonts w:asciiTheme="minorHAnsi" w:hAnsiTheme="minorHAnsi" w:cstheme="minorHAnsi"/>
                <w:color w:val="000000"/>
                <w:sz w:val="20"/>
              </w:rPr>
              <w:t>ИНН 6916011509; КПП 691601001</w:t>
            </w:r>
          </w:p>
          <w:p w:rsidR="002E01ED" w:rsidRPr="00DF5BE5" w:rsidRDefault="002E01ED" w:rsidP="002E01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DF5BE5">
              <w:rPr>
                <w:rFonts w:asciiTheme="minorHAnsi" w:hAnsiTheme="minorHAnsi" w:cstheme="minorHAnsi"/>
                <w:color w:val="000000"/>
                <w:sz w:val="20"/>
              </w:rPr>
              <w:t xml:space="preserve">ОКПО 21316747, ОКАТО 28455000000, </w:t>
            </w:r>
          </w:p>
          <w:p w:rsidR="002E01ED" w:rsidRPr="00DF5BE5" w:rsidRDefault="002E01ED" w:rsidP="002E01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DF5BE5">
              <w:rPr>
                <w:rFonts w:asciiTheme="minorHAnsi" w:hAnsiTheme="minorHAnsi" w:cstheme="minorHAnsi"/>
                <w:color w:val="000000"/>
                <w:sz w:val="20"/>
              </w:rPr>
              <w:t>ОКОПФ 75103</w:t>
            </w:r>
          </w:p>
          <w:p w:rsidR="002E01ED" w:rsidRPr="00DF5BE5" w:rsidRDefault="002E01ED" w:rsidP="002E01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DF5BE5">
              <w:rPr>
                <w:rFonts w:asciiTheme="minorHAnsi" w:hAnsiTheme="minorHAnsi" w:cstheme="minorHAnsi"/>
                <w:color w:val="000000"/>
                <w:sz w:val="20"/>
              </w:rPr>
              <w:t xml:space="preserve">ОКТМО 28751000001, ОКОГУ 1319904, ОКФС 12, </w:t>
            </w:r>
          </w:p>
          <w:p w:rsidR="002E01ED" w:rsidRPr="00DF5BE5" w:rsidRDefault="002E01ED" w:rsidP="002E01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DF5BE5">
              <w:rPr>
                <w:rFonts w:asciiTheme="minorHAnsi" w:hAnsiTheme="minorHAnsi" w:cstheme="minorHAnsi"/>
                <w:color w:val="000000"/>
                <w:sz w:val="20"/>
              </w:rPr>
              <w:t>Л/счет N 22366У30970, 20366У30970 в УФК по Нижегородской области</w:t>
            </w:r>
          </w:p>
          <w:p w:rsidR="002E01ED" w:rsidRPr="00DF5BE5" w:rsidRDefault="002E01ED" w:rsidP="002E01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DF5BE5">
              <w:rPr>
                <w:rFonts w:asciiTheme="minorHAnsi" w:hAnsiTheme="minorHAnsi" w:cstheme="minorHAnsi"/>
                <w:color w:val="000000"/>
                <w:sz w:val="20"/>
              </w:rPr>
              <w:t>Б/счет 03214643000000013223</w:t>
            </w:r>
          </w:p>
          <w:p w:rsidR="002E01ED" w:rsidRPr="00DF5BE5" w:rsidRDefault="002E01ED" w:rsidP="002E01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DF5BE5">
              <w:rPr>
                <w:rFonts w:asciiTheme="minorHAnsi" w:hAnsiTheme="minorHAnsi" w:cstheme="minorHAnsi"/>
                <w:color w:val="000000"/>
                <w:sz w:val="20"/>
              </w:rPr>
              <w:t>Кор/счет 40102810745370000024</w:t>
            </w:r>
          </w:p>
          <w:p w:rsidR="002E01ED" w:rsidRPr="00DF5BE5" w:rsidRDefault="002E01ED" w:rsidP="002E01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DF5BE5">
              <w:rPr>
                <w:rFonts w:asciiTheme="minorHAnsi" w:hAnsiTheme="minorHAnsi" w:cstheme="minorHAnsi"/>
                <w:color w:val="000000"/>
                <w:sz w:val="20"/>
              </w:rPr>
              <w:t>ОКЦ N 1 ВВГУ Банка России//УФК по Нижегородской области г Нижний Новгород; БИК 012202102</w:t>
            </w:r>
          </w:p>
          <w:p w:rsidR="002E01ED" w:rsidRPr="00DF5BE5" w:rsidRDefault="002E01ED" w:rsidP="002E01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inorHAnsi" w:hAnsiTheme="minorHAnsi" w:cstheme="minorHAnsi"/>
                <w:color w:val="000000"/>
                <w:sz w:val="20"/>
              </w:rPr>
            </w:pPr>
            <w:r w:rsidRPr="00DF5BE5">
              <w:rPr>
                <w:rFonts w:asciiTheme="minorHAnsi" w:hAnsiTheme="minorHAnsi" w:cstheme="minorHAnsi"/>
                <w:color w:val="000000"/>
                <w:sz w:val="20"/>
              </w:rPr>
              <w:t>Юридический (фактический) и почтовый адрес: 171841, Тверская область, г. Удомля, ул. Энтузиастов, д. 13</w:t>
            </w:r>
          </w:p>
          <w:p w:rsidR="002E01ED" w:rsidRPr="00DF5BE5" w:rsidRDefault="002E01ED" w:rsidP="002E01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Theme="minorHAnsi" w:hAnsiTheme="minorHAnsi" w:cstheme="minorHAnsi"/>
                <w:sz w:val="20"/>
              </w:rPr>
            </w:pPr>
            <w:r w:rsidRPr="00DF5BE5">
              <w:rPr>
                <w:rFonts w:asciiTheme="minorHAnsi" w:hAnsiTheme="minorHAnsi" w:cstheme="minorHAnsi"/>
                <w:color w:val="000000"/>
                <w:sz w:val="20"/>
              </w:rPr>
              <w:t>Тел./факс 8(48255)5-08-77, Тел. (48-255) 2-03-30</w:t>
            </w:r>
          </w:p>
          <w:p w:rsidR="00D55375" w:rsidRPr="00DF5BE5" w:rsidRDefault="002E01ED" w:rsidP="002E01ED">
            <w:pPr>
              <w:rPr>
                <w:rFonts w:asciiTheme="minorHAnsi" w:hAnsiTheme="minorHAnsi" w:cstheme="minorHAnsi"/>
                <w:sz w:val="20"/>
                <w:lang w:val="en-US"/>
              </w:rPr>
            </w:pPr>
            <w:r w:rsidRPr="00DF5BE5">
              <w:rPr>
                <w:rFonts w:asciiTheme="minorHAnsi" w:hAnsiTheme="minorHAnsi" w:cstheme="minorHAnsi"/>
                <w:color w:val="000000"/>
                <w:sz w:val="20"/>
                <w:lang w:val="en-US"/>
              </w:rPr>
              <w:t xml:space="preserve">E-mail: </w:t>
            </w:r>
            <w:hyperlink r:id="rId10" w:history="1">
              <w:r w:rsidRPr="00DF5BE5">
                <w:rPr>
                  <w:rStyle w:val="a5"/>
                  <w:rFonts w:asciiTheme="minorHAnsi" w:hAnsiTheme="minorHAnsi" w:cstheme="minorHAnsi"/>
                  <w:sz w:val="20"/>
                  <w:lang w:val="en-US"/>
                </w:rPr>
                <w:t>cmsch141@fmbamail.ru</w:t>
              </w:r>
            </w:hyperlink>
          </w:p>
        </w:tc>
      </w:tr>
      <w:tr w:rsidR="00D55375" w:rsidRPr="00DF5BE5" w:rsidTr="00280D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"/>
        </w:trPr>
        <w:tc>
          <w:tcPr>
            <w:tcW w:w="5134" w:type="dxa"/>
            <w:shd w:val="clear" w:color="auto" w:fill="auto"/>
            <w:tcMar>
              <w:left w:w="108" w:type="dxa"/>
              <w:right w:w="108" w:type="dxa"/>
            </w:tcMar>
          </w:tcPr>
          <w:p w:rsidR="00D55375" w:rsidRPr="00DF5BE5" w:rsidRDefault="00D55375" w:rsidP="00DF5BE5">
            <w:pPr>
              <w:rPr>
                <w:rFonts w:asciiTheme="minorHAnsi" w:hAnsiTheme="minorHAnsi" w:cstheme="minorHAnsi"/>
                <w:sz w:val="20"/>
              </w:rPr>
            </w:pPr>
            <w:r w:rsidRPr="00DF5BE5">
              <w:rPr>
                <w:rFonts w:asciiTheme="minorHAnsi" w:hAnsiTheme="minorHAnsi" w:cstheme="minorHAnsi"/>
                <w:b/>
                <w:sz w:val="20"/>
              </w:rPr>
              <w:t xml:space="preserve">ОТ </w:t>
            </w:r>
            <w:r w:rsidRPr="00DF5BE5">
              <w:rPr>
                <w:rFonts w:asciiTheme="minorHAnsi" w:hAnsiTheme="minorHAnsi" w:cstheme="minorHAnsi"/>
                <w:b/>
                <w:bCs/>
                <w:sz w:val="20"/>
              </w:rPr>
              <w:t>ЛИЦЕНЗИАРА</w:t>
            </w:r>
          </w:p>
        </w:tc>
        <w:tc>
          <w:tcPr>
            <w:tcW w:w="5183" w:type="dxa"/>
            <w:shd w:val="clear" w:color="auto" w:fill="auto"/>
            <w:tcMar>
              <w:left w:w="108" w:type="dxa"/>
              <w:right w:w="108" w:type="dxa"/>
            </w:tcMar>
          </w:tcPr>
          <w:p w:rsidR="00D55375" w:rsidRPr="00DF5BE5" w:rsidRDefault="00D55375" w:rsidP="00DF5BE5">
            <w:pPr>
              <w:snapToGrid w:val="0"/>
              <w:rPr>
                <w:rFonts w:asciiTheme="minorHAnsi" w:hAnsiTheme="minorHAnsi" w:cstheme="minorHAnsi"/>
                <w:b/>
                <w:sz w:val="20"/>
              </w:rPr>
            </w:pPr>
            <w:r w:rsidRPr="00DF5BE5">
              <w:rPr>
                <w:rFonts w:asciiTheme="minorHAnsi" w:hAnsiTheme="minorHAnsi" w:cstheme="minorHAnsi"/>
                <w:b/>
                <w:sz w:val="20"/>
              </w:rPr>
              <w:t>ОТ Л</w:t>
            </w:r>
            <w:r w:rsidRPr="00DF5BE5">
              <w:rPr>
                <w:rFonts w:asciiTheme="minorHAnsi" w:hAnsiTheme="minorHAnsi" w:cstheme="minorHAnsi"/>
                <w:b/>
                <w:bCs/>
                <w:sz w:val="20"/>
              </w:rPr>
              <w:t>ИЦЕНЗИАТА</w:t>
            </w:r>
          </w:p>
        </w:tc>
      </w:tr>
      <w:tr w:rsidR="00D55375" w:rsidRPr="00DF5BE5" w:rsidTr="00280D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"/>
        </w:trPr>
        <w:tc>
          <w:tcPr>
            <w:tcW w:w="5134" w:type="dxa"/>
            <w:shd w:val="clear" w:color="auto" w:fill="auto"/>
            <w:tcMar>
              <w:left w:w="108" w:type="dxa"/>
              <w:right w:w="108" w:type="dxa"/>
            </w:tcMar>
          </w:tcPr>
          <w:p w:rsidR="00280D78" w:rsidRPr="00DF5BE5" w:rsidRDefault="00280D78" w:rsidP="00DF5BE5">
            <w:pPr>
              <w:pBdr>
                <w:top w:val="none" w:sz="0" w:space="0" w:color="000000"/>
                <w:left w:val="none" w:sz="0" w:space="0" w:color="000000"/>
                <w:bottom w:val="single" w:sz="12" w:space="1" w:color="000000"/>
                <w:right w:val="none" w:sz="0" w:space="0" w:color="000000"/>
              </w:pBdr>
              <w:snapToGrid w:val="0"/>
              <w:rPr>
                <w:rFonts w:asciiTheme="minorHAnsi" w:hAnsiTheme="minorHAnsi" w:cstheme="minorHAnsi"/>
                <w:bCs/>
                <w:sz w:val="20"/>
              </w:rPr>
            </w:pPr>
          </w:p>
          <w:p w:rsidR="00280D78" w:rsidRPr="00DF5BE5" w:rsidRDefault="002E01ED" w:rsidP="00DF5BE5">
            <w:pPr>
              <w:pBdr>
                <w:top w:val="none" w:sz="0" w:space="0" w:color="000000"/>
                <w:left w:val="none" w:sz="0" w:space="0" w:color="000000"/>
                <w:bottom w:val="single" w:sz="12" w:space="1" w:color="000000"/>
                <w:right w:val="none" w:sz="0" w:space="0" w:color="000000"/>
              </w:pBdr>
              <w:snapToGrid w:val="0"/>
              <w:rPr>
                <w:rFonts w:asciiTheme="minorHAnsi" w:hAnsiTheme="minorHAnsi" w:cstheme="minorHAnsi"/>
                <w:sz w:val="20"/>
              </w:rPr>
            </w:pPr>
            <w:r w:rsidRPr="00DF5BE5">
              <w:rPr>
                <w:rFonts w:asciiTheme="minorHAnsi" w:hAnsiTheme="minorHAnsi" w:cstheme="minorHAnsi"/>
                <w:bCs/>
                <w:sz w:val="20"/>
              </w:rPr>
              <w:t>_____________ / __________</w:t>
            </w:r>
            <w:r w:rsidR="00280D78" w:rsidRPr="00DF5BE5">
              <w:rPr>
                <w:rFonts w:asciiTheme="minorHAnsi" w:hAnsiTheme="minorHAnsi" w:cstheme="minorHAnsi"/>
                <w:bCs/>
                <w:sz w:val="20"/>
              </w:rPr>
              <w:t xml:space="preserve"> /</w:t>
            </w:r>
          </w:p>
        </w:tc>
        <w:tc>
          <w:tcPr>
            <w:tcW w:w="5183" w:type="dxa"/>
            <w:shd w:val="clear" w:color="auto" w:fill="auto"/>
            <w:tcMar>
              <w:left w:w="108" w:type="dxa"/>
              <w:right w:w="108" w:type="dxa"/>
            </w:tcMar>
          </w:tcPr>
          <w:p w:rsidR="00D55375" w:rsidRPr="00DF5BE5" w:rsidRDefault="00D55375" w:rsidP="00DF5BE5">
            <w:pPr>
              <w:rPr>
                <w:rFonts w:asciiTheme="minorHAnsi" w:hAnsiTheme="minorHAnsi" w:cstheme="minorHAnsi"/>
                <w:sz w:val="20"/>
              </w:rPr>
            </w:pPr>
            <w:r w:rsidRPr="00DF5BE5">
              <w:rPr>
                <w:rFonts w:asciiTheme="minorHAnsi" w:hAnsiTheme="minorHAnsi" w:cstheme="minorHAnsi"/>
                <w:sz w:val="20"/>
              </w:rPr>
              <w:t xml:space="preserve">Исполняющий обязанности начальника </w:t>
            </w:r>
          </w:p>
          <w:p w:rsidR="00D55375" w:rsidRPr="00DF5BE5" w:rsidRDefault="00D55375" w:rsidP="00DF5BE5">
            <w:pPr>
              <w:rPr>
                <w:rFonts w:asciiTheme="minorHAnsi" w:hAnsiTheme="minorHAnsi" w:cstheme="minorHAnsi"/>
                <w:sz w:val="20"/>
              </w:rPr>
            </w:pPr>
            <w:r w:rsidRPr="00DF5BE5">
              <w:rPr>
                <w:rFonts w:asciiTheme="minorHAnsi" w:hAnsiTheme="minorHAnsi" w:cstheme="minorHAnsi"/>
                <w:sz w:val="20"/>
              </w:rPr>
              <w:t xml:space="preserve">ФБУЗ ЦМСЧ №141 ФМБА России </w:t>
            </w:r>
          </w:p>
          <w:p w:rsidR="00D55375" w:rsidRPr="00DF5BE5" w:rsidRDefault="00D55375" w:rsidP="00DF5BE5">
            <w:pPr>
              <w:snapToGrid w:val="0"/>
              <w:rPr>
                <w:rFonts w:asciiTheme="minorHAnsi" w:hAnsiTheme="minorHAnsi" w:cstheme="minorHAnsi"/>
                <w:sz w:val="20"/>
              </w:rPr>
            </w:pPr>
            <w:r w:rsidRPr="00DF5BE5">
              <w:rPr>
                <w:rFonts w:asciiTheme="minorHAnsi" w:hAnsiTheme="minorHAnsi" w:cstheme="minorHAnsi"/>
                <w:sz w:val="20"/>
              </w:rPr>
              <w:t>_________</w:t>
            </w:r>
            <w:r w:rsidR="006D732D" w:rsidRPr="00DF5BE5">
              <w:rPr>
                <w:rFonts w:asciiTheme="minorHAnsi" w:hAnsiTheme="minorHAnsi" w:cstheme="minorHAnsi"/>
                <w:sz w:val="20"/>
              </w:rPr>
              <w:t xml:space="preserve">_____ / Ф.С. </w:t>
            </w:r>
            <w:r w:rsidR="00E029D6" w:rsidRPr="00DF5BE5">
              <w:rPr>
                <w:rFonts w:asciiTheme="minorHAnsi" w:hAnsiTheme="minorHAnsi" w:cstheme="minorHAnsi"/>
                <w:sz w:val="20"/>
              </w:rPr>
              <w:t>Устинов</w:t>
            </w:r>
            <w:r w:rsidRPr="00DF5BE5">
              <w:rPr>
                <w:rFonts w:asciiTheme="minorHAnsi" w:hAnsiTheme="minorHAnsi" w:cstheme="minorHAnsi"/>
                <w:sz w:val="20"/>
              </w:rPr>
              <w:t xml:space="preserve"> /</w:t>
            </w:r>
          </w:p>
        </w:tc>
      </w:tr>
      <w:tr w:rsidR="00D55375" w:rsidRPr="00DF5BE5" w:rsidTr="00280D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"/>
        </w:trPr>
        <w:tc>
          <w:tcPr>
            <w:tcW w:w="5134" w:type="dxa"/>
            <w:shd w:val="clear" w:color="auto" w:fill="auto"/>
            <w:tcMar>
              <w:left w:w="108" w:type="dxa"/>
              <w:right w:w="108" w:type="dxa"/>
            </w:tcMar>
          </w:tcPr>
          <w:p w:rsidR="00D55375" w:rsidRPr="00DF5BE5" w:rsidRDefault="000E5EEC" w:rsidP="00DF5BE5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DF5BE5">
              <w:rPr>
                <w:rFonts w:asciiTheme="minorHAnsi" w:hAnsiTheme="minorHAnsi" w:cstheme="minorHAnsi"/>
                <w:b/>
                <w:i/>
                <w:sz w:val="20"/>
              </w:rPr>
              <w:t>(</w:t>
            </w:r>
            <w:proofErr w:type="gramStart"/>
            <w:r w:rsidRPr="00DF5BE5">
              <w:rPr>
                <w:rFonts w:asciiTheme="minorHAnsi" w:hAnsiTheme="minorHAnsi" w:cstheme="minorHAnsi"/>
                <w:b/>
                <w:i/>
                <w:sz w:val="20"/>
              </w:rPr>
              <w:t>подписано</w:t>
            </w:r>
            <w:proofErr w:type="gramEnd"/>
            <w:r w:rsidRPr="00DF5BE5">
              <w:rPr>
                <w:rFonts w:asciiTheme="minorHAnsi" w:hAnsiTheme="minorHAnsi" w:cstheme="minorHAnsi"/>
                <w:b/>
                <w:i/>
                <w:sz w:val="20"/>
              </w:rPr>
              <w:t xml:space="preserve"> усиленной электронной подписью)</w:t>
            </w:r>
          </w:p>
        </w:tc>
        <w:tc>
          <w:tcPr>
            <w:tcW w:w="5183" w:type="dxa"/>
            <w:shd w:val="clear" w:color="auto" w:fill="auto"/>
            <w:tcMar>
              <w:left w:w="108" w:type="dxa"/>
              <w:right w:w="108" w:type="dxa"/>
            </w:tcMar>
          </w:tcPr>
          <w:p w:rsidR="00D55375" w:rsidRPr="00DF5BE5" w:rsidRDefault="000E5EEC" w:rsidP="00DF5BE5">
            <w:pPr>
              <w:snapToGrid w:val="0"/>
              <w:rPr>
                <w:rFonts w:asciiTheme="minorHAnsi" w:hAnsiTheme="minorHAnsi" w:cstheme="minorHAnsi"/>
                <w:sz w:val="20"/>
              </w:rPr>
            </w:pPr>
            <w:r w:rsidRPr="00DF5BE5">
              <w:rPr>
                <w:rFonts w:asciiTheme="minorHAnsi" w:hAnsiTheme="minorHAnsi" w:cstheme="minorHAnsi"/>
                <w:b/>
                <w:i/>
                <w:sz w:val="20"/>
              </w:rPr>
              <w:t>(</w:t>
            </w:r>
            <w:proofErr w:type="gramStart"/>
            <w:r w:rsidRPr="00DF5BE5">
              <w:rPr>
                <w:rFonts w:asciiTheme="minorHAnsi" w:hAnsiTheme="minorHAnsi" w:cstheme="minorHAnsi"/>
                <w:b/>
                <w:i/>
                <w:sz w:val="20"/>
              </w:rPr>
              <w:t>подписано</w:t>
            </w:r>
            <w:proofErr w:type="gramEnd"/>
            <w:r w:rsidRPr="00DF5BE5">
              <w:rPr>
                <w:rFonts w:asciiTheme="minorHAnsi" w:hAnsiTheme="minorHAnsi" w:cstheme="minorHAnsi"/>
                <w:b/>
                <w:i/>
                <w:sz w:val="20"/>
              </w:rPr>
              <w:t xml:space="preserve"> усиленной электронной подписью)</w:t>
            </w:r>
          </w:p>
        </w:tc>
      </w:tr>
    </w:tbl>
    <w:p w:rsidR="00D55375" w:rsidRPr="00DF5BE5" w:rsidRDefault="00D55375">
      <w:pPr>
        <w:widowControl w:val="0"/>
        <w:rPr>
          <w:rFonts w:asciiTheme="minorHAnsi" w:hAnsiTheme="minorHAnsi" w:cstheme="minorHAnsi"/>
          <w:sz w:val="22"/>
          <w:szCs w:val="22"/>
        </w:rPr>
      </w:pPr>
    </w:p>
    <w:p w:rsidR="0068677C" w:rsidRPr="00DF5BE5" w:rsidRDefault="00F570CC">
      <w:pPr>
        <w:widowControl w:val="0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sz w:val="22"/>
          <w:szCs w:val="22"/>
        </w:rPr>
        <w:br w:type="page"/>
      </w:r>
    </w:p>
    <w:p w:rsidR="0068677C" w:rsidRPr="00DF5BE5" w:rsidRDefault="00F570CC" w:rsidP="0088768D">
      <w:pPr>
        <w:jc w:val="right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kern w:val="2"/>
          <w:sz w:val="22"/>
          <w:szCs w:val="22"/>
        </w:rPr>
        <w:lastRenderedPageBreak/>
        <w:t>Приложение № 1</w:t>
      </w:r>
    </w:p>
    <w:p w:rsidR="0068677C" w:rsidRPr="00DF5BE5" w:rsidRDefault="0088768D" w:rsidP="0088768D">
      <w:pPr>
        <w:jc w:val="right"/>
        <w:rPr>
          <w:rFonts w:asciiTheme="minorHAnsi" w:hAnsiTheme="minorHAnsi" w:cstheme="minorHAnsi"/>
          <w:sz w:val="22"/>
          <w:szCs w:val="22"/>
        </w:rPr>
      </w:pPr>
      <w:proofErr w:type="gramStart"/>
      <w:r w:rsidRPr="00DF5BE5">
        <w:rPr>
          <w:rFonts w:asciiTheme="minorHAnsi" w:hAnsiTheme="minorHAnsi" w:cstheme="minorHAnsi"/>
          <w:kern w:val="2"/>
          <w:sz w:val="22"/>
          <w:szCs w:val="22"/>
        </w:rPr>
        <w:t>к</w:t>
      </w:r>
      <w:proofErr w:type="gramEnd"/>
      <w:r w:rsidRPr="00DF5BE5">
        <w:rPr>
          <w:rFonts w:asciiTheme="minorHAnsi" w:hAnsiTheme="minorHAnsi" w:cstheme="minorHAnsi"/>
          <w:kern w:val="2"/>
          <w:sz w:val="22"/>
          <w:szCs w:val="22"/>
        </w:rPr>
        <w:t xml:space="preserve"> Контракту</w:t>
      </w:r>
      <w:r w:rsidR="00F570CC" w:rsidRPr="00DF5BE5">
        <w:rPr>
          <w:rFonts w:asciiTheme="minorHAnsi" w:hAnsiTheme="minorHAnsi" w:cstheme="minorHAnsi"/>
          <w:kern w:val="2"/>
          <w:sz w:val="22"/>
          <w:szCs w:val="22"/>
        </w:rPr>
        <w:t xml:space="preserve"> №</w:t>
      </w:r>
      <w:r w:rsidRPr="00DF5BE5">
        <w:rPr>
          <w:rFonts w:asciiTheme="minorHAnsi" w:hAnsiTheme="minorHAnsi" w:cstheme="minorHAnsi"/>
          <w:kern w:val="2"/>
          <w:sz w:val="22"/>
          <w:szCs w:val="22"/>
        </w:rPr>
        <w:t xml:space="preserve"> </w:t>
      </w:r>
      <w:r w:rsidR="002E01ED" w:rsidRPr="00DF5BE5">
        <w:rPr>
          <w:rFonts w:asciiTheme="minorHAnsi" w:hAnsiTheme="minorHAnsi" w:cstheme="minorHAnsi"/>
          <w:kern w:val="2"/>
          <w:sz w:val="22"/>
          <w:szCs w:val="22"/>
        </w:rPr>
        <w:t>___________</w:t>
      </w:r>
      <w:r w:rsidR="00F570CC" w:rsidRPr="00DF5BE5">
        <w:rPr>
          <w:rFonts w:asciiTheme="minorHAnsi" w:hAnsiTheme="minorHAnsi" w:cstheme="minorHAnsi"/>
          <w:kern w:val="2"/>
          <w:sz w:val="22"/>
          <w:szCs w:val="22"/>
        </w:rPr>
        <w:t xml:space="preserve"> от </w:t>
      </w:r>
      <w:r w:rsidR="002E01ED" w:rsidRPr="00DF5BE5">
        <w:rPr>
          <w:rFonts w:asciiTheme="minorHAnsi" w:hAnsiTheme="minorHAnsi" w:cstheme="minorHAnsi"/>
          <w:kern w:val="2"/>
          <w:sz w:val="22"/>
          <w:szCs w:val="22"/>
        </w:rPr>
        <w:t>«__</w:t>
      </w:r>
      <w:r w:rsidRPr="00DF5BE5">
        <w:rPr>
          <w:rFonts w:asciiTheme="minorHAnsi" w:hAnsiTheme="minorHAnsi" w:cstheme="minorHAnsi"/>
          <w:kern w:val="2"/>
          <w:sz w:val="22"/>
          <w:szCs w:val="22"/>
        </w:rPr>
        <w:t xml:space="preserve">» </w:t>
      </w:r>
      <w:r w:rsidR="002E01ED" w:rsidRPr="00DF5BE5">
        <w:rPr>
          <w:rFonts w:asciiTheme="minorHAnsi" w:hAnsiTheme="minorHAnsi" w:cstheme="minorHAnsi"/>
          <w:kern w:val="2"/>
          <w:sz w:val="22"/>
          <w:szCs w:val="22"/>
        </w:rPr>
        <w:t>_______</w:t>
      </w:r>
      <w:r w:rsidR="00CA35D9" w:rsidRPr="00DF5BE5">
        <w:rPr>
          <w:rFonts w:asciiTheme="minorHAnsi" w:hAnsiTheme="minorHAnsi" w:cstheme="minorHAnsi"/>
          <w:kern w:val="2"/>
          <w:sz w:val="22"/>
          <w:szCs w:val="22"/>
        </w:rPr>
        <w:t xml:space="preserve"> </w:t>
      </w:r>
      <w:r w:rsidR="002E01ED" w:rsidRPr="00DF5BE5">
        <w:rPr>
          <w:rFonts w:asciiTheme="minorHAnsi" w:hAnsiTheme="minorHAnsi" w:cstheme="minorHAnsi"/>
          <w:kern w:val="2"/>
          <w:sz w:val="22"/>
          <w:szCs w:val="22"/>
        </w:rPr>
        <w:t>2026</w:t>
      </w:r>
      <w:r w:rsidRPr="00DF5BE5">
        <w:rPr>
          <w:rFonts w:asciiTheme="minorHAnsi" w:hAnsiTheme="minorHAnsi" w:cstheme="minorHAnsi"/>
          <w:kern w:val="2"/>
          <w:sz w:val="22"/>
          <w:szCs w:val="22"/>
        </w:rPr>
        <w:t xml:space="preserve"> г.</w:t>
      </w:r>
    </w:p>
    <w:p w:rsidR="0068677C" w:rsidRPr="00DF5BE5" w:rsidRDefault="0068677C">
      <w:pPr>
        <w:jc w:val="center"/>
        <w:rPr>
          <w:rFonts w:asciiTheme="minorHAnsi" w:hAnsiTheme="minorHAnsi" w:cstheme="minorHAnsi"/>
          <w:kern w:val="2"/>
          <w:sz w:val="22"/>
          <w:szCs w:val="22"/>
        </w:rPr>
      </w:pPr>
    </w:p>
    <w:p w:rsidR="00DF5BE5" w:rsidRPr="00DF5BE5" w:rsidRDefault="00131127" w:rsidP="00DF5BE5">
      <w:pPr>
        <w:pStyle w:val="af2"/>
        <w:spacing w:before="0" w:after="0" w:line="273" w:lineRule="auto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ТЕХНИЧЕСКОЕ ЗАДАНИЕ</w:t>
      </w:r>
    </w:p>
    <w:p w:rsidR="00DF5BE5" w:rsidRPr="00DF5BE5" w:rsidRDefault="00DF5BE5" w:rsidP="00DF5BE5">
      <w:pPr>
        <w:pStyle w:val="af2"/>
        <w:spacing w:before="0" w:after="0"/>
        <w:jc w:val="center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sz w:val="22"/>
          <w:szCs w:val="22"/>
        </w:rPr>
        <w:t> </w:t>
      </w:r>
    </w:p>
    <w:p w:rsidR="00DF5BE5" w:rsidRPr="00DF5BE5" w:rsidRDefault="00DF5BE5" w:rsidP="00DF5BE5">
      <w:pPr>
        <w:pStyle w:val="af2"/>
        <w:spacing w:before="0" w:after="0"/>
        <w:jc w:val="center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b/>
          <w:bCs/>
          <w:color w:val="000000"/>
          <w:sz w:val="22"/>
          <w:szCs w:val="22"/>
        </w:rPr>
        <w:t>Функциональные возмо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жности программного обеспечения</w:t>
      </w:r>
    </w:p>
    <w:p w:rsidR="00DF5BE5" w:rsidRPr="00DF5BE5" w:rsidRDefault="00DF5BE5" w:rsidP="00DF5BE5">
      <w:pPr>
        <w:pStyle w:val="af2"/>
        <w:spacing w:before="0" w:after="0"/>
        <w:jc w:val="center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sz w:val="22"/>
          <w:szCs w:val="22"/>
        </w:rPr>
        <w:t> </w:t>
      </w:r>
    </w:p>
    <w:p w:rsidR="00DF5BE5" w:rsidRPr="00DF5BE5" w:rsidRDefault="00DF5BE5" w:rsidP="00DF5BE5">
      <w:pPr>
        <w:pStyle w:val="af2"/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>Программное обеспечение представляет собой веб-сервис, доступ к которому осуществляется с использованием сети интернет. Программное обеспечение должно включать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в себя следующие возможности:</w:t>
      </w:r>
    </w:p>
    <w:p w:rsidR="00DF5BE5" w:rsidRPr="00DF5BE5" w:rsidRDefault="00DF5BE5" w:rsidP="00DF5BE5">
      <w:pPr>
        <w:pStyle w:val="af2"/>
        <w:spacing w:before="0" w:after="0" w:line="273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b/>
          <w:bCs/>
          <w:color w:val="000000"/>
          <w:sz w:val="22"/>
          <w:szCs w:val="22"/>
        </w:rPr>
        <w:t>1. Программный классификатор ОКПД2 и КТРУ со следующими возможностями:</w:t>
      </w:r>
    </w:p>
    <w:p w:rsidR="00DF5BE5" w:rsidRPr="00DF5BE5" w:rsidRDefault="00DF5BE5" w:rsidP="00DF5BE5">
      <w:pPr>
        <w:pStyle w:val="af2"/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>1.1. Иерархический вид справочника, с возможностью раскрытия и закрытия ветвей иерархии;</w:t>
      </w:r>
    </w:p>
    <w:p w:rsidR="00DF5BE5" w:rsidRPr="00DF5BE5" w:rsidRDefault="00DF5BE5" w:rsidP="00DF5BE5">
      <w:pPr>
        <w:pStyle w:val="af2"/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>1.2. Поиск кодов ОКПД 2 и КТРУ по составным частям наименования или кода, поиск по НКМИ;</w:t>
      </w:r>
    </w:p>
    <w:p w:rsidR="00DF5BE5" w:rsidRPr="00DF5BE5" w:rsidRDefault="00DF5BE5" w:rsidP="00DF5BE5">
      <w:pPr>
        <w:pStyle w:val="af2"/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>1.3. Поиск кодов ОКПД 2 и КТРУ в соответствии с частотой упоминания данного кода среди закупок, размещенных на официальном сайте единой информационной системы в сфере закупок (далее – ЕИС);</w:t>
      </w:r>
    </w:p>
    <w:p w:rsidR="00DF5BE5" w:rsidRPr="00DF5BE5" w:rsidRDefault="00DF5BE5" w:rsidP="00DF5BE5">
      <w:pPr>
        <w:pStyle w:val="af2"/>
        <w:spacing w:before="0" w:after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1.4. Вывод информации об актуальности кода ОКПД 2 / КТРУ (актуален/исключен). </w:t>
      </w:r>
    </w:p>
    <w:p w:rsidR="00DF5BE5" w:rsidRPr="00DF5BE5" w:rsidRDefault="00DF5BE5" w:rsidP="00DF5BE5">
      <w:pPr>
        <w:pStyle w:val="af2"/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>1.5. Вывод рекомендуемого метода расчета НМЦК с переходом к расчету;</w:t>
      </w:r>
    </w:p>
    <w:p w:rsidR="00DF5BE5" w:rsidRPr="00DF5BE5" w:rsidRDefault="00DF5BE5" w:rsidP="00DF5BE5">
      <w:pPr>
        <w:pStyle w:val="af2"/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>1.6. Поиск позиций КТРУ, связанных с кодом ОКПД2, вывод похожих позиций КТРУ;</w:t>
      </w:r>
    </w:p>
    <w:p w:rsidR="00DF5BE5" w:rsidRPr="00DF5BE5" w:rsidRDefault="00DF5BE5" w:rsidP="00DF5BE5">
      <w:pPr>
        <w:pStyle w:val="af2"/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1.7. Поиск</w:t>
      </w:r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 позиций КТРУ по характеристикам ТРУ (обязательным, необязательным); </w:t>
      </w:r>
    </w:p>
    <w:p w:rsidR="00DF5BE5" w:rsidRPr="00DF5BE5" w:rsidRDefault="00DF5BE5" w:rsidP="00DF5BE5">
      <w:pPr>
        <w:pStyle w:val="af2"/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1.8. Отображение даты </w:t>
      </w:r>
      <w:r>
        <w:rPr>
          <w:rFonts w:asciiTheme="minorHAnsi" w:hAnsiTheme="minorHAnsi" w:cstheme="minorHAnsi"/>
          <w:color w:val="000000"/>
          <w:sz w:val="22"/>
          <w:szCs w:val="22"/>
        </w:rPr>
        <w:t>начала обязательного применения</w:t>
      </w:r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 позиции КТРУ;</w:t>
      </w:r>
    </w:p>
    <w:p w:rsidR="00DF5BE5" w:rsidRPr="00DF5BE5" w:rsidRDefault="00DF5BE5" w:rsidP="00DF5BE5">
      <w:pPr>
        <w:pStyle w:val="af2"/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>1.9. Для выбранной позиции КТРУ отображение кода ОКПД 2, от которого образована данная позиция КТРУ, а также кодов ОКПД 2 из справочной информации КТРУ;</w:t>
      </w:r>
    </w:p>
    <w:p w:rsidR="00DF5BE5" w:rsidRPr="00DF5BE5" w:rsidRDefault="00DF5BE5" w:rsidP="00DF5BE5">
      <w:pPr>
        <w:pStyle w:val="af2"/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>1.10. Для выбранной позиции КТРУ отображение кода вида НКМИ (если позиция КТРУ содержит данную информацию);</w:t>
      </w:r>
    </w:p>
    <w:p w:rsidR="00DF5BE5" w:rsidRPr="00DF5BE5" w:rsidRDefault="00DF5BE5" w:rsidP="00DF5BE5">
      <w:pPr>
        <w:pStyle w:val="af2"/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1.11. Для выбранной позиции КТРУ по медицинским изделиям вывод номеров регистрационных удостоверений на </w:t>
      </w:r>
      <w:proofErr w:type="spellStart"/>
      <w:r w:rsidRPr="00DF5BE5">
        <w:rPr>
          <w:rFonts w:asciiTheme="minorHAnsi" w:hAnsiTheme="minorHAnsi" w:cstheme="minorHAnsi"/>
          <w:color w:val="000000"/>
          <w:sz w:val="22"/>
          <w:szCs w:val="22"/>
        </w:rPr>
        <w:t>медизделия</w:t>
      </w:r>
      <w:proofErr w:type="spellEnd"/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 из государственного реестра медицинских изделий в соответствии с НКМИ;</w:t>
      </w:r>
    </w:p>
    <w:p w:rsidR="00DF5BE5" w:rsidRPr="00DF5BE5" w:rsidRDefault="00DF5BE5" w:rsidP="00DF5BE5">
      <w:pPr>
        <w:pStyle w:val="af2"/>
        <w:spacing w:before="0" w:after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>1.12. Для выбранной позиции КТРУ вывод проверки на допустимость указания дополнительных характеристик;</w:t>
      </w:r>
    </w:p>
    <w:p w:rsidR="00DF5BE5" w:rsidRPr="00DF5BE5" w:rsidRDefault="00DF5BE5" w:rsidP="00DF5BE5">
      <w:pPr>
        <w:pStyle w:val="af2"/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>1.13. Отображение характеристик, содержащихся в позиции КТРУ (обязательные, необязательные), их значений и описания в соответствии с данными КТРУ ЕИС;</w:t>
      </w:r>
    </w:p>
    <w:p w:rsidR="00DF5BE5" w:rsidRPr="00DF5BE5" w:rsidRDefault="00DF5BE5" w:rsidP="00DF5BE5">
      <w:pPr>
        <w:pStyle w:val="af2"/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1.14. Проверка кодов ОКПД 2 (для КТРУ проверка проводится с учетом кодов ОКПД 2 из справочной информации КТРУ) на </w:t>
      </w:r>
      <w:r>
        <w:rPr>
          <w:rFonts w:asciiTheme="minorHAnsi" w:hAnsiTheme="minorHAnsi" w:cstheme="minorHAnsi"/>
          <w:color w:val="000000"/>
          <w:sz w:val="22"/>
          <w:szCs w:val="22"/>
        </w:rPr>
        <w:t>наличие в следующих нормативных</w:t>
      </w:r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 правовых актах (с учётом всех последних редакций):</w:t>
      </w:r>
    </w:p>
    <w:p w:rsidR="00DF5BE5" w:rsidRPr="00DF5BE5" w:rsidRDefault="00DF5BE5" w:rsidP="00DF5BE5">
      <w:pPr>
        <w:pStyle w:val="af2"/>
        <w:spacing w:before="0" w:after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>1.14.1. Постановление Правительст</w:t>
      </w:r>
      <w:r w:rsidR="00466268">
        <w:rPr>
          <w:rFonts w:asciiTheme="minorHAnsi" w:hAnsiTheme="minorHAnsi" w:cstheme="minorHAnsi"/>
          <w:color w:val="000000"/>
          <w:sz w:val="22"/>
          <w:szCs w:val="22"/>
        </w:rPr>
        <w:t xml:space="preserve">ва РФ № 1875 от 23 декабря 2024 </w:t>
      </w:r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г. (с определением защитной меры (запрет, ограничение, преимущество), применимой для закупаемого товара); </w:t>
      </w:r>
    </w:p>
    <w:p w:rsidR="00DF5BE5" w:rsidRPr="00DF5BE5" w:rsidRDefault="00DF5BE5" w:rsidP="00DF5BE5">
      <w:pPr>
        <w:pStyle w:val="af2"/>
        <w:spacing w:before="0" w:after="0"/>
        <w:jc w:val="both"/>
        <w:rPr>
          <w:rFonts w:asciiTheme="minorHAnsi" w:hAnsiTheme="minorHAnsi" w:cstheme="minorHAnsi"/>
          <w:color w:val="262626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1.14.2. Постановление Правительства РФ № 1221 от 31 декабря 2009 </w:t>
      </w:r>
      <w:r w:rsidRPr="00DF5BE5">
        <w:rPr>
          <w:rFonts w:asciiTheme="minorHAnsi" w:hAnsiTheme="minorHAnsi" w:cstheme="minorHAnsi"/>
          <w:color w:val="262626"/>
          <w:sz w:val="22"/>
          <w:szCs w:val="22"/>
        </w:rPr>
        <w:t>г.;</w:t>
      </w:r>
    </w:p>
    <w:p w:rsidR="00DF5BE5" w:rsidRPr="00DF5BE5" w:rsidRDefault="00DF5BE5" w:rsidP="00DF5BE5">
      <w:pPr>
        <w:pStyle w:val="af2"/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1.14.3. Постановление Правительства РФ № 1292 от 26 декабря 2013 </w:t>
      </w:r>
      <w:r w:rsidRPr="00DF5BE5">
        <w:rPr>
          <w:rFonts w:asciiTheme="minorHAnsi" w:hAnsiTheme="minorHAnsi" w:cstheme="minorHAnsi"/>
          <w:color w:val="262626"/>
          <w:sz w:val="22"/>
          <w:szCs w:val="22"/>
        </w:rPr>
        <w:t>г.;</w:t>
      </w:r>
    </w:p>
    <w:p w:rsidR="00DF5BE5" w:rsidRPr="00DF5BE5" w:rsidRDefault="00DF5BE5" w:rsidP="00DF5BE5">
      <w:pPr>
        <w:pStyle w:val="af2"/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>1.14.4. Постановление Правительства РФ № 2571 от 29 декабря 2021</w:t>
      </w:r>
    </w:p>
    <w:p w:rsidR="00DF5BE5" w:rsidRPr="00DF5BE5" w:rsidRDefault="00DF5BE5" w:rsidP="00DF5BE5">
      <w:pPr>
        <w:pStyle w:val="af2"/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>1.14.5. Постановление Правительства РФ № 927 от 2 сентября 2015 г.;</w:t>
      </w:r>
    </w:p>
    <w:p w:rsidR="00DF5BE5" w:rsidRPr="00DF5BE5" w:rsidRDefault="00DF5BE5" w:rsidP="00DF5BE5">
      <w:pPr>
        <w:pStyle w:val="af2"/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>1.14.6. Постановление Правительства РФ № 1224 от 8 июля 2022 г.;</w:t>
      </w:r>
    </w:p>
    <w:p w:rsidR="00DF5BE5" w:rsidRPr="00DF5BE5" w:rsidRDefault="00DF5BE5" w:rsidP="00DF5BE5">
      <w:pPr>
        <w:pStyle w:val="af2"/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>1.14.7. Постановление Правительства РФ № 2411 от 24 декабря 2022 г.;</w:t>
      </w:r>
    </w:p>
    <w:p w:rsidR="00DF5BE5" w:rsidRPr="00DF5BE5" w:rsidRDefault="00DF5BE5" w:rsidP="00DF5BE5">
      <w:pPr>
        <w:pStyle w:val="af2"/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>1.14.8. Постановление Правительства РФ N 688 от 15 сентября 2008 г.;</w:t>
      </w:r>
    </w:p>
    <w:p w:rsidR="00DF5BE5" w:rsidRPr="00DF5BE5" w:rsidRDefault="00DF5BE5" w:rsidP="00DF5BE5">
      <w:pPr>
        <w:pStyle w:val="af2"/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>1.14.9. Постановление Правительства РФ N 10 от 12 января 2023 г.;</w:t>
      </w:r>
    </w:p>
    <w:p w:rsidR="00DF5BE5" w:rsidRPr="00DF5BE5" w:rsidRDefault="00DF5BE5" w:rsidP="00DF5BE5">
      <w:pPr>
        <w:pStyle w:val="af2"/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>1.14.10. Постановление Правительства РФ N 1110 от 1 июля 2021 г.;</w:t>
      </w:r>
    </w:p>
    <w:p w:rsidR="00DF5BE5" w:rsidRPr="00DF5BE5" w:rsidRDefault="00DF5BE5" w:rsidP="00DF5BE5">
      <w:pPr>
        <w:pStyle w:val="af2"/>
        <w:spacing w:before="0" w:after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>1.14.11. Постановление Правительства РФ N 1042 от 30 сентября 2015 г.;</w:t>
      </w:r>
    </w:p>
    <w:p w:rsidR="00DF5BE5" w:rsidRPr="00DF5BE5" w:rsidRDefault="00466268" w:rsidP="00DF5BE5">
      <w:pPr>
        <w:pStyle w:val="af2"/>
        <w:spacing w:before="0" w:after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1.14.12. Постановление </w:t>
      </w:r>
      <w:r w:rsidR="00DF5BE5" w:rsidRPr="00DF5BE5">
        <w:rPr>
          <w:rFonts w:asciiTheme="minorHAnsi" w:hAnsiTheme="minorHAnsi" w:cstheme="minorHAnsi"/>
          <w:color w:val="000000"/>
          <w:sz w:val="22"/>
          <w:szCs w:val="22"/>
        </w:rPr>
        <w:t>Правитель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ства РФ от 31 декабря 2009 г. N </w:t>
      </w:r>
      <w:r w:rsidR="00DF5BE5" w:rsidRPr="00DF5BE5">
        <w:rPr>
          <w:rFonts w:asciiTheme="minorHAnsi" w:hAnsiTheme="minorHAnsi" w:cstheme="minorHAnsi"/>
          <w:color w:val="000000"/>
          <w:sz w:val="22"/>
          <w:szCs w:val="22"/>
        </w:rPr>
        <w:t>1222;</w:t>
      </w:r>
    </w:p>
    <w:p w:rsidR="00DF5BE5" w:rsidRPr="00DF5BE5" w:rsidRDefault="00DF5BE5" w:rsidP="00DF5BE5">
      <w:pPr>
        <w:pStyle w:val="af2"/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>1.14.13. Распоряжение Правительства РФ № 21-р от 16 января 2018 г.;</w:t>
      </w:r>
    </w:p>
    <w:p w:rsidR="00DF5BE5" w:rsidRPr="00DF5BE5" w:rsidRDefault="00DF5BE5" w:rsidP="00DF5BE5">
      <w:pPr>
        <w:pStyle w:val="af2"/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>1.14.14. Распоряжение Правительства РФ № 471-р от 21 марта 2016 г.;</w:t>
      </w:r>
    </w:p>
    <w:p w:rsidR="00DF5BE5" w:rsidRPr="00DF5BE5" w:rsidRDefault="00DF5BE5" w:rsidP="00DF5BE5">
      <w:pPr>
        <w:pStyle w:val="af2"/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>1.14.15. Распоряжение Правительства РФ № 3500-р от 8 декабря 2021 г.;</w:t>
      </w:r>
    </w:p>
    <w:p w:rsidR="00DF5BE5" w:rsidRPr="00DF5BE5" w:rsidRDefault="00DF5BE5" w:rsidP="00DF5BE5">
      <w:pPr>
        <w:pStyle w:val="af2"/>
        <w:spacing w:before="0" w:after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>1.14.16. Распоряжение Правительства РФ от 17 января 2024 г. N 40-р</w:t>
      </w:r>
    </w:p>
    <w:p w:rsidR="00DF5BE5" w:rsidRPr="00DF5BE5" w:rsidRDefault="00DF5BE5" w:rsidP="00DF5BE5">
      <w:pPr>
        <w:pStyle w:val="af2"/>
        <w:spacing w:before="0" w:after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>1.14</w:t>
      </w:r>
      <w:r w:rsidR="00466268">
        <w:rPr>
          <w:rFonts w:asciiTheme="minorHAnsi" w:hAnsiTheme="minorHAnsi" w:cstheme="minorHAnsi"/>
          <w:color w:val="000000"/>
          <w:sz w:val="22"/>
          <w:szCs w:val="22"/>
        </w:rPr>
        <w:t xml:space="preserve">.17. Распоряжение Правительства Российской Федерации </w:t>
      </w:r>
      <w:r w:rsidRPr="00DF5BE5">
        <w:rPr>
          <w:rFonts w:asciiTheme="minorHAnsi" w:hAnsiTheme="minorHAnsi" w:cstheme="minorHAnsi"/>
          <w:color w:val="000000"/>
          <w:sz w:val="22"/>
          <w:szCs w:val="22"/>
        </w:rPr>
        <w:t>от 29 м</w:t>
      </w:r>
      <w:r w:rsidR="00466268">
        <w:rPr>
          <w:rFonts w:asciiTheme="minorHAnsi" w:hAnsiTheme="minorHAnsi" w:cstheme="minorHAnsi"/>
          <w:color w:val="000000"/>
          <w:sz w:val="22"/>
          <w:szCs w:val="22"/>
        </w:rPr>
        <w:t xml:space="preserve">арта 2024 г. N </w:t>
      </w:r>
      <w:r w:rsidRPr="00DF5BE5">
        <w:rPr>
          <w:rFonts w:asciiTheme="minorHAnsi" w:hAnsiTheme="minorHAnsi" w:cstheme="minorHAnsi"/>
          <w:color w:val="000000"/>
          <w:sz w:val="22"/>
          <w:szCs w:val="22"/>
        </w:rPr>
        <w:t>744-р</w:t>
      </w:r>
    </w:p>
    <w:p w:rsidR="00DF5BE5" w:rsidRPr="00DF5BE5" w:rsidRDefault="00DF5BE5" w:rsidP="00DF5BE5">
      <w:pPr>
        <w:pStyle w:val="af2"/>
        <w:spacing w:before="0" w:after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>1.14.18. Распоряжение Правител</w:t>
      </w:r>
      <w:r w:rsidR="00466268">
        <w:rPr>
          <w:rFonts w:asciiTheme="minorHAnsi" w:hAnsiTheme="minorHAnsi" w:cstheme="minorHAnsi"/>
          <w:color w:val="000000"/>
          <w:sz w:val="22"/>
          <w:szCs w:val="22"/>
        </w:rPr>
        <w:t xml:space="preserve">ьства РФ от 28 апреля 2018 г. N </w:t>
      </w:r>
      <w:r w:rsidRPr="00DF5BE5">
        <w:rPr>
          <w:rFonts w:asciiTheme="minorHAnsi" w:hAnsiTheme="minorHAnsi" w:cstheme="minorHAnsi"/>
          <w:color w:val="000000"/>
          <w:sz w:val="22"/>
          <w:szCs w:val="22"/>
        </w:rPr>
        <w:t>792-р</w:t>
      </w:r>
    </w:p>
    <w:p w:rsidR="00DF5BE5" w:rsidRPr="00DF5BE5" w:rsidRDefault="00DF5BE5" w:rsidP="00DF5BE5">
      <w:pPr>
        <w:pStyle w:val="af2"/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262626"/>
          <w:sz w:val="22"/>
          <w:szCs w:val="22"/>
        </w:rPr>
        <w:t xml:space="preserve">1.14.19. Постановление Правительства РФ от 21 июня 2012 г. N 616 </w:t>
      </w:r>
      <w:r w:rsidRPr="00DF5BE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(для заказчиков, работающих по 223-ФЗ)</w:t>
      </w:r>
      <w:r w:rsidRPr="00DF5BE5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:rsidR="00DF5BE5" w:rsidRPr="00DF5BE5" w:rsidRDefault="00DF5BE5" w:rsidP="00DF5BE5">
      <w:pPr>
        <w:pStyle w:val="af2"/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1.15. Проверка кода ОКПД2 в перечне СМСП (для заказчиков, работающих по 223-ФЗ)</w:t>
      </w:r>
    </w:p>
    <w:p w:rsidR="00DF5BE5" w:rsidRPr="00DF5BE5" w:rsidRDefault="00DF5BE5" w:rsidP="00DF5BE5">
      <w:pPr>
        <w:pStyle w:val="af2"/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>1.16. Определение наличия кода ОКПД2 в Библиотеке типовых контрактов ЕИС с возможностью перехода в контракт на ЕИС;</w:t>
      </w:r>
    </w:p>
    <w:p w:rsidR="00DF5BE5" w:rsidRPr="00DF5BE5" w:rsidRDefault="00DF5BE5" w:rsidP="00DF5BE5">
      <w:pPr>
        <w:pStyle w:val="af2"/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1.17. Для кодов ОКПД2 вывод кодов ТН ВЭД ЕАЭС; </w:t>
      </w:r>
    </w:p>
    <w:p w:rsidR="00DF5BE5" w:rsidRPr="00DF5BE5" w:rsidRDefault="00DF5BE5" w:rsidP="00DF5BE5">
      <w:pPr>
        <w:pStyle w:val="af2"/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lastRenderedPageBreak/>
        <w:t>1.18. Рекомендации по применению/не применению НПА;</w:t>
      </w:r>
    </w:p>
    <w:p w:rsidR="00DF5BE5" w:rsidRPr="00DF5BE5" w:rsidRDefault="00DF5BE5" w:rsidP="00DF5BE5">
      <w:pPr>
        <w:pStyle w:val="af2"/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>1.19. Возможность перехода в текст НПА в справочно-правовой системе;</w:t>
      </w:r>
    </w:p>
    <w:p w:rsidR="00DF5BE5" w:rsidRPr="00DF5BE5" w:rsidRDefault="00DF5BE5" w:rsidP="00DF5BE5">
      <w:pPr>
        <w:pStyle w:val="af2"/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>1.20. Возможность добавлять коды в список, проверить список на НПА;</w:t>
      </w:r>
    </w:p>
    <w:p w:rsidR="00DF5BE5" w:rsidRPr="00DF5BE5" w:rsidRDefault="00DF5BE5" w:rsidP="00DF5BE5">
      <w:pPr>
        <w:pStyle w:val="af2"/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>1.21. Возможность проверить список кодов на совместимость (допустимо или нет объединение в одной закупке кодов из списка с точки зрения действующих для выбранных кодов НПА);</w:t>
      </w:r>
    </w:p>
    <w:p w:rsidR="00DF5BE5" w:rsidRPr="00DF5BE5" w:rsidRDefault="00DF5BE5" w:rsidP="00DF5BE5">
      <w:pPr>
        <w:pStyle w:val="af2"/>
        <w:spacing w:before="0" w:after="0" w:line="273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>1.22. Автоматическое разделение в отдельные лоты кодов из списка в результате проверки на совместимость. Выбор закона, по правилам которого проводится разделение (№ 44-ФЗ/223-ФЗ);</w:t>
      </w:r>
    </w:p>
    <w:p w:rsidR="00DF5BE5" w:rsidRPr="00DF5BE5" w:rsidRDefault="00DF5BE5" w:rsidP="00DF5BE5">
      <w:pPr>
        <w:pStyle w:val="af2"/>
        <w:spacing w:before="0" w:after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1.23. Поиск в реестре контрактов поставщиков, не включенных в РНП, по выбранному ОКПД2/КТРУ с фильтрами по региону поставщика, дате заключения, принадлежности к СМП, наличию поставок промышленных товаров, включенных в ГИСП, поставки товаров из РФ/ЕАЭС, наличию исполненных без неустоек контрактов. Вывод контактных данных поставщиков (телефон, </w:t>
      </w:r>
      <w:proofErr w:type="spellStart"/>
      <w:r w:rsidRPr="00DF5BE5">
        <w:rPr>
          <w:rFonts w:asciiTheme="minorHAnsi" w:hAnsiTheme="minorHAnsi" w:cstheme="minorHAnsi"/>
          <w:color w:val="000000"/>
          <w:sz w:val="22"/>
          <w:szCs w:val="22"/>
        </w:rPr>
        <w:t>email</w:t>
      </w:r>
      <w:proofErr w:type="spellEnd"/>
      <w:r w:rsidRPr="00DF5BE5">
        <w:rPr>
          <w:rFonts w:asciiTheme="minorHAnsi" w:hAnsiTheme="minorHAnsi" w:cstheme="minorHAnsi"/>
          <w:color w:val="000000"/>
          <w:sz w:val="22"/>
          <w:szCs w:val="22"/>
        </w:rPr>
        <w:t>). Возможность просмотреть количество исполненных контрактов у поставщика и перейти в последний исполненный контракт. Возможность запр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осить коммерческие предложения </w:t>
      </w:r>
      <w:r w:rsidRPr="00DF5BE5">
        <w:rPr>
          <w:rFonts w:asciiTheme="minorHAnsi" w:hAnsiTheme="minorHAnsi" w:cstheme="minorHAnsi"/>
          <w:color w:val="000000"/>
          <w:sz w:val="22"/>
          <w:szCs w:val="22"/>
        </w:rPr>
        <w:t>по списку выбранных поставщиков и скопировать отмеченные электронные адреса.</w:t>
      </w:r>
    </w:p>
    <w:p w:rsidR="00DF5BE5" w:rsidRPr="00DF5BE5" w:rsidRDefault="00DF5BE5" w:rsidP="00DF5BE5">
      <w:pPr>
        <w:pStyle w:val="af2"/>
        <w:spacing w:before="0" w:after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>1.24. Поиск в государственной информационной системе промышленности (ГИСП) поставщиков по выбранному ОКПД 2/КТРУ с выводом информации о товарах поставщика, включенных в реестр российской промышленной продукции (с указанием наименования товара, кода ОКПД2 и номера реестровой записи). Возможность зап</w:t>
      </w:r>
      <w:r>
        <w:rPr>
          <w:rFonts w:asciiTheme="minorHAnsi" w:hAnsiTheme="minorHAnsi" w:cstheme="minorHAnsi"/>
          <w:color w:val="000000"/>
          <w:sz w:val="22"/>
          <w:szCs w:val="22"/>
        </w:rPr>
        <w:t>росить коммерческие предложения</w:t>
      </w:r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 по списку выбранных поставщиков и скопировать отмеченные электронные адреса;</w:t>
      </w:r>
    </w:p>
    <w:p w:rsidR="00DF5BE5" w:rsidRPr="00DF5BE5" w:rsidRDefault="00DF5BE5" w:rsidP="00DF5BE5">
      <w:pPr>
        <w:pStyle w:val="af2"/>
        <w:spacing w:before="0" w:after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1.25. Возможность сохранения информации по коду в </w:t>
      </w:r>
      <w:r w:rsidRPr="00DF5BE5">
        <w:rPr>
          <w:rFonts w:asciiTheme="minorHAnsi" w:hAnsiTheme="minorHAnsi" w:cstheme="minorHAnsi"/>
          <w:color w:val="000000"/>
          <w:sz w:val="22"/>
          <w:szCs w:val="22"/>
          <w:lang w:val="en-US"/>
        </w:rPr>
        <w:t>Excel</w:t>
      </w:r>
      <w:r w:rsidRPr="00DF5BE5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:rsidR="00DF5BE5" w:rsidRPr="00DF5BE5" w:rsidRDefault="00DF5BE5" w:rsidP="00DF5BE5">
      <w:pPr>
        <w:pStyle w:val="af2"/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b/>
          <w:bCs/>
          <w:color w:val="000000"/>
          <w:sz w:val="22"/>
          <w:szCs w:val="22"/>
        </w:rPr>
        <w:t>2. Инструмент расчета сроков для следующих конкурентных процедур:</w:t>
      </w:r>
    </w:p>
    <w:p w:rsidR="00DF5BE5" w:rsidRPr="00DF5BE5" w:rsidRDefault="00DF5BE5" w:rsidP="00DF5BE5">
      <w:pPr>
        <w:pStyle w:val="af2"/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>2.1. По Закону № 44-ФЗ:</w:t>
      </w:r>
    </w:p>
    <w:p w:rsidR="00DF5BE5" w:rsidRPr="00DF5BE5" w:rsidRDefault="00DF5BE5" w:rsidP="00DF5BE5">
      <w:pPr>
        <w:pStyle w:val="af2"/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>2.1.1. Электронный аукцион (до 300 млн. руб.);</w:t>
      </w:r>
    </w:p>
    <w:p w:rsidR="00DF5BE5" w:rsidRPr="00DF5BE5" w:rsidRDefault="00DF5BE5" w:rsidP="00DF5BE5">
      <w:pPr>
        <w:pStyle w:val="af2"/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>2.1.2. Электронный аукцион (от 300 млн. руб.);</w:t>
      </w:r>
    </w:p>
    <w:p w:rsidR="00DF5BE5" w:rsidRPr="00DF5BE5" w:rsidRDefault="00DF5BE5" w:rsidP="00DF5BE5">
      <w:pPr>
        <w:pStyle w:val="af2"/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2.1.3. Электронный аукцион по строительству и </w:t>
      </w:r>
      <w:proofErr w:type="spellStart"/>
      <w:r w:rsidRPr="00DF5BE5">
        <w:rPr>
          <w:rFonts w:asciiTheme="minorHAnsi" w:hAnsiTheme="minorHAnsi" w:cstheme="minorHAnsi"/>
          <w:color w:val="000000"/>
          <w:sz w:val="22"/>
          <w:szCs w:val="22"/>
        </w:rPr>
        <w:t>кап.ремонту</w:t>
      </w:r>
      <w:proofErr w:type="spellEnd"/>
      <w:r w:rsidRPr="00DF5BE5"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:rsidR="00DF5BE5" w:rsidRPr="00DF5BE5" w:rsidRDefault="00DF5BE5" w:rsidP="00DF5BE5">
      <w:pPr>
        <w:pStyle w:val="af2"/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2.1.4. Запрос котировок электронный (до 10 млн. </w:t>
      </w:r>
      <w:proofErr w:type="spellStart"/>
      <w:r w:rsidRPr="00DF5BE5">
        <w:rPr>
          <w:rFonts w:asciiTheme="minorHAnsi" w:hAnsiTheme="minorHAnsi" w:cstheme="minorHAnsi"/>
          <w:color w:val="000000"/>
          <w:sz w:val="22"/>
          <w:szCs w:val="22"/>
        </w:rPr>
        <w:t>руб</w:t>
      </w:r>
      <w:proofErr w:type="spellEnd"/>
      <w:r w:rsidRPr="00DF5BE5">
        <w:rPr>
          <w:rFonts w:asciiTheme="minorHAnsi" w:hAnsiTheme="minorHAnsi" w:cstheme="minorHAnsi"/>
          <w:color w:val="000000"/>
          <w:sz w:val="22"/>
          <w:szCs w:val="22"/>
        </w:rPr>
        <w:t>);</w:t>
      </w:r>
    </w:p>
    <w:p w:rsidR="00DF5BE5" w:rsidRPr="00DF5BE5" w:rsidRDefault="00DF5BE5" w:rsidP="00DF5BE5">
      <w:pPr>
        <w:pStyle w:val="af2"/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>2.1.5. Электронный конкурс;</w:t>
      </w:r>
    </w:p>
    <w:p w:rsidR="00DF5BE5" w:rsidRPr="00DF5BE5" w:rsidRDefault="00DF5BE5" w:rsidP="00DF5BE5">
      <w:pPr>
        <w:pStyle w:val="af2"/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>2.1.6. Электронный конкурс по ч.19 ст.48;</w:t>
      </w:r>
    </w:p>
    <w:p w:rsidR="00DF5BE5" w:rsidRPr="00DF5BE5" w:rsidRDefault="00DF5BE5" w:rsidP="00DF5BE5">
      <w:pPr>
        <w:pStyle w:val="af2"/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>2.1.7. Электронный конкурс культурное наследие и НИОКР;</w:t>
      </w:r>
    </w:p>
    <w:p w:rsidR="00DF5BE5" w:rsidRPr="00DF5BE5" w:rsidRDefault="00DF5BE5" w:rsidP="00DF5BE5">
      <w:pPr>
        <w:pStyle w:val="af2"/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>2.1.8. Закрытый электронный аукцион;</w:t>
      </w:r>
    </w:p>
    <w:p w:rsidR="00DF5BE5" w:rsidRPr="00DF5BE5" w:rsidRDefault="00DF5BE5" w:rsidP="00DF5BE5">
      <w:pPr>
        <w:pStyle w:val="af2"/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2.1.9. Закупка у </w:t>
      </w:r>
      <w:proofErr w:type="spellStart"/>
      <w:r w:rsidRPr="00DF5BE5">
        <w:rPr>
          <w:rFonts w:asciiTheme="minorHAnsi" w:hAnsiTheme="minorHAnsi" w:cstheme="minorHAnsi"/>
          <w:color w:val="000000"/>
          <w:sz w:val="22"/>
          <w:szCs w:val="22"/>
        </w:rPr>
        <w:t>ед.поставщика</w:t>
      </w:r>
      <w:proofErr w:type="spellEnd"/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 по ч. 12 ст. 93 (до 5 млн. руб.)</w:t>
      </w:r>
    </w:p>
    <w:p w:rsidR="00DF5BE5" w:rsidRPr="00DF5BE5" w:rsidRDefault="00DF5BE5" w:rsidP="00DF5BE5">
      <w:pPr>
        <w:pStyle w:val="af2"/>
        <w:spacing w:before="0" w:after="0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2.2. По Закону № 223-ФЗ:</w:t>
      </w:r>
    </w:p>
    <w:p w:rsidR="00DF5BE5" w:rsidRPr="00DF5BE5" w:rsidRDefault="00DF5BE5" w:rsidP="00DF5BE5">
      <w:pPr>
        <w:pStyle w:val="af2"/>
        <w:spacing w:before="0" w:after="0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2.2.1. Аукцион;</w:t>
      </w:r>
    </w:p>
    <w:p w:rsidR="00DF5BE5" w:rsidRPr="00DF5BE5" w:rsidRDefault="00DF5BE5" w:rsidP="00DF5BE5">
      <w:pPr>
        <w:pStyle w:val="af2"/>
        <w:spacing w:before="0" w:after="0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2.2.2. Аукцион МСП с </w:t>
      </w:r>
      <w:proofErr w:type="gramStart"/>
      <w:r w:rsidRPr="00DF5BE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НМЦД &gt;</w:t>
      </w:r>
      <w:proofErr w:type="gramEnd"/>
      <w:r w:rsidRPr="00DF5BE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30 млн. руб.</w:t>
      </w:r>
    </w:p>
    <w:p w:rsidR="00DF5BE5" w:rsidRPr="00DF5BE5" w:rsidRDefault="00DF5BE5" w:rsidP="00DF5BE5">
      <w:pPr>
        <w:pStyle w:val="af2"/>
        <w:spacing w:before="0" w:after="0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2.2.3. Аукцион МСП с НМЦД ≤ 30 </w:t>
      </w:r>
      <w:proofErr w:type="spellStart"/>
      <w:r w:rsidRPr="00DF5BE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млн.руб</w:t>
      </w:r>
      <w:proofErr w:type="spellEnd"/>
      <w:r w:rsidRPr="00DF5BE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.</w:t>
      </w:r>
    </w:p>
    <w:p w:rsidR="00DF5BE5" w:rsidRPr="00DF5BE5" w:rsidRDefault="00DF5BE5" w:rsidP="00DF5BE5">
      <w:pPr>
        <w:pStyle w:val="af2"/>
        <w:spacing w:before="0" w:after="0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2.2.4. Конкурс</w:t>
      </w:r>
    </w:p>
    <w:p w:rsidR="00DF5BE5" w:rsidRPr="00DF5BE5" w:rsidRDefault="00DF5BE5" w:rsidP="00DF5BE5">
      <w:pPr>
        <w:pStyle w:val="af2"/>
        <w:spacing w:before="0" w:after="0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2.2.5 Конкурс МСП с </w:t>
      </w:r>
      <w:proofErr w:type="gramStart"/>
      <w:r w:rsidRPr="00DF5BE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НМЦД &gt;</w:t>
      </w:r>
      <w:proofErr w:type="gramEnd"/>
      <w:r w:rsidRPr="00DF5BE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30 млн. руб.</w:t>
      </w:r>
    </w:p>
    <w:p w:rsidR="00DF5BE5" w:rsidRPr="00DF5BE5" w:rsidRDefault="00DF5BE5" w:rsidP="00DF5BE5">
      <w:pPr>
        <w:pStyle w:val="af2"/>
        <w:spacing w:before="0" w:after="0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2.2.6. Конкурс МСП с НМЦД ≤ 30 </w:t>
      </w:r>
      <w:proofErr w:type="spellStart"/>
      <w:r w:rsidRPr="00DF5BE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млн.руб</w:t>
      </w:r>
      <w:proofErr w:type="spellEnd"/>
      <w:r w:rsidRPr="00DF5BE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.</w:t>
      </w:r>
    </w:p>
    <w:p w:rsidR="00DF5BE5" w:rsidRPr="00DF5BE5" w:rsidRDefault="00DF5BE5" w:rsidP="00DF5BE5">
      <w:pPr>
        <w:pStyle w:val="af2"/>
        <w:spacing w:before="0" w:after="0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2.2.7. Запрос котировок</w:t>
      </w:r>
    </w:p>
    <w:p w:rsidR="00DF5BE5" w:rsidRPr="00DF5BE5" w:rsidRDefault="00DF5BE5" w:rsidP="00DF5BE5">
      <w:pPr>
        <w:pStyle w:val="af2"/>
        <w:spacing w:before="0" w:after="0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2.2.8. Запрос котировок МСП в электронной форме (до 7 млн. руб.)</w:t>
      </w:r>
    </w:p>
    <w:p w:rsidR="00DF5BE5" w:rsidRPr="00DF5BE5" w:rsidRDefault="00DF5BE5" w:rsidP="00DF5BE5">
      <w:pPr>
        <w:pStyle w:val="af2"/>
        <w:spacing w:before="0" w:after="0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2.2.9. Запрос предложений</w:t>
      </w:r>
    </w:p>
    <w:p w:rsidR="00DF5BE5" w:rsidRPr="00DF5BE5" w:rsidRDefault="00DF5BE5" w:rsidP="00DF5BE5">
      <w:pPr>
        <w:pStyle w:val="af2"/>
        <w:spacing w:before="0" w:after="0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2.2.10. Запрос предложений в электронной форме МСП (до 15 млн. руб.)</w:t>
      </w:r>
    </w:p>
    <w:p w:rsidR="00DF5BE5" w:rsidRPr="00DF5BE5" w:rsidRDefault="00DF5BE5" w:rsidP="00DF5BE5">
      <w:pPr>
        <w:pStyle w:val="af2"/>
        <w:spacing w:before="0" w:after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>2.3. Расчет сроков исполнения контрактов по Закону № 44-ФЗ</w:t>
      </w:r>
    </w:p>
    <w:p w:rsidR="00DF5BE5" w:rsidRPr="00DF5BE5" w:rsidRDefault="00DF5BE5" w:rsidP="00DF5BE5">
      <w:pPr>
        <w:pStyle w:val="af2"/>
        <w:spacing w:before="0" w:after="0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2.4. Расторжение контракта в связи с односторонним отказом заказчика от его исполнения (для электронных процедур по 44-ФЗ)</w:t>
      </w:r>
    </w:p>
    <w:p w:rsidR="00DF5BE5" w:rsidRPr="00DF5BE5" w:rsidRDefault="00DF5BE5" w:rsidP="00DF5BE5">
      <w:pPr>
        <w:pStyle w:val="af2"/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2.5. Возможность печати полученного расчета (или) сохранения в формате </w:t>
      </w:r>
      <w:proofErr w:type="spellStart"/>
      <w:r w:rsidRPr="00DF5BE5">
        <w:rPr>
          <w:rFonts w:asciiTheme="minorHAnsi" w:hAnsiTheme="minorHAnsi" w:cstheme="minorHAnsi"/>
          <w:color w:val="000000"/>
          <w:sz w:val="22"/>
          <w:szCs w:val="22"/>
        </w:rPr>
        <w:t>xlsx</w:t>
      </w:r>
      <w:proofErr w:type="spellEnd"/>
      <w:r w:rsidRPr="00DF5BE5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:rsidR="00DF5BE5" w:rsidRPr="00DF5BE5" w:rsidRDefault="00DF5BE5" w:rsidP="00DF5BE5">
      <w:pPr>
        <w:pStyle w:val="af2"/>
        <w:spacing w:before="0" w:after="0" w:line="273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3. </w:t>
      </w:r>
      <w:r w:rsidRPr="00DF5BE5">
        <w:rPr>
          <w:rFonts w:asciiTheme="minorHAnsi" w:hAnsiTheme="minorHAnsi" w:cstheme="minorHAnsi"/>
          <w:b/>
          <w:bCs/>
          <w:color w:val="000000"/>
          <w:sz w:val="22"/>
          <w:szCs w:val="22"/>
        </w:rPr>
        <w:t>Калькулятор расчета НМЦК по методу сопоставимых рыночных цен (анализ рынка), согласно методическим рекомендациям Минэкономразвития РФ</w:t>
      </w:r>
      <w:r w:rsidR="00466268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(Приказ от 2 октября 2013 г. N </w:t>
      </w:r>
      <w:r w:rsidRPr="00DF5BE5">
        <w:rPr>
          <w:rFonts w:asciiTheme="minorHAnsi" w:hAnsiTheme="minorHAnsi" w:cstheme="minorHAnsi"/>
          <w:b/>
          <w:bCs/>
          <w:color w:val="000000"/>
          <w:sz w:val="22"/>
          <w:szCs w:val="22"/>
        </w:rPr>
        <w:t>567) со следующими возможностями:</w:t>
      </w:r>
    </w:p>
    <w:p w:rsidR="00DF5BE5" w:rsidRPr="00DF5BE5" w:rsidRDefault="00DF5BE5" w:rsidP="00DF5BE5">
      <w:pPr>
        <w:pStyle w:val="af2"/>
        <w:numPr>
          <w:ilvl w:val="1"/>
          <w:numId w:val="10"/>
        </w:numPr>
        <w:suppressAutoHyphens w:val="0"/>
        <w:spacing w:before="0" w:after="0" w:line="273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>Поиск цен в ЕИС по коду ОКПД2/КТРУ и(или) наименованию товара, работы, услуги среди контрактов, которые исполнены и по которым не взыскивались неустойки (штрафы, пени) в связи с неисполнением или ненадлежащим исполнением, с фильтрами по региону, цене товара (работы, услуги) дате заключения контракта, сроку исполнения, способу закупки, единице измерения, поставленному количеству. Возможность выбрать товары, произведенные в РФ/ЕАЭС. Возможность авт</w:t>
      </w:r>
      <w:r>
        <w:rPr>
          <w:rFonts w:asciiTheme="minorHAnsi" w:hAnsiTheme="minorHAnsi" w:cstheme="minorHAnsi"/>
          <w:color w:val="000000"/>
          <w:sz w:val="22"/>
          <w:szCs w:val="22"/>
        </w:rPr>
        <w:t>оматически применить повышающие</w:t>
      </w:r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 коэффициенты к ценам (по способу и по периоду). Возможность уточнить характеристики товаров в исполненных контрактах;</w:t>
      </w:r>
    </w:p>
    <w:p w:rsidR="00DF5BE5" w:rsidRPr="00DF5BE5" w:rsidRDefault="00DF5BE5" w:rsidP="00DF5BE5">
      <w:pPr>
        <w:pStyle w:val="af2"/>
        <w:numPr>
          <w:ilvl w:val="1"/>
          <w:numId w:val="10"/>
        </w:numPr>
        <w:suppressAutoHyphens w:val="0"/>
        <w:spacing w:before="0" w:after="0" w:line="273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Автоматический расчет и контроль </w:t>
      </w:r>
      <w:proofErr w:type="spellStart"/>
      <w:r w:rsidRPr="00DF5BE5">
        <w:rPr>
          <w:rFonts w:asciiTheme="minorHAnsi" w:hAnsiTheme="minorHAnsi" w:cstheme="minorHAnsi"/>
          <w:color w:val="000000"/>
          <w:sz w:val="22"/>
          <w:szCs w:val="22"/>
        </w:rPr>
        <w:t>непревышения</w:t>
      </w:r>
      <w:proofErr w:type="spellEnd"/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 коэффициента вариации;</w:t>
      </w:r>
    </w:p>
    <w:p w:rsidR="00DF5BE5" w:rsidRPr="00DF5BE5" w:rsidRDefault="00DF5BE5" w:rsidP="00DF5BE5">
      <w:pPr>
        <w:pStyle w:val="af2"/>
        <w:numPr>
          <w:ilvl w:val="1"/>
          <w:numId w:val="10"/>
        </w:numPr>
        <w:suppressAutoHyphens w:val="0"/>
        <w:spacing w:before="0" w:after="0" w:line="273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lastRenderedPageBreak/>
        <w:t>Возможность добавления цен вручную;</w:t>
      </w:r>
    </w:p>
    <w:p w:rsidR="00DF5BE5" w:rsidRPr="00DF5BE5" w:rsidRDefault="00DF5BE5" w:rsidP="00DF5BE5">
      <w:pPr>
        <w:pStyle w:val="af2"/>
        <w:numPr>
          <w:ilvl w:val="1"/>
          <w:numId w:val="10"/>
        </w:numPr>
        <w:suppressAutoHyphens w:val="0"/>
        <w:spacing w:before="0" w:after="0" w:line="273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Формирование отчета обоснования НМЦК, сохранение его в формате </w:t>
      </w:r>
      <w:proofErr w:type="spellStart"/>
      <w:r w:rsidRPr="00DF5BE5">
        <w:rPr>
          <w:rFonts w:asciiTheme="minorHAnsi" w:hAnsiTheme="minorHAnsi" w:cstheme="minorHAnsi"/>
          <w:color w:val="000000"/>
          <w:sz w:val="22"/>
          <w:szCs w:val="22"/>
        </w:rPr>
        <w:t>xlsx</w:t>
      </w:r>
      <w:proofErr w:type="spellEnd"/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 и </w:t>
      </w:r>
      <w:proofErr w:type="spellStart"/>
      <w:r w:rsidRPr="00DF5BE5">
        <w:rPr>
          <w:rFonts w:asciiTheme="minorHAnsi" w:hAnsiTheme="minorHAnsi" w:cstheme="minorHAnsi"/>
          <w:color w:val="000000"/>
          <w:sz w:val="22"/>
          <w:szCs w:val="22"/>
        </w:rPr>
        <w:t>docx</w:t>
      </w:r>
      <w:proofErr w:type="spellEnd"/>
      <w:r w:rsidRPr="00DF5BE5"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:rsidR="00DF5BE5" w:rsidRPr="00DF5BE5" w:rsidRDefault="00DF5BE5" w:rsidP="00DF5BE5">
      <w:pPr>
        <w:pStyle w:val="af2"/>
        <w:numPr>
          <w:ilvl w:val="1"/>
          <w:numId w:val="10"/>
        </w:numPr>
        <w:suppressAutoHyphens w:val="0"/>
        <w:spacing w:before="0" w:after="0" w:line="273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Проверка ТРУ </w:t>
      </w:r>
      <w:r>
        <w:rPr>
          <w:rFonts w:asciiTheme="minorHAnsi" w:hAnsiTheme="minorHAnsi" w:cstheme="minorHAnsi"/>
          <w:color w:val="000000"/>
          <w:sz w:val="22"/>
          <w:szCs w:val="22"/>
        </w:rPr>
        <w:t>на совместимость (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лотирование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>),</w:t>
      </w:r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 с автоматическим разделением списка на лоты. Выбор закона, по правилам кот</w:t>
      </w:r>
      <w:r>
        <w:rPr>
          <w:rFonts w:asciiTheme="minorHAnsi" w:hAnsiTheme="minorHAnsi" w:cstheme="minorHAnsi"/>
          <w:color w:val="000000"/>
          <w:sz w:val="22"/>
          <w:szCs w:val="22"/>
        </w:rPr>
        <w:t>орого</w:t>
      </w:r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 проводится разделение (№ 44-ФЗ/223-ФЗ);</w:t>
      </w:r>
    </w:p>
    <w:p w:rsidR="00DF5BE5" w:rsidRPr="00DF5BE5" w:rsidRDefault="00DF5BE5" w:rsidP="00DF5BE5">
      <w:pPr>
        <w:pStyle w:val="af2"/>
        <w:numPr>
          <w:ilvl w:val="1"/>
          <w:numId w:val="10"/>
        </w:numPr>
        <w:suppressAutoHyphens w:val="0"/>
        <w:spacing w:before="0" w:after="0" w:line="273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>Автоматическая загрузка позиций из файла (</w:t>
      </w:r>
      <w:proofErr w:type="spellStart"/>
      <w:r w:rsidRPr="00DF5BE5">
        <w:rPr>
          <w:rFonts w:asciiTheme="minorHAnsi" w:hAnsiTheme="minorHAnsi" w:cstheme="minorHAnsi"/>
          <w:color w:val="000000"/>
          <w:sz w:val="22"/>
          <w:szCs w:val="22"/>
        </w:rPr>
        <w:t>excel</w:t>
      </w:r>
      <w:proofErr w:type="spellEnd"/>
      <w:r w:rsidRPr="00DF5BE5">
        <w:rPr>
          <w:rFonts w:asciiTheme="minorHAnsi" w:hAnsiTheme="minorHAnsi" w:cstheme="minorHAnsi"/>
          <w:color w:val="000000"/>
          <w:sz w:val="22"/>
          <w:szCs w:val="22"/>
        </w:rPr>
        <w:t>);</w:t>
      </w:r>
    </w:p>
    <w:p w:rsidR="00DF5BE5" w:rsidRPr="00DF5BE5" w:rsidRDefault="00DF5BE5" w:rsidP="00DF5BE5">
      <w:pPr>
        <w:pStyle w:val="af2"/>
        <w:numPr>
          <w:ilvl w:val="1"/>
          <w:numId w:val="10"/>
        </w:numPr>
        <w:suppressAutoHyphens w:val="0"/>
        <w:spacing w:before="0" w:after="0" w:line="273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>Расчет НМЦК для закупок с неопределенным объемом (ч. 24 ст. 22 Закона № 44-ФЗ);</w:t>
      </w:r>
    </w:p>
    <w:p w:rsidR="00DF5BE5" w:rsidRPr="00DF5BE5" w:rsidRDefault="00DF5BE5" w:rsidP="00DF5BE5">
      <w:pPr>
        <w:pStyle w:val="af2"/>
        <w:numPr>
          <w:ilvl w:val="1"/>
          <w:numId w:val="10"/>
        </w:numPr>
        <w:suppressAutoHyphens w:val="0"/>
        <w:spacing w:before="0" w:after="0" w:line="273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>Выбор способа расчета (по минимальной или средней цене);</w:t>
      </w:r>
    </w:p>
    <w:p w:rsidR="00DF5BE5" w:rsidRPr="00DF5BE5" w:rsidRDefault="00DF5BE5" w:rsidP="00DF5BE5">
      <w:pPr>
        <w:pStyle w:val="af2"/>
        <w:numPr>
          <w:ilvl w:val="1"/>
          <w:numId w:val="10"/>
        </w:numPr>
        <w:suppressAutoHyphens w:val="0"/>
        <w:spacing w:before="0" w:after="0" w:line="273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>Сохранение истории расчетов с возможностью их последующего редактирования, копирования, удаления, возможность поиска сохраненного расчета по наименованию;</w:t>
      </w:r>
    </w:p>
    <w:p w:rsidR="00DF5BE5" w:rsidRPr="00DF5BE5" w:rsidRDefault="00DF5BE5" w:rsidP="00DF5BE5">
      <w:pPr>
        <w:pStyle w:val="af2"/>
        <w:numPr>
          <w:ilvl w:val="1"/>
          <w:numId w:val="10"/>
        </w:numPr>
        <w:suppressAutoHyphens w:val="0"/>
        <w:spacing w:before="0" w:after="0" w:line="273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>Возможность указать наименование расчета, ответственное лицо и его должность.</w:t>
      </w:r>
    </w:p>
    <w:p w:rsidR="00DF5BE5" w:rsidRPr="00DF5BE5" w:rsidRDefault="00DF5BE5" w:rsidP="00DF5BE5">
      <w:pPr>
        <w:pStyle w:val="af2"/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4. </w:t>
      </w:r>
      <w:r w:rsidRPr="00DF5BE5">
        <w:rPr>
          <w:rFonts w:asciiTheme="minorHAnsi" w:hAnsiTheme="minorHAnsi" w:cstheme="minorHAnsi"/>
          <w:b/>
          <w:bCs/>
          <w:color w:val="000000"/>
          <w:sz w:val="22"/>
          <w:szCs w:val="22"/>
        </w:rPr>
        <w:t>Калькулятор расчета НМЦК для лекарственных препаратов по Приказу Минздрава РФ от 19.12.2019 №1064н со следующими возможностями:</w:t>
      </w:r>
    </w:p>
    <w:p w:rsidR="00DF5BE5" w:rsidRPr="00DF5BE5" w:rsidRDefault="00DF5BE5" w:rsidP="00DF5BE5">
      <w:pPr>
        <w:pStyle w:val="af2"/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>4.1. Расчет цены контракта методом сопоставимых рыночных цен (анализа рынка) с возможностью поиска цен среди исполненных контрактов в ЕИС по МНН, лекарственн</w:t>
      </w:r>
      <w:r>
        <w:rPr>
          <w:rFonts w:asciiTheme="minorHAnsi" w:hAnsiTheme="minorHAnsi" w:cstheme="minorHAnsi"/>
          <w:color w:val="000000"/>
          <w:sz w:val="22"/>
          <w:szCs w:val="22"/>
        </w:rPr>
        <w:t>ой форме, дозировке,</w:t>
      </w:r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 региону, дате исполнения, единице измерения и выбором минимального значения в расчет;</w:t>
      </w:r>
    </w:p>
    <w:p w:rsidR="00DF5BE5" w:rsidRPr="00DF5BE5" w:rsidRDefault="00DF5BE5" w:rsidP="00DF5BE5">
      <w:pPr>
        <w:pStyle w:val="af2"/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>4.2. Добавление цен вручную;</w:t>
      </w:r>
    </w:p>
    <w:p w:rsidR="00DF5BE5" w:rsidRPr="00DF5BE5" w:rsidRDefault="00DF5BE5" w:rsidP="00DF5BE5">
      <w:pPr>
        <w:pStyle w:val="af2"/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4.3. Подбор предельной цены из реестра ГРЛС (тарифный метод) с возможностью поиска цен с учетом параметров - МНН, ТН, </w:t>
      </w:r>
      <w:proofErr w:type="spellStart"/>
      <w:r w:rsidRPr="00DF5BE5">
        <w:rPr>
          <w:rFonts w:asciiTheme="minorHAnsi" w:hAnsiTheme="minorHAnsi" w:cstheme="minorHAnsi"/>
          <w:color w:val="000000"/>
          <w:sz w:val="22"/>
          <w:szCs w:val="22"/>
        </w:rPr>
        <w:t>лек.форма</w:t>
      </w:r>
      <w:proofErr w:type="spellEnd"/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, дозировка, номер РУ, владелец РУ, </w:t>
      </w:r>
      <w:proofErr w:type="spellStart"/>
      <w:r w:rsidRPr="00DF5BE5">
        <w:rPr>
          <w:rFonts w:asciiTheme="minorHAnsi" w:hAnsiTheme="minorHAnsi" w:cstheme="minorHAnsi"/>
          <w:color w:val="000000"/>
          <w:sz w:val="22"/>
          <w:szCs w:val="22"/>
        </w:rPr>
        <w:t>штрихкод</w:t>
      </w:r>
      <w:proofErr w:type="spellEnd"/>
      <w:r w:rsidRPr="00DF5BE5">
        <w:rPr>
          <w:rFonts w:asciiTheme="minorHAnsi" w:hAnsiTheme="minorHAnsi" w:cstheme="minorHAnsi"/>
          <w:color w:val="000000"/>
          <w:sz w:val="22"/>
          <w:szCs w:val="22"/>
        </w:rPr>
        <w:t>, с автоматической подстановкой цены в расчет;</w:t>
      </w:r>
    </w:p>
    <w:p w:rsidR="00DF5BE5" w:rsidRPr="00DF5BE5" w:rsidRDefault="00DF5BE5" w:rsidP="00DF5BE5">
      <w:pPr>
        <w:pStyle w:val="af2"/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>4.4. Выгрузки таблицы с предельными ценами по препарату;</w:t>
      </w:r>
    </w:p>
    <w:p w:rsidR="00DF5BE5" w:rsidRPr="00DF5BE5" w:rsidRDefault="00DF5BE5" w:rsidP="00DF5BE5">
      <w:pPr>
        <w:pStyle w:val="af2"/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>4.5. Проверка на наличие в гражданском обороте;</w:t>
      </w:r>
    </w:p>
    <w:p w:rsidR="00DF5BE5" w:rsidRPr="00DF5BE5" w:rsidRDefault="00DF5BE5" w:rsidP="00DF5BE5">
      <w:pPr>
        <w:pStyle w:val="af2"/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4.6. </w:t>
      </w:r>
      <w:proofErr w:type="spellStart"/>
      <w:r w:rsidRPr="00DF5BE5">
        <w:rPr>
          <w:rFonts w:asciiTheme="minorHAnsi" w:hAnsiTheme="minorHAnsi" w:cstheme="minorHAnsi"/>
          <w:color w:val="000000"/>
          <w:sz w:val="22"/>
          <w:szCs w:val="22"/>
        </w:rPr>
        <w:t>Автоподстановка</w:t>
      </w:r>
      <w:proofErr w:type="spellEnd"/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 оптовой надбавки в соответствии с регионом заказчика;</w:t>
      </w:r>
    </w:p>
    <w:p w:rsidR="00DF5BE5" w:rsidRPr="00DF5BE5" w:rsidRDefault="00DF5BE5" w:rsidP="00DF5BE5">
      <w:pPr>
        <w:pStyle w:val="af2"/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>4.7. Возможность выбора нескольких предельных цен;</w:t>
      </w:r>
    </w:p>
    <w:p w:rsidR="00DF5BE5" w:rsidRPr="00DF5BE5" w:rsidRDefault="00DF5BE5" w:rsidP="00DF5BE5">
      <w:pPr>
        <w:pStyle w:val="af2"/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>4.8. Возможность выбора эквивалентных форм ЛП;</w:t>
      </w:r>
    </w:p>
    <w:p w:rsidR="00DF5BE5" w:rsidRPr="00DF5BE5" w:rsidRDefault="00DF5BE5" w:rsidP="00DF5BE5">
      <w:pPr>
        <w:pStyle w:val="af2"/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>4.9. Возможность увидеть МНН, лекарственную форму, дозировку из ГРЛС;</w:t>
      </w:r>
    </w:p>
    <w:p w:rsidR="00DF5BE5" w:rsidRPr="00DF5BE5" w:rsidRDefault="00DF5BE5" w:rsidP="00DF5BE5">
      <w:pPr>
        <w:pStyle w:val="af2"/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>4.10. Возможность выгрузить описание объекта закупки – лекарственного препарата на основе расчета НМЦК;</w:t>
      </w:r>
    </w:p>
    <w:p w:rsidR="00DF5BE5" w:rsidRPr="00DF5BE5" w:rsidRDefault="00DF5BE5" w:rsidP="00DF5BE5">
      <w:pPr>
        <w:pStyle w:val="af2"/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4.11. Подбор </w:t>
      </w:r>
      <w:proofErr w:type="spellStart"/>
      <w:r w:rsidRPr="00DF5BE5">
        <w:rPr>
          <w:rFonts w:asciiTheme="minorHAnsi" w:hAnsiTheme="minorHAnsi" w:cstheme="minorHAnsi"/>
          <w:color w:val="000000"/>
          <w:sz w:val="22"/>
          <w:szCs w:val="22"/>
        </w:rPr>
        <w:t>референтной</w:t>
      </w:r>
      <w:proofErr w:type="spellEnd"/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 цены с автоматической подстановкой в расчет (пункт действует после появления данных о </w:t>
      </w:r>
      <w:proofErr w:type="spellStart"/>
      <w:r w:rsidRPr="00DF5BE5">
        <w:rPr>
          <w:rFonts w:asciiTheme="minorHAnsi" w:hAnsiTheme="minorHAnsi" w:cstheme="minorHAnsi"/>
          <w:color w:val="000000"/>
          <w:sz w:val="22"/>
          <w:szCs w:val="22"/>
        </w:rPr>
        <w:t>референтных</w:t>
      </w:r>
      <w:proofErr w:type="spellEnd"/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 ценах в ЕИС);</w:t>
      </w:r>
    </w:p>
    <w:p w:rsidR="00DF5BE5" w:rsidRPr="00DF5BE5" w:rsidRDefault="00DF5BE5" w:rsidP="00DF5BE5">
      <w:pPr>
        <w:pStyle w:val="af2"/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>4.12. Расчет средневзвешенной цены по исполненным контрактам заказчика, контракты подгружаются автоматически из ЕИС;</w:t>
      </w:r>
    </w:p>
    <w:p w:rsidR="00DF5BE5" w:rsidRPr="00DF5BE5" w:rsidRDefault="00DF5BE5" w:rsidP="00DF5BE5">
      <w:pPr>
        <w:pStyle w:val="af2"/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4.13. Предусмотрена очистка цены от оптовой надбавки и </w:t>
      </w:r>
      <w:proofErr w:type="spellStart"/>
      <w:r w:rsidRPr="00DF5BE5">
        <w:rPr>
          <w:rFonts w:asciiTheme="minorHAnsi" w:hAnsiTheme="minorHAnsi" w:cstheme="minorHAnsi"/>
          <w:color w:val="000000"/>
          <w:sz w:val="22"/>
          <w:szCs w:val="22"/>
        </w:rPr>
        <w:t>ндс</w:t>
      </w:r>
      <w:proofErr w:type="spellEnd"/>
      <w:r w:rsidRPr="00DF5BE5">
        <w:rPr>
          <w:rFonts w:asciiTheme="minorHAnsi" w:hAnsiTheme="minorHAnsi" w:cstheme="minorHAnsi"/>
          <w:color w:val="000000"/>
          <w:sz w:val="22"/>
          <w:szCs w:val="22"/>
        </w:rPr>
        <w:t>, возможность пересчета цены за единицу лекарственной формы и дозировки (на каждом этапе расчета);</w:t>
      </w:r>
    </w:p>
    <w:p w:rsidR="00DF5BE5" w:rsidRPr="00DF5BE5" w:rsidRDefault="00DF5BE5" w:rsidP="00DF5BE5">
      <w:pPr>
        <w:pStyle w:val="af2"/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4.14. Загрузка лекарств из файла в формате </w:t>
      </w:r>
      <w:proofErr w:type="spellStart"/>
      <w:r w:rsidRPr="00DF5BE5">
        <w:rPr>
          <w:rFonts w:asciiTheme="minorHAnsi" w:hAnsiTheme="minorHAnsi" w:cstheme="minorHAnsi"/>
          <w:color w:val="000000"/>
          <w:sz w:val="22"/>
          <w:szCs w:val="22"/>
        </w:rPr>
        <w:t>xlsx</w:t>
      </w:r>
      <w:proofErr w:type="spellEnd"/>
      <w:r w:rsidRPr="00DF5BE5"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:rsidR="00DF5BE5" w:rsidRPr="00DF5BE5" w:rsidRDefault="00DF5BE5" w:rsidP="00DF5BE5">
      <w:pPr>
        <w:pStyle w:val="af2"/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4.15. Формирование отчета обоснования НМЦК, сохранение его в формате </w:t>
      </w:r>
      <w:proofErr w:type="spellStart"/>
      <w:r w:rsidRPr="00DF5BE5">
        <w:rPr>
          <w:rFonts w:asciiTheme="minorHAnsi" w:hAnsiTheme="minorHAnsi" w:cstheme="minorHAnsi"/>
          <w:color w:val="000000"/>
          <w:sz w:val="22"/>
          <w:szCs w:val="22"/>
        </w:rPr>
        <w:t>xlsx</w:t>
      </w:r>
      <w:proofErr w:type="spellEnd"/>
      <w:r w:rsidRPr="00DF5BE5"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:rsidR="00DF5BE5" w:rsidRPr="00DF5BE5" w:rsidRDefault="00DF5BE5" w:rsidP="00DF5BE5">
      <w:pPr>
        <w:pStyle w:val="af2"/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>4.16. Сохранение истории расчетов с возможностью их последующего редактирования, копирования, удаления, возможность поиска сохраненного расчета по наименованию;</w:t>
      </w:r>
    </w:p>
    <w:p w:rsidR="00DF5BE5" w:rsidRPr="00DF5BE5" w:rsidRDefault="00DF5BE5" w:rsidP="00DF5BE5">
      <w:pPr>
        <w:pStyle w:val="af2"/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>4.17. Создание повторного расчета;</w:t>
      </w:r>
    </w:p>
    <w:p w:rsidR="00DF5BE5" w:rsidRPr="00DF5BE5" w:rsidRDefault="00DF5BE5" w:rsidP="00DF5BE5">
      <w:pPr>
        <w:pStyle w:val="af2"/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>4.18. Проверка на совместимость лекарственных препаратов с указанием группы (ЖНВЛП, СЗЛС, радиофармацевтическое ЛП, наркотическое или психотропное ЛП), с автоматической разбивкой списка на лоты;</w:t>
      </w:r>
    </w:p>
    <w:p w:rsidR="00DF5BE5" w:rsidRPr="00DF5BE5" w:rsidRDefault="00DF5BE5" w:rsidP="00DF5BE5">
      <w:pPr>
        <w:pStyle w:val="af2"/>
        <w:spacing w:before="0" w:after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4.19. Контроль </w:t>
      </w:r>
      <w:proofErr w:type="spellStart"/>
      <w:r w:rsidRPr="00DF5BE5">
        <w:rPr>
          <w:rFonts w:asciiTheme="minorHAnsi" w:hAnsiTheme="minorHAnsi" w:cstheme="minorHAnsi"/>
          <w:color w:val="000000"/>
          <w:sz w:val="22"/>
          <w:szCs w:val="22"/>
        </w:rPr>
        <w:t>непревышения</w:t>
      </w:r>
      <w:proofErr w:type="spellEnd"/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 максимального размера НМЦК для применения оптовых надбавок при закупке ЖНВЛП;</w:t>
      </w:r>
    </w:p>
    <w:p w:rsidR="00DF5BE5" w:rsidRPr="00DF5BE5" w:rsidRDefault="00DF5BE5" w:rsidP="00DF5BE5">
      <w:pPr>
        <w:pStyle w:val="af2"/>
        <w:spacing w:before="0" w:after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>4.20. Возможность выбора способа округления цены в расчете: округление до копеек или точный расчет;</w:t>
      </w:r>
    </w:p>
    <w:p w:rsidR="00DF5BE5" w:rsidRPr="00DF5BE5" w:rsidRDefault="00DF5BE5" w:rsidP="00DF5BE5">
      <w:pPr>
        <w:pStyle w:val="af2"/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>4.21. Возможность указать наименование расчета и ответственное лицо.</w:t>
      </w:r>
    </w:p>
    <w:p w:rsidR="00DF5BE5" w:rsidRPr="00DF5BE5" w:rsidRDefault="00DF5BE5" w:rsidP="00DF5BE5">
      <w:pPr>
        <w:pStyle w:val="af2"/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5. </w:t>
      </w:r>
      <w:r w:rsidRPr="00DF5BE5">
        <w:rPr>
          <w:rFonts w:asciiTheme="minorHAnsi" w:hAnsiTheme="minorHAnsi" w:cstheme="minorHAnsi"/>
          <w:b/>
          <w:bCs/>
          <w:color w:val="000000"/>
          <w:sz w:val="22"/>
          <w:szCs w:val="22"/>
        </w:rPr>
        <w:t>Калькулятор расчета НМЦК для медицинских изделий по Прик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азу Минздрава РФ от 15.05.2020 </w:t>
      </w:r>
      <w:r w:rsidRPr="00DF5BE5">
        <w:rPr>
          <w:rFonts w:asciiTheme="minorHAnsi" w:hAnsiTheme="minorHAnsi" w:cstheme="minorHAnsi"/>
          <w:b/>
          <w:bCs/>
          <w:color w:val="000000"/>
          <w:sz w:val="22"/>
          <w:szCs w:val="22"/>
        </w:rPr>
        <w:t>450н со следующими возможностями:</w:t>
      </w:r>
    </w:p>
    <w:p w:rsidR="00DF5BE5" w:rsidRPr="00DF5BE5" w:rsidRDefault="00DF5BE5" w:rsidP="00DF5BE5">
      <w:pPr>
        <w:pStyle w:val="af2"/>
        <w:numPr>
          <w:ilvl w:val="1"/>
          <w:numId w:val="7"/>
        </w:numPr>
        <w:suppressAutoHyphens w:val="0"/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>Расчет цены контракта методом сопоставим</w:t>
      </w:r>
      <w:r>
        <w:rPr>
          <w:rFonts w:asciiTheme="minorHAnsi" w:hAnsiTheme="minorHAnsi" w:cstheme="minorHAnsi"/>
          <w:color w:val="000000"/>
          <w:sz w:val="22"/>
          <w:szCs w:val="22"/>
        </w:rPr>
        <w:t>ых рыночных цен (анализа рынка)</w:t>
      </w:r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 с возможностью поиска цен среди исполненных контрактов в ЕИС;</w:t>
      </w:r>
    </w:p>
    <w:p w:rsidR="00DF5BE5" w:rsidRPr="00DF5BE5" w:rsidRDefault="00DF5BE5" w:rsidP="00DF5BE5">
      <w:pPr>
        <w:pStyle w:val="af2"/>
        <w:numPr>
          <w:ilvl w:val="1"/>
          <w:numId w:val="7"/>
        </w:numPr>
        <w:suppressAutoHyphens w:val="0"/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>Поиск цен в ЕИС осуществляется по коду КТРУ/ОКПД2 и(или) наименованию товара, работы, услуги среди контрактов, которые исполнены и по которым не взыскивались неустойки (штрафы, пени) в связи с неисполнением или ненадлежащим исполнением, с фильтрами по региону, цене товара, работы, услуги, дате заключения контракта, сроку исполнения, способу закупки, единице измерения, поставленному количеству. Возможность выбрать товары, произведенные в РФ/ЕАЭС.  Возможность уточнить характеристики товаров в исполненных контрактах;</w:t>
      </w:r>
    </w:p>
    <w:p w:rsidR="00DF5BE5" w:rsidRPr="00DF5BE5" w:rsidRDefault="00DF5BE5" w:rsidP="00DF5BE5">
      <w:pPr>
        <w:pStyle w:val="af2"/>
        <w:numPr>
          <w:ilvl w:val="1"/>
          <w:numId w:val="7"/>
        </w:numPr>
        <w:suppressAutoHyphens w:val="0"/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>Добавление цен вручную;</w:t>
      </w:r>
    </w:p>
    <w:p w:rsidR="00DF5BE5" w:rsidRPr="00DF5BE5" w:rsidRDefault="00DF5BE5" w:rsidP="00DF5BE5">
      <w:pPr>
        <w:pStyle w:val="af2"/>
        <w:numPr>
          <w:ilvl w:val="1"/>
          <w:numId w:val="7"/>
        </w:numPr>
        <w:suppressAutoHyphens w:val="0"/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>Автоматическая подстановка кода вида НКМИ по позиции КТРУ;</w:t>
      </w:r>
    </w:p>
    <w:p w:rsidR="00DF5BE5" w:rsidRPr="00DF5BE5" w:rsidRDefault="00DF5BE5" w:rsidP="00DF5BE5">
      <w:pPr>
        <w:pStyle w:val="af2"/>
        <w:numPr>
          <w:ilvl w:val="1"/>
          <w:numId w:val="7"/>
        </w:numPr>
        <w:suppressAutoHyphens w:val="0"/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lastRenderedPageBreak/>
        <w:t xml:space="preserve">Возможность загрузки позиций из файла в формате </w:t>
      </w:r>
      <w:proofErr w:type="spellStart"/>
      <w:r w:rsidRPr="00DF5BE5">
        <w:rPr>
          <w:rFonts w:asciiTheme="minorHAnsi" w:hAnsiTheme="minorHAnsi" w:cstheme="minorHAnsi"/>
          <w:color w:val="000000"/>
          <w:sz w:val="22"/>
          <w:szCs w:val="22"/>
        </w:rPr>
        <w:t>xlsx</w:t>
      </w:r>
      <w:proofErr w:type="spellEnd"/>
      <w:r w:rsidRPr="00DF5BE5"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:rsidR="00DF5BE5" w:rsidRPr="00DF5BE5" w:rsidRDefault="00DF5BE5" w:rsidP="00DF5BE5">
      <w:pPr>
        <w:pStyle w:val="af2"/>
        <w:numPr>
          <w:ilvl w:val="1"/>
          <w:numId w:val="7"/>
        </w:numPr>
        <w:suppressAutoHyphens w:val="0"/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>Сохранение истории расчетов с возможностью их последующего редактирования, копирования, удаления, возможность поиска сохраненного расчета по наименованию;</w:t>
      </w:r>
    </w:p>
    <w:p w:rsidR="00DF5BE5" w:rsidRPr="00DF5BE5" w:rsidRDefault="00DF5BE5" w:rsidP="00DF5BE5">
      <w:pPr>
        <w:pStyle w:val="af2"/>
        <w:numPr>
          <w:ilvl w:val="1"/>
          <w:numId w:val="7"/>
        </w:numPr>
        <w:suppressAutoHyphens w:val="0"/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Формирование отчета обоснования НМЦК, сохранение его в формате </w:t>
      </w:r>
      <w:proofErr w:type="spellStart"/>
      <w:r w:rsidRPr="00DF5BE5">
        <w:rPr>
          <w:rFonts w:asciiTheme="minorHAnsi" w:hAnsiTheme="minorHAnsi" w:cstheme="minorHAnsi"/>
          <w:color w:val="000000"/>
          <w:sz w:val="22"/>
          <w:szCs w:val="22"/>
        </w:rPr>
        <w:t>xlsx</w:t>
      </w:r>
      <w:proofErr w:type="spellEnd"/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 и </w:t>
      </w:r>
      <w:proofErr w:type="spellStart"/>
      <w:r w:rsidRPr="00DF5BE5">
        <w:rPr>
          <w:rFonts w:asciiTheme="minorHAnsi" w:hAnsiTheme="minorHAnsi" w:cstheme="minorHAnsi"/>
          <w:color w:val="000000"/>
          <w:sz w:val="22"/>
          <w:szCs w:val="22"/>
        </w:rPr>
        <w:t>docx</w:t>
      </w:r>
      <w:proofErr w:type="spellEnd"/>
      <w:r w:rsidRPr="00DF5BE5"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:rsidR="00DF5BE5" w:rsidRPr="00DF5BE5" w:rsidRDefault="00DF5BE5" w:rsidP="00DF5BE5">
      <w:pPr>
        <w:pStyle w:val="af2"/>
        <w:numPr>
          <w:ilvl w:val="1"/>
          <w:numId w:val="7"/>
        </w:numPr>
        <w:suppressAutoHyphens w:val="0"/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>Проверка на совместимость (</w:t>
      </w:r>
      <w:proofErr w:type="spellStart"/>
      <w:r w:rsidRPr="00DF5BE5">
        <w:rPr>
          <w:rFonts w:asciiTheme="minorHAnsi" w:hAnsiTheme="minorHAnsi" w:cstheme="minorHAnsi"/>
          <w:color w:val="000000"/>
          <w:sz w:val="22"/>
          <w:szCs w:val="22"/>
        </w:rPr>
        <w:t>лотирование</w:t>
      </w:r>
      <w:proofErr w:type="spellEnd"/>
      <w:r w:rsidRPr="00DF5BE5">
        <w:rPr>
          <w:rFonts w:asciiTheme="minorHAnsi" w:hAnsiTheme="minorHAnsi" w:cstheme="minorHAnsi"/>
          <w:color w:val="000000"/>
          <w:sz w:val="22"/>
          <w:szCs w:val="22"/>
        </w:rPr>
        <w:t>), с автоматическим разделением списка на лоты;</w:t>
      </w:r>
    </w:p>
    <w:p w:rsidR="00DF5BE5" w:rsidRPr="00DF5BE5" w:rsidRDefault="00DF5BE5" w:rsidP="00DF5BE5">
      <w:pPr>
        <w:pStyle w:val="af2"/>
        <w:numPr>
          <w:ilvl w:val="1"/>
          <w:numId w:val="7"/>
        </w:numPr>
        <w:suppressAutoHyphens w:val="0"/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>Проверка на Постановление 620 от 19.04.2021;</w:t>
      </w:r>
    </w:p>
    <w:p w:rsidR="00DF5BE5" w:rsidRPr="00DF5BE5" w:rsidRDefault="00DF5BE5" w:rsidP="00DF5BE5">
      <w:pPr>
        <w:pStyle w:val="af2"/>
        <w:numPr>
          <w:ilvl w:val="1"/>
          <w:numId w:val="7"/>
        </w:numPr>
        <w:tabs>
          <w:tab w:val="left" w:pos="426"/>
        </w:tabs>
        <w:suppressAutoHyphens w:val="0"/>
        <w:spacing w:before="0" w:after="0" w:line="273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>Выбор способа расчета (по средней, минимальной или средневзвешенной цене);</w:t>
      </w:r>
    </w:p>
    <w:p w:rsidR="00DF5BE5" w:rsidRPr="00DF5BE5" w:rsidRDefault="00DF5BE5" w:rsidP="00DF5BE5">
      <w:pPr>
        <w:pStyle w:val="af2"/>
        <w:numPr>
          <w:ilvl w:val="1"/>
          <w:numId w:val="7"/>
        </w:numPr>
        <w:tabs>
          <w:tab w:val="left" w:pos="426"/>
        </w:tabs>
        <w:suppressAutoHyphens w:val="0"/>
        <w:spacing w:before="0" w:after="0" w:line="273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>Возможность указать наименование расчета и ответственное лицо.</w:t>
      </w:r>
    </w:p>
    <w:p w:rsidR="00DF5BE5" w:rsidRPr="00DF5BE5" w:rsidRDefault="00DF5BE5" w:rsidP="00DF5BE5">
      <w:pPr>
        <w:pStyle w:val="af2"/>
        <w:numPr>
          <w:ilvl w:val="0"/>
          <w:numId w:val="7"/>
        </w:numPr>
        <w:suppressAutoHyphens w:val="0"/>
        <w:spacing w:before="0" w:after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F5BE5">
        <w:rPr>
          <w:rFonts w:asciiTheme="minorHAnsi" w:hAnsiTheme="minorHAnsi" w:cstheme="minorHAnsi"/>
          <w:b/>
          <w:bCs/>
          <w:color w:val="000000"/>
          <w:sz w:val="22"/>
          <w:szCs w:val="22"/>
        </w:rPr>
        <w:t>Калькулятор расчета НМЦК согласно 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охранных услуг, утв</w:t>
      </w:r>
      <w:r w:rsidR="00466268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ержденного приказом Федеральной </w:t>
      </w:r>
      <w:r w:rsidRPr="00DF5BE5">
        <w:rPr>
          <w:rFonts w:asciiTheme="minorHAnsi" w:hAnsiTheme="minorHAnsi" w:cstheme="minorHAnsi"/>
          <w:b/>
          <w:bCs/>
          <w:color w:val="000000"/>
          <w:sz w:val="22"/>
          <w:szCs w:val="22"/>
        </w:rPr>
        <w:t>сл</w:t>
      </w:r>
      <w:r w:rsidR="00466268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ужбы войск национальной гвардии РФ от 15 февраля 2021 г. N </w:t>
      </w:r>
      <w:r w:rsidRPr="00DF5BE5">
        <w:rPr>
          <w:rFonts w:asciiTheme="minorHAnsi" w:hAnsiTheme="minorHAnsi" w:cstheme="minorHAnsi"/>
          <w:b/>
          <w:bCs/>
          <w:color w:val="000000"/>
          <w:sz w:val="22"/>
          <w:szCs w:val="22"/>
        </w:rPr>
        <w:t>45 (далее – Порядок) для осуществления закупок охранных услуг частных охранных организаций со следующими возможностями:</w:t>
      </w:r>
    </w:p>
    <w:p w:rsidR="00DF5BE5" w:rsidRPr="00DF5BE5" w:rsidRDefault="00DF5BE5" w:rsidP="00DF5BE5">
      <w:pPr>
        <w:pStyle w:val="af2"/>
        <w:numPr>
          <w:ilvl w:val="1"/>
          <w:numId w:val="7"/>
        </w:numPr>
        <w:suppressAutoHyphens w:val="0"/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>Расчет НМЦК по формуле, указанной в п. 2 Порядка;</w:t>
      </w:r>
    </w:p>
    <w:p w:rsidR="00DF5BE5" w:rsidRPr="00DF5BE5" w:rsidRDefault="00DF5BE5" w:rsidP="00DF5BE5">
      <w:pPr>
        <w:pStyle w:val="af2"/>
        <w:numPr>
          <w:ilvl w:val="1"/>
          <w:numId w:val="7"/>
        </w:numPr>
        <w:suppressAutoHyphens w:val="0"/>
        <w:spacing w:before="0" w:after="0" w:line="273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Возможность выбора следующих вариантов работы поста охраны: </w:t>
      </w:r>
    </w:p>
    <w:p w:rsidR="00DF5BE5" w:rsidRPr="00DF5BE5" w:rsidRDefault="00DF5BE5" w:rsidP="00DF5BE5">
      <w:pPr>
        <w:pStyle w:val="af2"/>
        <w:numPr>
          <w:ilvl w:val="2"/>
          <w:numId w:val="7"/>
        </w:numPr>
        <w:suppressAutoHyphens w:val="0"/>
        <w:spacing w:before="0" w:after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DF5BE5">
        <w:rPr>
          <w:rFonts w:asciiTheme="minorHAnsi" w:hAnsiTheme="minorHAnsi" w:cstheme="minorHAnsi"/>
          <w:bCs/>
          <w:color w:val="000000"/>
          <w:sz w:val="22"/>
          <w:szCs w:val="22"/>
        </w:rPr>
        <w:t>Пост работает в календарные дни (ежедневно);</w:t>
      </w:r>
    </w:p>
    <w:p w:rsidR="00DF5BE5" w:rsidRPr="00DF5BE5" w:rsidRDefault="00DF5BE5" w:rsidP="00DF5BE5">
      <w:pPr>
        <w:pStyle w:val="af2"/>
        <w:numPr>
          <w:ilvl w:val="2"/>
          <w:numId w:val="7"/>
        </w:numPr>
        <w:suppressAutoHyphens w:val="0"/>
        <w:spacing w:before="0" w:after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DF5BE5">
        <w:rPr>
          <w:rFonts w:asciiTheme="minorHAnsi" w:hAnsiTheme="minorHAnsi" w:cstheme="minorHAnsi"/>
          <w:bCs/>
          <w:color w:val="000000"/>
          <w:sz w:val="22"/>
          <w:szCs w:val="22"/>
        </w:rPr>
        <w:t>Пост работает в рабочие дни (</w:t>
      </w:r>
      <w:proofErr w:type="spellStart"/>
      <w:r w:rsidRPr="00DF5BE5">
        <w:rPr>
          <w:rFonts w:asciiTheme="minorHAnsi" w:hAnsiTheme="minorHAnsi" w:cstheme="minorHAnsi"/>
          <w:bCs/>
          <w:color w:val="000000"/>
          <w:sz w:val="22"/>
          <w:szCs w:val="22"/>
        </w:rPr>
        <w:t>пн</w:t>
      </w:r>
      <w:proofErr w:type="spellEnd"/>
      <w:r w:rsidRPr="00DF5BE5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по </w:t>
      </w:r>
      <w:proofErr w:type="spellStart"/>
      <w:r w:rsidRPr="00DF5BE5">
        <w:rPr>
          <w:rFonts w:asciiTheme="minorHAnsi" w:hAnsiTheme="minorHAnsi" w:cstheme="minorHAnsi"/>
          <w:bCs/>
          <w:color w:val="000000"/>
          <w:sz w:val="22"/>
          <w:szCs w:val="22"/>
        </w:rPr>
        <w:t>пт</w:t>
      </w:r>
      <w:proofErr w:type="spellEnd"/>
      <w:r w:rsidRPr="00DF5BE5">
        <w:rPr>
          <w:rFonts w:asciiTheme="minorHAnsi" w:hAnsiTheme="minorHAnsi" w:cstheme="minorHAnsi"/>
          <w:bCs/>
          <w:color w:val="000000"/>
          <w:sz w:val="22"/>
          <w:szCs w:val="22"/>
        </w:rPr>
        <w:t>);</w:t>
      </w:r>
    </w:p>
    <w:p w:rsidR="00DF5BE5" w:rsidRPr="00DF5BE5" w:rsidRDefault="00DF5BE5" w:rsidP="00DF5BE5">
      <w:pPr>
        <w:pStyle w:val="af2"/>
        <w:numPr>
          <w:ilvl w:val="2"/>
          <w:numId w:val="7"/>
        </w:numPr>
        <w:suppressAutoHyphens w:val="0"/>
        <w:spacing w:before="0" w:after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DF5BE5">
        <w:rPr>
          <w:rFonts w:asciiTheme="minorHAnsi" w:hAnsiTheme="minorHAnsi" w:cstheme="minorHAnsi"/>
          <w:bCs/>
          <w:color w:val="000000"/>
          <w:sz w:val="22"/>
          <w:szCs w:val="22"/>
        </w:rPr>
        <w:t>Пост работает только в выходные и праздничные дни;</w:t>
      </w:r>
    </w:p>
    <w:p w:rsidR="00DF5BE5" w:rsidRPr="00DF5BE5" w:rsidRDefault="00DF5BE5" w:rsidP="00DF5BE5">
      <w:pPr>
        <w:pStyle w:val="af2"/>
        <w:numPr>
          <w:ilvl w:val="2"/>
          <w:numId w:val="7"/>
        </w:numPr>
        <w:suppressAutoHyphens w:val="0"/>
        <w:spacing w:before="0" w:after="0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DF5BE5">
        <w:rPr>
          <w:rFonts w:asciiTheme="minorHAnsi" w:hAnsiTheme="minorHAnsi" w:cstheme="minorHAnsi"/>
          <w:bCs/>
          <w:color w:val="000000"/>
          <w:sz w:val="22"/>
          <w:szCs w:val="22"/>
        </w:rPr>
        <w:t>Пост работает в рабочие дни (</w:t>
      </w:r>
      <w:proofErr w:type="spellStart"/>
      <w:r w:rsidRPr="00DF5BE5">
        <w:rPr>
          <w:rFonts w:asciiTheme="minorHAnsi" w:hAnsiTheme="minorHAnsi" w:cstheme="minorHAnsi"/>
          <w:bCs/>
          <w:color w:val="000000"/>
          <w:sz w:val="22"/>
          <w:szCs w:val="22"/>
        </w:rPr>
        <w:t>пн</w:t>
      </w:r>
      <w:proofErr w:type="spellEnd"/>
      <w:r w:rsidRPr="00DF5BE5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по </w:t>
      </w:r>
      <w:proofErr w:type="spellStart"/>
      <w:r w:rsidRPr="00DF5BE5">
        <w:rPr>
          <w:rFonts w:asciiTheme="minorHAnsi" w:hAnsiTheme="minorHAnsi" w:cstheme="minorHAnsi"/>
          <w:bCs/>
          <w:color w:val="000000"/>
          <w:sz w:val="22"/>
          <w:szCs w:val="22"/>
        </w:rPr>
        <w:t>сб</w:t>
      </w:r>
      <w:proofErr w:type="spellEnd"/>
      <w:r w:rsidRPr="00DF5BE5">
        <w:rPr>
          <w:rFonts w:asciiTheme="minorHAnsi" w:hAnsiTheme="minorHAnsi" w:cstheme="minorHAnsi"/>
          <w:bCs/>
          <w:color w:val="000000"/>
          <w:sz w:val="22"/>
          <w:szCs w:val="22"/>
        </w:rPr>
        <w:t>);</w:t>
      </w:r>
    </w:p>
    <w:p w:rsidR="00DF5BE5" w:rsidRPr="00DF5BE5" w:rsidRDefault="00DF5BE5" w:rsidP="00DF5BE5">
      <w:pPr>
        <w:pStyle w:val="af2"/>
        <w:numPr>
          <w:ilvl w:val="2"/>
          <w:numId w:val="7"/>
        </w:numPr>
        <w:suppressAutoHyphens w:val="0"/>
        <w:spacing w:before="0" w:after="0" w:line="273" w:lineRule="auto"/>
        <w:jc w:val="both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DF5BE5">
        <w:rPr>
          <w:rFonts w:asciiTheme="minorHAnsi" w:hAnsiTheme="minorHAnsi" w:cstheme="minorHAnsi"/>
          <w:bCs/>
          <w:color w:val="000000"/>
          <w:sz w:val="22"/>
          <w:szCs w:val="22"/>
        </w:rPr>
        <w:t>Другой график работы поста (</w:t>
      </w:r>
      <w:r w:rsidRPr="00DF5BE5">
        <w:rPr>
          <w:rFonts w:asciiTheme="minorHAnsi" w:hAnsiTheme="minorHAnsi" w:cstheme="minorHAnsi"/>
          <w:color w:val="000000"/>
          <w:sz w:val="22"/>
          <w:szCs w:val="22"/>
        </w:rPr>
        <w:t>пост работает в дни недели, выбранные пользователем).</w:t>
      </w:r>
    </w:p>
    <w:p w:rsidR="00DF5BE5" w:rsidRPr="00DF5BE5" w:rsidRDefault="00DF5BE5" w:rsidP="00DF5BE5">
      <w:pPr>
        <w:pStyle w:val="af2"/>
        <w:numPr>
          <w:ilvl w:val="1"/>
          <w:numId w:val="7"/>
        </w:numPr>
        <w:suppressAutoHyphens w:val="0"/>
        <w:spacing w:before="0" w:after="0" w:line="273" w:lineRule="auto"/>
        <w:jc w:val="both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Возможность изменения часов работы поста (в </w:t>
      </w:r>
      <w:proofErr w:type="spellStart"/>
      <w:r w:rsidRPr="00DF5BE5">
        <w:rPr>
          <w:rFonts w:asciiTheme="minorHAnsi" w:hAnsiTheme="minorHAnsi" w:cstheme="minorHAnsi"/>
          <w:color w:val="000000"/>
          <w:sz w:val="22"/>
          <w:szCs w:val="22"/>
        </w:rPr>
        <w:t>т.ч</w:t>
      </w:r>
      <w:proofErr w:type="spellEnd"/>
      <w:r w:rsidRPr="00DF5BE5">
        <w:rPr>
          <w:rFonts w:asciiTheme="minorHAnsi" w:hAnsiTheme="minorHAnsi" w:cstheme="minorHAnsi"/>
          <w:color w:val="000000"/>
          <w:sz w:val="22"/>
          <w:szCs w:val="22"/>
        </w:rPr>
        <w:t>. ночных) и количества постов.</w:t>
      </w:r>
    </w:p>
    <w:p w:rsidR="00DF5BE5" w:rsidRPr="00DF5BE5" w:rsidRDefault="00DF5BE5" w:rsidP="00DF5BE5">
      <w:pPr>
        <w:pStyle w:val="af2"/>
        <w:numPr>
          <w:ilvl w:val="1"/>
          <w:numId w:val="7"/>
        </w:numPr>
        <w:suppressAutoHyphens w:val="0"/>
        <w:spacing w:before="0" w:after="0" w:line="273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>Автоматический расчет количества дней и часов оказания услуг на основании информации из производственного календаря;</w:t>
      </w:r>
    </w:p>
    <w:p w:rsidR="00DF5BE5" w:rsidRPr="00DF5BE5" w:rsidRDefault="00DF5BE5" w:rsidP="00DF5BE5">
      <w:pPr>
        <w:pStyle w:val="af2"/>
        <w:numPr>
          <w:ilvl w:val="1"/>
          <w:numId w:val="7"/>
        </w:numPr>
        <w:suppressAutoHyphens w:val="0"/>
        <w:spacing w:before="0" w:after="0" w:line="273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>Возможность составления единого расчета для нескольких постов, как с одинаковым, так и с разным режимом работы;</w:t>
      </w:r>
    </w:p>
    <w:p w:rsidR="00DF5BE5" w:rsidRPr="00DF5BE5" w:rsidRDefault="00DF5BE5" w:rsidP="00DF5BE5">
      <w:pPr>
        <w:pStyle w:val="af2"/>
        <w:numPr>
          <w:ilvl w:val="1"/>
          <w:numId w:val="7"/>
        </w:numPr>
        <w:suppressAutoHyphens w:val="0"/>
        <w:spacing w:before="0" w:after="0" w:line="273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>Возможность выбора и применения дополнительных коэффициентов;</w:t>
      </w:r>
    </w:p>
    <w:p w:rsidR="00DF5BE5" w:rsidRPr="00DF5BE5" w:rsidRDefault="00DF5BE5" w:rsidP="00DF5BE5">
      <w:pPr>
        <w:pStyle w:val="af2"/>
        <w:numPr>
          <w:ilvl w:val="1"/>
          <w:numId w:val="7"/>
        </w:numPr>
        <w:suppressAutoHyphens w:val="0"/>
        <w:spacing w:before="0" w:after="0" w:line="273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>Возможность включения в расчет дополнительных услуг (СТСО, СЗЖ)</w:t>
      </w:r>
    </w:p>
    <w:p w:rsidR="00DF5BE5" w:rsidRPr="00DF5BE5" w:rsidRDefault="00466268" w:rsidP="00DF5BE5">
      <w:pPr>
        <w:pStyle w:val="af2"/>
        <w:numPr>
          <w:ilvl w:val="1"/>
          <w:numId w:val="7"/>
        </w:numPr>
        <w:suppressAutoHyphens w:val="0"/>
        <w:spacing w:before="0" w:after="0" w:line="273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Формирование отчета </w:t>
      </w:r>
      <w:r w:rsidR="00DF5BE5"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обоснования НМЦК, сохранение его в формате </w:t>
      </w:r>
      <w:proofErr w:type="spellStart"/>
      <w:r w:rsidR="00DF5BE5" w:rsidRPr="00DF5BE5">
        <w:rPr>
          <w:rFonts w:asciiTheme="minorHAnsi" w:hAnsiTheme="minorHAnsi" w:cstheme="minorHAnsi"/>
          <w:color w:val="000000"/>
          <w:sz w:val="22"/>
          <w:szCs w:val="22"/>
        </w:rPr>
        <w:t>xlsx</w:t>
      </w:r>
      <w:proofErr w:type="spellEnd"/>
      <w:r w:rsidR="00DF5BE5" w:rsidRPr="00DF5BE5"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:rsidR="00DF5BE5" w:rsidRPr="00DF5BE5" w:rsidRDefault="00DF5BE5" w:rsidP="00DF5BE5">
      <w:pPr>
        <w:pStyle w:val="af2"/>
        <w:numPr>
          <w:ilvl w:val="1"/>
          <w:numId w:val="7"/>
        </w:numPr>
        <w:suppressAutoHyphens w:val="0"/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>Сохранение истории расчетов с возможностью их последующего редактирования, копирования, удаления, возможность поиска сохраненного расчета по наименованию;</w:t>
      </w:r>
    </w:p>
    <w:p w:rsidR="00DF5BE5" w:rsidRPr="00DF5BE5" w:rsidRDefault="00DF5BE5" w:rsidP="00DF5BE5">
      <w:pPr>
        <w:pStyle w:val="af2"/>
        <w:numPr>
          <w:ilvl w:val="1"/>
          <w:numId w:val="7"/>
        </w:numPr>
        <w:tabs>
          <w:tab w:val="left" w:pos="426"/>
        </w:tabs>
        <w:suppressAutoHyphens w:val="0"/>
        <w:spacing w:before="0" w:after="0" w:line="273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>Возможность указать наименование расчета.</w:t>
      </w:r>
    </w:p>
    <w:p w:rsidR="00DF5BE5" w:rsidRPr="00DF5BE5" w:rsidRDefault="00DF5BE5" w:rsidP="00DF5BE5">
      <w:pPr>
        <w:pStyle w:val="af2"/>
        <w:numPr>
          <w:ilvl w:val="0"/>
          <w:numId w:val="7"/>
        </w:numPr>
        <w:tabs>
          <w:tab w:val="left" w:pos="426"/>
        </w:tabs>
        <w:suppressAutoHyphens w:val="0"/>
        <w:spacing w:before="0" w:after="0" w:line="273" w:lineRule="auto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DF5BE5">
        <w:rPr>
          <w:rFonts w:asciiTheme="minorHAnsi" w:hAnsiTheme="minorHAnsi" w:cstheme="minorHAnsi"/>
          <w:b/>
          <w:color w:val="000000"/>
          <w:sz w:val="22"/>
          <w:szCs w:val="22"/>
        </w:rPr>
        <w:t>Калькулятор расчета НМЦК согласно п. 6 – 11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 работы услуги при осуществлении закупок топлива моторного, включая автомобильный и авиационный бензин, утвержденного приказом ФАС России от 22 ноября 2024 г. № 894/24 со следующими возможностями:</w:t>
      </w:r>
    </w:p>
    <w:p w:rsidR="00DF5BE5" w:rsidRPr="00DF5BE5" w:rsidRDefault="00DF5BE5" w:rsidP="00DF5BE5">
      <w:pPr>
        <w:pStyle w:val="af2"/>
        <w:numPr>
          <w:ilvl w:val="1"/>
          <w:numId w:val="7"/>
        </w:numPr>
        <w:tabs>
          <w:tab w:val="left" w:pos="426"/>
        </w:tabs>
        <w:suppressAutoHyphens w:val="0"/>
        <w:spacing w:before="0" w:after="0" w:line="273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>Возможность выбора вида топлива (бензин автомобильный, бензин автомобильный АИ-92, бензин автомобильный АИ-95, бензин автомобильный АИ-98 и выше, дизельное топливо);</w:t>
      </w:r>
    </w:p>
    <w:p w:rsidR="00DF5BE5" w:rsidRPr="00DF5BE5" w:rsidRDefault="00DF5BE5" w:rsidP="00DF5BE5">
      <w:pPr>
        <w:pStyle w:val="af2"/>
        <w:numPr>
          <w:ilvl w:val="1"/>
          <w:numId w:val="7"/>
        </w:numPr>
        <w:tabs>
          <w:tab w:val="left" w:pos="426"/>
        </w:tabs>
        <w:suppressAutoHyphens w:val="0"/>
        <w:spacing w:before="0" w:after="0" w:line="273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Возможность выбора региона поставки товара; </w:t>
      </w:r>
    </w:p>
    <w:p w:rsidR="00DF5BE5" w:rsidRPr="00DF5BE5" w:rsidRDefault="00DF5BE5" w:rsidP="00DF5BE5">
      <w:pPr>
        <w:pStyle w:val="af2"/>
        <w:numPr>
          <w:ilvl w:val="1"/>
          <w:numId w:val="7"/>
        </w:numPr>
        <w:tabs>
          <w:tab w:val="left" w:pos="426"/>
        </w:tabs>
        <w:suppressAutoHyphens w:val="0"/>
        <w:spacing w:before="0" w:after="0" w:line="273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Автоматическая загрузка цен на нефтепродукты, опубликованных на сайте </w:t>
      </w:r>
      <w:hyperlink r:id="rId11" w:history="1">
        <w:r w:rsidRPr="00DF5BE5">
          <w:rPr>
            <w:rStyle w:val="a5"/>
            <w:rFonts w:asciiTheme="minorHAnsi" w:hAnsiTheme="minorHAnsi" w:cstheme="minorHAnsi"/>
            <w:i/>
            <w:iCs/>
            <w:color w:val="1155CC"/>
            <w:sz w:val="22"/>
            <w:szCs w:val="22"/>
          </w:rPr>
          <w:t>https://rosstat.gov.ru</w:t>
        </w:r>
      </w:hyperlink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DF5BE5">
        <w:rPr>
          <w:rFonts w:asciiTheme="minorHAnsi" w:hAnsiTheme="minorHAnsi" w:cstheme="minorHAnsi"/>
          <w:sz w:val="22"/>
          <w:szCs w:val="22"/>
        </w:rPr>
        <w:t>за последний из имеющихся периодов по видам топлива и региону поставки;</w:t>
      </w:r>
    </w:p>
    <w:p w:rsidR="00DF5BE5" w:rsidRPr="00DF5BE5" w:rsidRDefault="00DF5BE5" w:rsidP="00DF5BE5">
      <w:pPr>
        <w:pStyle w:val="af2"/>
        <w:numPr>
          <w:ilvl w:val="1"/>
          <w:numId w:val="7"/>
        </w:numPr>
        <w:tabs>
          <w:tab w:val="left" w:pos="426"/>
        </w:tabs>
        <w:suppressAutoHyphens w:val="0"/>
        <w:spacing w:before="0" w:after="0" w:line="273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sz w:val="22"/>
          <w:szCs w:val="22"/>
        </w:rPr>
        <w:t>Возможность самостоятельного выбора пользователем коэффициентов, котор</w:t>
      </w:r>
      <w:r>
        <w:rPr>
          <w:rFonts w:asciiTheme="minorHAnsi" w:hAnsiTheme="minorHAnsi" w:cstheme="minorHAnsi"/>
          <w:sz w:val="22"/>
          <w:szCs w:val="22"/>
        </w:rPr>
        <w:t>ые будут применяться в расчете:</w:t>
      </w:r>
      <w:r w:rsidRPr="00DF5BE5">
        <w:rPr>
          <w:rFonts w:asciiTheme="minorHAnsi" w:hAnsiTheme="minorHAnsi" w:cstheme="minorHAnsi"/>
          <w:sz w:val="22"/>
          <w:szCs w:val="22"/>
        </w:rPr>
        <w:t xml:space="preserve"> индекса потребительских цен (ИПЦ), ко</w:t>
      </w:r>
      <w:r w:rsidR="00466268">
        <w:rPr>
          <w:rFonts w:asciiTheme="minorHAnsi" w:hAnsiTheme="minorHAnsi" w:cstheme="minorHAnsi"/>
          <w:sz w:val="22"/>
          <w:szCs w:val="22"/>
        </w:rPr>
        <w:t>эффициента стоимости отвлечения</w:t>
      </w:r>
      <w:r w:rsidRPr="00DF5BE5">
        <w:rPr>
          <w:rFonts w:asciiTheme="minorHAnsi" w:hAnsiTheme="minorHAnsi" w:cstheme="minorHAnsi"/>
          <w:sz w:val="22"/>
          <w:szCs w:val="22"/>
        </w:rPr>
        <w:t xml:space="preserve"> денежных средств (</w:t>
      </w:r>
      <w:proofErr w:type="spellStart"/>
      <w:r w:rsidRPr="00DF5BE5">
        <w:rPr>
          <w:rFonts w:asciiTheme="minorHAnsi" w:hAnsiTheme="minorHAnsi" w:cstheme="minorHAnsi"/>
          <w:sz w:val="22"/>
          <w:szCs w:val="22"/>
        </w:rPr>
        <w:t>Кодс</w:t>
      </w:r>
      <w:proofErr w:type="spellEnd"/>
      <w:r w:rsidRPr="00DF5BE5">
        <w:rPr>
          <w:rFonts w:asciiTheme="minorHAnsi" w:hAnsiTheme="minorHAnsi" w:cstheme="minorHAnsi"/>
          <w:sz w:val="22"/>
          <w:szCs w:val="22"/>
        </w:rPr>
        <w:t>) и коэффициента перехода на сезонный вид продукции (</w:t>
      </w:r>
      <w:proofErr w:type="spellStart"/>
      <w:r w:rsidRPr="00DF5BE5">
        <w:rPr>
          <w:rFonts w:asciiTheme="minorHAnsi" w:hAnsiTheme="minorHAnsi" w:cstheme="minorHAnsi"/>
          <w:sz w:val="22"/>
          <w:szCs w:val="22"/>
        </w:rPr>
        <w:t>Ксез</w:t>
      </w:r>
      <w:proofErr w:type="spellEnd"/>
      <w:r w:rsidRPr="00DF5BE5">
        <w:rPr>
          <w:rFonts w:asciiTheme="minorHAnsi" w:hAnsiTheme="minorHAnsi" w:cstheme="minorHAnsi"/>
          <w:sz w:val="22"/>
          <w:szCs w:val="22"/>
        </w:rPr>
        <w:t xml:space="preserve">). </w:t>
      </w:r>
    </w:p>
    <w:p w:rsidR="00DF5BE5" w:rsidRPr="00DF5BE5" w:rsidRDefault="00DF5BE5" w:rsidP="00DF5BE5">
      <w:pPr>
        <w:pStyle w:val="af2"/>
        <w:numPr>
          <w:ilvl w:val="1"/>
          <w:numId w:val="7"/>
        </w:numPr>
        <w:tabs>
          <w:tab w:val="left" w:pos="426"/>
        </w:tabs>
        <w:suppressAutoHyphens w:val="0"/>
        <w:spacing w:before="0" w:after="0" w:line="273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sz w:val="22"/>
          <w:szCs w:val="22"/>
        </w:rPr>
        <w:t>Автоматический расчет коэффициента ИПЦ (</w:t>
      </w:r>
      <w:proofErr w:type="spellStart"/>
      <w:r w:rsidRPr="00DF5BE5">
        <w:rPr>
          <w:rFonts w:asciiTheme="minorHAnsi" w:hAnsiTheme="minorHAnsi" w:cstheme="minorHAnsi"/>
          <w:sz w:val="22"/>
          <w:szCs w:val="22"/>
        </w:rPr>
        <w:t>Кипц</w:t>
      </w:r>
      <w:proofErr w:type="spellEnd"/>
      <w:r w:rsidRPr="00DF5BE5">
        <w:rPr>
          <w:rFonts w:asciiTheme="minorHAnsi" w:hAnsiTheme="minorHAnsi" w:cstheme="minorHAnsi"/>
          <w:sz w:val="22"/>
          <w:szCs w:val="22"/>
        </w:rPr>
        <w:t>), позволяющего проиндексировать цену, полученную из источника статистических данных (рыночный индикатор), с применением И</w:t>
      </w:r>
      <w:r>
        <w:rPr>
          <w:rFonts w:asciiTheme="minorHAnsi" w:hAnsiTheme="minorHAnsi" w:cstheme="minorHAnsi"/>
          <w:sz w:val="22"/>
          <w:szCs w:val="22"/>
        </w:rPr>
        <w:t>ПЦ на период поставки товара.</w:t>
      </w:r>
    </w:p>
    <w:p w:rsidR="00DF5BE5" w:rsidRPr="00DF5BE5" w:rsidRDefault="00DF5BE5" w:rsidP="00DF5BE5">
      <w:pPr>
        <w:pStyle w:val="af2"/>
        <w:numPr>
          <w:ilvl w:val="1"/>
          <w:numId w:val="7"/>
        </w:numPr>
        <w:tabs>
          <w:tab w:val="left" w:pos="426"/>
        </w:tabs>
        <w:suppressAutoHyphens w:val="0"/>
        <w:spacing w:before="0" w:after="0" w:line="273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sz w:val="22"/>
          <w:szCs w:val="22"/>
        </w:rPr>
        <w:t xml:space="preserve">Автоматический расчет </w:t>
      </w:r>
      <w:proofErr w:type="spellStart"/>
      <w:r w:rsidRPr="00DF5BE5">
        <w:rPr>
          <w:rFonts w:asciiTheme="minorHAnsi" w:hAnsiTheme="minorHAnsi" w:cstheme="minorHAnsi"/>
          <w:sz w:val="22"/>
          <w:szCs w:val="22"/>
        </w:rPr>
        <w:t>Кодс</w:t>
      </w:r>
      <w:proofErr w:type="spellEnd"/>
      <w:r w:rsidRPr="00DF5BE5">
        <w:rPr>
          <w:rFonts w:asciiTheme="minorHAnsi" w:hAnsiTheme="minorHAnsi" w:cstheme="minorHAnsi"/>
          <w:sz w:val="22"/>
          <w:szCs w:val="22"/>
        </w:rPr>
        <w:t xml:space="preserve"> в зависимости от количества дней отсрочки платежа, указанных пользователем. </w:t>
      </w:r>
    </w:p>
    <w:p w:rsidR="00DF5BE5" w:rsidRPr="00DF5BE5" w:rsidRDefault="00DF5BE5" w:rsidP="00DF5BE5">
      <w:pPr>
        <w:pStyle w:val="af2"/>
        <w:numPr>
          <w:ilvl w:val="1"/>
          <w:numId w:val="7"/>
        </w:numPr>
        <w:tabs>
          <w:tab w:val="left" w:pos="426"/>
        </w:tabs>
        <w:suppressAutoHyphens w:val="0"/>
        <w:spacing w:before="0" w:after="0" w:line="273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sz w:val="22"/>
          <w:szCs w:val="22"/>
        </w:rPr>
        <w:t xml:space="preserve">Автоматический расчет НМЦК, цены единицы топлива с учетом </w:t>
      </w:r>
      <w:proofErr w:type="spellStart"/>
      <w:r w:rsidRPr="00DF5BE5">
        <w:rPr>
          <w:rFonts w:asciiTheme="minorHAnsi" w:hAnsiTheme="minorHAnsi" w:cstheme="minorHAnsi"/>
          <w:sz w:val="22"/>
          <w:szCs w:val="22"/>
        </w:rPr>
        <w:t>Кипц</w:t>
      </w:r>
      <w:proofErr w:type="spellEnd"/>
      <w:r w:rsidRPr="00DF5BE5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DF5BE5">
        <w:rPr>
          <w:rFonts w:asciiTheme="minorHAnsi" w:hAnsiTheme="minorHAnsi" w:cstheme="minorHAnsi"/>
          <w:sz w:val="22"/>
          <w:szCs w:val="22"/>
        </w:rPr>
        <w:t>Кодс</w:t>
      </w:r>
      <w:proofErr w:type="spellEnd"/>
      <w:r w:rsidRPr="00DF5BE5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DF5BE5">
        <w:rPr>
          <w:rFonts w:asciiTheme="minorHAnsi" w:hAnsiTheme="minorHAnsi" w:cstheme="minorHAnsi"/>
          <w:sz w:val="22"/>
          <w:szCs w:val="22"/>
        </w:rPr>
        <w:t>Ксез</w:t>
      </w:r>
      <w:proofErr w:type="spellEnd"/>
      <w:r w:rsidRPr="00DF5BE5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DF5BE5" w:rsidRPr="00DF5BE5" w:rsidRDefault="00DF5BE5" w:rsidP="00DF5BE5">
      <w:pPr>
        <w:pStyle w:val="af2"/>
        <w:numPr>
          <w:ilvl w:val="1"/>
          <w:numId w:val="7"/>
        </w:numPr>
        <w:suppressAutoHyphens w:val="0"/>
        <w:spacing w:before="0" w:after="0" w:line="273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>Расчет НМЦЕ для закупок с неопределенным объемом (ч. 24 ст. 22 Закона № 44-ФЗ);</w:t>
      </w:r>
    </w:p>
    <w:p w:rsidR="00DF5BE5" w:rsidRPr="00DF5BE5" w:rsidRDefault="00DF5BE5" w:rsidP="00DF5BE5">
      <w:pPr>
        <w:pStyle w:val="af2"/>
        <w:numPr>
          <w:ilvl w:val="1"/>
          <w:numId w:val="7"/>
        </w:numPr>
        <w:suppressAutoHyphens w:val="0"/>
        <w:spacing w:before="0" w:after="0" w:line="273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lastRenderedPageBreak/>
        <w:t>Сохранение истории расчетов с возможностью их последующего редактирования, копирования, удаления, возможность поиска сохраненного расчета по наименованию;</w:t>
      </w:r>
    </w:p>
    <w:p w:rsidR="00DF5BE5" w:rsidRPr="00DF5BE5" w:rsidRDefault="00DF5BE5" w:rsidP="00DF5BE5">
      <w:pPr>
        <w:pStyle w:val="af2"/>
        <w:numPr>
          <w:ilvl w:val="1"/>
          <w:numId w:val="7"/>
        </w:numPr>
        <w:suppressAutoHyphens w:val="0"/>
        <w:spacing w:before="0" w:after="0" w:line="273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>Возможность указать наименование расчета, ответственное лицо и его должность.</w:t>
      </w:r>
    </w:p>
    <w:p w:rsidR="00DF5BE5" w:rsidRPr="00DF5BE5" w:rsidRDefault="00DF5BE5" w:rsidP="00DF5BE5">
      <w:pPr>
        <w:pStyle w:val="af2"/>
        <w:numPr>
          <w:ilvl w:val="0"/>
          <w:numId w:val="7"/>
        </w:numPr>
        <w:suppressAutoHyphens w:val="0"/>
        <w:spacing w:before="0" w:after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F5BE5">
        <w:rPr>
          <w:rFonts w:asciiTheme="minorHAnsi" w:hAnsiTheme="minorHAnsi" w:cstheme="minorHAnsi"/>
          <w:b/>
          <w:bCs/>
          <w:color w:val="000000"/>
          <w:sz w:val="22"/>
          <w:szCs w:val="22"/>
        </w:rPr>
        <w:t>Инструмент «Поиск документации»</w:t>
      </w:r>
    </w:p>
    <w:p w:rsidR="00DF5BE5" w:rsidRPr="00DF5BE5" w:rsidRDefault="00DF5BE5" w:rsidP="00DF5BE5">
      <w:pPr>
        <w:pStyle w:val="af2"/>
        <w:numPr>
          <w:ilvl w:val="1"/>
          <w:numId w:val="7"/>
        </w:numPr>
        <w:suppressAutoHyphens w:val="0"/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>Возможность поиска документации среди размещенных зак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упок в ЕИС по коду КТРУ/ОКПД2 и </w:t>
      </w:r>
      <w:r w:rsidRPr="00DF5BE5">
        <w:rPr>
          <w:rFonts w:asciiTheme="minorHAnsi" w:hAnsiTheme="minorHAnsi" w:cstheme="minorHAnsi"/>
          <w:color w:val="000000"/>
          <w:sz w:val="22"/>
          <w:szCs w:val="22"/>
        </w:rPr>
        <w:t>(или) наименованию товара, работы, услуги; </w:t>
      </w:r>
    </w:p>
    <w:p w:rsidR="00DF5BE5" w:rsidRPr="00DF5BE5" w:rsidRDefault="00DF5BE5" w:rsidP="00DF5BE5">
      <w:pPr>
        <w:pStyle w:val="af2"/>
        <w:numPr>
          <w:ilvl w:val="1"/>
          <w:numId w:val="7"/>
        </w:numPr>
        <w:suppressAutoHyphens w:val="0"/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>Возможность учитывать регион и дату публикации;</w:t>
      </w:r>
    </w:p>
    <w:p w:rsidR="00DF5BE5" w:rsidRPr="00DF5BE5" w:rsidRDefault="00DF5BE5" w:rsidP="00DF5BE5">
      <w:pPr>
        <w:pStyle w:val="af2"/>
        <w:numPr>
          <w:ilvl w:val="1"/>
          <w:numId w:val="7"/>
        </w:numPr>
        <w:suppressAutoHyphens w:val="0"/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>Возможность искать документацию выбранного заказчика;</w:t>
      </w:r>
    </w:p>
    <w:p w:rsidR="00DF5BE5" w:rsidRPr="00DF5BE5" w:rsidRDefault="00DF5BE5" w:rsidP="00DF5BE5">
      <w:pPr>
        <w:pStyle w:val="af2"/>
        <w:numPr>
          <w:ilvl w:val="1"/>
          <w:numId w:val="7"/>
        </w:numPr>
        <w:suppressAutoHyphens w:val="0"/>
        <w:spacing w:before="0" w:after="0" w:line="273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>Возможность найти документацию для закупок с неопределенным объемом (ч. 24 ст. 22 Закона № 44-ФЗ)</w:t>
      </w:r>
    </w:p>
    <w:p w:rsidR="00DF5BE5" w:rsidRPr="00DF5BE5" w:rsidRDefault="00DF5BE5" w:rsidP="00DF5BE5">
      <w:pPr>
        <w:pStyle w:val="af2"/>
        <w:numPr>
          <w:ilvl w:val="1"/>
          <w:numId w:val="7"/>
        </w:numPr>
        <w:suppressAutoHyphens w:val="0"/>
        <w:spacing w:before="0" w:after="0" w:line="273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>Информация о наличии / отсутствии жалоб в ФАС по выбранной документации; </w:t>
      </w:r>
    </w:p>
    <w:p w:rsidR="00DF5BE5" w:rsidRPr="00DF5BE5" w:rsidRDefault="00DF5BE5" w:rsidP="00DF5BE5">
      <w:pPr>
        <w:pStyle w:val="af2"/>
        <w:numPr>
          <w:ilvl w:val="1"/>
          <w:numId w:val="7"/>
        </w:numPr>
        <w:suppressAutoHyphens w:val="0"/>
        <w:spacing w:before="0" w:after="0" w:line="273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>Вывод характеристик ТРУ, даты публикации, цены за единицу, способа закупки, наименования заказчика;</w:t>
      </w:r>
    </w:p>
    <w:p w:rsidR="00DF5BE5" w:rsidRPr="00DF5BE5" w:rsidRDefault="00DF5BE5" w:rsidP="00DF5BE5">
      <w:pPr>
        <w:pStyle w:val="af2"/>
        <w:numPr>
          <w:ilvl w:val="1"/>
          <w:numId w:val="7"/>
        </w:numPr>
        <w:suppressAutoHyphens w:val="0"/>
        <w:spacing w:before="0" w:after="0" w:line="273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Вывод установленных в закупке запретов/ограничений/преимуществ по Постановлению Правительства РФ № 1875 от 23 декабря 2024 г., преимуществ по распоряжению Правительства РФ № 3500-р от 8 декабря 2021 г. и преимуществ по ч. 3 ст. 30 Закона № 44-ФЗ. </w:t>
      </w:r>
    </w:p>
    <w:p w:rsidR="00DF5BE5" w:rsidRPr="00DF5BE5" w:rsidRDefault="00DF5BE5" w:rsidP="00DF5BE5">
      <w:pPr>
        <w:pStyle w:val="af2"/>
        <w:numPr>
          <w:ilvl w:val="1"/>
          <w:numId w:val="7"/>
        </w:numPr>
        <w:suppressAutoHyphens w:val="0"/>
        <w:spacing w:before="0" w:after="0" w:line="273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>Возможность скачать документацию, перейти из результатов поиска на карточку закупки в ЕИС.</w:t>
      </w:r>
    </w:p>
    <w:p w:rsidR="00DF5BE5" w:rsidRPr="00DF5BE5" w:rsidRDefault="00DF5BE5" w:rsidP="00DF5BE5">
      <w:pPr>
        <w:pStyle w:val="af2"/>
        <w:numPr>
          <w:ilvl w:val="0"/>
          <w:numId w:val="7"/>
        </w:numPr>
        <w:suppressAutoHyphens w:val="0"/>
        <w:spacing w:before="0" w:after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F5BE5">
        <w:rPr>
          <w:rFonts w:asciiTheme="minorHAnsi" w:hAnsiTheme="minorHAnsi" w:cstheme="minorHAnsi"/>
          <w:b/>
          <w:bCs/>
          <w:color w:val="000000"/>
          <w:sz w:val="22"/>
          <w:szCs w:val="22"/>
        </w:rPr>
        <w:t>Инструмент «Проверка контрагента» для проверки информации об участниках закупки и поставщиках (подрядчиках, исполнителях)</w:t>
      </w:r>
    </w:p>
    <w:p w:rsidR="00DF5BE5" w:rsidRPr="00DF5BE5" w:rsidRDefault="00DF5BE5" w:rsidP="00DF5BE5">
      <w:pPr>
        <w:pStyle w:val="af2"/>
        <w:numPr>
          <w:ilvl w:val="1"/>
          <w:numId w:val="7"/>
        </w:numPr>
        <w:suppressAutoHyphens w:val="0"/>
        <w:spacing w:before="0" w:after="0" w:line="273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>Авт</w:t>
      </w:r>
      <w:r>
        <w:rPr>
          <w:rFonts w:asciiTheme="minorHAnsi" w:hAnsiTheme="minorHAnsi" w:cstheme="minorHAnsi"/>
          <w:color w:val="000000"/>
          <w:sz w:val="22"/>
          <w:szCs w:val="22"/>
        </w:rPr>
        <w:t>оматическая проверка на наличие</w:t>
      </w:r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 информации в РНП по 44-ФЗ и по 223-ФЗ;</w:t>
      </w:r>
    </w:p>
    <w:p w:rsidR="00DF5BE5" w:rsidRPr="00DF5BE5" w:rsidRDefault="00DF5BE5" w:rsidP="00DF5BE5">
      <w:pPr>
        <w:pStyle w:val="af2"/>
        <w:numPr>
          <w:ilvl w:val="1"/>
          <w:numId w:val="7"/>
        </w:numPr>
        <w:suppressAutoHyphens w:val="0"/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>Наличие сведений о лицензиях;</w:t>
      </w:r>
    </w:p>
    <w:p w:rsidR="00DF5BE5" w:rsidRPr="00DF5BE5" w:rsidRDefault="00DF5BE5" w:rsidP="00DF5BE5">
      <w:pPr>
        <w:pStyle w:val="af2"/>
        <w:numPr>
          <w:ilvl w:val="1"/>
          <w:numId w:val="7"/>
        </w:numPr>
        <w:suppressAutoHyphens w:val="0"/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>Наличие сведений о членстве в СРО;</w:t>
      </w:r>
    </w:p>
    <w:p w:rsidR="00DF5BE5" w:rsidRPr="00DF5BE5" w:rsidRDefault="00DF5BE5" w:rsidP="00DF5BE5">
      <w:pPr>
        <w:pStyle w:val="af2"/>
        <w:numPr>
          <w:ilvl w:val="1"/>
          <w:numId w:val="7"/>
        </w:numPr>
        <w:suppressAutoHyphens w:val="0"/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>Наличие сведений об обязательной аккредитации;</w:t>
      </w:r>
    </w:p>
    <w:p w:rsidR="00DF5BE5" w:rsidRPr="00DF5BE5" w:rsidRDefault="00DF5BE5" w:rsidP="00DF5BE5">
      <w:pPr>
        <w:pStyle w:val="af2"/>
        <w:numPr>
          <w:ilvl w:val="1"/>
          <w:numId w:val="7"/>
        </w:numPr>
        <w:suppressAutoHyphens w:val="0"/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>Автоматическая поверка на привлечение к административной ответственности по ст.19.28 КоАП РФ;</w:t>
      </w:r>
    </w:p>
    <w:p w:rsidR="00DF5BE5" w:rsidRPr="00DF5BE5" w:rsidRDefault="00DF5BE5" w:rsidP="00DF5BE5">
      <w:pPr>
        <w:pStyle w:val="af2"/>
        <w:numPr>
          <w:ilvl w:val="1"/>
          <w:numId w:val="7"/>
        </w:numPr>
        <w:suppressAutoHyphens w:val="0"/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>Проверка на наличие сведений в перечне иностранных агентов;</w:t>
      </w:r>
    </w:p>
    <w:p w:rsidR="00DF5BE5" w:rsidRPr="00DF5BE5" w:rsidRDefault="00DF5BE5" w:rsidP="00DF5BE5">
      <w:pPr>
        <w:pStyle w:val="af2"/>
        <w:numPr>
          <w:ilvl w:val="1"/>
          <w:numId w:val="7"/>
        </w:numPr>
        <w:suppressAutoHyphens w:val="0"/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Проверка на наличие информации в </w:t>
      </w:r>
      <w:proofErr w:type="spellStart"/>
      <w:r w:rsidRPr="00DF5BE5">
        <w:rPr>
          <w:rFonts w:asciiTheme="minorHAnsi" w:hAnsiTheme="minorHAnsi" w:cstheme="minorHAnsi"/>
          <w:color w:val="000000"/>
          <w:sz w:val="22"/>
          <w:szCs w:val="22"/>
        </w:rPr>
        <w:t>подсанкционном</w:t>
      </w:r>
      <w:proofErr w:type="spellEnd"/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 списке по Указу Президента РФ от 03.05.2022 №252;</w:t>
      </w:r>
    </w:p>
    <w:p w:rsidR="00DF5BE5" w:rsidRPr="00DF5BE5" w:rsidRDefault="00DF5BE5" w:rsidP="00DF5BE5">
      <w:pPr>
        <w:pStyle w:val="af2"/>
        <w:numPr>
          <w:ilvl w:val="1"/>
          <w:numId w:val="7"/>
        </w:numPr>
        <w:suppressAutoHyphens w:val="0"/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>Проверка на наличие информации о банкротстве;</w:t>
      </w:r>
    </w:p>
    <w:p w:rsidR="00DF5BE5" w:rsidRPr="00DF5BE5" w:rsidRDefault="00DF5BE5" w:rsidP="00DF5BE5">
      <w:pPr>
        <w:pStyle w:val="af2"/>
        <w:numPr>
          <w:ilvl w:val="1"/>
          <w:numId w:val="7"/>
        </w:numPr>
        <w:suppressAutoHyphens w:val="0"/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>Проверка информации о наличии конкурсного производства;</w:t>
      </w:r>
    </w:p>
    <w:p w:rsidR="00DF5BE5" w:rsidRPr="00DF5BE5" w:rsidRDefault="00DF5BE5" w:rsidP="00DF5BE5">
      <w:pPr>
        <w:pStyle w:val="af2"/>
        <w:numPr>
          <w:ilvl w:val="1"/>
          <w:numId w:val="7"/>
        </w:numPr>
        <w:suppressAutoHyphens w:val="0"/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>Проверка информации об имеющихся исполнительных производствах;</w:t>
      </w:r>
    </w:p>
    <w:p w:rsidR="00DF5BE5" w:rsidRPr="00DF5BE5" w:rsidRDefault="00DF5BE5" w:rsidP="00DF5BE5">
      <w:pPr>
        <w:pStyle w:val="af2"/>
        <w:numPr>
          <w:ilvl w:val="1"/>
          <w:numId w:val="7"/>
        </w:numPr>
        <w:suppressAutoHyphens w:val="0"/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>Проверка на наличие недоимок, задолженности по уплате налогов и сборов;</w:t>
      </w:r>
    </w:p>
    <w:p w:rsidR="00DF5BE5" w:rsidRPr="00DF5BE5" w:rsidRDefault="00DF5BE5" w:rsidP="00DF5BE5">
      <w:pPr>
        <w:pStyle w:val="af2"/>
        <w:numPr>
          <w:ilvl w:val="1"/>
          <w:numId w:val="7"/>
        </w:numPr>
        <w:suppressAutoHyphens w:val="0"/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>Проверка информации о наличии судимости за преступления в сфере экономики (ст.158-204 УК РФ), преступления по статьям 289, 290, 291, 291.1 УК РФ;</w:t>
      </w:r>
    </w:p>
    <w:p w:rsidR="00DF5BE5" w:rsidRPr="00DF5BE5" w:rsidRDefault="00DF5BE5" w:rsidP="00DF5BE5">
      <w:pPr>
        <w:pStyle w:val="af2"/>
        <w:numPr>
          <w:ilvl w:val="1"/>
          <w:numId w:val="7"/>
        </w:numPr>
        <w:suppressAutoHyphens w:val="0"/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>Проверка на наличие информации о дисквалификации;</w:t>
      </w:r>
    </w:p>
    <w:p w:rsidR="00DF5BE5" w:rsidRPr="00DF5BE5" w:rsidRDefault="00DF5BE5" w:rsidP="00DF5BE5">
      <w:pPr>
        <w:pStyle w:val="af2"/>
        <w:numPr>
          <w:ilvl w:val="1"/>
          <w:numId w:val="7"/>
        </w:numPr>
        <w:suppressAutoHyphens w:val="0"/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>Проверка на наличие сведений об организации в списке офшорных компаний</w:t>
      </w:r>
    </w:p>
    <w:p w:rsidR="00DF5BE5" w:rsidRPr="00DF5BE5" w:rsidRDefault="00DF5BE5" w:rsidP="00DF5BE5">
      <w:pPr>
        <w:pStyle w:val="af2"/>
        <w:numPr>
          <w:ilvl w:val="1"/>
          <w:numId w:val="7"/>
        </w:numPr>
        <w:suppressAutoHyphens w:val="0"/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>Проверка информации о статусе СМП и СОНО у организации;</w:t>
      </w:r>
    </w:p>
    <w:p w:rsidR="00DF5BE5" w:rsidRPr="00DF5BE5" w:rsidRDefault="00DF5BE5" w:rsidP="00DF5BE5">
      <w:pPr>
        <w:pStyle w:val="af2"/>
        <w:numPr>
          <w:ilvl w:val="1"/>
          <w:numId w:val="7"/>
        </w:numPr>
        <w:suppressAutoHyphens w:val="0"/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>Проверка физического лица на наличие статуса плательщика налога на профессиональный доход;</w:t>
      </w:r>
    </w:p>
    <w:p w:rsidR="00DF5BE5" w:rsidRPr="00DF5BE5" w:rsidRDefault="00DF5BE5" w:rsidP="00DF5BE5">
      <w:pPr>
        <w:pStyle w:val="af2"/>
        <w:numPr>
          <w:ilvl w:val="1"/>
          <w:numId w:val="7"/>
        </w:numPr>
        <w:suppressAutoHyphens w:val="0"/>
        <w:spacing w:before="0" w:after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>Возможность индивидуальной настройки необходимых критериев проверки;</w:t>
      </w:r>
    </w:p>
    <w:p w:rsidR="00DF5BE5" w:rsidRPr="00DF5BE5" w:rsidRDefault="00DF5BE5" w:rsidP="00DF5BE5">
      <w:pPr>
        <w:pStyle w:val="af2"/>
        <w:numPr>
          <w:ilvl w:val="1"/>
          <w:numId w:val="7"/>
        </w:numPr>
        <w:suppressAutoHyphens w:val="0"/>
        <w:spacing w:before="0" w:after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>Вывод подсказки для пользователей об обязательности отдельных критериев проверки (право или обязанность) с указанием нормы закона;</w:t>
      </w:r>
    </w:p>
    <w:p w:rsidR="00DF5BE5" w:rsidRPr="00DF5BE5" w:rsidRDefault="00DF5BE5" w:rsidP="00DF5BE5">
      <w:pPr>
        <w:pStyle w:val="af2"/>
        <w:numPr>
          <w:ilvl w:val="1"/>
          <w:numId w:val="7"/>
        </w:numPr>
        <w:suppressAutoHyphens w:val="0"/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Сохранение в файл формата </w:t>
      </w:r>
      <w:proofErr w:type="spellStart"/>
      <w:r w:rsidRPr="00DF5BE5">
        <w:rPr>
          <w:rFonts w:asciiTheme="minorHAnsi" w:hAnsiTheme="minorHAnsi" w:cstheme="minorHAnsi"/>
          <w:color w:val="000000"/>
          <w:sz w:val="22"/>
          <w:szCs w:val="22"/>
        </w:rPr>
        <w:t>xlsx</w:t>
      </w:r>
      <w:proofErr w:type="spellEnd"/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 результатов проверки.</w:t>
      </w:r>
    </w:p>
    <w:p w:rsidR="00DF5BE5" w:rsidRPr="00DF5BE5" w:rsidRDefault="00DF5BE5" w:rsidP="00DF5BE5">
      <w:pPr>
        <w:pStyle w:val="af2"/>
        <w:numPr>
          <w:ilvl w:val="0"/>
          <w:numId w:val="7"/>
        </w:numPr>
        <w:suppressAutoHyphens w:val="0"/>
        <w:spacing w:before="0" w:after="0" w:line="273" w:lineRule="auto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DF5BE5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Инструмент «ИИ эксперт по закону» </w:t>
      </w:r>
    </w:p>
    <w:p w:rsidR="00DF5BE5" w:rsidRPr="00DF5BE5" w:rsidRDefault="00DF5BE5" w:rsidP="00DF5BE5">
      <w:pPr>
        <w:pStyle w:val="af2"/>
        <w:numPr>
          <w:ilvl w:val="1"/>
          <w:numId w:val="7"/>
        </w:numPr>
        <w:suppressAutoHyphens w:val="0"/>
        <w:spacing w:before="0" w:after="0" w:line="273" w:lineRule="auto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DF5BE5">
        <w:rPr>
          <w:rFonts w:asciiTheme="minorHAnsi" w:hAnsiTheme="minorHAnsi" w:cstheme="minorHAnsi"/>
          <w:bCs/>
          <w:color w:val="000000"/>
          <w:sz w:val="22"/>
          <w:szCs w:val="22"/>
        </w:rPr>
        <w:t>О</w:t>
      </w:r>
      <w:r w:rsidRPr="00DF5BE5">
        <w:rPr>
          <w:rFonts w:asciiTheme="minorHAnsi" w:hAnsiTheme="minorHAnsi" w:cstheme="minorHAnsi"/>
          <w:sz w:val="22"/>
          <w:szCs w:val="22"/>
        </w:rPr>
        <w:t>перативные консультации пользователей по применению 44-ФЗ и иных нормативных правовых актов, регулирующих закупочную деятельность, на основе искусственного интеллекта. Пользователь задаёт вопрос о закупках, а ИИ анализирует законодательство, разъяснения контролирующих органов и формирует понятный и структурированный ответ.</w:t>
      </w:r>
    </w:p>
    <w:p w:rsidR="00DF5BE5" w:rsidRPr="00DF5BE5" w:rsidRDefault="00DF5BE5" w:rsidP="00DF5BE5">
      <w:pPr>
        <w:pStyle w:val="af2"/>
        <w:numPr>
          <w:ilvl w:val="1"/>
          <w:numId w:val="7"/>
        </w:numPr>
        <w:suppressAutoHyphens w:val="0"/>
        <w:spacing w:before="0" w:after="0" w:line="273" w:lineRule="auto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DF5BE5">
        <w:rPr>
          <w:rFonts w:asciiTheme="minorHAnsi" w:hAnsiTheme="minorHAnsi" w:cstheme="minorHAnsi"/>
          <w:bCs/>
          <w:color w:val="000000"/>
          <w:sz w:val="22"/>
          <w:szCs w:val="22"/>
        </w:rPr>
        <w:t>Сохранение истории запросов.</w:t>
      </w:r>
    </w:p>
    <w:p w:rsidR="00DF5BE5" w:rsidRPr="00DF5BE5" w:rsidRDefault="00DF5BE5" w:rsidP="00DF5BE5">
      <w:pPr>
        <w:pStyle w:val="af2"/>
        <w:spacing w:before="0" w:after="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DF5BE5" w:rsidRPr="00DF5BE5" w:rsidRDefault="00DF5BE5" w:rsidP="00DF5BE5">
      <w:pPr>
        <w:pStyle w:val="af2"/>
        <w:numPr>
          <w:ilvl w:val="0"/>
          <w:numId w:val="7"/>
        </w:numPr>
        <w:suppressAutoHyphens w:val="0"/>
        <w:spacing w:before="0" w:after="0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Сервис </w:t>
      </w:r>
      <w:r w:rsidRPr="00DF5BE5">
        <w:rPr>
          <w:rFonts w:asciiTheme="minorHAnsi" w:hAnsiTheme="minorHAnsi" w:cstheme="minorHAnsi"/>
          <w:b/>
          <w:bCs/>
          <w:color w:val="000000"/>
          <w:sz w:val="22"/>
          <w:szCs w:val="22"/>
        </w:rPr>
        <w:t>«Текущие закупки» для отслеживания событий по закупкам:</w:t>
      </w:r>
    </w:p>
    <w:p w:rsidR="00DF5BE5" w:rsidRPr="00DF5BE5" w:rsidRDefault="00DF5BE5" w:rsidP="00DF5BE5">
      <w:pPr>
        <w:pStyle w:val="af2"/>
        <w:numPr>
          <w:ilvl w:val="1"/>
          <w:numId w:val="7"/>
        </w:numPr>
        <w:suppressAutoHyphens w:val="0"/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>Блок «Запланированы на текущий год» - данны</w:t>
      </w:r>
      <w:r>
        <w:rPr>
          <w:rFonts w:asciiTheme="minorHAnsi" w:hAnsiTheme="minorHAnsi" w:cstheme="minorHAnsi"/>
          <w:color w:val="000000"/>
          <w:sz w:val="22"/>
          <w:szCs w:val="22"/>
        </w:rPr>
        <w:t>е из Плана-графика, с указанием</w:t>
      </w:r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 наименование объекта закупки, ИКЗ, объема фин. обеспечения на текущий год, и остатка средств по позициям плана-графика;</w:t>
      </w:r>
    </w:p>
    <w:p w:rsidR="00DF5BE5" w:rsidRPr="00DF5BE5" w:rsidRDefault="00DF5BE5" w:rsidP="00DF5BE5">
      <w:pPr>
        <w:pStyle w:val="af2"/>
        <w:numPr>
          <w:ilvl w:val="2"/>
          <w:numId w:val="7"/>
        </w:numPr>
        <w:suppressAutoHyphens w:val="0"/>
        <w:spacing w:before="0" w:after="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proofErr w:type="gramStart"/>
      <w:r w:rsidRPr="00DF5BE5">
        <w:rPr>
          <w:rFonts w:asciiTheme="minorHAnsi" w:hAnsiTheme="minorHAnsi" w:cstheme="minorHAnsi"/>
          <w:bCs/>
          <w:color w:val="000000"/>
          <w:sz w:val="22"/>
          <w:szCs w:val="22"/>
        </w:rPr>
        <w:t>возможность</w:t>
      </w:r>
      <w:proofErr w:type="gramEnd"/>
      <w:r w:rsidRPr="00DF5BE5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просмотра связанных с позицией плана графика закупок и контрактов; </w:t>
      </w:r>
    </w:p>
    <w:p w:rsidR="00DF5BE5" w:rsidRPr="00DF5BE5" w:rsidRDefault="00DF5BE5" w:rsidP="00DF5BE5">
      <w:pPr>
        <w:pStyle w:val="af2"/>
        <w:numPr>
          <w:ilvl w:val="2"/>
          <w:numId w:val="7"/>
        </w:numPr>
        <w:suppressAutoHyphens w:val="0"/>
        <w:spacing w:before="0" w:after="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proofErr w:type="gramStart"/>
      <w:r w:rsidRPr="00DF5BE5">
        <w:rPr>
          <w:rFonts w:asciiTheme="minorHAnsi" w:hAnsiTheme="minorHAnsi" w:cstheme="minorHAnsi"/>
          <w:bCs/>
          <w:color w:val="000000"/>
          <w:sz w:val="22"/>
          <w:szCs w:val="22"/>
        </w:rPr>
        <w:t>возможность</w:t>
      </w:r>
      <w:proofErr w:type="gramEnd"/>
      <w:r w:rsidRPr="00DF5BE5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перехода в карточки закупки, контракта или плана-графика на ЕИС при нажатии на номер закупки, контракта или ИКЗ;</w:t>
      </w:r>
    </w:p>
    <w:p w:rsidR="00DF5BE5" w:rsidRPr="00DF5BE5" w:rsidRDefault="00DF5BE5" w:rsidP="00DF5BE5">
      <w:pPr>
        <w:pStyle w:val="af2"/>
        <w:numPr>
          <w:ilvl w:val="2"/>
          <w:numId w:val="7"/>
        </w:numPr>
        <w:suppressAutoHyphens w:val="0"/>
        <w:spacing w:before="0" w:after="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proofErr w:type="gramStart"/>
      <w:r w:rsidRPr="00DF5BE5">
        <w:rPr>
          <w:rFonts w:asciiTheme="minorHAnsi" w:hAnsiTheme="minorHAnsi" w:cstheme="minorHAnsi"/>
          <w:bCs/>
          <w:color w:val="000000"/>
          <w:sz w:val="22"/>
          <w:szCs w:val="22"/>
        </w:rPr>
        <w:t>возможность</w:t>
      </w:r>
      <w:proofErr w:type="gramEnd"/>
      <w:r w:rsidRPr="00DF5BE5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поиска закупок по наименованию;</w:t>
      </w:r>
    </w:p>
    <w:p w:rsidR="00DF5BE5" w:rsidRPr="00DF5BE5" w:rsidRDefault="00DF5BE5" w:rsidP="00DF5BE5">
      <w:pPr>
        <w:pStyle w:val="af2"/>
        <w:numPr>
          <w:ilvl w:val="1"/>
          <w:numId w:val="7"/>
        </w:numPr>
        <w:suppressAutoHyphens w:val="0"/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lastRenderedPageBreak/>
        <w:t>Бл</w:t>
      </w:r>
      <w:r w:rsidR="00466268">
        <w:rPr>
          <w:rFonts w:asciiTheme="minorHAnsi" w:hAnsiTheme="minorHAnsi" w:cstheme="minorHAnsi"/>
          <w:color w:val="000000"/>
          <w:sz w:val="22"/>
          <w:szCs w:val="22"/>
        </w:rPr>
        <w:t>ок</w:t>
      </w:r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 «Проводятся» - закупки, находящиеся в процессе проведения с указанием приближающихся этапов проведения и сроков по ним;</w:t>
      </w:r>
    </w:p>
    <w:p w:rsidR="00DF5BE5" w:rsidRPr="00DF5BE5" w:rsidRDefault="00DF5BE5" w:rsidP="00DF5BE5">
      <w:pPr>
        <w:pStyle w:val="af2"/>
        <w:numPr>
          <w:ilvl w:val="2"/>
          <w:numId w:val="7"/>
        </w:numPr>
        <w:suppressAutoHyphens w:val="0"/>
        <w:spacing w:before="0" w:after="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proofErr w:type="gramStart"/>
      <w:r w:rsidRPr="00DF5BE5">
        <w:rPr>
          <w:rFonts w:asciiTheme="minorHAnsi" w:hAnsiTheme="minorHAnsi" w:cstheme="minorHAnsi"/>
          <w:bCs/>
          <w:color w:val="000000"/>
          <w:sz w:val="22"/>
          <w:szCs w:val="22"/>
        </w:rPr>
        <w:t>возможность</w:t>
      </w:r>
      <w:proofErr w:type="gramEnd"/>
      <w:r w:rsidRPr="00DF5BE5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перехода в карточку закупки на ЕИС при нажатии на название закупки;</w:t>
      </w:r>
    </w:p>
    <w:p w:rsidR="00DF5BE5" w:rsidRPr="00DF5BE5" w:rsidRDefault="00DF5BE5" w:rsidP="00DF5BE5">
      <w:pPr>
        <w:pStyle w:val="af2"/>
        <w:numPr>
          <w:ilvl w:val="1"/>
          <w:numId w:val="7"/>
        </w:numPr>
        <w:suppressAutoHyphens w:val="0"/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>Блок «Контракты на исполнении» - список находящихся на стадии исполнения контрактов (отдельных этапов контрактов) с информацией о произведенных оплатах;</w:t>
      </w:r>
    </w:p>
    <w:p w:rsidR="00DF5BE5" w:rsidRPr="00DF5BE5" w:rsidRDefault="00DF5BE5" w:rsidP="00DF5BE5">
      <w:pPr>
        <w:pStyle w:val="af2"/>
        <w:numPr>
          <w:ilvl w:val="2"/>
          <w:numId w:val="7"/>
        </w:numPr>
        <w:suppressAutoHyphens w:val="0"/>
        <w:spacing w:before="0" w:after="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proofErr w:type="gramStart"/>
      <w:r w:rsidRPr="00DF5BE5">
        <w:rPr>
          <w:rFonts w:asciiTheme="minorHAnsi" w:hAnsiTheme="minorHAnsi" w:cstheme="minorHAnsi"/>
          <w:bCs/>
          <w:color w:val="000000"/>
          <w:sz w:val="22"/>
          <w:szCs w:val="22"/>
        </w:rPr>
        <w:t>возможность</w:t>
      </w:r>
      <w:proofErr w:type="gramEnd"/>
      <w:r w:rsidRPr="00DF5BE5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перехода в карточку контракта на ЕИС при нажатии на название закупки.</w:t>
      </w:r>
    </w:p>
    <w:p w:rsidR="00DF5BE5" w:rsidRPr="00DF5BE5" w:rsidRDefault="00DF5BE5" w:rsidP="00DF5BE5">
      <w:pPr>
        <w:pStyle w:val="af2"/>
        <w:numPr>
          <w:ilvl w:val="0"/>
          <w:numId w:val="7"/>
        </w:numPr>
        <w:suppressAutoHyphens w:val="0"/>
        <w:spacing w:before="0" w:after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F5BE5">
        <w:rPr>
          <w:rFonts w:asciiTheme="minorHAnsi" w:hAnsiTheme="minorHAnsi" w:cstheme="minorHAnsi"/>
          <w:b/>
          <w:bCs/>
          <w:color w:val="000000"/>
          <w:sz w:val="22"/>
          <w:szCs w:val="22"/>
        </w:rPr>
        <w:t>Сервис «Реестр закупок»:</w:t>
      </w:r>
    </w:p>
    <w:p w:rsidR="00DF5BE5" w:rsidRPr="00DF5BE5" w:rsidRDefault="00DF5BE5" w:rsidP="00DF5BE5">
      <w:pPr>
        <w:pStyle w:val="af2"/>
        <w:numPr>
          <w:ilvl w:val="1"/>
          <w:numId w:val="7"/>
        </w:numPr>
        <w:suppressAutoHyphens w:val="0"/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>Подгружаются все контакты по 44-ФЗ из ЕИС, с возможностью фильтрации по дате, способу закупки, цене контракта, статусу на ЕИС;</w:t>
      </w:r>
    </w:p>
    <w:p w:rsidR="00DF5BE5" w:rsidRPr="00DF5BE5" w:rsidRDefault="00DF5BE5" w:rsidP="00DF5BE5">
      <w:pPr>
        <w:pStyle w:val="af2"/>
        <w:numPr>
          <w:ilvl w:val="1"/>
          <w:numId w:val="7"/>
        </w:numPr>
        <w:suppressAutoHyphens w:val="0"/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>Возможность формирования отчета об объеме закупок у СМП за выбранный год;</w:t>
      </w:r>
    </w:p>
    <w:p w:rsidR="00DF5BE5" w:rsidRPr="00DF5BE5" w:rsidRDefault="00DF5BE5" w:rsidP="00DF5BE5">
      <w:pPr>
        <w:pStyle w:val="af2"/>
        <w:numPr>
          <w:ilvl w:val="1"/>
          <w:numId w:val="7"/>
        </w:numPr>
        <w:suppressAutoHyphens w:val="0"/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Возможность загрузки прямых договоров по п.4, п.5 ч.1 ст. 93 44-ФЗ (из файла </w:t>
      </w:r>
      <w:proofErr w:type="spellStart"/>
      <w:r w:rsidRPr="00DF5BE5">
        <w:rPr>
          <w:rFonts w:asciiTheme="minorHAnsi" w:hAnsiTheme="minorHAnsi" w:cstheme="minorHAnsi"/>
          <w:color w:val="000000"/>
          <w:sz w:val="22"/>
          <w:szCs w:val="22"/>
        </w:rPr>
        <w:t>excel</w:t>
      </w:r>
      <w:proofErr w:type="spellEnd"/>
      <w:r w:rsidRPr="00DF5BE5">
        <w:rPr>
          <w:rFonts w:asciiTheme="minorHAnsi" w:hAnsiTheme="minorHAnsi" w:cstheme="minorHAnsi"/>
          <w:color w:val="000000"/>
          <w:sz w:val="22"/>
          <w:szCs w:val="22"/>
        </w:rPr>
        <w:t>) и возможность ручного внесения прямых договоров;</w:t>
      </w:r>
    </w:p>
    <w:p w:rsidR="00DF5BE5" w:rsidRPr="00DF5BE5" w:rsidRDefault="00DF5BE5" w:rsidP="00DF5BE5">
      <w:pPr>
        <w:pStyle w:val="af2"/>
        <w:numPr>
          <w:ilvl w:val="1"/>
          <w:numId w:val="7"/>
        </w:numPr>
        <w:suppressAutoHyphens w:val="0"/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Возможность выгрузки данных в </w:t>
      </w:r>
      <w:proofErr w:type="spellStart"/>
      <w:r w:rsidRPr="00DF5BE5">
        <w:rPr>
          <w:rFonts w:asciiTheme="minorHAnsi" w:hAnsiTheme="minorHAnsi" w:cstheme="minorHAnsi"/>
          <w:color w:val="000000"/>
          <w:sz w:val="22"/>
          <w:szCs w:val="22"/>
        </w:rPr>
        <w:t>excel</w:t>
      </w:r>
      <w:proofErr w:type="spellEnd"/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 - таблицу;</w:t>
      </w:r>
    </w:p>
    <w:p w:rsidR="00DF5BE5" w:rsidRPr="00DF5BE5" w:rsidRDefault="00DF5BE5" w:rsidP="00DF5BE5">
      <w:pPr>
        <w:pStyle w:val="af2"/>
        <w:numPr>
          <w:ilvl w:val="1"/>
          <w:numId w:val="7"/>
        </w:numPr>
        <w:suppressAutoHyphens w:val="0"/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>Расчет пеней, начисляемых поставщику.</w:t>
      </w:r>
    </w:p>
    <w:p w:rsidR="00DF5BE5" w:rsidRPr="00DF5BE5" w:rsidRDefault="00DF5BE5" w:rsidP="00DF5BE5">
      <w:pPr>
        <w:pStyle w:val="af2"/>
        <w:numPr>
          <w:ilvl w:val="0"/>
          <w:numId w:val="7"/>
        </w:numPr>
        <w:suppressAutoHyphens w:val="0"/>
        <w:spacing w:before="0" w:after="0" w:line="273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F5BE5">
        <w:rPr>
          <w:rFonts w:asciiTheme="minorHAnsi" w:hAnsiTheme="minorHAnsi" w:cstheme="minorHAnsi"/>
          <w:b/>
          <w:sz w:val="22"/>
          <w:szCs w:val="22"/>
        </w:rPr>
        <w:t>Сервис «Планирование закупки»</w:t>
      </w:r>
    </w:p>
    <w:p w:rsidR="00DF5BE5" w:rsidRPr="00DF5BE5" w:rsidRDefault="00DF5BE5" w:rsidP="00DF5BE5">
      <w:pPr>
        <w:pStyle w:val="af2"/>
        <w:numPr>
          <w:ilvl w:val="1"/>
          <w:numId w:val="7"/>
        </w:numPr>
        <w:suppressAutoHyphens w:val="0"/>
        <w:spacing w:before="0" w:after="0" w:line="273" w:lineRule="auto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DF5BE5">
        <w:rPr>
          <w:rFonts w:asciiTheme="minorHAnsi" w:hAnsiTheme="minorHAnsi" w:cstheme="minorHAnsi"/>
          <w:bCs/>
          <w:color w:val="000000"/>
          <w:sz w:val="22"/>
          <w:szCs w:val="22"/>
        </w:rPr>
        <w:t>Создание заявки на закупку с возможностью заполнения следующих данных и их редактирования в дальнейшем: номер заявки, статус заявки, дата заявки, источник финансирования, наименование подразделения и наименование ТРУ, ответственное лицо, сумма по заявке, срок поставки, а так же возможность добавления и редактирования дополнительных полей с индивидуальной доп. информацией по заявке;</w:t>
      </w:r>
    </w:p>
    <w:p w:rsidR="00DF5BE5" w:rsidRPr="00DF5BE5" w:rsidRDefault="00DF5BE5" w:rsidP="00DF5BE5">
      <w:pPr>
        <w:pStyle w:val="af2"/>
        <w:numPr>
          <w:ilvl w:val="1"/>
          <w:numId w:val="7"/>
        </w:numPr>
        <w:suppressAutoHyphens w:val="0"/>
        <w:spacing w:before="0" w:after="0" w:line="273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sz w:val="22"/>
          <w:szCs w:val="22"/>
        </w:rPr>
        <w:t xml:space="preserve">Подготовка описания объекта закупки: </w:t>
      </w:r>
    </w:p>
    <w:p w:rsidR="00DF5BE5" w:rsidRPr="00DF5BE5" w:rsidRDefault="00DF5BE5" w:rsidP="00DF5BE5">
      <w:pPr>
        <w:pStyle w:val="af2"/>
        <w:spacing w:before="0" w:after="0" w:line="273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sz w:val="22"/>
          <w:szCs w:val="22"/>
        </w:rPr>
        <w:t xml:space="preserve">- подбор кода ОКПД2/КТРУ, </w:t>
      </w:r>
    </w:p>
    <w:p w:rsidR="00DF5BE5" w:rsidRPr="00DF5BE5" w:rsidRDefault="00DF5BE5" w:rsidP="00DF5BE5">
      <w:pPr>
        <w:pStyle w:val="af2"/>
        <w:spacing w:before="0" w:after="0" w:line="273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sz w:val="22"/>
          <w:szCs w:val="22"/>
        </w:rPr>
        <w:t xml:space="preserve">- возможность выбора характеристик, предусмотренных позицией КТРУ, </w:t>
      </w:r>
    </w:p>
    <w:p w:rsidR="00DF5BE5" w:rsidRPr="00DF5BE5" w:rsidRDefault="00DF5BE5" w:rsidP="00DF5BE5">
      <w:pPr>
        <w:pStyle w:val="af2"/>
        <w:spacing w:before="0" w:after="0" w:line="273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sz w:val="22"/>
          <w:szCs w:val="22"/>
        </w:rPr>
        <w:t>- возможность указания дополнительных характеристик, не предусмотренных позицией КТРУ, в разрешенных законом случаях и обоснования их применения;</w:t>
      </w:r>
    </w:p>
    <w:p w:rsidR="00DF5BE5" w:rsidRPr="00DF5BE5" w:rsidRDefault="00DF5BE5" w:rsidP="00DF5BE5">
      <w:pPr>
        <w:pStyle w:val="af2"/>
        <w:spacing w:before="0" w:after="0" w:line="273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sz w:val="22"/>
          <w:szCs w:val="22"/>
        </w:rPr>
        <w:t>- возможность указаниях характеристик, есл</w:t>
      </w:r>
      <w:r>
        <w:rPr>
          <w:rFonts w:asciiTheme="minorHAnsi" w:hAnsiTheme="minorHAnsi" w:cstheme="minorHAnsi"/>
          <w:sz w:val="22"/>
          <w:szCs w:val="22"/>
        </w:rPr>
        <w:t>и в закупке</w:t>
      </w:r>
      <w:r w:rsidRPr="00DF5BE5">
        <w:rPr>
          <w:rFonts w:asciiTheme="minorHAnsi" w:hAnsiTheme="minorHAnsi" w:cstheme="minorHAnsi"/>
          <w:sz w:val="22"/>
          <w:szCs w:val="22"/>
        </w:rPr>
        <w:t xml:space="preserve"> используется не позиция КТРУ, а код ОКПД2;</w:t>
      </w:r>
    </w:p>
    <w:p w:rsidR="00DF5BE5" w:rsidRPr="00DF5BE5" w:rsidRDefault="00DF5BE5" w:rsidP="00DF5BE5">
      <w:pPr>
        <w:pStyle w:val="af2"/>
        <w:spacing w:before="0" w:after="0" w:line="273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sz w:val="22"/>
          <w:szCs w:val="22"/>
        </w:rPr>
        <w:t xml:space="preserve">- выбор инструкций по заполнению структурированной заявки участником закупки; </w:t>
      </w:r>
    </w:p>
    <w:p w:rsidR="00DF5BE5" w:rsidRPr="00DF5BE5" w:rsidRDefault="00DF5BE5" w:rsidP="00DF5BE5">
      <w:pPr>
        <w:pStyle w:val="af2"/>
        <w:spacing w:before="0" w:after="0" w:line="273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sz w:val="22"/>
          <w:szCs w:val="22"/>
        </w:rPr>
        <w:t xml:space="preserve">- возможность загрузить позиции из файла формата </w:t>
      </w:r>
      <w:proofErr w:type="spellStart"/>
      <w:r w:rsidRPr="00DF5BE5">
        <w:rPr>
          <w:rFonts w:asciiTheme="minorHAnsi" w:hAnsiTheme="minorHAnsi" w:cstheme="minorHAnsi"/>
          <w:sz w:val="22"/>
          <w:szCs w:val="22"/>
          <w:lang w:val="en-US"/>
        </w:rPr>
        <w:t>xlsx</w:t>
      </w:r>
      <w:proofErr w:type="spellEnd"/>
      <w:r w:rsidRPr="00DF5BE5">
        <w:rPr>
          <w:rFonts w:asciiTheme="minorHAnsi" w:hAnsiTheme="minorHAnsi" w:cstheme="minorHAnsi"/>
          <w:sz w:val="22"/>
          <w:szCs w:val="22"/>
        </w:rPr>
        <w:t>;</w:t>
      </w:r>
    </w:p>
    <w:p w:rsidR="00DF5BE5" w:rsidRPr="00DF5BE5" w:rsidRDefault="00DF5BE5" w:rsidP="00DF5BE5">
      <w:pPr>
        <w:pStyle w:val="af2"/>
        <w:spacing w:before="0" w:after="0" w:line="273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sz w:val="22"/>
          <w:szCs w:val="22"/>
        </w:rPr>
        <w:t>- возможность скопировать в новую закупку выбранные позиции;</w:t>
      </w:r>
    </w:p>
    <w:p w:rsidR="00DF5BE5" w:rsidRPr="00DF5BE5" w:rsidRDefault="00DF5BE5" w:rsidP="00DF5BE5">
      <w:pPr>
        <w:pStyle w:val="af2"/>
        <w:spacing w:before="0" w:after="0" w:line="273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- </w:t>
      </w:r>
      <w:r w:rsidRPr="00DF5BE5">
        <w:rPr>
          <w:rFonts w:asciiTheme="minorHAnsi" w:hAnsiTheme="minorHAnsi" w:cstheme="minorHAnsi"/>
          <w:sz w:val="22"/>
          <w:szCs w:val="22"/>
        </w:rPr>
        <w:t xml:space="preserve"> формирование файла «Описание объекта закупки» в формате </w:t>
      </w:r>
      <w:r w:rsidRPr="00DF5BE5">
        <w:rPr>
          <w:rFonts w:asciiTheme="minorHAnsi" w:hAnsiTheme="minorHAnsi" w:cstheme="minorHAnsi"/>
          <w:sz w:val="22"/>
          <w:szCs w:val="22"/>
          <w:lang w:val="en-US"/>
        </w:rPr>
        <w:t>Word</w:t>
      </w:r>
      <w:r w:rsidRPr="00DF5BE5">
        <w:rPr>
          <w:rFonts w:asciiTheme="minorHAnsi" w:hAnsiTheme="minorHAnsi" w:cstheme="minorHAnsi"/>
          <w:sz w:val="22"/>
          <w:szCs w:val="22"/>
        </w:rPr>
        <w:t xml:space="preserve"> или </w:t>
      </w:r>
      <w:r w:rsidRPr="00DF5BE5">
        <w:rPr>
          <w:rFonts w:asciiTheme="minorHAnsi" w:hAnsiTheme="minorHAnsi" w:cstheme="minorHAnsi"/>
          <w:sz w:val="22"/>
          <w:szCs w:val="22"/>
          <w:lang w:val="en-US"/>
        </w:rPr>
        <w:t>Excel</w:t>
      </w:r>
      <w:r w:rsidRPr="00DF5BE5">
        <w:rPr>
          <w:rFonts w:asciiTheme="minorHAnsi" w:hAnsiTheme="minorHAnsi" w:cstheme="minorHAnsi"/>
          <w:sz w:val="22"/>
          <w:szCs w:val="22"/>
        </w:rPr>
        <w:t>;</w:t>
      </w:r>
    </w:p>
    <w:p w:rsidR="00DF5BE5" w:rsidRPr="00DF5BE5" w:rsidRDefault="00DF5BE5" w:rsidP="00DF5BE5">
      <w:pPr>
        <w:pStyle w:val="af2"/>
        <w:numPr>
          <w:ilvl w:val="1"/>
          <w:numId w:val="7"/>
        </w:numPr>
        <w:suppressAutoHyphens w:val="0"/>
        <w:spacing w:before="0" w:after="0" w:line="273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sz w:val="22"/>
          <w:szCs w:val="22"/>
        </w:rPr>
        <w:t xml:space="preserve">Проверка ТРУ, включенных в описание объекта закупки, </w:t>
      </w:r>
      <w:r>
        <w:rPr>
          <w:rFonts w:asciiTheme="minorHAnsi" w:hAnsiTheme="minorHAnsi" w:cstheme="minorHAnsi"/>
          <w:sz w:val="22"/>
          <w:szCs w:val="22"/>
        </w:rPr>
        <w:t>на совместимость (</w:t>
      </w:r>
      <w:proofErr w:type="spellStart"/>
      <w:r>
        <w:rPr>
          <w:rFonts w:asciiTheme="minorHAnsi" w:hAnsiTheme="minorHAnsi" w:cstheme="minorHAnsi"/>
          <w:sz w:val="22"/>
          <w:szCs w:val="22"/>
        </w:rPr>
        <w:t>лотирование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), </w:t>
      </w:r>
      <w:r w:rsidRPr="00DF5BE5">
        <w:rPr>
          <w:rFonts w:asciiTheme="minorHAnsi" w:hAnsiTheme="minorHAnsi" w:cstheme="minorHAnsi"/>
          <w:sz w:val="22"/>
          <w:szCs w:val="22"/>
        </w:rPr>
        <w:t>с автоматическим разделением списка на лоты. Выб</w:t>
      </w:r>
      <w:r>
        <w:rPr>
          <w:rFonts w:asciiTheme="minorHAnsi" w:hAnsiTheme="minorHAnsi" w:cstheme="minorHAnsi"/>
          <w:sz w:val="22"/>
          <w:szCs w:val="22"/>
        </w:rPr>
        <w:t>ор закона, по правилам которого</w:t>
      </w:r>
      <w:r w:rsidRPr="00DF5BE5">
        <w:rPr>
          <w:rFonts w:asciiTheme="minorHAnsi" w:hAnsiTheme="minorHAnsi" w:cstheme="minorHAnsi"/>
          <w:sz w:val="22"/>
          <w:szCs w:val="22"/>
        </w:rPr>
        <w:t xml:space="preserve"> проводится разделение (№ 44-ФЗ/223-ФЗ);</w:t>
      </w:r>
    </w:p>
    <w:p w:rsidR="00DF5BE5" w:rsidRPr="00DF5BE5" w:rsidRDefault="00DF5BE5" w:rsidP="00DF5BE5">
      <w:pPr>
        <w:pStyle w:val="af2"/>
        <w:numPr>
          <w:ilvl w:val="1"/>
          <w:numId w:val="7"/>
        </w:numPr>
        <w:suppressAutoHyphens w:val="0"/>
        <w:spacing w:before="0" w:after="0" w:line="273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sz w:val="22"/>
          <w:szCs w:val="22"/>
        </w:rPr>
        <w:t xml:space="preserve">Поиск в реестре контрактов поставщиков не включенных в РНП, для ТРУ, включенных в описание объекта закупки, с фильтрами по региону поставщика, дате заключения, принадлежности к СМП, наличию исполненных без неустоек контрактов. Вывод контактных данных поставщиков (телефон, </w:t>
      </w:r>
      <w:proofErr w:type="spellStart"/>
      <w:r w:rsidRPr="00DF5BE5">
        <w:rPr>
          <w:rFonts w:asciiTheme="minorHAnsi" w:hAnsiTheme="minorHAnsi" w:cstheme="minorHAnsi"/>
          <w:sz w:val="22"/>
          <w:szCs w:val="22"/>
        </w:rPr>
        <w:t>email</w:t>
      </w:r>
      <w:proofErr w:type="spellEnd"/>
      <w:r w:rsidRPr="00DF5BE5">
        <w:rPr>
          <w:rFonts w:asciiTheme="minorHAnsi" w:hAnsiTheme="minorHAnsi" w:cstheme="minorHAnsi"/>
          <w:sz w:val="22"/>
          <w:szCs w:val="22"/>
        </w:rPr>
        <w:t>). Возможность просмотреть количество исполненных контрактов у поставщика. Возможность запр</w:t>
      </w:r>
      <w:r>
        <w:rPr>
          <w:rFonts w:asciiTheme="minorHAnsi" w:hAnsiTheme="minorHAnsi" w:cstheme="minorHAnsi"/>
          <w:sz w:val="22"/>
          <w:szCs w:val="22"/>
        </w:rPr>
        <w:t xml:space="preserve">осить коммерческие предложения </w:t>
      </w:r>
      <w:r w:rsidRPr="00DF5BE5">
        <w:rPr>
          <w:rFonts w:asciiTheme="minorHAnsi" w:hAnsiTheme="minorHAnsi" w:cstheme="minorHAnsi"/>
          <w:sz w:val="22"/>
          <w:szCs w:val="22"/>
        </w:rPr>
        <w:t>по списку выбранных поставщиков и скопировать отмеченные электронные адреса;</w:t>
      </w:r>
    </w:p>
    <w:p w:rsidR="00DF5BE5" w:rsidRPr="00DF5BE5" w:rsidRDefault="00DF5BE5" w:rsidP="00DF5BE5">
      <w:pPr>
        <w:pStyle w:val="af2"/>
        <w:numPr>
          <w:ilvl w:val="1"/>
          <w:numId w:val="7"/>
        </w:numPr>
        <w:suppressAutoHyphens w:val="0"/>
        <w:spacing w:before="0" w:after="0" w:line="273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bCs/>
          <w:color w:val="000000"/>
          <w:sz w:val="22"/>
          <w:szCs w:val="22"/>
        </w:rPr>
        <w:t>Расчет НМЦК для ТРУ, включенных в описание объекта закупки, по методу сопоставимых рыночных цен (анализ рынка) согласно методическим рекомендациям Минэкономразвития РФ (Приказ от 2 октября 2013 г. N 567):</w:t>
      </w:r>
    </w:p>
    <w:p w:rsidR="00DF5BE5" w:rsidRPr="00DF5BE5" w:rsidRDefault="00DF5BE5" w:rsidP="00DF5BE5">
      <w:pPr>
        <w:pStyle w:val="af2"/>
        <w:spacing w:before="0" w:after="0" w:line="273" w:lineRule="auto"/>
        <w:ind w:left="36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>- поиск цен в ЕИС по коду ОКПД2/КТРУ и(или) наименованию товара, работы, услуги среди контрактов, которые исполнены и по которым не взыскивались неустойки (штрафы, пени) в связи с неисполнением или ненадлежащим исполнением, с фильтрами по региону, цене товара (работы, услуги) дате заключения контракта, сроку исполнения, способу закупки, единице измерения, поставленному количеству. Возможность выбрать товары, произведенные в РФ/ЕАЭС. Возможность авт</w:t>
      </w:r>
      <w:r>
        <w:rPr>
          <w:rFonts w:asciiTheme="minorHAnsi" w:hAnsiTheme="minorHAnsi" w:cstheme="minorHAnsi"/>
          <w:color w:val="000000"/>
          <w:sz w:val="22"/>
          <w:szCs w:val="22"/>
        </w:rPr>
        <w:t>оматически применить повышающие</w:t>
      </w:r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 коэффициенты к ценам (по способу и по периоду). Возможность уточнить характеристики товаров в исполненных контрактах;</w:t>
      </w:r>
    </w:p>
    <w:p w:rsidR="00DF5BE5" w:rsidRPr="00DF5BE5" w:rsidRDefault="00DF5BE5" w:rsidP="00DF5BE5">
      <w:pPr>
        <w:pStyle w:val="af2"/>
        <w:spacing w:before="0" w:after="0" w:line="273" w:lineRule="auto"/>
        <w:ind w:left="36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- автоматический расчет и контроль </w:t>
      </w:r>
      <w:proofErr w:type="spellStart"/>
      <w:r w:rsidRPr="00DF5BE5">
        <w:rPr>
          <w:rFonts w:asciiTheme="minorHAnsi" w:hAnsiTheme="minorHAnsi" w:cstheme="minorHAnsi"/>
          <w:color w:val="000000"/>
          <w:sz w:val="22"/>
          <w:szCs w:val="22"/>
        </w:rPr>
        <w:t>непревышения</w:t>
      </w:r>
      <w:proofErr w:type="spellEnd"/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 коэффициента вариации;</w:t>
      </w:r>
    </w:p>
    <w:p w:rsidR="00DF5BE5" w:rsidRPr="00DF5BE5" w:rsidRDefault="00DF5BE5" w:rsidP="00DF5BE5">
      <w:pPr>
        <w:pStyle w:val="af2"/>
        <w:spacing w:before="0" w:after="0" w:line="273" w:lineRule="auto"/>
        <w:ind w:firstLine="36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F5BE5">
        <w:rPr>
          <w:rFonts w:asciiTheme="minorHAnsi" w:hAnsiTheme="minorHAnsi" w:cstheme="minorHAnsi"/>
          <w:sz w:val="22"/>
          <w:szCs w:val="22"/>
        </w:rPr>
        <w:t xml:space="preserve">- </w:t>
      </w:r>
      <w:r w:rsidRPr="00DF5BE5">
        <w:rPr>
          <w:rFonts w:asciiTheme="minorHAnsi" w:hAnsiTheme="minorHAnsi" w:cstheme="minorHAnsi"/>
          <w:color w:val="000000"/>
          <w:sz w:val="22"/>
          <w:szCs w:val="22"/>
        </w:rPr>
        <w:t>возможность добавления цен вручную;</w:t>
      </w:r>
    </w:p>
    <w:p w:rsidR="00DF5BE5" w:rsidRPr="00DF5BE5" w:rsidRDefault="00DF5BE5" w:rsidP="00DF5BE5">
      <w:pPr>
        <w:pStyle w:val="af2"/>
        <w:spacing w:before="0" w:after="0" w:line="273" w:lineRule="auto"/>
        <w:ind w:firstLine="360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sz w:val="22"/>
          <w:szCs w:val="22"/>
        </w:rPr>
        <w:t>- ф</w:t>
      </w:r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ормирование отчета обоснования НМЦК, сохранение его в формате </w:t>
      </w:r>
      <w:proofErr w:type="spellStart"/>
      <w:r w:rsidRPr="00DF5BE5">
        <w:rPr>
          <w:rFonts w:asciiTheme="minorHAnsi" w:hAnsiTheme="minorHAnsi" w:cstheme="minorHAnsi"/>
          <w:color w:val="000000"/>
          <w:sz w:val="22"/>
          <w:szCs w:val="22"/>
        </w:rPr>
        <w:t>xlsx</w:t>
      </w:r>
      <w:proofErr w:type="spellEnd"/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 и </w:t>
      </w:r>
      <w:proofErr w:type="spellStart"/>
      <w:r w:rsidRPr="00DF5BE5">
        <w:rPr>
          <w:rFonts w:asciiTheme="minorHAnsi" w:hAnsiTheme="minorHAnsi" w:cstheme="minorHAnsi"/>
          <w:color w:val="000000"/>
          <w:sz w:val="22"/>
          <w:szCs w:val="22"/>
        </w:rPr>
        <w:t>docx</w:t>
      </w:r>
      <w:proofErr w:type="spellEnd"/>
      <w:r w:rsidRPr="00DF5BE5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:rsidR="00DF5BE5" w:rsidRPr="00DF5BE5" w:rsidRDefault="00DF5BE5" w:rsidP="00DF5BE5">
      <w:pPr>
        <w:pStyle w:val="af2"/>
        <w:numPr>
          <w:ilvl w:val="0"/>
          <w:numId w:val="7"/>
        </w:numPr>
        <w:suppressAutoHyphens w:val="0"/>
        <w:spacing w:before="0" w:after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F5BE5">
        <w:rPr>
          <w:rFonts w:asciiTheme="minorHAnsi" w:hAnsiTheme="minorHAnsi" w:cstheme="minorHAnsi"/>
          <w:b/>
          <w:bCs/>
          <w:color w:val="000000"/>
          <w:sz w:val="22"/>
          <w:szCs w:val="22"/>
        </w:rPr>
        <w:t>Раздел «Новости»:</w:t>
      </w:r>
    </w:p>
    <w:p w:rsidR="00DF5BE5" w:rsidRPr="00DF5BE5" w:rsidRDefault="00DF5BE5" w:rsidP="00DF5BE5">
      <w:pPr>
        <w:pStyle w:val="af2"/>
        <w:spacing w:before="0" w:after="0"/>
        <w:ind w:left="36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lastRenderedPageBreak/>
        <w:t xml:space="preserve">Ежедневные новости по законодательству о </w:t>
      </w:r>
      <w:proofErr w:type="spellStart"/>
      <w:r w:rsidRPr="00DF5BE5">
        <w:rPr>
          <w:rFonts w:asciiTheme="minorHAnsi" w:hAnsiTheme="minorHAnsi" w:cstheme="minorHAnsi"/>
          <w:color w:val="000000"/>
          <w:sz w:val="22"/>
          <w:szCs w:val="22"/>
        </w:rPr>
        <w:t>гос.закупках</w:t>
      </w:r>
      <w:proofErr w:type="spellEnd"/>
      <w:r w:rsidRPr="00DF5BE5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:rsidR="00DF5BE5" w:rsidRPr="00DF5BE5" w:rsidRDefault="00DF5BE5" w:rsidP="00DF5BE5">
      <w:pPr>
        <w:pStyle w:val="af2"/>
        <w:numPr>
          <w:ilvl w:val="0"/>
          <w:numId w:val="7"/>
        </w:numPr>
        <w:suppressAutoHyphens w:val="0"/>
        <w:spacing w:before="0" w:after="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DF5BE5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Раздел «Полезные материалы» </w:t>
      </w:r>
    </w:p>
    <w:p w:rsidR="00DF5BE5" w:rsidRPr="00DF5BE5" w:rsidRDefault="00DF5BE5" w:rsidP="00DF5BE5">
      <w:pPr>
        <w:pStyle w:val="af2"/>
        <w:spacing w:before="0" w:after="0"/>
        <w:ind w:left="36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DF5BE5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Статьи и памятки, </w:t>
      </w:r>
      <w:proofErr w:type="spellStart"/>
      <w:r w:rsidRPr="00DF5BE5">
        <w:rPr>
          <w:rFonts w:asciiTheme="minorHAnsi" w:hAnsiTheme="minorHAnsi" w:cstheme="minorHAnsi"/>
          <w:bCs/>
          <w:color w:val="000000"/>
          <w:sz w:val="22"/>
          <w:szCs w:val="22"/>
        </w:rPr>
        <w:t>вебинары</w:t>
      </w:r>
      <w:proofErr w:type="spellEnd"/>
      <w:r w:rsidRPr="00DF5BE5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, вопросы эксперту, шаблоны документов по </w:t>
      </w:r>
      <w:proofErr w:type="spellStart"/>
      <w:r w:rsidRPr="00DF5BE5">
        <w:rPr>
          <w:rFonts w:asciiTheme="minorHAnsi" w:hAnsiTheme="minorHAnsi" w:cstheme="minorHAnsi"/>
          <w:bCs/>
          <w:color w:val="000000"/>
          <w:sz w:val="22"/>
          <w:szCs w:val="22"/>
        </w:rPr>
        <w:t>госзакупкам</w:t>
      </w:r>
      <w:proofErr w:type="spellEnd"/>
      <w:r w:rsidRPr="00DF5BE5">
        <w:rPr>
          <w:rFonts w:asciiTheme="minorHAnsi" w:hAnsiTheme="minorHAnsi" w:cstheme="minorHAnsi"/>
          <w:bCs/>
          <w:color w:val="000000"/>
          <w:sz w:val="22"/>
          <w:szCs w:val="22"/>
        </w:rPr>
        <w:t>.</w:t>
      </w:r>
    </w:p>
    <w:p w:rsidR="00DF5BE5" w:rsidRPr="00DF5BE5" w:rsidRDefault="00DF5BE5" w:rsidP="00DF5BE5">
      <w:pPr>
        <w:pStyle w:val="af2"/>
        <w:numPr>
          <w:ilvl w:val="0"/>
          <w:numId w:val="7"/>
        </w:numPr>
        <w:suppressAutoHyphens w:val="0"/>
        <w:spacing w:before="0" w:after="0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DF5BE5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Технические требования: </w:t>
      </w:r>
    </w:p>
    <w:p w:rsidR="00DF5BE5" w:rsidRPr="00DF5BE5" w:rsidRDefault="00DF5BE5" w:rsidP="00DF5BE5">
      <w:pPr>
        <w:pStyle w:val="af2"/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>Сервис должен поддерживать стабильную работу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в следующих браузерах: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Chrome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 Яндекс, </w:t>
      </w:r>
      <w:proofErr w:type="spellStart"/>
      <w:r w:rsidRPr="00DF5BE5">
        <w:rPr>
          <w:rFonts w:asciiTheme="minorHAnsi" w:hAnsiTheme="minorHAnsi" w:cstheme="minorHAnsi"/>
          <w:color w:val="000000"/>
          <w:sz w:val="22"/>
          <w:szCs w:val="22"/>
        </w:rPr>
        <w:t>Firefox</w:t>
      </w:r>
      <w:proofErr w:type="spellEnd"/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DF5BE5">
        <w:rPr>
          <w:rFonts w:asciiTheme="minorHAnsi" w:hAnsiTheme="minorHAnsi" w:cstheme="minorHAnsi"/>
          <w:color w:val="000000"/>
          <w:sz w:val="22"/>
          <w:szCs w:val="22"/>
        </w:rPr>
        <w:t>Opera</w:t>
      </w:r>
      <w:proofErr w:type="spellEnd"/>
      <w:r w:rsidRPr="00DF5BE5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:rsidR="00DF5BE5" w:rsidRPr="00DF5BE5" w:rsidRDefault="00DF5BE5" w:rsidP="00DF5BE5">
      <w:pPr>
        <w:pStyle w:val="af2"/>
        <w:numPr>
          <w:ilvl w:val="0"/>
          <w:numId w:val="7"/>
        </w:numPr>
        <w:suppressAutoHyphens w:val="0"/>
        <w:spacing w:before="0" w:after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F5BE5">
        <w:rPr>
          <w:rFonts w:asciiTheme="minorHAnsi" w:hAnsiTheme="minorHAnsi" w:cstheme="minorHAnsi"/>
          <w:b/>
          <w:bCs/>
          <w:color w:val="000000"/>
          <w:sz w:val="22"/>
          <w:szCs w:val="22"/>
        </w:rPr>
        <w:t>Требования к оказываемым услугам сопровождения программного обеспечения</w:t>
      </w:r>
    </w:p>
    <w:p w:rsidR="00DF5BE5" w:rsidRPr="00DF5BE5" w:rsidRDefault="00DF5BE5" w:rsidP="00DF5BE5">
      <w:pPr>
        <w:pStyle w:val="af2"/>
        <w:spacing w:before="0" w:after="0"/>
        <w:jc w:val="both"/>
        <w:rPr>
          <w:rFonts w:asciiTheme="minorHAnsi" w:hAnsiTheme="minorHAnsi" w:cstheme="minorHAnsi"/>
          <w:sz w:val="22"/>
          <w:szCs w:val="22"/>
        </w:rPr>
      </w:pPr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Пользователям должна оказываться </w:t>
      </w:r>
      <w:r w:rsidRPr="00DF5BE5">
        <w:rPr>
          <w:rFonts w:asciiTheme="minorHAnsi" w:hAnsiTheme="minorHAnsi" w:cstheme="minorHAnsi"/>
          <w:b/>
          <w:bCs/>
          <w:color w:val="000000"/>
          <w:sz w:val="22"/>
          <w:szCs w:val="22"/>
        </w:rPr>
        <w:t>техническая и консультативная поддержка</w:t>
      </w:r>
      <w:r w:rsidR="00466268">
        <w:rPr>
          <w:rFonts w:asciiTheme="minorHAnsi" w:hAnsiTheme="minorHAnsi" w:cstheme="minorHAnsi"/>
          <w:color w:val="000000"/>
          <w:sz w:val="22"/>
          <w:szCs w:val="22"/>
        </w:rPr>
        <w:t xml:space="preserve"> по работе с</w:t>
      </w:r>
      <w:r w:rsidRPr="00DF5BE5">
        <w:rPr>
          <w:rFonts w:asciiTheme="minorHAnsi" w:hAnsiTheme="minorHAnsi" w:cstheme="minorHAnsi"/>
          <w:color w:val="000000"/>
          <w:sz w:val="22"/>
          <w:szCs w:val="22"/>
        </w:rPr>
        <w:t xml:space="preserve"> программным продуктом посредством телефонной связи и электронной почты.</w:t>
      </w:r>
    </w:p>
    <w:p w:rsidR="0088768D" w:rsidRPr="00DF5BE5" w:rsidRDefault="0088768D" w:rsidP="0088768D">
      <w:pPr>
        <w:jc w:val="center"/>
        <w:rPr>
          <w:rFonts w:asciiTheme="minorHAnsi" w:hAnsiTheme="minorHAnsi" w:cstheme="minorHAnsi"/>
          <w:sz w:val="22"/>
          <w:szCs w:val="22"/>
        </w:rPr>
      </w:pPr>
    </w:p>
    <w:tbl>
      <w:tblPr>
        <w:tblStyle w:val="af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3"/>
        <w:gridCol w:w="5037"/>
      </w:tblGrid>
      <w:tr w:rsidR="00530446" w:rsidRPr="00DF5BE5" w:rsidTr="00530446">
        <w:tc>
          <w:tcPr>
            <w:tcW w:w="5148" w:type="dxa"/>
          </w:tcPr>
          <w:p w:rsidR="00EB1EBF" w:rsidRPr="00DF5BE5" w:rsidRDefault="00EB1EBF" w:rsidP="00EB1EB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F5BE5">
              <w:rPr>
                <w:rFonts w:asciiTheme="minorHAnsi" w:hAnsiTheme="minorHAnsi" w:cstheme="minorHAnsi"/>
                <w:sz w:val="22"/>
                <w:szCs w:val="22"/>
              </w:rPr>
              <w:t>От Лицензиара:</w:t>
            </w:r>
          </w:p>
          <w:p w:rsidR="00466268" w:rsidRDefault="00466268" w:rsidP="00EB1EBF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EB1EBF" w:rsidRPr="00DF5BE5" w:rsidRDefault="00466268" w:rsidP="00EB1EB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__________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/ _____________</w:t>
            </w:r>
            <w:r w:rsidR="00EB1EBF" w:rsidRPr="00DF5BE5">
              <w:rPr>
                <w:rFonts w:asciiTheme="minorHAnsi" w:hAnsiTheme="minorHAnsi" w:cstheme="minorHAnsi"/>
                <w:sz w:val="22"/>
                <w:szCs w:val="22"/>
              </w:rPr>
              <w:t xml:space="preserve"> /</w:t>
            </w:r>
          </w:p>
          <w:p w:rsidR="00530446" w:rsidRPr="00DF5BE5" w:rsidRDefault="00530446" w:rsidP="00EB1EB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F5BE5">
              <w:rPr>
                <w:rFonts w:asciiTheme="minorHAnsi" w:hAnsiTheme="minorHAnsi" w:cstheme="minorHAnsi"/>
                <w:sz w:val="22"/>
                <w:szCs w:val="22"/>
              </w:rPr>
              <w:t>_______________________________</w:t>
            </w:r>
          </w:p>
          <w:p w:rsidR="00530446" w:rsidRPr="00DF5BE5" w:rsidRDefault="00530446" w:rsidP="00EB1EBF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DF5BE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(</w:t>
            </w:r>
            <w:proofErr w:type="gramStart"/>
            <w:r w:rsidRPr="00DF5BE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подписано</w:t>
            </w:r>
            <w:proofErr w:type="gramEnd"/>
            <w:r w:rsidRPr="00DF5BE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 усиленной электронной подписью)</w:t>
            </w:r>
          </w:p>
        </w:tc>
        <w:tc>
          <w:tcPr>
            <w:tcW w:w="5148" w:type="dxa"/>
          </w:tcPr>
          <w:p w:rsidR="00EB1EBF" w:rsidRPr="00DF5BE5" w:rsidRDefault="00EB1EBF" w:rsidP="00EB1EB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F5BE5">
              <w:rPr>
                <w:rFonts w:asciiTheme="minorHAnsi" w:hAnsiTheme="minorHAnsi" w:cstheme="minorHAnsi"/>
                <w:sz w:val="22"/>
                <w:szCs w:val="22"/>
              </w:rPr>
              <w:t>От Лицензиата:</w:t>
            </w:r>
          </w:p>
          <w:p w:rsidR="0009764E" w:rsidRPr="00DF5BE5" w:rsidRDefault="0009764E" w:rsidP="00EB1EB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F5BE5">
              <w:rPr>
                <w:rFonts w:asciiTheme="minorHAnsi" w:hAnsiTheme="minorHAnsi" w:cstheme="minorHAnsi"/>
                <w:sz w:val="22"/>
                <w:szCs w:val="22"/>
              </w:rPr>
              <w:t>Исполняющий обязанности начальника</w:t>
            </w:r>
          </w:p>
          <w:p w:rsidR="00EB1EBF" w:rsidRPr="00DF5BE5" w:rsidRDefault="0009764E" w:rsidP="00EB1EB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F5BE5">
              <w:rPr>
                <w:rFonts w:asciiTheme="minorHAnsi" w:hAnsiTheme="minorHAnsi" w:cstheme="minorHAnsi"/>
                <w:sz w:val="22"/>
                <w:szCs w:val="22"/>
              </w:rPr>
              <w:t>ФБУЗ ЦМСЧ №141 ФМБА России</w:t>
            </w:r>
            <w:r w:rsidR="00EB1EBF" w:rsidRPr="00DF5BE5">
              <w:rPr>
                <w:rFonts w:asciiTheme="minorHAnsi" w:hAnsiTheme="minorHAnsi" w:cstheme="minorHAnsi"/>
                <w:sz w:val="22"/>
                <w:szCs w:val="22"/>
              </w:rPr>
              <w:t xml:space="preserve"> / </w:t>
            </w:r>
            <w:r w:rsidRPr="00DF5BE5">
              <w:rPr>
                <w:rFonts w:asciiTheme="minorHAnsi" w:hAnsiTheme="minorHAnsi" w:cstheme="minorHAnsi"/>
                <w:sz w:val="22"/>
                <w:szCs w:val="22"/>
              </w:rPr>
              <w:t>Ф.С. Устинов</w:t>
            </w:r>
            <w:r w:rsidR="00EB1EBF" w:rsidRPr="00DF5BE5">
              <w:rPr>
                <w:rFonts w:asciiTheme="minorHAnsi" w:hAnsiTheme="minorHAnsi" w:cstheme="minorHAnsi"/>
                <w:sz w:val="22"/>
                <w:szCs w:val="22"/>
              </w:rPr>
              <w:t xml:space="preserve"> / </w:t>
            </w:r>
          </w:p>
          <w:p w:rsidR="00530446" w:rsidRPr="00DF5BE5" w:rsidRDefault="00530446" w:rsidP="00EB1EB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F5BE5">
              <w:rPr>
                <w:rFonts w:asciiTheme="minorHAnsi" w:hAnsiTheme="minorHAnsi" w:cstheme="minorHAnsi"/>
                <w:sz w:val="22"/>
                <w:szCs w:val="22"/>
              </w:rPr>
              <w:t>______________________________</w:t>
            </w:r>
          </w:p>
          <w:p w:rsidR="00EB1EBF" w:rsidRPr="00DF5BE5" w:rsidRDefault="00530446" w:rsidP="00530446">
            <w:pPr>
              <w:jc w:val="left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DF5BE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(</w:t>
            </w:r>
            <w:proofErr w:type="gramStart"/>
            <w:r w:rsidRPr="00DF5BE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подписано</w:t>
            </w:r>
            <w:proofErr w:type="gramEnd"/>
            <w:r w:rsidRPr="00DF5BE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 усиленной электронной подписью)</w:t>
            </w:r>
          </w:p>
        </w:tc>
      </w:tr>
    </w:tbl>
    <w:p w:rsidR="00EB1EBF" w:rsidRPr="00DF5BE5" w:rsidRDefault="00EB1EBF" w:rsidP="0088768D">
      <w:pPr>
        <w:jc w:val="center"/>
        <w:rPr>
          <w:rFonts w:asciiTheme="minorHAnsi" w:hAnsiTheme="minorHAnsi" w:cstheme="minorHAnsi"/>
          <w:sz w:val="22"/>
          <w:szCs w:val="22"/>
        </w:rPr>
      </w:pPr>
    </w:p>
    <w:sectPr w:rsidR="00EB1EBF" w:rsidRPr="00DF5BE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851" w:right="790" w:bottom="1135" w:left="1036" w:header="680" w:footer="278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5BE5" w:rsidRDefault="00DF5BE5">
      <w:r>
        <w:separator/>
      </w:r>
    </w:p>
  </w:endnote>
  <w:endnote w:type="continuationSeparator" w:id="0">
    <w:p w:rsidR="00DF5BE5" w:rsidRDefault="00DF5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charset w:val="01"/>
    <w:family w:val="roman"/>
    <w:pitch w:val="variable"/>
    <w:embedRegular r:id="rId1" w:fontKey="{20467847-CED2-40B3-815A-03E530080846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2" w:fontKey="{8E017021-88DC-40AE-94C4-BB02DE8E880A}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  <w:embedRegular r:id="rId3" w:fontKey="{155AFEB0-812A-464F-982E-389D1A917D49}"/>
    <w:embedItalic r:id="rId4" w:fontKey="{8847F749-51FA-41D4-A83F-A7DBDF646761}"/>
  </w:font>
  <w:font w:name="Liberation Sans">
    <w:altName w:val="Arial"/>
    <w:charset w:val="01"/>
    <w:family w:val="roman"/>
    <w:pitch w:val="default"/>
    <w:embedRegular r:id="rId5" w:fontKey="{29EE7207-9023-4DA6-9854-1B3E91CD3F95}"/>
  </w:font>
  <w:font w:name="Noto Sans CJK SC">
    <w:altName w:val="FiraCode Nerd Font"/>
    <w:charset w:val="00"/>
    <w:family w:val="auto"/>
    <w:pitch w:val="default"/>
    <w:embedRegular r:id="rId6" w:fontKey="{B3CCF248-FCE3-4F83-9DCB-C907B1B4A7FF}"/>
  </w:font>
  <w:font w:name="Noto Sans Devanagari">
    <w:altName w:val="FiraCode Nerd Font"/>
    <w:charset w:val="00"/>
    <w:family w:val="auto"/>
    <w:pitch w:val="default"/>
    <w:embedRegular r:id="rId7" w:fontKey="{43B5F142-5BBE-4994-8CC2-9CAA01238ED7}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MT Black">
    <w:altName w:val="Arial"/>
    <w:charset w:val="01"/>
    <w:family w:val="roman"/>
    <w:pitch w:val="default"/>
    <w:embedRegular r:id="rId8" w:fontKey="{B6ACF770-A0A3-4A84-8951-F9C812E879B3}"/>
    <w:embedBold r:id="rId9" w:fontKey="{3C8E83BA-0F67-4389-8639-6682705C41D8}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  <w:embedRegular r:id="rId10" w:fontKey="{D6B9C0FF-02A2-4C03-8ECA-A7489F3751F7}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  <w:embedRegular r:id="rId11" w:fontKey="{D99BCCCC-0B08-402D-AEBD-1BA92CB4A815}"/>
  </w:font>
  <w:font w:name="Liberation Mono">
    <w:altName w:val="Courier New"/>
    <w:charset w:val="01"/>
    <w:family w:val="roman"/>
    <w:pitch w:val="default"/>
    <w:embedRegular r:id="rId12" w:fontKey="{5DB33EF1-2082-49CD-9BD4-CAAB1DD884C5}"/>
  </w:font>
  <w:font w:name="Noto Sans Mono CJK SC">
    <w:altName w:val="FiraCode Nerd Font"/>
    <w:charset w:val="00"/>
    <w:family w:val="auto"/>
    <w:pitch w:val="default"/>
    <w:embedRegular r:id="rId13" w:fontKey="{FCF7612A-A1FD-4228-99A0-EEF37E194627}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5BE5" w:rsidRDefault="00DF5BE5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70" w:type="dxa"/>
      <w:tblLayout w:type="fixed"/>
      <w:tblLook w:val="04A0" w:firstRow="1" w:lastRow="0" w:firstColumn="1" w:lastColumn="0" w:noHBand="0" w:noVBand="1"/>
    </w:tblPr>
    <w:tblGrid>
      <w:gridCol w:w="4901"/>
      <w:gridCol w:w="4869"/>
    </w:tblGrid>
    <w:tr w:rsidR="00DF5BE5">
      <w:tc>
        <w:tcPr>
          <w:tcW w:w="4900" w:type="dxa"/>
        </w:tcPr>
        <w:p w:rsidR="00DF5BE5" w:rsidRDefault="00DF5BE5">
          <w:pPr>
            <w:pStyle w:val="af0"/>
          </w:pPr>
          <w:r>
            <w:rPr>
              <w:rFonts w:ascii="Times New Roman" w:hAnsi="Times New Roman" w:cs="Times New Roman"/>
              <w:i/>
              <w:sz w:val="18"/>
              <w:szCs w:val="18"/>
            </w:rPr>
            <w:t>____________________________________</w:t>
          </w:r>
        </w:p>
      </w:tc>
      <w:tc>
        <w:tcPr>
          <w:tcW w:w="4869" w:type="dxa"/>
        </w:tcPr>
        <w:p w:rsidR="00DF5BE5" w:rsidRDefault="00DF5BE5">
          <w:pPr>
            <w:pStyle w:val="af0"/>
            <w:jc w:val="right"/>
          </w:pPr>
          <w:r>
            <w:rPr>
              <w:rFonts w:ascii="Times New Roman" w:hAnsi="Times New Roman" w:cs="Times New Roman"/>
              <w:i/>
              <w:sz w:val="18"/>
              <w:szCs w:val="18"/>
            </w:rPr>
            <w:t>_________________________________</w:t>
          </w:r>
        </w:p>
      </w:tc>
    </w:tr>
    <w:tr w:rsidR="00DF5BE5">
      <w:tc>
        <w:tcPr>
          <w:tcW w:w="4900" w:type="dxa"/>
        </w:tcPr>
        <w:p w:rsidR="00DF5BE5" w:rsidRDefault="00DF5BE5">
          <w:pPr>
            <w:pStyle w:val="af0"/>
          </w:pPr>
          <w:r>
            <w:rPr>
              <w:rFonts w:ascii="Times New Roman" w:hAnsi="Times New Roman" w:cs="Times New Roman"/>
              <w:i/>
              <w:sz w:val="18"/>
              <w:szCs w:val="18"/>
            </w:rPr>
            <w:t>Лицензиар</w:t>
          </w:r>
        </w:p>
      </w:tc>
      <w:tc>
        <w:tcPr>
          <w:tcW w:w="4869" w:type="dxa"/>
        </w:tcPr>
        <w:p w:rsidR="00DF5BE5" w:rsidRDefault="00DF5BE5">
          <w:pPr>
            <w:pStyle w:val="af0"/>
            <w:jc w:val="right"/>
          </w:pPr>
          <w:r>
            <w:rPr>
              <w:rFonts w:ascii="Times New Roman" w:hAnsi="Times New Roman" w:cs="Times New Roman"/>
              <w:i/>
              <w:sz w:val="18"/>
              <w:szCs w:val="18"/>
            </w:rPr>
            <w:t>Лицензиат</w:t>
          </w:r>
        </w:p>
      </w:tc>
    </w:tr>
  </w:tbl>
  <w:p w:rsidR="00DF5BE5" w:rsidRDefault="00DF5BE5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5BE5" w:rsidRDefault="00DF5BE5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5BE5" w:rsidRDefault="00DF5BE5">
      <w:r>
        <w:separator/>
      </w:r>
    </w:p>
  </w:footnote>
  <w:footnote w:type="continuationSeparator" w:id="0">
    <w:p w:rsidR="00DF5BE5" w:rsidRDefault="00DF5B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5BE5" w:rsidRDefault="00DF5BE5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5BE5" w:rsidRDefault="00DF5BE5">
    <w:pPr>
      <w:pStyle w:val="ad"/>
      <w:tabs>
        <w:tab w:val="center" w:pos="-2127"/>
        <w:tab w:val="right" w:pos="9639"/>
      </w:tabs>
      <w:ind w:right="360"/>
      <w:rPr>
        <w:rFonts w:ascii="Times New Roman" w:hAnsi="Times New Roman" w:cs="Times New Roman"/>
        <w:sz w:val="16"/>
      </w:rPr>
    </w:pPr>
    <w:r>
      <w:rPr>
        <w:rFonts w:ascii="Times New Roman" w:hAnsi="Times New Roman" w:cs="Times New Roman"/>
        <w:noProof/>
        <w:sz w:val="16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page">
                <wp:posOffset>6805930</wp:posOffset>
              </wp:positionH>
              <wp:positionV relativeFrom="paragraph">
                <wp:posOffset>635</wp:posOffset>
              </wp:positionV>
              <wp:extent cx="66675" cy="140970"/>
              <wp:effectExtent l="0" t="0" r="0" b="0"/>
              <wp:wrapSquare wrapText="largest"/>
              <wp:docPr id="1" name="Надпись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600" cy="1411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rgbClr val="FFFFFF"/>
                      </a:lnRef>
                      <a:fillRef idx="0">
                        <a:srgbClr val="FFFFFF"/>
                      </a:fillRef>
                      <a:effectRef idx="0">
                        <a:srgbClr val="FFFFFF"/>
                      </a:effectRef>
                      <a:fontRef idx="minor"/>
                    </wps:style>
                    <wps:txbx>
                      <w:txbxContent>
                        <w:p w:rsidR="00DF5BE5" w:rsidRDefault="00DF5BE5">
                          <w:pPr>
                            <w:pStyle w:val="ad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  <w:sz w:val="20"/>
                            </w:rPr>
                            <w:fldChar w:fldCharType="separate"/>
                          </w:r>
                          <w:r w:rsidR="00FA164E">
                            <w:rPr>
                              <w:noProof/>
                              <w:color w:val="000000"/>
                              <w:sz w:val="20"/>
                            </w:rPr>
                            <w:t>13</w:t>
                          </w:r>
                          <w:r>
                            <w:rPr>
                              <w:color w:val="00000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lIns="3240" tIns="3240" rIns="3240" bIns="324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Надпись 1025" o:spid="_x0000_s1026" style="position:absolute;left:0;text-align:left;margin-left:535.9pt;margin-top:.05pt;width:5.25pt;height:11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" o:allowincell="f" filled="f" stroked="f" strokeweight="0">
              <v:textbox inset=".09mm,.09mm,.09mm,.09mm">
                <w:txbxContent>
                  <w:p w:rsidR="00DF5BE5" w:rsidRDefault="00DF5BE5">
                    <w:pPr>
                      <w:pStyle w:val="ad"/>
                      <w:rPr>
                        <w:color w:val="000000"/>
                      </w:rPr>
                    </w:pPr>
                    <w:r>
                      <w:rPr>
                        <w:color w:val="000000"/>
                        <w:sz w:val="20"/>
                      </w:rPr>
                      <w:fldChar w:fldCharType="begin"/>
                    </w:r>
                    <w:r>
                      <w:rPr>
                        <w:color w:val="000000"/>
                        <w:sz w:val="20"/>
                      </w:rPr>
                      <w:instrText xml:space="preserve"> PAGE </w:instrText>
                    </w:r>
                    <w:r>
                      <w:rPr>
                        <w:color w:val="000000"/>
                        <w:sz w:val="20"/>
                      </w:rPr>
                      <w:fldChar w:fldCharType="separate"/>
                    </w:r>
                    <w:r w:rsidR="00FA164E">
                      <w:rPr>
                        <w:noProof/>
                        <w:color w:val="000000"/>
                        <w:sz w:val="20"/>
                      </w:rPr>
                      <w:t>13</w:t>
                    </w:r>
                    <w:r>
                      <w:rPr>
                        <w:color w:val="000000"/>
                        <w:sz w:val="20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5BE5" w:rsidRDefault="00DF5BE5">
    <w:pPr>
      <w:pStyle w:val="ad"/>
      <w:pBdr>
        <w:bottom w:val="single" w:sz="4" w:space="0" w:color="00000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9239341B"/>
    <w:multiLevelType w:val="multilevel"/>
    <w:tmpl w:val="9239341B"/>
    <w:lvl w:ilvl="0">
      <w:start w:val="1"/>
      <w:numFmt w:val="decimal"/>
      <w:lvlText w:val="%1."/>
      <w:lvlJc w:val="left"/>
      <w:pPr>
        <w:tabs>
          <w:tab w:val="left" w:pos="0"/>
        </w:tabs>
        <w:ind w:left="284" w:hanging="284"/>
      </w:pPr>
      <w:rPr>
        <w:rFonts w:ascii="Times New Roman" w:hAnsi="Times New Roman" w:cs="Times New Roman"/>
        <w:b/>
        <w:kern w:val="2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left" w:pos="1430"/>
        </w:tabs>
        <w:ind w:left="1430" w:hanging="720"/>
      </w:pPr>
      <w:rPr>
        <w:rFonts w:ascii="Times New Roman" w:hAnsi="Times New Roman" w:cs="Times New Roman"/>
        <w:color w:val="auto"/>
        <w:sz w:val="22"/>
        <w:szCs w:val="22"/>
        <w:lang w:val="en-US"/>
      </w:r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1645" w:hanging="708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984" w:hanging="70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692" w:hanging="708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3400" w:hanging="708"/>
      </w:pPr>
    </w:lvl>
    <w:lvl w:ilvl="6">
      <w:start w:val="1"/>
      <w:numFmt w:val="decimal"/>
      <w:lvlText w:val="%1.%2.%3.%4.%5.%6.%7."/>
      <w:lvlJc w:val="left"/>
      <w:pPr>
        <w:tabs>
          <w:tab w:val="left" w:pos="4840"/>
        </w:tabs>
        <w:ind w:left="4108" w:hanging="708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4816" w:hanging="708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5524" w:hanging="708"/>
      </w:pPr>
    </w:lvl>
  </w:abstractNum>
  <w:abstractNum w:abstractNumId="1">
    <w:nsid w:val="0248C179"/>
    <w:multiLevelType w:val="multilevel"/>
    <w:tmpl w:val="0248C179"/>
    <w:lvl w:ilvl="0">
      <w:start w:val="1"/>
      <w:numFmt w:val="bullet"/>
      <w:pStyle w:val="2"/>
      <w:lvlText w:val="-"/>
      <w:lvlJc w:val="left"/>
      <w:pPr>
        <w:tabs>
          <w:tab w:val="left" w:pos="1069"/>
        </w:tabs>
        <w:ind w:left="1069" w:hanging="360"/>
      </w:pPr>
      <w:rPr>
        <w:rFonts w:ascii="Liberation Serif" w:hAnsi="Liberation Serif" w:cs="Liberation Serif" w:hint="default"/>
      </w:rPr>
    </w:lvl>
    <w:lvl w:ilvl="1">
      <w:start w:val="1"/>
      <w:numFmt w:val="decimal"/>
      <w:lvlText w:val="%1.%2."/>
      <w:lvlJc w:val="left"/>
      <w:pPr>
        <w:tabs>
          <w:tab w:val="left" w:pos="862"/>
        </w:tabs>
        <w:ind w:left="862" w:hanging="720"/>
      </w:pPr>
      <w:rPr>
        <w:rFonts w:ascii="Times New Roman" w:hAnsi="Times New Roman" w:cs="Times New Roman"/>
        <w:color w:val="auto"/>
        <w:sz w:val="22"/>
        <w:szCs w:val="22"/>
        <w:lang w:val="en-US"/>
      </w:r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1645" w:hanging="708"/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984" w:hanging="70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692" w:hanging="708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3400" w:hanging="708"/>
      </w:pPr>
    </w:lvl>
    <w:lvl w:ilvl="6">
      <w:start w:val="1"/>
      <w:numFmt w:val="decimal"/>
      <w:lvlText w:val="%1.%2.%3.%4.%5.%6.%7."/>
      <w:lvlJc w:val="left"/>
      <w:pPr>
        <w:tabs>
          <w:tab w:val="left" w:pos="4840"/>
        </w:tabs>
        <w:ind w:left="4108" w:hanging="708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4816" w:hanging="708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5524" w:hanging="708"/>
      </w:pPr>
    </w:lvl>
  </w:abstractNum>
  <w:abstractNum w:abstractNumId="2">
    <w:nsid w:val="03D62ECE"/>
    <w:multiLevelType w:val="multilevel"/>
    <w:tmpl w:val="03D62ECE"/>
    <w:lvl w:ilvl="0">
      <w:start w:val="1"/>
      <w:numFmt w:val="decimal"/>
      <w:pStyle w:val="1"/>
      <w:lvlText w:val="%1."/>
      <w:lvlJc w:val="left"/>
      <w:pPr>
        <w:tabs>
          <w:tab w:val="left" w:pos="2694"/>
        </w:tabs>
        <w:ind w:left="2978" w:hanging="284"/>
      </w:pPr>
    </w:lvl>
    <w:lvl w:ilvl="1">
      <w:start w:val="1"/>
      <w:numFmt w:val="decimal"/>
      <w:pStyle w:val="20"/>
      <w:lvlText w:val="%1.%2."/>
      <w:lvlJc w:val="left"/>
      <w:pPr>
        <w:tabs>
          <w:tab w:val="left" w:pos="862"/>
        </w:tabs>
        <w:ind w:left="862" w:hanging="720"/>
      </w:pPr>
      <w:rPr>
        <w:color w:val="auto"/>
      </w:rPr>
    </w:lvl>
    <w:lvl w:ilvl="2">
      <w:start w:val="1"/>
      <w:numFmt w:val="decimal"/>
      <w:pStyle w:val="3"/>
      <w:lvlText w:val="%1.%2.%3."/>
      <w:lvlJc w:val="left"/>
      <w:pPr>
        <w:tabs>
          <w:tab w:val="left" w:pos="0"/>
        </w:tabs>
        <w:ind w:left="1645" w:hanging="708"/>
      </w:pPr>
    </w:lvl>
    <w:lvl w:ilvl="3">
      <w:start w:val="1"/>
      <w:numFmt w:val="decimal"/>
      <w:pStyle w:val="4"/>
      <w:lvlText w:val="%1.%2.%3.%4."/>
      <w:lvlJc w:val="left"/>
      <w:pPr>
        <w:tabs>
          <w:tab w:val="left" w:pos="0"/>
        </w:tabs>
        <w:ind w:left="1984" w:hanging="708"/>
      </w:pPr>
    </w:lvl>
    <w:lvl w:ilvl="4">
      <w:start w:val="1"/>
      <w:numFmt w:val="decimal"/>
      <w:pStyle w:val="5"/>
      <w:lvlText w:val="%1.%2.%3.%4.%5."/>
      <w:lvlJc w:val="left"/>
      <w:pPr>
        <w:tabs>
          <w:tab w:val="left" w:pos="0"/>
        </w:tabs>
        <w:ind w:left="2692" w:hanging="708"/>
      </w:pPr>
    </w:lvl>
    <w:lvl w:ilvl="5">
      <w:start w:val="1"/>
      <w:numFmt w:val="decimal"/>
      <w:pStyle w:val="6"/>
      <w:lvlText w:val="%1.%2.%3.%4.%5.%6."/>
      <w:lvlJc w:val="left"/>
      <w:pPr>
        <w:tabs>
          <w:tab w:val="left" w:pos="0"/>
        </w:tabs>
        <w:ind w:left="3400" w:hanging="708"/>
      </w:pPr>
    </w:lvl>
    <w:lvl w:ilvl="6">
      <w:start w:val="1"/>
      <w:numFmt w:val="decimal"/>
      <w:pStyle w:val="7"/>
      <w:lvlText w:val="%1.%2.%3.%4.%5.%6.%7."/>
      <w:lvlJc w:val="left"/>
      <w:pPr>
        <w:tabs>
          <w:tab w:val="left" w:pos="4840"/>
        </w:tabs>
        <w:ind w:left="4108" w:hanging="708"/>
      </w:pPr>
    </w:lvl>
    <w:lvl w:ilvl="7">
      <w:start w:val="1"/>
      <w:numFmt w:val="decimal"/>
      <w:pStyle w:val="8"/>
      <w:lvlText w:val="%1.%2.%3.%4.%5.%6.%7.%8."/>
      <w:lvlJc w:val="left"/>
      <w:pPr>
        <w:tabs>
          <w:tab w:val="left" w:pos="0"/>
        </w:tabs>
        <w:ind w:left="4816" w:hanging="708"/>
      </w:pPr>
    </w:lvl>
    <w:lvl w:ilvl="8">
      <w:start w:val="1"/>
      <w:numFmt w:val="decimal"/>
      <w:pStyle w:val="9"/>
      <w:lvlText w:val="%1.%2.%3.%4.%5.%6.%7.%8.%9."/>
      <w:lvlJc w:val="left"/>
      <w:pPr>
        <w:tabs>
          <w:tab w:val="left" w:pos="0"/>
        </w:tabs>
        <w:ind w:left="5524" w:hanging="708"/>
      </w:pPr>
    </w:lvl>
  </w:abstractNum>
  <w:abstractNum w:abstractNumId="3">
    <w:nsid w:val="062F6793"/>
    <w:multiLevelType w:val="multilevel"/>
    <w:tmpl w:val="062F6793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  <w:sz w:val="20"/>
      </w:rPr>
    </w:lvl>
  </w:abstractNum>
  <w:abstractNum w:abstractNumId="4">
    <w:nsid w:val="14006956"/>
    <w:multiLevelType w:val="multilevel"/>
    <w:tmpl w:val="A63E280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  <w:sz w:val="20"/>
      </w:rPr>
    </w:lvl>
  </w:abstractNum>
  <w:abstractNum w:abstractNumId="5">
    <w:nsid w:val="25B654F3"/>
    <w:multiLevelType w:val="multilevel"/>
    <w:tmpl w:val="25B654F3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6">
    <w:nsid w:val="26387270"/>
    <w:multiLevelType w:val="multilevel"/>
    <w:tmpl w:val="81DA274C"/>
    <w:lvl w:ilvl="0">
      <w:start w:val="14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0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  <w:color w:val="000000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0"/>
        <w:sz w:val="20"/>
      </w:rPr>
    </w:lvl>
  </w:abstractNum>
  <w:abstractNum w:abstractNumId="7">
    <w:nsid w:val="71580227"/>
    <w:multiLevelType w:val="multilevel"/>
    <w:tmpl w:val="92A07E6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  <w:sz w:val="20"/>
      </w:rPr>
    </w:lvl>
  </w:abstractNum>
  <w:abstractNum w:abstractNumId="8">
    <w:nsid w:val="72183CF9"/>
    <w:multiLevelType w:val="multilevel"/>
    <w:tmpl w:val="72183CF9"/>
    <w:lvl w:ilvl="0">
      <w:start w:val="1"/>
      <w:numFmt w:val="bullet"/>
      <w:pStyle w:val="UL"/>
      <w:lvlText w:val=""/>
      <w:lvlJc w:val="left"/>
      <w:pPr>
        <w:tabs>
          <w:tab w:val="left" w:pos="360"/>
        </w:tabs>
        <w:ind w:left="1440" w:hanging="360"/>
      </w:pPr>
      <w:rPr>
        <w:rFonts w:ascii="Wingdings" w:hAnsi="Wingdings" w:cs="Wingdings" w:hint="default"/>
        <w:sz w:val="16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9">
    <w:nsid w:val="77CA643E"/>
    <w:multiLevelType w:val="multilevel"/>
    <w:tmpl w:val="D756A04E"/>
    <w:lvl w:ilvl="0">
      <w:start w:val="12"/>
      <w:numFmt w:val="decimal"/>
      <w:lvlText w:val="%1"/>
      <w:lvlJc w:val="left"/>
      <w:pPr>
        <w:ind w:left="360" w:hanging="360"/>
      </w:pPr>
      <w:rPr>
        <w:rFonts w:hint="default"/>
        <w:color w:val="00000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  <w:sz w:val="20"/>
      </w:rPr>
    </w:lvl>
  </w:abstractNum>
  <w:num w:numId="1">
    <w:abstractNumId w:val="2"/>
  </w:num>
  <w:num w:numId="2">
    <w:abstractNumId w:val="5"/>
  </w:num>
  <w:num w:numId="3">
    <w:abstractNumId w:val="8"/>
  </w:num>
  <w:num w:numId="4">
    <w:abstractNumId w:val="1"/>
  </w:num>
  <w:num w:numId="5">
    <w:abstractNumId w:val="0"/>
  </w:num>
  <w:num w:numId="6">
    <w:abstractNumId w:val="4"/>
  </w:num>
  <w:num w:numId="7">
    <w:abstractNumId w:val="7"/>
  </w:num>
  <w:num w:numId="8">
    <w:abstractNumId w:val="9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TrueTypeFonts/>
  <w:proofState w:spelling="clean" w:grammar="clean"/>
  <w:defaultTabStop w:val="720"/>
  <w:autoHyphenation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77C"/>
    <w:rsid w:val="000859A8"/>
    <w:rsid w:val="0009764E"/>
    <w:rsid w:val="000E5EEC"/>
    <w:rsid w:val="000F0411"/>
    <w:rsid w:val="00131127"/>
    <w:rsid w:val="001541F0"/>
    <w:rsid w:val="00164074"/>
    <w:rsid w:val="001B48B6"/>
    <w:rsid w:val="001C7750"/>
    <w:rsid w:val="002029FB"/>
    <w:rsid w:val="00280D78"/>
    <w:rsid w:val="002A2F03"/>
    <w:rsid w:val="002E01ED"/>
    <w:rsid w:val="00301727"/>
    <w:rsid w:val="00324B87"/>
    <w:rsid w:val="0039550E"/>
    <w:rsid w:val="003964DC"/>
    <w:rsid w:val="004472E0"/>
    <w:rsid w:val="00463E69"/>
    <w:rsid w:val="00466268"/>
    <w:rsid w:val="004A04F2"/>
    <w:rsid w:val="004A6AE5"/>
    <w:rsid w:val="004C0812"/>
    <w:rsid w:val="004E147F"/>
    <w:rsid w:val="004F566B"/>
    <w:rsid w:val="00526891"/>
    <w:rsid w:val="00527E8B"/>
    <w:rsid w:val="00530446"/>
    <w:rsid w:val="00530D55"/>
    <w:rsid w:val="0053243F"/>
    <w:rsid w:val="005F1105"/>
    <w:rsid w:val="0068677C"/>
    <w:rsid w:val="006D652D"/>
    <w:rsid w:val="006D732D"/>
    <w:rsid w:val="00750833"/>
    <w:rsid w:val="00754CEF"/>
    <w:rsid w:val="0088768D"/>
    <w:rsid w:val="008927E8"/>
    <w:rsid w:val="008E39C0"/>
    <w:rsid w:val="00921795"/>
    <w:rsid w:val="00931869"/>
    <w:rsid w:val="009C5DB7"/>
    <w:rsid w:val="00A073EA"/>
    <w:rsid w:val="00A074B6"/>
    <w:rsid w:val="00C23AFA"/>
    <w:rsid w:val="00C3170C"/>
    <w:rsid w:val="00CA35D9"/>
    <w:rsid w:val="00CB357F"/>
    <w:rsid w:val="00D44253"/>
    <w:rsid w:val="00D55375"/>
    <w:rsid w:val="00DF5BE5"/>
    <w:rsid w:val="00E029D6"/>
    <w:rsid w:val="00E64060"/>
    <w:rsid w:val="00EB1EBF"/>
    <w:rsid w:val="00EC1E1A"/>
    <w:rsid w:val="00F570CC"/>
    <w:rsid w:val="00F81F70"/>
    <w:rsid w:val="00FA164E"/>
    <w:rsid w:val="00FF524F"/>
    <w:rsid w:val="01F8061B"/>
    <w:rsid w:val="05E47314"/>
    <w:rsid w:val="06656903"/>
    <w:rsid w:val="0A642FD3"/>
    <w:rsid w:val="10FE58A3"/>
    <w:rsid w:val="134C1800"/>
    <w:rsid w:val="13DF0529"/>
    <w:rsid w:val="145879E4"/>
    <w:rsid w:val="20510D61"/>
    <w:rsid w:val="23B642B2"/>
    <w:rsid w:val="26571A8D"/>
    <w:rsid w:val="268A06D9"/>
    <w:rsid w:val="349173B7"/>
    <w:rsid w:val="456E5337"/>
    <w:rsid w:val="47B03F65"/>
    <w:rsid w:val="4C06383E"/>
    <w:rsid w:val="5304208A"/>
    <w:rsid w:val="533A1405"/>
    <w:rsid w:val="6E8F3784"/>
    <w:rsid w:val="6F4B6C6B"/>
    <w:rsid w:val="72AE6B85"/>
    <w:rsid w:val="7EE00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518719-5F76-4EDF-A6D5-C9CA8E129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0" w:qFormat="1"/>
    <w:lsdException w:name="toc 2" w:uiPriority="0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uiPriority="0" w:qFormat="1"/>
    <w:lsdException w:name="footer" w:uiPriority="0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uiPriority="0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suppressAutoHyphens/>
    </w:pPr>
    <w:rPr>
      <w:rFonts w:ascii="Arial" w:hAnsi="Arial" w:cs="Arial"/>
      <w:sz w:val="24"/>
      <w:lang w:eastAsia="zh-CN"/>
    </w:rPr>
  </w:style>
  <w:style w:type="paragraph" w:styleId="1">
    <w:name w:val="heading 1"/>
    <w:basedOn w:val="a0"/>
    <w:next w:val="a0"/>
    <w:qFormat/>
    <w:pPr>
      <w:widowControl w:val="0"/>
      <w:numPr>
        <w:numId w:val="1"/>
      </w:numPr>
      <w:tabs>
        <w:tab w:val="left" w:pos="1276"/>
      </w:tabs>
      <w:spacing w:before="360" w:after="60" w:line="288" w:lineRule="auto"/>
      <w:ind w:left="284" w:firstLine="0"/>
      <w:jc w:val="center"/>
      <w:outlineLvl w:val="0"/>
    </w:pPr>
    <w:rPr>
      <w:rFonts w:ascii="Times New Roman" w:hAnsi="Times New Roman" w:cs="Times New Roman"/>
      <w:b/>
      <w:kern w:val="2"/>
    </w:rPr>
  </w:style>
  <w:style w:type="paragraph" w:styleId="20">
    <w:name w:val="heading 2"/>
    <w:basedOn w:val="a0"/>
    <w:next w:val="a0"/>
    <w:qFormat/>
    <w:pPr>
      <w:numPr>
        <w:ilvl w:val="1"/>
        <w:numId w:val="1"/>
      </w:numPr>
      <w:tabs>
        <w:tab w:val="left" w:pos="720"/>
      </w:tabs>
      <w:spacing w:before="60" w:after="60"/>
      <w:ind w:left="720" w:firstLine="0"/>
      <w:jc w:val="both"/>
      <w:outlineLvl w:val="1"/>
    </w:pPr>
    <w:rPr>
      <w:rFonts w:ascii="Times New Roman" w:hAnsi="Times New Roman" w:cs="Times New Roman"/>
      <w:lang w:val="en-US"/>
    </w:rPr>
  </w:style>
  <w:style w:type="paragraph" w:styleId="3">
    <w:name w:val="heading 3"/>
    <w:basedOn w:val="a0"/>
    <w:next w:val="a0"/>
    <w:qFormat/>
    <w:pPr>
      <w:keepNext/>
      <w:numPr>
        <w:ilvl w:val="2"/>
        <w:numId w:val="1"/>
      </w:numPr>
      <w:spacing w:before="240" w:after="60"/>
      <w:outlineLvl w:val="2"/>
    </w:pPr>
    <w:rPr>
      <w:b/>
    </w:rPr>
  </w:style>
  <w:style w:type="paragraph" w:styleId="4">
    <w:name w:val="heading 4"/>
    <w:basedOn w:val="a0"/>
    <w:next w:val="a0"/>
    <w:qFormat/>
    <w:pPr>
      <w:keepNext/>
      <w:numPr>
        <w:ilvl w:val="3"/>
        <w:numId w:val="1"/>
      </w:numPr>
      <w:spacing w:before="240" w:after="60"/>
      <w:outlineLvl w:val="3"/>
    </w:pPr>
    <w:rPr>
      <w:b/>
      <w:i/>
    </w:rPr>
  </w:style>
  <w:style w:type="paragraph" w:styleId="5">
    <w:name w:val="heading 5"/>
    <w:basedOn w:val="a0"/>
    <w:next w:val="a0"/>
    <w:qFormat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6">
    <w:name w:val="heading 6"/>
    <w:basedOn w:val="a0"/>
    <w:next w:val="a0"/>
    <w:qFormat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7">
    <w:name w:val="heading 7"/>
    <w:basedOn w:val="a0"/>
    <w:next w:val="a0"/>
    <w:qFormat/>
    <w:pPr>
      <w:numPr>
        <w:ilvl w:val="6"/>
        <w:numId w:val="1"/>
      </w:numPr>
      <w:spacing w:before="240" w:after="60"/>
      <w:outlineLvl w:val="6"/>
    </w:pPr>
  </w:style>
  <w:style w:type="paragraph" w:styleId="8">
    <w:name w:val="heading 8"/>
    <w:basedOn w:val="a0"/>
    <w:next w:val="a0"/>
    <w:qFormat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9">
    <w:name w:val="heading 9"/>
    <w:basedOn w:val="a0"/>
    <w:next w:val="a0"/>
    <w:qFormat/>
    <w:pPr>
      <w:numPr>
        <w:ilvl w:val="8"/>
        <w:numId w:val="1"/>
      </w:numPr>
      <w:spacing w:before="240" w:after="60"/>
      <w:outlineLvl w:val="8"/>
    </w:pPr>
    <w:rPr>
      <w:i/>
      <w:sz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FollowedHyperlink"/>
    <w:qFormat/>
    <w:rPr>
      <w:color w:val="800080"/>
      <w:u w:val="single"/>
    </w:rPr>
  </w:style>
  <w:style w:type="character" w:styleId="a5">
    <w:name w:val="Hyperlink"/>
    <w:uiPriority w:val="99"/>
    <w:qFormat/>
    <w:rPr>
      <w:color w:val="0000FF"/>
      <w:u w:val="single"/>
    </w:rPr>
  </w:style>
  <w:style w:type="character" w:styleId="a6">
    <w:name w:val="page number"/>
    <w:qFormat/>
    <w:rPr>
      <w:rFonts w:ascii="Times New Roman" w:hAnsi="Times New Roman" w:cs="Times New Roman"/>
    </w:rPr>
  </w:style>
  <w:style w:type="character" w:styleId="a7">
    <w:name w:val="Strong"/>
    <w:qFormat/>
    <w:rPr>
      <w:b/>
      <w:bCs/>
    </w:rPr>
  </w:style>
  <w:style w:type="paragraph" w:styleId="a8">
    <w:name w:val="Balloon Text"/>
    <w:basedOn w:val="a0"/>
    <w:qFormat/>
    <w:rPr>
      <w:rFonts w:ascii="Tahoma" w:hAnsi="Tahoma" w:cs="Tahoma"/>
      <w:sz w:val="16"/>
      <w:szCs w:val="16"/>
    </w:rPr>
  </w:style>
  <w:style w:type="paragraph" w:styleId="a9">
    <w:name w:val="caption"/>
    <w:basedOn w:val="a0"/>
    <w:next w:val="a0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styleId="aa">
    <w:name w:val="annotation text"/>
    <w:basedOn w:val="a0"/>
    <w:uiPriority w:val="99"/>
    <w:unhideWhenUsed/>
    <w:qFormat/>
  </w:style>
  <w:style w:type="paragraph" w:styleId="ab">
    <w:name w:val="annotation subject"/>
    <w:basedOn w:val="10"/>
    <w:next w:val="10"/>
    <w:qFormat/>
    <w:rPr>
      <w:b/>
      <w:bCs/>
    </w:rPr>
  </w:style>
  <w:style w:type="paragraph" w:customStyle="1" w:styleId="10">
    <w:name w:val="Текст примечания1"/>
    <w:basedOn w:val="a0"/>
    <w:qFormat/>
    <w:rPr>
      <w:sz w:val="20"/>
    </w:rPr>
  </w:style>
  <w:style w:type="paragraph" w:styleId="ac">
    <w:name w:val="footnote text"/>
    <w:basedOn w:val="a0"/>
    <w:qFormat/>
    <w:rPr>
      <w:rFonts w:ascii="Times New Roman" w:hAnsi="Times New Roman" w:cs="Times New Roman"/>
      <w:sz w:val="20"/>
    </w:rPr>
  </w:style>
  <w:style w:type="paragraph" w:styleId="ad">
    <w:name w:val="header"/>
    <w:basedOn w:val="a0"/>
    <w:qFormat/>
    <w:pPr>
      <w:jc w:val="both"/>
    </w:pPr>
    <w:rPr>
      <w:sz w:val="22"/>
    </w:rPr>
  </w:style>
  <w:style w:type="paragraph" w:styleId="ae">
    <w:name w:val="Body Text"/>
    <w:basedOn w:val="a0"/>
    <w:qFormat/>
    <w:pPr>
      <w:spacing w:before="40" w:after="40"/>
    </w:pPr>
    <w:rPr>
      <w:rFonts w:ascii="Times New Roman" w:hAnsi="Times New Roman" w:cs="Times New Roman"/>
      <w:sz w:val="20"/>
    </w:rPr>
  </w:style>
  <w:style w:type="paragraph" w:styleId="11">
    <w:name w:val="toc 1"/>
    <w:basedOn w:val="a0"/>
    <w:next w:val="a0"/>
    <w:qFormat/>
    <w:pPr>
      <w:spacing w:before="120" w:after="120"/>
    </w:pPr>
    <w:rPr>
      <w:rFonts w:ascii="Times New Roman" w:hAnsi="Times New Roman" w:cs="Times New Roman"/>
      <w:b/>
      <w:caps/>
      <w:sz w:val="20"/>
    </w:rPr>
  </w:style>
  <w:style w:type="paragraph" w:styleId="21">
    <w:name w:val="toc 2"/>
    <w:basedOn w:val="a0"/>
    <w:next w:val="a0"/>
    <w:qFormat/>
    <w:pPr>
      <w:ind w:left="240"/>
    </w:pPr>
  </w:style>
  <w:style w:type="paragraph" w:styleId="af">
    <w:name w:val="Body Text Indent"/>
    <w:basedOn w:val="a0"/>
    <w:qFormat/>
    <w:rPr>
      <w:sz w:val="16"/>
    </w:rPr>
  </w:style>
  <w:style w:type="paragraph" w:styleId="22">
    <w:name w:val="List Bullet 2"/>
    <w:basedOn w:val="a0"/>
    <w:qFormat/>
    <w:pPr>
      <w:ind w:left="566" w:hanging="283"/>
      <w:jc w:val="both"/>
    </w:pPr>
    <w:rPr>
      <w:sz w:val="20"/>
    </w:rPr>
  </w:style>
  <w:style w:type="paragraph" w:styleId="af0">
    <w:name w:val="footer"/>
    <w:basedOn w:val="a0"/>
    <w:qFormat/>
    <w:pPr>
      <w:jc w:val="both"/>
    </w:pPr>
    <w:rPr>
      <w:sz w:val="22"/>
    </w:rPr>
  </w:style>
  <w:style w:type="paragraph" w:styleId="af1">
    <w:name w:val="List"/>
    <w:basedOn w:val="a0"/>
    <w:qFormat/>
    <w:pPr>
      <w:ind w:left="283" w:hanging="283"/>
    </w:pPr>
  </w:style>
  <w:style w:type="paragraph" w:styleId="af2">
    <w:name w:val="Normal (Web)"/>
    <w:basedOn w:val="a0"/>
    <w:uiPriority w:val="99"/>
    <w:qFormat/>
    <w:pPr>
      <w:spacing w:before="100" w:after="100"/>
    </w:pPr>
    <w:rPr>
      <w:sz w:val="20"/>
    </w:rPr>
  </w:style>
  <w:style w:type="paragraph" w:styleId="af3">
    <w:name w:val="Subtitle"/>
    <w:basedOn w:val="12"/>
    <w:next w:val="ae"/>
    <w:qFormat/>
    <w:pPr>
      <w:spacing w:before="60" w:after="120"/>
    </w:pPr>
    <w:rPr>
      <w:sz w:val="36"/>
      <w:szCs w:val="36"/>
    </w:rPr>
  </w:style>
  <w:style w:type="paragraph" w:customStyle="1" w:styleId="12">
    <w:name w:val="Заголовок1"/>
    <w:basedOn w:val="a0"/>
    <w:next w:val="ae"/>
    <w:qFormat/>
    <w:pPr>
      <w:jc w:val="center"/>
    </w:pPr>
    <w:rPr>
      <w:rFonts w:ascii="Times New Roman" w:hAnsi="Times New Roman" w:cs="Times New Roman"/>
      <w:b/>
      <w:sz w:val="22"/>
    </w:rPr>
  </w:style>
  <w:style w:type="table" w:styleId="af4">
    <w:name w:val="Table Grid"/>
    <w:uiPriority w:val="39"/>
    <w:qFormat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5">
    <w:name w:val="Символ сноски"/>
    <w:qFormat/>
    <w:rPr>
      <w:vertAlign w:val="superscript"/>
    </w:rPr>
  </w:style>
  <w:style w:type="character" w:customStyle="1" w:styleId="WW8Num6z3">
    <w:name w:val="WW8Num6z3"/>
    <w:qFormat/>
  </w:style>
  <w:style w:type="character" w:customStyle="1" w:styleId="WW8Num1z6">
    <w:name w:val="WW8Num1z6"/>
    <w:qFormat/>
  </w:style>
  <w:style w:type="character" w:customStyle="1" w:styleId="WW8Num3z2">
    <w:name w:val="WW8Num3z2"/>
    <w:qFormat/>
  </w:style>
  <w:style w:type="character" w:customStyle="1" w:styleId="WW8Num8z0">
    <w:name w:val="WW8Num8z0"/>
    <w:qFormat/>
    <w:rPr>
      <w:rFonts w:ascii="Wingdings" w:hAnsi="Wingdings" w:cs="Wingdings"/>
      <w:sz w:val="16"/>
    </w:rPr>
  </w:style>
  <w:style w:type="character" w:customStyle="1" w:styleId="WW8Num6z0">
    <w:name w:val="WW8Num6z0"/>
    <w:qFormat/>
    <w:rPr>
      <w:rFonts w:ascii="Times New Roman" w:hAnsi="Times New Roman" w:cs="Times New Roman"/>
      <w:b/>
      <w:kern w:val="2"/>
      <w:sz w:val="22"/>
      <w:szCs w:val="22"/>
    </w:rPr>
  </w:style>
  <w:style w:type="character" w:customStyle="1" w:styleId="WW8Num7z4">
    <w:name w:val="WW8Num7z4"/>
    <w:qFormat/>
  </w:style>
  <w:style w:type="character" w:customStyle="1" w:styleId="WW8Num1z0">
    <w:name w:val="WW8Num1z0"/>
    <w:qFormat/>
  </w:style>
  <w:style w:type="character" w:customStyle="1" w:styleId="WW8Num4z0">
    <w:name w:val="WW8Num4z0"/>
    <w:qFormat/>
  </w:style>
  <w:style w:type="character" w:customStyle="1" w:styleId="WW8Num6z5">
    <w:name w:val="WW8Num6z5"/>
    <w:qFormat/>
  </w:style>
  <w:style w:type="character" w:customStyle="1" w:styleId="WW8Num6z1">
    <w:name w:val="WW8Num6z1"/>
    <w:qFormat/>
    <w:rPr>
      <w:rFonts w:ascii="Times New Roman" w:hAnsi="Times New Roman" w:cs="Times New Roman"/>
      <w:color w:val="auto"/>
      <w:sz w:val="22"/>
      <w:szCs w:val="22"/>
      <w:lang w:val="en-US"/>
    </w:rPr>
  </w:style>
  <w:style w:type="character" w:customStyle="1" w:styleId="WW8Num6z2">
    <w:name w:val="WW8Num6z2"/>
    <w:qFormat/>
  </w:style>
  <w:style w:type="character" w:customStyle="1" w:styleId="WW8Num7z2">
    <w:name w:val="WW8Num7z2"/>
    <w:qFormat/>
  </w:style>
  <w:style w:type="character" w:customStyle="1" w:styleId="WW8Num6z8">
    <w:name w:val="WW8Num6z8"/>
    <w:qFormat/>
  </w:style>
  <w:style w:type="character" w:customStyle="1" w:styleId="30">
    <w:name w:val="Основной шрифт абзаца3"/>
    <w:qFormat/>
  </w:style>
  <w:style w:type="character" w:customStyle="1" w:styleId="WW8Num2z5">
    <w:name w:val="WW8Num2z5"/>
    <w:qFormat/>
  </w:style>
  <w:style w:type="character" w:customStyle="1" w:styleId="WW8Num2z2">
    <w:name w:val="WW8Num2z2"/>
    <w:qFormat/>
  </w:style>
  <w:style w:type="character" w:customStyle="1" w:styleId="WW8Num1z1">
    <w:name w:val="WW8Num1z1"/>
    <w:qFormat/>
    <w:rPr>
      <w:color w:val="auto"/>
    </w:rPr>
  </w:style>
  <w:style w:type="character" w:customStyle="1" w:styleId="WW8Num3z4">
    <w:name w:val="WW8Num3z4"/>
    <w:qFormat/>
  </w:style>
  <w:style w:type="character" w:customStyle="1" w:styleId="WW8Num3z8">
    <w:name w:val="WW8Num3z8"/>
    <w:qFormat/>
  </w:style>
  <w:style w:type="character" w:customStyle="1" w:styleId="WW8Num7z1">
    <w:name w:val="WW8Num7z1"/>
    <w:qFormat/>
    <w:rPr>
      <w:rFonts w:ascii="Times New Roman" w:hAnsi="Times New Roman" w:cs="Times New Roman"/>
      <w:color w:val="auto"/>
      <w:sz w:val="22"/>
      <w:szCs w:val="22"/>
      <w:lang w:val="en-US"/>
    </w:rPr>
  </w:style>
  <w:style w:type="character" w:customStyle="1" w:styleId="WW8Num1z4">
    <w:name w:val="WW8Num1z4"/>
    <w:qFormat/>
  </w:style>
  <w:style w:type="character" w:customStyle="1" w:styleId="af6">
    <w:name w:val="Нижний колонтитул Знак"/>
    <w:qFormat/>
    <w:rPr>
      <w:rFonts w:ascii="Arial" w:hAnsi="Arial" w:cs="Arial"/>
      <w:sz w:val="22"/>
    </w:rPr>
  </w:style>
  <w:style w:type="character" w:customStyle="1" w:styleId="WW8Num7z0">
    <w:name w:val="WW8Num7z0"/>
    <w:qFormat/>
    <w:rPr>
      <w:rFonts w:ascii="Times New Roman" w:hAnsi="Times New Roman" w:cs="Times New Roman"/>
      <w:b/>
      <w:kern w:val="2"/>
      <w:sz w:val="22"/>
      <w:szCs w:val="22"/>
    </w:rPr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Times New Roman" w:hAnsi="Times New Roman" w:cs="Times New Roman"/>
      <w:sz w:val="24"/>
      <w:szCs w:val="24"/>
    </w:rPr>
  </w:style>
  <w:style w:type="character" w:customStyle="1" w:styleId="WW8Num1z5">
    <w:name w:val="WW8Num1z5"/>
    <w:qFormat/>
  </w:style>
  <w:style w:type="character" w:customStyle="1" w:styleId="WW8Num3z3">
    <w:name w:val="WW8Num3z3"/>
    <w:qFormat/>
  </w:style>
  <w:style w:type="character" w:customStyle="1" w:styleId="13">
    <w:name w:val="Основной шрифт абзаца1"/>
    <w:qFormat/>
  </w:style>
  <w:style w:type="character" w:customStyle="1" w:styleId="WW8Num5z0">
    <w:name w:val="WW8Num5z0"/>
    <w:qFormat/>
    <w:rPr>
      <w:rFonts w:ascii="Wingdings" w:hAnsi="Wingdings" w:cs="Wingdings"/>
      <w:sz w:val="16"/>
    </w:rPr>
  </w:style>
  <w:style w:type="character" w:customStyle="1" w:styleId="23">
    <w:name w:val="Основной шрифт абзаца2"/>
    <w:qFormat/>
  </w:style>
  <w:style w:type="character" w:customStyle="1" w:styleId="WW8Num1z7">
    <w:name w:val="WW8Num1z7"/>
    <w:qFormat/>
  </w:style>
  <w:style w:type="character" w:customStyle="1" w:styleId="WW8Num3z5">
    <w:name w:val="WW8Num3z5"/>
    <w:qFormat/>
  </w:style>
  <w:style w:type="character" w:customStyle="1" w:styleId="WW8Num7z8">
    <w:name w:val="WW8Num7z8"/>
    <w:qFormat/>
  </w:style>
  <w:style w:type="character" w:customStyle="1" w:styleId="24">
    <w:name w:val="Заголовок 2 Знак"/>
    <w:qFormat/>
    <w:rPr>
      <w:sz w:val="24"/>
      <w:lang w:val="en-US"/>
    </w:rPr>
  </w:style>
  <w:style w:type="character" w:customStyle="1" w:styleId="WW8Num3z7">
    <w:name w:val="WW8Num3z7"/>
    <w:qFormat/>
  </w:style>
  <w:style w:type="character" w:customStyle="1" w:styleId="WW8Num7z5">
    <w:name w:val="WW8Num7z5"/>
    <w:qFormat/>
  </w:style>
  <w:style w:type="character" w:customStyle="1" w:styleId="af7">
    <w:name w:val="Текст примечания Знак"/>
    <w:qFormat/>
    <w:rPr>
      <w:rFonts w:ascii="Arial" w:hAnsi="Arial" w:cs="Arial"/>
    </w:rPr>
  </w:style>
  <w:style w:type="character" w:customStyle="1" w:styleId="WW8Num2z6">
    <w:name w:val="WW8Num2z6"/>
    <w:qFormat/>
  </w:style>
  <w:style w:type="character" w:customStyle="1" w:styleId="WW8Num6z6">
    <w:name w:val="WW8Num6z6"/>
    <w:qFormat/>
  </w:style>
  <w:style w:type="character" w:customStyle="1" w:styleId="WW8Num7z3">
    <w:name w:val="WW8Num7z3"/>
    <w:qFormat/>
  </w:style>
  <w:style w:type="character" w:customStyle="1" w:styleId="WW8Num7z7">
    <w:name w:val="WW8Num7z7"/>
    <w:qFormat/>
  </w:style>
  <w:style w:type="character" w:customStyle="1" w:styleId="WW8Num9z0">
    <w:name w:val="WW8Num9z0"/>
    <w:qFormat/>
  </w:style>
  <w:style w:type="character" w:customStyle="1" w:styleId="WW8Num2z3">
    <w:name w:val="WW8Num2z3"/>
    <w:qFormat/>
  </w:style>
  <w:style w:type="character" w:customStyle="1" w:styleId="WW8Num2z1">
    <w:name w:val="WW8Num2z1"/>
    <w:qFormat/>
    <w:rPr>
      <w:rFonts w:ascii="Times New Roman" w:hAnsi="Times New Roman" w:cs="Times New Roman"/>
      <w:color w:val="auto"/>
      <w:sz w:val="22"/>
      <w:szCs w:val="22"/>
      <w:lang w:val="en-US"/>
    </w:rPr>
  </w:style>
  <w:style w:type="character" w:customStyle="1" w:styleId="WW8Num1z8">
    <w:name w:val="WW8Num1z8"/>
    <w:qFormat/>
  </w:style>
  <w:style w:type="character" w:customStyle="1" w:styleId="WW8Num6z4">
    <w:name w:val="WW8Num6z4"/>
    <w:qFormat/>
  </w:style>
  <w:style w:type="character" w:customStyle="1" w:styleId="WW8Num7z6">
    <w:name w:val="WW8Num7z6"/>
    <w:qFormat/>
  </w:style>
  <w:style w:type="character" w:customStyle="1" w:styleId="WW8Num2z0">
    <w:name w:val="WW8Num2z0"/>
    <w:qFormat/>
    <w:rPr>
      <w:rFonts w:ascii="Liberation Serif" w:hAnsi="Liberation Serif" w:cs="Liberation Serif"/>
    </w:rPr>
  </w:style>
  <w:style w:type="character" w:customStyle="1" w:styleId="WW8Num1z3">
    <w:name w:val="WW8Num1z3"/>
    <w:qFormat/>
  </w:style>
  <w:style w:type="character" w:customStyle="1" w:styleId="WW8Num6z7">
    <w:name w:val="WW8Num6z7"/>
    <w:qFormat/>
  </w:style>
  <w:style w:type="character" w:customStyle="1" w:styleId="14">
    <w:name w:val="Знак примечания1"/>
    <w:qFormat/>
    <w:rPr>
      <w:sz w:val="16"/>
      <w:szCs w:val="16"/>
    </w:rPr>
  </w:style>
  <w:style w:type="character" w:customStyle="1" w:styleId="WW8Num1z2">
    <w:name w:val="WW8Num1z2"/>
    <w:qFormat/>
  </w:style>
  <w:style w:type="character" w:customStyle="1" w:styleId="WW8Num3z6">
    <w:name w:val="WW8Num3z6"/>
    <w:qFormat/>
  </w:style>
  <w:style w:type="character" w:customStyle="1" w:styleId="WW8Num3z1">
    <w:name w:val="WW8Num3z1"/>
    <w:qFormat/>
  </w:style>
  <w:style w:type="character" w:customStyle="1" w:styleId="WW8Num2z4">
    <w:name w:val="WW8Num2z4"/>
    <w:qFormat/>
  </w:style>
  <w:style w:type="character" w:customStyle="1" w:styleId="WW8Num2z7">
    <w:name w:val="WW8Num2z7"/>
    <w:qFormat/>
  </w:style>
  <w:style w:type="paragraph" w:customStyle="1" w:styleId="Heading">
    <w:name w:val="Heading"/>
    <w:basedOn w:val="a0"/>
    <w:next w:val="ae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customStyle="1" w:styleId="Index">
    <w:name w:val="Index"/>
    <w:basedOn w:val="a0"/>
    <w:qFormat/>
    <w:pPr>
      <w:suppressLineNumbers/>
    </w:pPr>
    <w:rPr>
      <w:rFonts w:cs="Noto Sans Devanagari"/>
    </w:rPr>
  </w:style>
  <w:style w:type="paragraph" w:customStyle="1" w:styleId="HeaderandFooter">
    <w:name w:val="Header and Footer"/>
    <w:basedOn w:val="a0"/>
    <w:qFormat/>
  </w:style>
  <w:style w:type="paragraph" w:styleId="af8">
    <w:name w:val="List Paragraph"/>
    <w:basedOn w:val="a0"/>
    <w:qFormat/>
    <w:pPr>
      <w:ind w:left="708"/>
    </w:pPr>
  </w:style>
  <w:style w:type="paragraph" w:customStyle="1" w:styleId="15">
    <w:name w:val="Название1"/>
    <w:basedOn w:val="16"/>
    <w:qFormat/>
    <w:pPr>
      <w:jc w:val="center"/>
    </w:pPr>
    <w:rPr>
      <w:b/>
      <w:sz w:val="22"/>
    </w:rPr>
  </w:style>
  <w:style w:type="paragraph" w:customStyle="1" w:styleId="16">
    <w:name w:val="Обычный1"/>
    <w:qFormat/>
    <w:pPr>
      <w:suppressAutoHyphens/>
    </w:pPr>
    <w:rPr>
      <w:rFonts w:ascii="Arial" w:hAnsi="Arial" w:cs="Arial"/>
      <w:lang w:eastAsia="zh-CN"/>
    </w:rPr>
  </w:style>
  <w:style w:type="paragraph" w:customStyle="1" w:styleId="25">
    <w:name w:val="Название объекта2"/>
    <w:basedOn w:val="a0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7">
    <w:name w:val="Список 1"/>
    <w:basedOn w:val="ae"/>
    <w:qFormat/>
    <w:pPr>
      <w:spacing w:before="60"/>
      <w:ind w:left="1135" w:hanging="284"/>
    </w:pPr>
  </w:style>
  <w:style w:type="paragraph" w:customStyle="1" w:styleId="af9">
    <w:name w:val="Содержимое врезки"/>
    <w:basedOn w:val="a0"/>
    <w:qFormat/>
  </w:style>
  <w:style w:type="paragraph" w:customStyle="1" w:styleId="PlainText1">
    <w:name w:val="Plain Text1"/>
    <w:basedOn w:val="a0"/>
    <w:qFormat/>
    <w:pPr>
      <w:spacing w:line="360" w:lineRule="auto"/>
    </w:pPr>
    <w:rPr>
      <w:rFonts w:ascii="Courier New" w:hAnsi="Courier New" w:cs="Courier New"/>
    </w:rPr>
  </w:style>
  <w:style w:type="paragraph" w:customStyle="1" w:styleId="32">
    <w:name w:val="Основной текст с отступом 32"/>
    <w:basedOn w:val="a0"/>
    <w:qFormat/>
    <w:pPr>
      <w:keepNext/>
      <w:ind w:left="284"/>
      <w:jc w:val="center"/>
    </w:pPr>
    <w:rPr>
      <w:b/>
      <w:sz w:val="22"/>
      <w:lang w:val="en-US"/>
    </w:rPr>
  </w:style>
  <w:style w:type="paragraph" w:customStyle="1" w:styleId="1H1">
    <w:name w:val="Заголовок 1.H1"/>
    <w:basedOn w:val="18"/>
    <w:next w:val="a0"/>
    <w:qFormat/>
    <w:pPr>
      <w:keepNext/>
      <w:keepLines/>
      <w:pBdr>
        <w:top w:val="single" w:sz="6" w:space="16" w:color="000000"/>
      </w:pBdr>
      <w:spacing w:before="220" w:after="60" w:line="320" w:lineRule="atLeast"/>
      <w:ind w:firstLine="0"/>
      <w:jc w:val="left"/>
    </w:pPr>
    <w:rPr>
      <w:rFonts w:ascii="Arial MT Black" w:hAnsi="Arial MT Black" w:cs="Arial MT Black"/>
      <w:spacing w:val="-20"/>
      <w:kern w:val="2"/>
      <w:sz w:val="40"/>
    </w:rPr>
  </w:style>
  <w:style w:type="paragraph" w:customStyle="1" w:styleId="18">
    <w:name w:val="Название объекта1"/>
    <w:basedOn w:val="a0"/>
    <w:qFormat/>
    <w:pPr>
      <w:spacing w:before="480" w:after="240"/>
      <w:ind w:firstLine="425"/>
      <w:jc w:val="center"/>
    </w:pPr>
    <w:rPr>
      <w:b/>
      <w:sz w:val="22"/>
    </w:rPr>
  </w:style>
  <w:style w:type="paragraph" w:customStyle="1" w:styleId="2H2h2Numberedtext3">
    <w:name w:val="Заголовок 2.H2.h2.Numbered text 3"/>
    <w:basedOn w:val="18"/>
    <w:next w:val="a0"/>
    <w:qFormat/>
    <w:pPr>
      <w:keepNext/>
      <w:keepLines/>
      <w:pBdr>
        <w:top w:val="single" w:sz="6" w:space="16" w:color="000000"/>
      </w:pBdr>
      <w:spacing w:before="120" w:after="60" w:line="320" w:lineRule="atLeast"/>
      <w:ind w:firstLine="0"/>
      <w:jc w:val="left"/>
    </w:pPr>
    <w:rPr>
      <w:spacing w:val="-20"/>
      <w:kern w:val="2"/>
      <w:sz w:val="24"/>
    </w:rPr>
  </w:style>
  <w:style w:type="paragraph" w:customStyle="1" w:styleId="Att">
    <w:name w:val="Att"/>
    <w:basedOn w:val="a0"/>
    <w:qFormat/>
    <w:pPr>
      <w:spacing w:before="240" w:line="280" w:lineRule="atLeast"/>
      <w:ind w:firstLine="567"/>
      <w:jc w:val="both"/>
    </w:pPr>
    <w:rPr>
      <w:lang w:val="en-GB"/>
    </w:rPr>
  </w:style>
  <w:style w:type="paragraph" w:customStyle="1" w:styleId="Style1">
    <w:name w:val="Style1"/>
    <w:basedOn w:val="a0"/>
    <w:qFormat/>
    <w:pPr>
      <w:spacing w:before="120" w:line="280" w:lineRule="atLeast"/>
      <w:ind w:left="360" w:hanging="360"/>
      <w:jc w:val="both"/>
    </w:pPr>
    <w:rPr>
      <w:lang w:val="en-GB"/>
    </w:rPr>
  </w:style>
  <w:style w:type="paragraph" w:customStyle="1" w:styleId="a">
    <w:name w:val="Ном_таб"/>
    <w:basedOn w:val="a0"/>
    <w:qFormat/>
    <w:pPr>
      <w:widowControl w:val="0"/>
      <w:numPr>
        <w:numId w:val="2"/>
      </w:numPr>
      <w:spacing w:line="360" w:lineRule="auto"/>
      <w:jc w:val="center"/>
    </w:pPr>
    <w:rPr>
      <w:rFonts w:ascii="Times New Roman" w:hAnsi="Times New Roman" w:cs="Times New Roman"/>
    </w:rPr>
  </w:style>
  <w:style w:type="paragraph" w:customStyle="1" w:styleId="afa">
    <w:name w:val="Обычный_"/>
    <w:basedOn w:val="a0"/>
    <w:qFormat/>
    <w:pPr>
      <w:widowControl w:val="0"/>
      <w:spacing w:line="360" w:lineRule="auto"/>
      <w:ind w:firstLine="720"/>
      <w:jc w:val="both"/>
    </w:pPr>
    <w:rPr>
      <w:rFonts w:ascii="Times New Roman" w:hAnsi="Times New Roman" w:cs="Times New Roman"/>
    </w:rPr>
  </w:style>
  <w:style w:type="paragraph" w:styleId="afb">
    <w:name w:val="No Spacing"/>
    <w:qFormat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19">
    <w:name w:val="Цитата1"/>
    <w:basedOn w:val="a0"/>
    <w:qFormat/>
    <w:pPr>
      <w:spacing w:before="40" w:after="40"/>
      <w:ind w:left="317" w:right="-74" w:hanging="317"/>
    </w:pPr>
    <w:rPr>
      <w:rFonts w:ascii="Times New Roman" w:hAnsi="Times New Roman" w:cs="Times New Roman"/>
    </w:rPr>
  </w:style>
  <w:style w:type="paragraph" w:customStyle="1" w:styleId="UL">
    <w:name w:val="Маркированный список.UL"/>
    <w:basedOn w:val="af1"/>
    <w:qFormat/>
    <w:pPr>
      <w:numPr>
        <w:numId w:val="3"/>
      </w:numPr>
      <w:tabs>
        <w:tab w:val="left" w:pos="3345"/>
      </w:tabs>
      <w:spacing w:after="120" w:line="240" w:lineRule="atLeast"/>
      <w:jc w:val="both"/>
    </w:pPr>
    <w:rPr>
      <w:spacing w:val="-5"/>
      <w:sz w:val="20"/>
    </w:rPr>
  </w:style>
  <w:style w:type="paragraph" w:customStyle="1" w:styleId="210">
    <w:name w:val="Основной текст 21"/>
    <w:basedOn w:val="16"/>
    <w:qFormat/>
    <w:pPr>
      <w:ind w:right="425"/>
      <w:jc w:val="both"/>
    </w:pPr>
    <w:rPr>
      <w:sz w:val="24"/>
    </w:rPr>
  </w:style>
  <w:style w:type="paragraph" w:customStyle="1" w:styleId="31">
    <w:name w:val="Основной текст с отступом 31"/>
    <w:basedOn w:val="16"/>
    <w:qFormat/>
    <w:pPr>
      <w:ind w:firstLine="709"/>
      <w:jc w:val="both"/>
    </w:pPr>
    <w:rPr>
      <w:sz w:val="24"/>
    </w:rPr>
  </w:style>
  <w:style w:type="paragraph" w:customStyle="1" w:styleId="afc">
    <w:name w:val="Блочная цитата"/>
    <w:basedOn w:val="a0"/>
    <w:qFormat/>
    <w:pPr>
      <w:spacing w:after="283"/>
      <w:ind w:left="567" w:right="567"/>
    </w:pPr>
  </w:style>
  <w:style w:type="paragraph" w:customStyle="1" w:styleId="1a">
    <w:name w:val="Указатель1"/>
    <w:basedOn w:val="a0"/>
    <w:qFormat/>
    <w:pPr>
      <w:suppressLineNumbers/>
    </w:pPr>
    <w:rPr>
      <w:rFonts w:cs="Mangal"/>
    </w:rPr>
  </w:style>
  <w:style w:type="paragraph" w:customStyle="1" w:styleId="2">
    <w:name w:val="Стиль2"/>
    <w:basedOn w:val="a0"/>
    <w:qFormat/>
    <w:pPr>
      <w:numPr>
        <w:numId w:val="4"/>
      </w:numPr>
      <w:spacing w:before="60" w:after="60"/>
      <w:jc w:val="both"/>
    </w:pPr>
  </w:style>
  <w:style w:type="paragraph" w:customStyle="1" w:styleId="Nienieoea">
    <w:name w:val="Nienie_oe?a"/>
    <w:basedOn w:val="Iauiue"/>
    <w:qFormat/>
    <w:pPr>
      <w:spacing w:line="360" w:lineRule="auto"/>
      <w:jc w:val="both"/>
    </w:pPr>
    <w:rPr>
      <w:sz w:val="24"/>
    </w:rPr>
  </w:style>
  <w:style w:type="paragraph" w:customStyle="1" w:styleId="Iauiue">
    <w:name w:val="Iau?iue"/>
    <w:qFormat/>
    <w:pPr>
      <w:widowControl w:val="0"/>
      <w:suppressAutoHyphens/>
    </w:pPr>
    <w:rPr>
      <w:rFonts w:ascii="Calibri" w:hAnsi="Calibri"/>
      <w:lang w:eastAsia="zh-CN"/>
    </w:rPr>
  </w:style>
  <w:style w:type="paragraph" w:customStyle="1" w:styleId="1b">
    <w:name w:val="Знак1 Знак Знак Знак Знак Знак Знак"/>
    <w:basedOn w:val="a0"/>
    <w:qFormat/>
    <w:pPr>
      <w:spacing w:after="160" w:line="240" w:lineRule="exact"/>
    </w:pPr>
    <w:rPr>
      <w:rFonts w:ascii="Verdana" w:hAnsi="Verdana" w:cs="Verdana"/>
      <w:szCs w:val="24"/>
      <w:lang w:val="en-US"/>
    </w:rPr>
  </w:style>
  <w:style w:type="paragraph" w:customStyle="1" w:styleId="90">
    <w:name w:val="оглавление 9"/>
    <w:basedOn w:val="a0"/>
    <w:next w:val="a0"/>
    <w:qFormat/>
    <w:pPr>
      <w:ind w:left="1600"/>
    </w:pPr>
    <w:rPr>
      <w:sz w:val="20"/>
    </w:rPr>
  </w:style>
  <w:style w:type="paragraph" w:customStyle="1" w:styleId="220">
    <w:name w:val="Основной текст 22"/>
    <w:basedOn w:val="a0"/>
    <w:qFormat/>
    <w:pPr>
      <w:ind w:right="-74"/>
      <w:jc w:val="both"/>
    </w:pPr>
    <w:rPr>
      <w:sz w:val="16"/>
    </w:rPr>
  </w:style>
  <w:style w:type="paragraph" w:customStyle="1" w:styleId="afd">
    <w:name w:val="Содержимое таблицы"/>
    <w:basedOn w:val="a0"/>
    <w:qFormat/>
    <w:pPr>
      <w:suppressLineNumbers/>
    </w:pPr>
  </w:style>
  <w:style w:type="paragraph" w:customStyle="1" w:styleId="3H3h3">
    <w:name w:val="Заголовок 3.H3.h3"/>
    <w:basedOn w:val="18"/>
    <w:next w:val="a0"/>
    <w:qFormat/>
    <w:pPr>
      <w:keepNext/>
      <w:keepLines/>
      <w:pBdr>
        <w:top w:val="single" w:sz="6" w:space="16" w:color="000000"/>
      </w:pBdr>
      <w:spacing w:before="220" w:after="60" w:line="320" w:lineRule="atLeast"/>
      <w:ind w:firstLine="0"/>
      <w:jc w:val="left"/>
    </w:pPr>
    <w:rPr>
      <w:rFonts w:ascii="Arial MT Black" w:hAnsi="Arial MT Black" w:cs="Arial MT Black"/>
      <w:spacing w:val="-20"/>
      <w:kern w:val="2"/>
      <w:sz w:val="24"/>
    </w:rPr>
  </w:style>
  <w:style w:type="paragraph" w:customStyle="1" w:styleId="1c">
    <w:name w:val="Текст1"/>
    <w:basedOn w:val="16"/>
    <w:qFormat/>
    <w:pPr>
      <w:spacing w:line="360" w:lineRule="auto"/>
    </w:pPr>
    <w:rPr>
      <w:rFonts w:ascii="Courier New" w:hAnsi="Courier New" w:cs="Courier New"/>
      <w:sz w:val="24"/>
    </w:rPr>
  </w:style>
  <w:style w:type="paragraph" w:customStyle="1" w:styleId="1d">
    <w:name w:val="заголовок 1"/>
    <w:basedOn w:val="a0"/>
    <w:next w:val="a0"/>
    <w:qFormat/>
    <w:pPr>
      <w:keepNext/>
      <w:spacing w:before="240" w:after="60"/>
      <w:jc w:val="center"/>
    </w:pPr>
    <w:rPr>
      <w:b/>
      <w:kern w:val="2"/>
      <w:sz w:val="28"/>
    </w:rPr>
  </w:style>
  <w:style w:type="paragraph" w:customStyle="1" w:styleId="26">
    <w:name w:val="Указатель2"/>
    <w:basedOn w:val="a0"/>
    <w:qFormat/>
    <w:pPr>
      <w:suppressLineNumbers/>
    </w:pPr>
    <w:rPr>
      <w:rFonts w:cs="Mangal"/>
    </w:rPr>
  </w:style>
  <w:style w:type="paragraph" w:customStyle="1" w:styleId="afe">
    <w:name w:val="Текст_таб"/>
    <w:basedOn w:val="afa"/>
    <w:qFormat/>
    <w:pPr>
      <w:ind w:left="75" w:firstLine="0"/>
      <w:jc w:val="left"/>
    </w:pPr>
  </w:style>
  <w:style w:type="paragraph" w:customStyle="1" w:styleId="1e">
    <w:name w:val="Маркированный список1"/>
    <w:basedOn w:val="a0"/>
    <w:qFormat/>
    <w:pPr>
      <w:spacing w:before="60" w:after="60"/>
      <w:ind w:right="-74"/>
    </w:pPr>
    <w:rPr>
      <w:rFonts w:ascii="Times New Roman" w:hAnsi="Times New Roman" w:cs="Times New Roman"/>
      <w:sz w:val="20"/>
    </w:rPr>
  </w:style>
  <w:style w:type="paragraph" w:customStyle="1" w:styleId="TOCBase">
    <w:name w:val="TOC Base"/>
    <w:basedOn w:val="a0"/>
    <w:qFormat/>
    <w:pPr>
      <w:spacing w:after="240" w:line="240" w:lineRule="atLeast"/>
      <w:jc w:val="both"/>
    </w:pPr>
    <w:rPr>
      <w:spacing w:val="-5"/>
      <w:sz w:val="20"/>
    </w:rPr>
  </w:style>
  <w:style w:type="paragraph" w:customStyle="1" w:styleId="aff">
    <w:name w:val="Заголовок таблицы"/>
    <w:basedOn w:val="afd"/>
    <w:qFormat/>
    <w:pPr>
      <w:jc w:val="center"/>
    </w:pPr>
    <w:rPr>
      <w:b/>
      <w:bCs/>
    </w:rPr>
  </w:style>
  <w:style w:type="paragraph" w:customStyle="1" w:styleId="33">
    <w:name w:val="заголовок 3"/>
    <w:basedOn w:val="a0"/>
    <w:next w:val="a0"/>
    <w:qFormat/>
    <w:pPr>
      <w:keepNext/>
      <w:spacing w:before="240" w:after="60"/>
    </w:pPr>
    <w:rPr>
      <w:b/>
    </w:rPr>
  </w:style>
  <w:style w:type="paragraph" w:customStyle="1" w:styleId="-">
    <w:name w:val="ìàðê-"/>
    <w:basedOn w:val="a0"/>
    <w:qFormat/>
    <w:pPr>
      <w:spacing w:line="360" w:lineRule="auto"/>
      <w:jc w:val="both"/>
    </w:pPr>
    <w:rPr>
      <w:rFonts w:ascii="Times New Roman" w:hAnsi="Times New Roman" w:cs="Times New Roman"/>
    </w:rPr>
  </w:style>
  <w:style w:type="paragraph" w:customStyle="1" w:styleId="1f">
    <w:name w:val="Знак1"/>
    <w:basedOn w:val="a0"/>
    <w:qFormat/>
    <w:pPr>
      <w:spacing w:after="160" w:line="240" w:lineRule="exact"/>
    </w:pPr>
    <w:rPr>
      <w:rFonts w:ascii="Verdana" w:hAnsi="Verdana" w:cs="Verdana"/>
      <w:szCs w:val="24"/>
      <w:lang w:val="en-US"/>
    </w:rPr>
  </w:style>
  <w:style w:type="paragraph" w:customStyle="1" w:styleId="27">
    <w:name w:val="Заголовок2"/>
    <w:basedOn w:val="12"/>
    <w:next w:val="ae"/>
    <w:qFormat/>
    <w:rPr>
      <w:bCs/>
      <w:sz w:val="56"/>
      <w:szCs w:val="56"/>
    </w:rPr>
  </w:style>
  <w:style w:type="paragraph" w:customStyle="1" w:styleId="211">
    <w:name w:val="Основной текст с отступом 21"/>
    <w:basedOn w:val="a0"/>
    <w:qFormat/>
    <w:pPr>
      <w:ind w:left="851"/>
    </w:pPr>
    <w:rPr>
      <w:sz w:val="22"/>
    </w:rPr>
  </w:style>
  <w:style w:type="paragraph" w:customStyle="1" w:styleId="310">
    <w:name w:val="Основной текст 31"/>
    <w:basedOn w:val="a0"/>
    <w:qFormat/>
    <w:rPr>
      <w:sz w:val="18"/>
    </w:rPr>
  </w:style>
  <w:style w:type="paragraph" w:customStyle="1" w:styleId="aff0">
    <w:name w:val="Список_тире"/>
    <w:basedOn w:val="a0"/>
    <w:qFormat/>
    <w:pPr>
      <w:tabs>
        <w:tab w:val="left" w:pos="720"/>
      </w:tabs>
      <w:spacing w:line="360" w:lineRule="auto"/>
      <w:ind w:left="720" w:hanging="720"/>
      <w:jc w:val="both"/>
    </w:pPr>
    <w:rPr>
      <w:rFonts w:ascii="Times New Roman" w:hAnsi="Times New Roman" w:cs="Times New Roman"/>
    </w:rPr>
  </w:style>
  <w:style w:type="paragraph" w:customStyle="1" w:styleId="FrameContents">
    <w:name w:val="Frame Contents"/>
    <w:basedOn w:val="a0"/>
    <w:qFormat/>
  </w:style>
  <w:style w:type="paragraph" w:customStyle="1" w:styleId="Comment">
    <w:name w:val="Comment"/>
    <w:basedOn w:val="a0"/>
    <w:qFormat/>
    <w:rPr>
      <w:sz w:val="20"/>
    </w:rPr>
  </w:style>
  <w:style w:type="paragraph" w:customStyle="1" w:styleId="PreformattedText">
    <w:name w:val="Preformatted Text"/>
    <w:basedOn w:val="a0"/>
    <w:qFormat/>
    <w:rPr>
      <w:rFonts w:ascii="Liberation Mono" w:eastAsia="Noto Sans Mono CJK SC" w:hAnsi="Liberation Mono" w:cs="Liberation Mon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890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gregatoreat.ru/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osstat.gov.ru/storage/mediabank/139_10-09-2025.htm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cmsch141@fmbamail.r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agregatoreat.ru/" TargetMode="Externa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13</Pages>
  <Words>6454</Words>
  <Characters>36793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Ethan Frome</vt:lpstr>
    </vt:vector>
  </TitlesOfParts>
  <Company/>
  <LinksUpToDate>false</LinksUpToDate>
  <CharactersWithSpaces>43161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creator>EW/LN/CB</dc:creator>
  <cp:keywords>Ethan</cp:keywords>
  <cp:lastModifiedBy>AupOmts3</cp:lastModifiedBy>
  <cp:revision>39</cp:revision>
  <cp:lastPrinted>2014-01-24T07:33:00Z</cp:lastPrinted>
  <dcterms:created xsi:type="dcterms:W3CDTF">2018-04-06T12:47:00Z</dcterms:created>
  <dcterms:modified xsi:type="dcterms:W3CDTF">2026-07-30T07:59:00Z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EB74D864B33F495B97495D912F6C39E8_13</vt:lpwstr>
  </property>
  <property fmtid="{D5CDD505-2E9C-101B-9397-08002B2CF9AE}" pid="3" name="KSOProductBuildVer">
    <vt:lpwstr>1049-12.2.0.21931</vt:lpwstr>
  </property>
</Properties>
</file>