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90DD8" w:rsidRPr="00F7449D" w:rsidRDefault="005F1659" w:rsidP="00D90DD8">
      <w:pPr>
        <w:pStyle w:val="HTML0"/>
        <w:jc w:val="center"/>
        <w:rPr>
          <w:rFonts w:ascii="Times New Roman" w:hAnsi="Times New Roman" w:cs="Times New Roman"/>
          <w:b/>
        </w:rPr>
      </w:pPr>
      <w:r w:rsidRPr="00F7449D">
        <w:rPr>
          <w:rFonts w:ascii="Times New Roman" w:hAnsi="Times New Roman" w:cs="Times New Roman"/>
          <w:b/>
        </w:rPr>
        <w:t xml:space="preserve">КОНТРАКТ НА ОКАЗАНИЕ УСЛУГ </w:t>
      </w:r>
    </w:p>
    <w:p w:rsidR="005F1659" w:rsidRPr="00F7449D" w:rsidRDefault="005F1659" w:rsidP="005F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SimSun"/>
          <w:b/>
          <w:color w:val="000000"/>
          <w:sz w:val="20"/>
          <w:szCs w:val="20"/>
        </w:rPr>
      </w:pPr>
      <w:r w:rsidRPr="00F7449D">
        <w:rPr>
          <w:rFonts w:eastAsia="SimSun"/>
          <w:b/>
          <w:color w:val="000000"/>
          <w:sz w:val="20"/>
          <w:szCs w:val="20"/>
          <w:shd w:val="clear" w:color="auto" w:fill="FFFFFF"/>
        </w:rPr>
        <w:t xml:space="preserve">(ПРИЛОЖЕНИЕ </w:t>
      </w:r>
      <w:r w:rsidRPr="00F7449D">
        <w:rPr>
          <w:rFonts w:ascii="Roboto" w:eastAsia="SimSun" w:hAnsi="Roboto" w:cs="Courier New"/>
          <w:b/>
          <w:color w:val="000000"/>
          <w:sz w:val="20"/>
          <w:szCs w:val="20"/>
          <w:shd w:val="clear" w:color="auto" w:fill="FFFFFF"/>
        </w:rPr>
        <w:t>к электронному контракту, сформированному с использованием ЕАТ)</w:t>
      </w:r>
    </w:p>
    <w:p w:rsidR="00815C15" w:rsidRPr="00F7449D" w:rsidRDefault="00815C15" w:rsidP="00815C15">
      <w:pPr>
        <w:pStyle w:val="a0"/>
        <w:spacing w:after="0"/>
        <w:jc w:val="center"/>
        <w:rPr>
          <w:b/>
          <w:sz w:val="20"/>
          <w:szCs w:val="20"/>
        </w:rPr>
      </w:pPr>
      <w:r w:rsidRPr="00F7449D">
        <w:rPr>
          <w:b/>
          <w:sz w:val="20"/>
          <w:szCs w:val="20"/>
        </w:rPr>
        <w:t xml:space="preserve">ИКЗ: </w:t>
      </w:r>
      <w:r w:rsidR="004A4B0A" w:rsidRPr="004A4B0A">
        <w:rPr>
          <w:b/>
          <w:sz w:val="20"/>
          <w:szCs w:val="20"/>
        </w:rPr>
        <w:t>261526010135252600100100060000000244</w:t>
      </w:r>
      <w:bookmarkStart w:id="0" w:name="_GoBack"/>
      <w:bookmarkEnd w:id="0"/>
    </w:p>
    <w:p w:rsidR="00C64516" w:rsidRPr="00F7449D" w:rsidRDefault="00C64516" w:rsidP="00D90DD8">
      <w:pPr>
        <w:pStyle w:val="HTML0"/>
        <w:jc w:val="center"/>
        <w:rPr>
          <w:rFonts w:ascii="Times New Roman" w:hAnsi="Times New Roman" w:cs="Times New Roman"/>
          <w:b/>
        </w:rPr>
      </w:pPr>
    </w:p>
    <w:p w:rsidR="00B66202" w:rsidRPr="00F7449D" w:rsidRDefault="00B66202">
      <w:pPr>
        <w:pStyle w:val="HTML0"/>
        <w:jc w:val="both"/>
      </w:pPr>
      <w:r w:rsidRPr="00F7449D">
        <w:rPr>
          <w:rFonts w:ascii="Times New Roman" w:hAnsi="Times New Roman" w:cs="Times New Roman"/>
        </w:rPr>
        <w:t xml:space="preserve">г. Нижний Новгород                                                               </w:t>
      </w:r>
      <w:r w:rsidR="009E224F" w:rsidRPr="00F7449D">
        <w:rPr>
          <w:rFonts w:ascii="Times New Roman" w:hAnsi="Times New Roman" w:cs="Times New Roman"/>
        </w:rPr>
        <w:t xml:space="preserve">                  </w:t>
      </w:r>
      <w:r w:rsidRPr="00F7449D">
        <w:rPr>
          <w:rFonts w:ascii="Times New Roman" w:hAnsi="Times New Roman" w:cs="Times New Roman"/>
        </w:rPr>
        <w:t xml:space="preserve">                   </w:t>
      </w:r>
      <w:r w:rsidR="005F1659" w:rsidRPr="00F7449D">
        <w:rPr>
          <w:rFonts w:ascii="Times New Roman" w:hAnsi="Times New Roman" w:cs="Times New Roman"/>
        </w:rPr>
        <w:t xml:space="preserve">      </w:t>
      </w:r>
    </w:p>
    <w:p w:rsidR="00B66202" w:rsidRPr="00F7449D" w:rsidRDefault="00B66202">
      <w:pPr>
        <w:pStyle w:val="HTML0"/>
        <w:jc w:val="both"/>
        <w:rPr>
          <w:rFonts w:ascii="Times New Roman" w:hAnsi="Times New Roman" w:cs="Times New Roman"/>
        </w:rPr>
      </w:pPr>
    </w:p>
    <w:p w:rsidR="005F1659" w:rsidRPr="00F7449D" w:rsidRDefault="005F1659" w:rsidP="005F1659">
      <w:pPr>
        <w:ind w:firstLine="567"/>
        <w:jc w:val="both"/>
        <w:rPr>
          <w:rFonts w:eastAsia="SimSun"/>
          <w:sz w:val="20"/>
          <w:szCs w:val="20"/>
        </w:rPr>
      </w:pPr>
      <w:r w:rsidRPr="00F7449D">
        <w:rPr>
          <w:rFonts w:eastAsia="SimSun"/>
          <w:sz w:val="20"/>
          <w:szCs w:val="20"/>
        </w:rPr>
        <w:t>Информация о Заказчике и Исполнителе, именуемых в дальнейшем Стороны, указывается в Электронной версии контракта по закупке в автоматическом режиме.</w:t>
      </w:r>
    </w:p>
    <w:p w:rsidR="005F1659" w:rsidRPr="00F7449D" w:rsidRDefault="005F1659" w:rsidP="005F1659">
      <w:pPr>
        <w:ind w:firstLine="567"/>
        <w:jc w:val="both"/>
        <w:rPr>
          <w:rFonts w:eastAsia="SimSun"/>
          <w:sz w:val="20"/>
          <w:szCs w:val="20"/>
        </w:rPr>
      </w:pPr>
      <w:r w:rsidRPr="00F7449D">
        <w:rPr>
          <w:rFonts w:eastAsia="SimSun"/>
          <w:sz w:val="20"/>
          <w:szCs w:val="20"/>
        </w:rPr>
        <w:t>Стороны, в соответствии с п.4 ч.1 ст.93 Федерального закона от 05.04.2013 № 44-ФЗ «О контрактной системе в сфере закупов товаров, работ, услуг для обеспечения государственных и муниципальных нужд», по итогам проведения закупочной сессии заключили настоящий Контракт на оказание услуг (далее-Договор/Контракт) о нижеследующем:</w:t>
      </w:r>
    </w:p>
    <w:p w:rsidR="00FC5CFE" w:rsidRPr="00F7449D" w:rsidRDefault="00FC5CFE" w:rsidP="005F1659">
      <w:pPr>
        <w:ind w:firstLine="567"/>
        <w:jc w:val="both"/>
        <w:rPr>
          <w:rFonts w:eastAsia="SimSun"/>
          <w:sz w:val="20"/>
          <w:szCs w:val="20"/>
        </w:rPr>
      </w:pPr>
    </w:p>
    <w:p w:rsidR="00B66202" w:rsidRPr="00F7449D" w:rsidRDefault="00B66202" w:rsidP="00E17F27">
      <w:pPr>
        <w:pStyle w:val="HTML0"/>
        <w:numPr>
          <w:ilvl w:val="0"/>
          <w:numId w:val="4"/>
        </w:numPr>
        <w:jc w:val="center"/>
        <w:rPr>
          <w:b/>
        </w:rPr>
      </w:pPr>
      <w:r w:rsidRPr="00F7449D">
        <w:rPr>
          <w:rFonts w:ascii="Times New Roman" w:hAnsi="Times New Roman" w:cs="Times New Roman"/>
          <w:b/>
        </w:rPr>
        <w:t>ПРЕДМЕТ ДОГОВОРА</w:t>
      </w:r>
    </w:p>
    <w:p w:rsidR="00E008B8" w:rsidRPr="00F7449D" w:rsidRDefault="00E008B8" w:rsidP="00D24049">
      <w:pPr>
        <w:pStyle w:val="HTML0"/>
        <w:numPr>
          <w:ilvl w:val="1"/>
          <w:numId w:val="4"/>
        </w:numPr>
        <w:tabs>
          <w:tab w:val="clear" w:pos="916"/>
          <w:tab w:val="clear" w:pos="1832"/>
          <w:tab w:val="clear" w:pos="2748"/>
          <w:tab w:val="left" w:pos="567"/>
        </w:tabs>
        <w:ind w:left="0" w:firstLine="0"/>
        <w:jc w:val="both"/>
        <w:rPr>
          <w:rFonts w:ascii="Times New Roman" w:hAnsi="Times New Roman" w:cs="Times New Roman"/>
        </w:rPr>
      </w:pPr>
      <w:r w:rsidRPr="00F7449D">
        <w:rPr>
          <w:rFonts w:ascii="Times New Roman" w:hAnsi="Times New Roman" w:cs="Times New Roman"/>
        </w:rPr>
        <w:t>Исполнитель по заданию Заказчика обязуется оказать услуги по</w:t>
      </w:r>
      <w:r w:rsidR="00D24049" w:rsidRPr="00F7449D">
        <w:rPr>
          <w:rFonts w:ascii="Times New Roman" w:hAnsi="Times New Roman" w:cs="Times New Roman"/>
        </w:rPr>
        <w:t xml:space="preserve"> </w:t>
      </w:r>
      <w:r w:rsidR="00D24049" w:rsidRPr="00F7449D">
        <w:rPr>
          <w:rFonts w:ascii="Times New Roman" w:hAnsi="Times New Roman" w:cs="Times New Roman"/>
          <w:i/>
        </w:rPr>
        <w:t>(Наименование услуг указано в электронном контракте, сформированном с использованием ЕАТ)</w:t>
      </w:r>
      <w:r w:rsidR="00D24049" w:rsidRPr="00F7449D">
        <w:rPr>
          <w:rFonts w:ascii="Times New Roman" w:hAnsi="Times New Roman" w:cs="Times New Roman"/>
        </w:rPr>
        <w:t>,</w:t>
      </w:r>
      <w:r w:rsidRPr="00F7449D">
        <w:rPr>
          <w:rFonts w:ascii="Times New Roman" w:hAnsi="Times New Roman" w:cs="Times New Roman"/>
        </w:rPr>
        <w:t xml:space="preserve"> (далее – услуги) на условиях, в порядке и в сроки, которые определены Сторонами в Договоре, а Заказчик обязуется принять и оплатить оказанные услуги.</w:t>
      </w:r>
    </w:p>
    <w:p w:rsidR="0055176F" w:rsidRPr="00F7449D" w:rsidRDefault="00E008B8" w:rsidP="0055176F">
      <w:pPr>
        <w:pStyle w:val="HTML0"/>
        <w:numPr>
          <w:ilvl w:val="1"/>
          <w:numId w:val="4"/>
        </w:numPr>
        <w:tabs>
          <w:tab w:val="clear" w:pos="916"/>
          <w:tab w:val="clear" w:pos="1832"/>
          <w:tab w:val="clear" w:pos="2748"/>
          <w:tab w:val="left" w:pos="567"/>
        </w:tabs>
        <w:ind w:left="0" w:firstLine="0"/>
        <w:jc w:val="both"/>
        <w:rPr>
          <w:rFonts w:ascii="Times New Roman" w:hAnsi="Times New Roman" w:cs="Times New Roman"/>
        </w:rPr>
      </w:pPr>
      <w:r w:rsidRPr="00F7449D">
        <w:rPr>
          <w:rFonts w:ascii="Times New Roman" w:hAnsi="Times New Roman" w:cs="Times New Roman"/>
        </w:rPr>
        <w:t>Наименование, объем</w:t>
      </w:r>
      <w:r w:rsidR="00F1254B" w:rsidRPr="00F7449D">
        <w:rPr>
          <w:rFonts w:ascii="Times New Roman" w:hAnsi="Times New Roman" w:cs="Times New Roman"/>
        </w:rPr>
        <w:t xml:space="preserve">, </w:t>
      </w:r>
      <w:r w:rsidR="00187D74" w:rsidRPr="00F7449D">
        <w:rPr>
          <w:rFonts w:ascii="Times New Roman" w:hAnsi="Times New Roman" w:cs="Times New Roman"/>
        </w:rPr>
        <w:t xml:space="preserve">и характеристики услуг, оказываемых по Договору, указаны </w:t>
      </w:r>
      <w:r w:rsidRPr="00F7449D">
        <w:rPr>
          <w:rFonts w:ascii="Times New Roman" w:hAnsi="Times New Roman" w:cs="Times New Roman"/>
        </w:rPr>
        <w:t xml:space="preserve">в Техническом задании (Приложение </w:t>
      </w:r>
      <w:r w:rsidR="005930C5" w:rsidRPr="00F7449D">
        <w:rPr>
          <w:rFonts w:ascii="Times New Roman" w:hAnsi="Times New Roman" w:cs="Times New Roman"/>
        </w:rPr>
        <w:t xml:space="preserve">№ </w:t>
      </w:r>
      <w:r w:rsidRPr="00F7449D">
        <w:rPr>
          <w:rFonts w:ascii="Times New Roman" w:hAnsi="Times New Roman" w:cs="Times New Roman"/>
        </w:rPr>
        <w:t>1), являющ</w:t>
      </w:r>
      <w:r w:rsidR="005930C5" w:rsidRPr="00F7449D">
        <w:rPr>
          <w:rFonts w:ascii="Times New Roman" w:hAnsi="Times New Roman" w:cs="Times New Roman"/>
        </w:rPr>
        <w:t>и</w:t>
      </w:r>
      <w:r w:rsidRPr="00F7449D">
        <w:rPr>
          <w:rFonts w:ascii="Times New Roman" w:hAnsi="Times New Roman" w:cs="Times New Roman"/>
        </w:rPr>
        <w:t>мся неотъемлемой частью настоящего Договора.</w:t>
      </w:r>
    </w:p>
    <w:p w:rsidR="0055176F" w:rsidRPr="00F7449D" w:rsidRDefault="00E008B8" w:rsidP="0055176F">
      <w:pPr>
        <w:pStyle w:val="HTML0"/>
        <w:numPr>
          <w:ilvl w:val="1"/>
          <w:numId w:val="4"/>
        </w:numPr>
        <w:tabs>
          <w:tab w:val="clear" w:pos="916"/>
          <w:tab w:val="clear" w:pos="1832"/>
          <w:tab w:val="clear" w:pos="2748"/>
          <w:tab w:val="left" w:pos="567"/>
        </w:tabs>
        <w:ind w:left="0" w:firstLine="0"/>
        <w:jc w:val="both"/>
        <w:rPr>
          <w:rFonts w:ascii="Times New Roman" w:hAnsi="Times New Roman" w:cs="Times New Roman"/>
          <w:i/>
        </w:rPr>
      </w:pPr>
      <w:r w:rsidRPr="00F7449D">
        <w:rPr>
          <w:rFonts w:ascii="Times New Roman" w:hAnsi="Times New Roman" w:cs="Times New Roman"/>
        </w:rPr>
        <w:t xml:space="preserve">Срок оказания услуг: </w:t>
      </w:r>
      <w:r w:rsidR="0055176F" w:rsidRPr="00F7449D">
        <w:rPr>
          <w:rFonts w:ascii="Times New Roman" w:hAnsi="Times New Roman" w:cs="Times New Roman"/>
          <w:i/>
        </w:rPr>
        <w:t>(Информация указана в электронном контракте, сформированном с использованием ЕАТ).</w:t>
      </w:r>
    </w:p>
    <w:p w:rsidR="0055176F" w:rsidRPr="00F7449D" w:rsidRDefault="00E008B8" w:rsidP="0055176F">
      <w:pPr>
        <w:pStyle w:val="HTML0"/>
        <w:numPr>
          <w:ilvl w:val="1"/>
          <w:numId w:val="4"/>
        </w:numPr>
        <w:tabs>
          <w:tab w:val="clear" w:pos="916"/>
          <w:tab w:val="clear" w:pos="1832"/>
          <w:tab w:val="clear" w:pos="2748"/>
          <w:tab w:val="left" w:pos="567"/>
        </w:tabs>
        <w:ind w:left="0" w:firstLine="0"/>
        <w:jc w:val="both"/>
        <w:rPr>
          <w:rFonts w:ascii="Times New Roman" w:hAnsi="Times New Roman" w:cs="Times New Roman"/>
          <w:i/>
        </w:rPr>
      </w:pPr>
      <w:r w:rsidRPr="00F7449D">
        <w:rPr>
          <w:rFonts w:ascii="Times New Roman" w:hAnsi="Times New Roman" w:cs="Times New Roman"/>
        </w:rPr>
        <w:t xml:space="preserve">Место оказания услуг: </w:t>
      </w:r>
      <w:r w:rsidR="0055176F" w:rsidRPr="00F7449D">
        <w:rPr>
          <w:rFonts w:ascii="Times New Roman" w:hAnsi="Times New Roman" w:cs="Times New Roman"/>
          <w:i/>
        </w:rPr>
        <w:t>(Информация указана в электронном контракте, сформированном с использованием ЕАТ).</w:t>
      </w:r>
    </w:p>
    <w:p w:rsidR="008839D4" w:rsidRPr="00F7449D" w:rsidRDefault="008839D4" w:rsidP="0055176F">
      <w:pPr>
        <w:pStyle w:val="HTML0"/>
        <w:numPr>
          <w:ilvl w:val="1"/>
          <w:numId w:val="4"/>
        </w:numPr>
        <w:tabs>
          <w:tab w:val="clear" w:pos="916"/>
          <w:tab w:val="clear" w:pos="1832"/>
          <w:tab w:val="clear" w:pos="2748"/>
          <w:tab w:val="left" w:pos="567"/>
        </w:tabs>
        <w:ind w:left="0" w:firstLine="0"/>
        <w:jc w:val="both"/>
        <w:rPr>
          <w:rFonts w:ascii="Times New Roman" w:hAnsi="Times New Roman" w:cs="Times New Roman"/>
        </w:rPr>
      </w:pPr>
      <w:r w:rsidRPr="00F7449D">
        <w:rPr>
          <w:rFonts w:ascii="Times New Roman" w:hAnsi="Times New Roman" w:cs="Times New Roman"/>
        </w:rPr>
        <w:t>Исполнитель оказывает услуги с использованием собственных сил и средств, с правом привлечения к исполнению своих обязательств других лиц, имеющих все необходимые профессиональные допуски и разрешения, требуемые в соответствии с законодательством Российской Федерации. Привлечение третьих лиц должно быть согласовано с Заказчиком в письменной форме.</w:t>
      </w:r>
    </w:p>
    <w:p w:rsidR="00EE767B" w:rsidRPr="00F7449D" w:rsidRDefault="00EE767B">
      <w:pPr>
        <w:pStyle w:val="HTML0"/>
        <w:jc w:val="center"/>
        <w:rPr>
          <w:rFonts w:ascii="Times New Roman" w:hAnsi="Times New Roman" w:cs="Times New Roman"/>
          <w:b/>
        </w:rPr>
      </w:pPr>
    </w:p>
    <w:p w:rsidR="00EA04EB" w:rsidRPr="00F7449D" w:rsidRDefault="00EA04EB" w:rsidP="00E17F27">
      <w:pPr>
        <w:pStyle w:val="HTML0"/>
        <w:numPr>
          <w:ilvl w:val="0"/>
          <w:numId w:val="6"/>
        </w:numPr>
        <w:jc w:val="center"/>
        <w:rPr>
          <w:rFonts w:ascii="Times New Roman" w:hAnsi="Times New Roman" w:cs="Times New Roman"/>
          <w:b/>
        </w:rPr>
      </w:pPr>
      <w:r w:rsidRPr="00F7449D">
        <w:rPr>
          <w:rFonts w:ascii="Times New Roman" w:hAnsi="Times New Roman" w:cs="Times New Roman"/>
          <w:b/>
        </w:rPr>
        <w:t>ЦЕНА ДОГОВОРА И ПОРЯДОК РАСЧЕТОВ</w:t>
      </w:r>
    </w:p>
    <w:p w:rsidR="003C51BA" w:rsidRPr="00F7449D" w:rsidRDefault="003C51BA" w:rsidP="003C51BA">
      <w:pPr>
        <w:pStyle w:val="af"/>
        <w:numPr>
          <w:ilvl w:val="1"/>
          <w:numId w:val="6"/>
        </w:numPr>
        <w:suppressAutoHyphens/>
        <w:spacing w:after="0" w:line="240" w:lineRule="auto"/>
        <w:ind w:left="0" w:firstLine="0"/>
        <w:contextualSpacing/>
        <w:jc w:val="both"/>
        <w:rPr>
          <w:color w:val="A6A6A6"/>
          <w:sz w:val="20"/>
          <w:szCs w:val="20"/>
        </w:rPr>
      </w:pPr>
      <w:r w:rsidRPr="00F7449D">
        <w:rPr>
          <w:rFonts w:ascii="Times New Roman" w:hAnsi="Times New Roman"/>
          <w:sz w:val="20"/>
          <w:szCs w:val="20"/>
          <w:lang w:eastAsia="ru-RU"/>
        </w:rPr>
        <w:t xml:space="preserve">Цена Договора составляет </w:t>
      </w:r>
      <w:r w:rsidRPr="00F7449D">
        <w:rPr>
          <w:rFonts w:ascii="Times New Roman" w:hAnsi="Times New Roman"/>
          <w:i/>
          <w:sz w:val="20"/>
          <w:szCs w:val="20"/>
        </w:rPr>
        <w:t>(Информация указана в электронном контракте, сформированном с использованием ЕАТ).</w:t>
      </w:r>
    </w:p>
    <w:p w:rsidR="00B02B5C" w:rsidRPr="00F7449D" w:rsidRDefault="00B02B5C" w:rsidP="003C51BA">
      <w:pPr>
        <w:pStyle w:val="af"/>
        <w:numPr>
          <w:ilvl w:val="1"/>
          <w:numId w:val="24"/>
        </w:numPr>
        <w:suppressAutoHyphens/>
        <w:spacing w:after="0" w:line="240" w:lineRule="auto"/>
        <w:ind w:left="0" w:firstLine="0"/>
        <w:contextualSpacing/>
        <w:jc w:val="both"/>
        <w:rPr>
          <w:color w:val="A6A6A6"/>
          <w:sz w:val="20"/>
          <w:szCs w:val="20"/>
        </w:rPr>
      </w:pPr>
      <w:r w:rsidRPr="00F7449D">
        <w:rPr>
          <w:rFonts w:ascii="Times New Roman" w:hAnsi="Times New Roman"/>
          <w:sz w:val="20"/>
          <w:szCs w:val="20"/>
        </w:rPr>
        <w:t>Исполнитель не вправе в одностороннем порядке увеличивать цену Договора в течение срока его действия. Цена Договора и объем услуг могут быть изменены по соглашению Сторон.</w:t>
      </w:r>
    </w:p>
    <w:p w:rsidR="00D728E6" w:rsidRPr="00F7449D" w:rsidRDefault="005930C5" w:rsidP="003C51BA">
      <w:pPr>
        <w:pStyle w:val="af"/>
        <w:numPr>
          <w:ilvl w:val="1"/>
          <w:numId w:val="24"/>
        </w:numPr>
        <w:suppressAutoHyphens/>
        <w:spacing w:after="0" w:line="240" w:lineRule="auto"/>
        <w:ind w:left="0" w:firstLine="0"/>
        <w:contextualSpacing/>
        <w:jc w:val="both"/>
        <w:rPr>
          <w:color w:val="A6A6A6"/>
          <w:sz w:val="20"/>
          <w:szCs w:val="20"/>
        </w:rPr>
      </w:pPr>
      <w:r w:rsidRPr="00F7449D">
        <w:rPr>
          <w:rFonts w:ascii="Times New Roman" w:hAnsi="Times New Roman"/>
          <w:sz w:val="20"/>
          <w:szCs w:val="20"/>
        </w:rPr>
        <w:t>Ц</w:t>
      </w:r>
      <w:r w:rsidR="00B02B5C" w:rsidRPr="00F7449D">
        <w:rPr>
          <w:rFonts w:ascii="Times New Roman" w:hAnsi="Times New Roman"/>
          <w:sz w:val="20"/>
          <w:szCs w:val="20"/>
        </w:rPr>
        <w:t xml:space="preserve">ена Договора </w:t>
      </w:r>
      <w:r w:rsidRPr="00F7449D">
        <w:rPr>
          <w:rFonts w:ascii="Times New Roman" w:hAnsi="Times New Roman"/>
          <w:sz w:val="20"/>
          <w:szCs w:val="20"/>
        </w:rPr>
        <w:t xml:space="preserve">является твердой и определяется на весь срок исполнения Договора и </w:t>
      </w:r>
      <w:r w:rsidR="00B02B5C" w:rsidRPr="00F7449D">
        <w:rPr>
          <w:rFonts w:ascii="Times New Roman" w:hAnsi="Times New Roman"/>
          <w:sz w:val="20"/>
          <w:szCs w:val="20"/>
        </w:rPr>
        <w:t>включает в себя все расходы Исполнителя, связанные с исполнением Договора в полном объеме, в том числе стоимость ежемесячно оказываемых услуг, а также услуг по заяв</w:t>
      </w:r>
      <w:r w:rsidRPr="00F7449D">
        <w:rPr>
          <w:rFonts w:ascii="Times New Roman" w:hAnsi="Times New Roman"/>
          <w:sz w:val="20"/>
          <w:szCs w:val="20"/>
        </w:rPr>
        <w:t>кам Заказчика в соответствии с Т</w:t>
      </w:r>
      <w:r w:rsidR="00B02B5C" w:rsidRPr="00F7449D">
        <w:rPr>
          <w:rFonts w:ascii="Times New Roman" w:hAnsi="Times New Roman"/>
          <w:sz w:val="20"/>
          <w:szCs w:val="20"/>
        </w:rPr>
        <w:t>ехническим заданием</w:t>
      </w:r>
      <w:r w:rsidRPr="00F7449D">
        <w:rPr>
          <w:rFonts w:ascii="Times New Roman" w:hAnsi="Times New Roman"/>
          <w:sz w:val="20"/>
          <w:szCs w:val="20"/>
        </w:rPr>
        <w:t xml:space="preserve"> (Приложением № 1 к Договору)</w:t>
      </w:r>
      <w:r w:rsidR="00B02B5C" w:rsidRPr="00F7449D">
        <w:rPr>
          <w:rFonts w:ascii="Times New Roman" w:hAnsi="Times New Roman"/>
          <w:sz w:val="20"/>
          <w:szCs w:val="20"/>
        </w:rPr>
        <w:t>, материалы и все необходимые инструменты для оказания услуг, а также все налоги и сборы,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5E7A9A" w:rsidRPr="00F7449D" w:rsidRDefault="005E7A9A" w:rsidP="003C51BA">
      <w:pPr>
        <w:pStyle w:val="af"/>
        <w:numPr>
          <w:ilvl w:val="1"/>
          <w:numId w:val="24"/>
        </w:numPr>
        <w:suppressAutoHyphens/>
        <w:spacing w:after="0" w:line="240" w:lineRule="auto"/>
        <w:ind w:left="0" w:firstLine="0"/>
        <w:contextualSpacing/>
        <w:jc w:val="both"/>
        <w:rPr>
          <w:color w:val="A6A6A6"/>
          <w:sz w:val="20"/>
          <w:szCs w:val="20"/>
        </w:rPr>
      </w:pPr>
      <w:r w:rsidRPr="00F7449D">
        <w:rPr>
          <w:rFonts w:ascii="Times New Roman" w:hAnsi="Times New Roman"/>
          <w:sz w:val="20"/>
          <w:szCs w:val="20"/>
        </w:rPr>
        <w:t xml:space="preserve">Заказчик производит оплату </w:t>
      </w:r>
      <w:r w:rsidR="00D6124D" w:rsidRPr="00F7449D">
        <w:rPr>
          <w:rFonts w:ascii="Times New Roman" w:hAnsi="Times New Roman"/>
          <w:sz w:val="20"/>
          <w:szCs w:val="20"/>
        </w:rPr>
        <w:t>оказанных</w:t>
      </w:r>
      <w:r w:rsidRPr="00F7449D">
        <w:rPr>
          <w:rFonts w:ascii="Times New Roman" w:hAnsi="Times New Roman"/>
          <w:sz w:val="20"/>
          <w:szCs w:val="20"/>
        </w:rPr>
        <w:t xml:space="preserve"> по Договору </w:t>
      </w:r>
      <w:r w:rsidR="00D6124D" w:rsidRPr="00F7449D">
        <w:rPr>
          <w:rFonts w:ascii="Times New Roman" w:hAnsi="Times New Roman"/>
          <w:sz w:val="20"/>
          <w:szCs w:val="20"/>
        </w:rPr>
        <w:t>услуг</w:t>
      </w:r>
      <w:r w:rsidRPr="00F7449D">
        <w:rPr>
          <w:rFonts w:ascii="Times New Roman" w:hAnsi="Times New Roman"/>
          <w:sz w:val="20"/>
          <w:szCs w:val="20"/>
        </w:rPr>
        <w:t xml:space="preserve"> в течение</w:t>
      </w:r>
      <w:r w:rsidR="003C51BA" w:rsidRPr="00F7449D">
        <w:rPr>
          <w:rFonts w:ascii="Times New Roman" w:hAnsi="Times New Roman"/>
          <w:sz w:val="20"/>
          <w:szCs w:val="20"/>
        </w:rPr>
        <w:t xml:space="preserve"> 10 (десяти) рабочих дней </w:t>
      </w:r>
      <w:r w:rsidRPr="00F7449D">
        <w:rPr>
          <w:rFonts w:ascii="Times New Roman" w:hAnsi="Times New Roman"/>
          <w:sz w:val="20"/>
          <w:szCs w:val="20"/>
        </w:rPr>
        <w:t xml:space="preserve">с даты подписания Заказчиком документа о приемке, предусмотренного п.4.2., п.4.5. Договора, на основании счета </w:t>
      </w:r>
      <w:r w:rsidR="00D6124D" w:rsidRPr="00F7449D">
        <w:rPr>
          <w:rFonts w:ascii="Times New Roman" w:hAnsi="Times New Roman"/>
          <w:sz w:val="20"/>
          <w:szCs w:val="20"/>
        </w:rPr>
        <w:t>Исполнителя</w:t>
      </w:r>
      <w:r w:rsidRPr="00F7449D">
        <w:rPr>
          <w:rFonts w:ascii="Times New Roman" w:hAnsi="Times New Roman"/>
          <w:sz w:val="20"/>
          <w:szCs w:val="20"/>
        </w:rPr>
        <w:t xml:space="preserve"> в безналичном порядке путем перечисления денежных средств на расчетный счет</w:t>
      </w:r>
      <w:r w:rsidR="00515FA0" w:rsidRPr="00F7449D">
        <w:rPr>
          <w:rFonts w:ascii="Times New Roman" w:hAnsi="Times New Roman"/>
          <w:sz w:val="20"/>
          <w:szCs w:val="20"/>
        </w:rPr>
        <w:t xml:space="preserve"> Исполнителя</w:t>
      </w:r>
      <w:r w:rsidRPr="00F7449D">
        <w:rPr>
          <w:rFonts w:ascii="Times New Roman" w:hAnsi="Times New Roman"/>
          <w:sz w:val="20"/>
          <w:szCs w:val="20"/>
        </w:rPr>
        <w:t>.</w:t>
      </w:r>
    </w:p>
    <w:p w:rsidR="00EA04EB" w:rsidRPr="00F7449D" w:rsidRDefault="00EA04EB" w:rsidP="003C51BA">
      <w:pPr>
        <w:pStyle w:val="13"/>
        <w:numPr>
          <w:ilvl w:val="1"/>
          <w:numId w:val="24"/>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Обязательство Заказчика по оплате</w:t>
      </w:r>
      <w:r w:rsidR="00840B41" w:rsidRPr="00F7449D">
        <w:rPr>
          <w:rFonts w:ascii="Times New Roman" w:hAnsi="Times New Roman"/>
        </w:rPr>
        <w:t xml:space="preserve"> оказанных</w:t>
      </w:r>
      <w:r w:rsidRPr="00F7449D">
        <w:rPr>
          <w:rFonts w:ascii="Times New Roman" w:hAnsi="Times New Roman"/>
        </w:rPr>
        <w:t xml:space="preserve"> </w:t>
      </w:r>
      <w:r w:rsidR="00840B41" w:rsidRPr="00F7449D">
        <w:rPr>
          <w:rFonts w:ascii="Times New Roman" w:hAnsi="Times New Roman"/>
        </w:rPr>
        <w:t>услуг</w:t>
      </w:r>
      <w:r w:rsidRPr="00F7449D">
        <w:rPr>
          <w:rFonts w:ascii="Times New Roman" w:hAnsi="Times New Roman"/>
        </w:rPr>
        <w:t xml:space="preserve"> считается исполненным с даты списания денежных средств со счета Заказчика.</w:t>
      </w:r>
    </w:p>
    <w:p w:rsidR="00CD3304" w:rsidRPr="00F7449D" w:rsidRDefault="00CD3304" w:rsidP="003C51BA">
      <w:pPr>
        <w:pStyle w:val="13"/>
        <w:numPr>
          <w:ilvl w:val="1"/>
          <w:numId w:val="24"/>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Сумма, причитающаяся к выплате Исполнителю за оказанные услуги, может быть уменьшена Заказчиком на сумму начисленной Исполнителю неустойки (штрафа, пени) в соответствии с пунктом 6.</w:t>
      </w:r>
      <w:r w:rsidR="008A26BF" w:rsidRPr="00F7449D">
        <w:rPr>
          <w:rFonts w:ascii="Times New Roman" w:hAnsi="Times New Roman"/>
        </w:rPr>
        <w:t>8</w:t>
      </w:r>
      <w:r w:rsidRPr="00F7449D">
        <w:rPr>
          <w:rFonts w:ascii="Times New Roman" w:hAnsi="Times New Roman"/>
        </w:rPr>
        <w:t xml:space="preserve"> Договора.</w:t>
      </w:r>
    </w:p>
    <w:p w:rsidR="008512B4" w:rsidRPr="00F7449D" w:rsidRDefault="008512B4" w:rsidP="008512B4">
      <w:pPr>
        <w:pStyle w:val="13"/>
        <w:tabs>
          <w:tab w:val="left" w:pos="0"/>
          <w:tab w:val="left" w:pos="567"/>
        </w:tabs>
        <w:spacing w:after="0" w:line="240" w:lineRule="auto"/>
        <w:ind w:left="0"/>
        <w:jc w:val="both"/>
        <w:rPr>
          <w:rFonts w:ascii="Times New Roman" w:hAnsi="Times New Roman"/>
        </w:rPr>
      </w:pPr>
    </w:p>
    <w:p w:rsidR="004D76E0" w:rsidRPr="00F7449D" w:rsidRDefault="00EE2007" w:rsidP="004D76E0">
      <w:pPr>
        <w:pStyle w:val="HTML0"/>
        <w:ind w:left="360"/>
        <w:jc w:val="center"/>
        <w:rPr>
          <w:b/>
        </w:rPr>
      </w:pPr>
      <w:r w:rsidRPr="00F7449D">
        <w:rPr>
          <w:rFonts w:ascii="Times New Roman" w:hAnsi="Times New Roman" w:cs="Times New Roman"/>
          <w:b/>
        </w:rPr>
        <w:t>3. ТРЕБОВАНИЯ К КАЧЕСТВУ УСЛУ</w:t>
      </w:r>
      <w:r w:rsidR="007348FE" w:rsidRPr="00F7449D">
        <w:rPr>
          <w:rFonts w:ascii="Times New Roman" w:hAnsi="Times New Roman" w:cs="Times New Roman"/>
          <w:b/>
        </w:rPr>
        <w:t>Г</w:t>
      </w:r>
    </w:p>
    <w:p w:rsidR="005D2F7A" w:rsidRPr="00F7449D" w:rsidRDefault="005D2F7A" w:rsidP="005D2F7A">
      <w:pPr>
        <w:pStyle w:val="HTML0"/>
        <w:tabs>
          <w:tab w:val="left" w:pos="567"/>
        </w:tabs>
        <w:jc w:val="both"/>
        <w:rPr>
          <w:rFonts w:ascii="Times New Roman" w:hAnsi="Times New Roman" w:cs="Times New Roman"/>
        </w:rPr>
      </w:pPr>
      <w:r w:rsidRPr="00F7449D">
        <w:rPr>
          <w:rFonts w:ascii="Times New Roman" w:hAnsi="Times New Roman" w:cs="Times New Roman"/>
        </w:rPr>
        <w:t>3.1.</w:t>
      </w:r>
      <w:r w:rsidRPr="00F7449D">
        <w:rPr>
          <w:rFonts w:ascii="Times New Roman" w:hAnsi="Times New Roman" w:cs="Times New Roman"/>
        </w:rPr>
        <w:tab/>
        <w:t>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Договором.</w:t>
      </w:r>
    </w:p>
    <w:p w:rsidR="005D2F7A" w:rsidRPr="00F7449D" w:rsidRDefault="005D2F7A" w:rsidP="005D2F7A">
      <w:pPr>
        <w:pStyle w:val="HTML0"/>
        <w:tabs>
          <w:tab w:val="left" w:pos="567"/>
        </w:tabs>
        <w:jc w:val="both"/>
        <w:rPr>
          <w:rFonts w:ascii="Times New Roman" w:hAnsi="Times New Roman" w:cs="Times New Roman"/>
        </w:rPr>
      </w:pPr>
      <w:r w:rsidRPr="00F7449D">
        <w:rPr>
          <w:rFonts w:ascii="Times New Roman" w:hAnsi="Times New Roman" w:cs="Times New Roman"/>
        </w:rPr>
        <w:t>3.2.</w:t>
      </w:r>
      <w:r w:rsidRPr="00F7449D">
        <w:rPr>
          <w:rFonts w:ascii="Times New Roman" w:hAnsi="Times New Roman" w:cs="Times New Roman"/>
        </w:rPr>
        <w:tab/>
        <w:t>Заказчик вправе проверять ход и качество оказываемых услуг в период действия настоящего Договора, не вмешиваясь в деятельность Исполнителя.</w:t>
      </w:r>
    </w:p>
    <w:p w:rsidR="005D2F7A" w:rsidRPr="00F7449D" w:rsidRDefault="005D2F7A" w:rsidP="005D2F7A">
      <w:pPr>
        <w:pStyle w:val="HTML0"/>
        <w:tabs>
          <w:tab w:val="left" w:pos="567"/>
        </w:tabs>
        <w:jc w:val="both"/>
        <w:rPr>
          <w:rFonts w:ascii="Times New Roman" w:hAnsi="Times New Roman" w:cs="Times New Roman"/>
        </w:rPr>
      </w:pPr>
      <w:r w:rsidRPr="00F7449D">
        <w:rPr>
          <w:rFonts w:ascii="Times New Roman" w:hAnsi="Times New Roman" w:cs="Times New Roman"/>
        </w:rPr>
        <w:t>3.3.</w:t>
      </w:r>
      <w:r w:rsidRPr="00F7449D">
        <w:rPr>
          <w:rFonts w:ascii="Times New Roman" w:hAnsi="Times New Roman" w:cs="Times New Roman"/>
        </w:rPr>
        <w:tab/>
        <w:t>В случае выявления Заказчиком нарушений в ходе оказания услуг со стороны Исполнителя Сторонами составляется акт с указанием недостатков услуг и сроков их устранения. В случае уклонения Исполнителя от подписания акта о выявленных недостатках в течение 2 (двух) рабочих дней со дня получения уведомления Заказчика, Заказчик вправе составить указанный акт в одностороннем порядке.</w:t>
      </w:r>
    </w:p>
    <w:p w:rsidR="005D2F7A" w:rsidRPr="00F7449D" w:rsidRDefault="005D2F7A" w:rsidP="005D2F7A">
      <w:pPr>
        <w:pStyle w:val="HTML0"/>
        <w:tabs>
          <w:tab w:val="left" w:pos="567"/>
        </w:tabs>
        <w:jc w:val="both"/>
        <w:rPr>
          <w:rFonts w:ascii="Times New Roman" w:hAnsi="Times New Roman" w:cs="Times New Roman"/>
        </w:rPr>
      </w:pPr>
      <w:r w:rsidRPr="00F7449D">
        <w:rPr>
          <w:rFonts w:ascii="Times New Roman" w:hAnsi="Times New Roman" w:cs="Times New Roman"/>
        </w:rPr>
        <w:t>3.4.</w:t>
      </w:r>
      <w:r w:rsidRPr="00F7449D">
        <w:rPr>
          <w:rFonts w:ascii="Times New Roman" w:hAnsi="Times New Roman" w:cs="Times New Roman"/>
        </w:rPr>
        <w:tab/>
        <w:t>В случае нарушения требований к качеству услуг, оказания услуг с иными недостатками, которые делают услуги не пригодными для предусмотренного в Договоре использования, Заказчик вправе по своему выбору потребовать:</w:t>
      </w:r>
    </w:p>
    <w:p w:rsidR="005D2F7A" w:rsidRPr="00F7449D" w:rsidRDefault="005D2F7A" w:rsidP="005D2F7A">
      <w:pPr>
        <w:pStyle w:val="HTML0"/>
        <w:tabs>
          <w:tab w:val="left" w:pos="567"/>
        </w:tabs>
        <w:jc w:val="both"/>
        <w:rPr>
          <w:rFonts w:ascii="Times New Roman" w:hAnsi="Times New Roman" w:cs="Times New Roman"/>
        </w:rPr>
      </w:pPr>
      <w:r w:rsidRPr="00F7449D">
        <w:rPr>
          <w:rFonts w:ascii="Times New Roman" w:hAnsi="Times New Roman" w:cs="Times New Roman"/>
        </w:rPr>
        <w:t>3.4.1.</w:t>
      </w:r>
      <w:r w:rsidRPr="00F7449D">
        <w:rPr>
          <w:rFonts w:ascii="Times New Roman" w:hAnsi="Times New Roman" w:cs="Times New Roman"/>
        </w:rPr>
        <w:tab/>
        <w:t>устранения недостатков услуг за счет Исполнителя;</w:t>
      </w:r>
    </w:p>
    <w:p w:rsidR="005D2F7A" w:rsidRPr="00F7449D" w:rsidRDefault="005D2F7A" w:rsidP="005D2F7A">
      <w:pPr>
        <w:pStyle w:val="HTML0"/>
        <w:tabs>
          <w:tab w:val="left" w:pos="567"/>
        </w:tabs>
        <w:jc w:val="both"/>
        <w:rPr>
          <w:rFonts w:ascii="Times New Roman" w:hAnsi="Times New Roman" w:cs="Times New Roman"/>
        </w:rPr>
      </w:pPr>
      <w:r w:rsidRPr="00F7449D">
        <w:rPr>
          <w:rFonts w:ascii="Times New Roman" w:hAnsi="Times New Roman" w:cs="Times New Roman"/>
        </w:rPr>
        <w:t>3.4.2.</w:t>
      </w:r>
      <w:r w:rsidRPr="00F7449D">
        <w:rPr>
          <w:rFonts w:ascii="Times New Roman" w:hAnsi="Times New Roman" w:cs="Times New Roman"/>
        </w:rPr>
        <w:tab/>
        <w:t xml:space="preserve">соразмерного уменьшения цены Договора; </w:t>
      </w:r>
    </w:p>
    <w:p w:rsidR="005D2F7A" w:rsidRPr="00F7449D" w:rsidRDefault="005D2F7A" w:rsidP="005D2F7A">
      <w:pPr>
        <w:pStyle w:val="HTML0"/>
        <w:tabs>
          <w:tab w:val="left" w:pos="567"/>
        </w:tabs>
        <w:jc w:val="both"/>
        <w:rPr>
          <w:rFonts w:ascii="Times New Roman" w:hAnsi="Times New Roman" w:cs="Times New Roman"/>
        </w:rPr>
      </w:pPr>
      <w:r w:rsidRPr="00F7449D">
        <w:rPr>
          <w:rFonts w:ascii="Times New Roman" w:hAnsi="Times New Roman" w:cs="Times New Roman"/>
        </w:rPr>
        <w:t>3.4.3.</w:t>
      </w:r>
      <w:r w:rsidRPr="00F7449D">
        <w:rPr>
          <w:rFonts w:ascii="Times New Roman" w:hAnsi="Times New Roman" w:cs="Times New Roman"/>
        </w:rPr>
        <w:tab/>
        <w:t>возмещения своих расходов на устранение недостатков услуг.</w:t>
      </w:r>
    </w:p>
    <w:p w:rsidR="00A92111" w:rsidRPr="00F7449D" w:rsidRDefault="005D2F7A" w:rsidP="005D2F7A">
      <w:pPr>
        <w:pStyle w:val="HTML0"/>
        <w:tabs>
          <w:tab w:val="clear" w:pos="916"/>
          <w:tab w:val="left" w:pos="567"/>
        </w:tabs>
        <w:jc w:val="both"/>
        <w:rPr>
          <w:rFonts w:ascii="Times New Roman" w:hAnsi="Times New Roman" w:cs="Times New Roman"/>
        </w:rPr>
      </w:pPr>
      <w:r w:rsidRPr="00F7449D">
        <w:rPr>
          <w:rFonts w:ascii="Times New Roman" w:hAnsi="Times New Roman" w:cs="Times New Roman"/>
        </w:rPr>
        <w:t>3.5.</w:t>
      </w:r>
      <w:r w:rsidRPr="00F7449D">
        <w:rPr>
          <w:rFonts w:ascii="Times New Roman" w:hAnsi="Times New Roman" w:cs="Times New Roman"/>
        </w:rPr>
        <w:tab/>
        <w:t>В случае, если отступления в услугах от условий Договора или иные недостатки услуг в установленный Заказчиком срок не были устранены Исполнителем либо являются существенными и неустранимыми, Заказчик вправе отказаться от исполнения Договора, а также потребовать возмещения причиненных убытков.</w:t>
      </w:r>
    </w:p>
    <w:p w:rsidR="001077C5" w:rsidRPr="00F7449D" w:rsidRDefault="001077C5" w:rsidP="005D2F7A">
      <w:pPr>
        <w:pStyle w:val="HTML0"/>
        <w:tabs>
          <w:tab w:val="clear" w:pos="916"/>
          <w:tab w:val="left" w:pos="567"/>
        </w:tabs>
        <w:jc w:val="both"/>
        <w:rPr>
          <w:rFonts w:ascii="Times New Roman" w:hAnsi="Times New Roman" w:cs="Times New Roman"/>
        </w:rPr>
      </w:pPr>
      <w:r w:rsidRPr="00F7449D">
        <w:rPr>
          <w:rFonts w:ascii="Times New Roman" w:hAnsi="Times New Roman" w:cs="Times New Roman"/>
        </w:rPr>
        <w:t>3.6.</w:t>
      </w:r>
      <w:r w:rsidR="0033001B" w:rsidRPr="00F7449D">
        <w:rPr>
          <w:rFonts w:ascii="Times New Roman" w:hAnsi="Times New Roman" w:cs="Times New Roman"/>
        </w:rPr>
        <w:t xml:space="preserve"> Гарантия качества результата оказанных услуг, предусмотренных Договором, распространяется на все составляющие результата оказанных услуг и составляет </w:t>
      </w:r>
      <w:r w:rsidR="00842D5E" w:rsidRPr="00F7449D">
        <w:rPr>
          <w:rFonts w:ascii="Times New Roman" w:hAnsi="Times New Roman" w:cs="Times New Roman"/>
        </w:rPr>
        <w:t>6 (шесть) месяцев</w:t>
      </w:r>
      <w:r w:rsidR="0033001B" w:rsidRPr="00F7449D">
        <w:rPr>
          <w:rStyle w:val="af4"/>
          <w:rFonts w:ascii="Times New Roman" w:hAnsi="Times New Roman" w:cs="Times New Roman"/>
          <w:i/>
          <w:color w:val="A6A6A6"/>
          <w:lang w:eastAsia="ru-RU"/>
        </w:rPr>
        <w:t xml:space="preserve"> </w:t>
      </w:r>
      <w:r w:rsidR="0033001B" w:rsidRPr="00F7449D">
        <w:rPr>
          <w:rFonts w:ascii="Times New Roman" w:hAnsi="Times New Roman" w:cs="Times New Roman"/>
        </w:rPr>
        <w:t xml:space="preserve">с даты подписания Сторонами </w:t>
      </w:r>
      <w:r w:rsidR="002813EB" w:rsidRPr="00F7449D">
        <w:rPr>
          <w:rFonts w:ascii="Times New Roman" w:hAnsi="Times New Roman" w:cs="Times New Roman"/>
        </w:rPr>
        <w:t>документа о приемке</w:t>
      </w:r>
      <w:r w:rsidR="0038204A" w:rsidRPr="00F7449D">
        <w:rPr>
          <w:rFonts w:ascii="Times New Roman" w:hAnsi="Times New Roman" w:cs="Times New Roman"/>
        </w:rPr>
        <w:t>.</w:t>
      </w:r>
      <w:r w:rsidR="004B43A3" w:rsidRPr="00F7449D">
        <w:rPr>
          <w:rStyle w:val="af3"/>
          <w:rFonts w:ascii="Times New Roman" w:hAnsi="Times New Roman"/>
        </w:rPr>
        <w:footnoteReference w:id="1"/>
      </w:r>
    </w:p>
    <w:p w:rsidR="00F7449D" w:rsidRPr="00F7449D" w:rsidRDefault="00F7449D" w:rsidP="00F7449D">
      <w:pPr>
        <w:rPr>
          <w:sz w:val="20"/>
          <w:szCs w:val="20"/>
        </w:rPr>
      </w:pPr>
      <w:r w:rsidRPr="00F7449D">
        <w:rPr>
          <w:sz w:val="20"/>
          <w:szCs w:val="20"/>
        </w:rPr>
        <w:lastRenderedPageBreak/>
        <w:t>3.7.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Договором.</w:t>
      </w:r>
    </w:p>
    <w:p w:rsidR="00F7449D" w:rsidRPr="00F7449D" w:rsidRDefault="00F7449D" w:rsidP="005D2F7A">
      <w:pPr>
        <w:pStyle w:val="HTML0"/>
        <w:tabs>
          <w:tab w:val="clear" w:pos="916"/>
          <w:tab w:val="left" w:pos="567"/>
        </w:tabs>
        <w:jc w:val="both"/>
        <w:rPr>
          <w:rFonts w:ascii="Times New Roman" w:hAnsi="Times New Roman" w:cs="Times New Roman"/>
        </w:rPr>
      </w:pPr>
    </w:p>
    <w:p w:rsidR="00293F4A" w:rsidRPr="00F7449D" w:rsidRDefault="00293F4A" w:rsidP="005D2F7A">
      <w:pPr>
        <w:pStyle w:val="HTML0"/>
        <w:tabs>
          <w:tab w:val="clear" w:pos="916"/>
          <w:tab w:val="left" w:pos="567"/>
        </w:tabs>
        <w:jc w:val="both"/>
        <w:rPr>
          <w:rFonts w:ascii="Times New Roman" w:hAnsi="Times New Roman" w:cs="Times New Roman"/>
        </w:rPr>
      </w:pPr>
    </w:p>
    <w:p w:rsidR="004C62E5" w:rsidRPr="00F7449D" w:rsidRDefault="004C62E5" w:rsidP="004C62E5">
      <w:pPr>
        <w:pStyle w:val="13"/>
        <w:tabs>
          <w:tab w:val="left" w:pos="0"/>
          <w:tab w:val="left" w:pos="284"/>
          <w:tab w:val="left" w:pos="426"/>
        </w:tabs>
        <w:spacing w:after="0" w:line="240" w:lineRule="auto"/>
        <w:ind w:left="360"/>
        <w:jc w:val="center"/>
        <w:rPr>
          <w:rFonts w:ascii="Times New Roman" w:hAnsi="Times New Roman"/>
          <w:b/>
        </w:rPr>
      </w:pPr>
      <w:r w:rsidRPr="00F7449D">
        <w:rPr>
          <w:rFonts w:ascii="Times New Roman" w:hAnsi="Times New Roman"/>
          <w:b/>
        </w:rPr>
        <w:t>4.</w:t>
      </w:r>
      <w:r w:rsidR="000D3978" w:rsidRPr="00F7449D">
        <w:t xml:space="preserve"> </w:t>
      </w:r>
      <w:r w:rsidR="000D3978" w:rsidRPr="00F7449D">
        <w:rPr>
          <w:rFonts w:ascii="Times New Roman" w:hAnsi="Times New Roman"/>
          <w:b/>
        </w:rPr>
        <w:tab/>
        <w:t>ПОРЯДОК СДАЧИ-ПРИЕМКИ УСЛУГ</w:t>
      </w:r>
    </w:p>
    <w:p w:rsidR="00A868AE" w:rsidRPr="00F7449D" w:rsidRDefault="00566461" w:rsidP="00A868AE">
      <w:pPr>
        <w:pStyle w:val="13"/>
        <w:numPr>
          <w:ilvl w:val="1"/>
          <w:numId w:val="22"/>
        </w:numPr>
        <w:tabs>
          <w:tab w:val="left" w:pos="0"/>
        </w:tabs>
        <w:spacing w:after="0" w:line="240" w:lineRule="auto"/>
        <w:ind w:left="0" w:firstLine="0"/>
        <w:jc w:val="both"/>
        <w:rPr>
          <w:rFonts w:ascii="Times New Roman" w:hAnsi="Times New Roman"/>
          <w:bCs/>
        </w:rPr>
      </w:pPr>
      <w:r w:rsidRPr="00F7449D">
        <w:rPr>
          <w:rFonts w:ascii="Times New Roman" w:hAnsi="Times New Roman"/>
          <w:bCs/>
        </w:rPr>
        <w:t>В течение 2 (двух) рабочих дней, следующих за датой окончания оказания услуг по Договору, Исполнитель обязан передать Заказчику двусторонний акт сдачи-приемки оказанных услуг, составленный в двух оригинальных экземплярах и подписанный со своей Стороны, а также счет для оплаты.</w:t>
      </w:r>
    </w:p>
    <w:p w:rsidR="00A868AE" w:rsidRPr="00F7449D" w:rsidRDefault="00A868AE" w:rsidP="00A868AE">
      <w:pPr>
        <w:pStyle w:val="13"/>
        <w:numPr>
          <w:ilvl w:val="1"/>
          <w:numId w:val="22"/>
        </w:numPr>
        <w:tabs>
          <w:tab w:val="left" w:pos="0"/>
        </w:tabs>
        <w:spacing w:after="0" w:line="240" w:lineRule="auto"/>
        <w:ind w:left="0" w:firstLine="0"/>
        <w:jc w:val="both"/>
        <w:rPr>
          <w:rFonts w:ascii="Times New Roman" w:hAnsi="Times New Roman"/>
          <w:bCs/>
        </w:rPr>
      </w:pPr>
      <w:r w:rsidRPr="00F7449D">
        <w:rPr>
          <w:rFonts w:ascii="Times New Roman" w:hAnsi="Times New Roman"/>
          <w:bCs/>
        </w:rPr>
        <w:t xml:space="preserve">Заказчик </w:t>
      </w:r>
      <w:r w:rsidRPr="00F7449D">
        <w:rPr>
          <w:rFonts w:ascii="Times New Roman" w:hAnsi="Times New Roman"/>
          <w:b/>
          <w:bCs/>
        </w:rPr>
        <w:t>не позднее 20 (двадцати) рабочих дней</w:t>
      </w:r>
      <w:r w:rsidRPr="00F7449D">
        <w:rPr>
          <w:rFonts w:ascii="Times New Roman" w:hAnsi="Times New Roman"/>
          <w:bCs/>
        </w:rPr>
        <w:t xml:space="preserve"> с момента получения акта сдачи-приемки оказанных услуг от Исполнителя и иных обязательных документов по Договору осуществляет приемку оказанных услуг на предмет соответствия их вида, объема, качества требованиям, установленным Договором, в том числе проведение экспертизы результатов оказанных услуг, предусмотренных Договором, в части их соответствия условиям Договора. Для проверки соответствия качества оказанных Исполнителем услуг требованиям, установленным настоящим Договором, Заказчик вправе привлекать экспертов, экспертные организации.</w:t>
      </w:r>
    </w:p>
    <w:p w:rsidR="00A868AE" w:rsidRPr="00F7449D" w:rsidRDefault="00A868AE" w:rsidP="00A868AE">
      <w:pPr>
        <w:pStyle w:val="13"/>
        <w:tabs>
          <w:tab w:val="left" w:pos="0"/>
        </w:tabs>
        <w:spacing w:after="0" w:line="240" w:lineRule="auto"/>
        <w:ind w:left="0" w:firstLine="426"/>
        <w:jc w:val="both"/>
        <w:rPr>
          <w:rFonts w:ascii="Times New Roman" w:hAnsi="Times New Roman"/>
          <w:b/>
          <w:bCs/>
        </w:rPr>
      </w:pPr>
      <w:r w:rsidRPr="00F7449D">
        <w:rPr>
          <w:rFonts w:ascii="Times New Roman" w:hAnsi="Times New Roman"/>
          <w:b/>
          <w:bCs/>
        </w:rPr>
        <w:t>Принятие результатов оказанных услуг Заказчик оформляет на бумажном носителе и подписывает Акт приемки товаров, работ, услуг по форме ОКУД 0510452</w:t>
      </w:r>
      <w:r w:rsidRPr="00F7449D">
        <w:rPr>
          <w:rFonts w:ascii="Times New Roman" w:hAnsi="Times New Roman"/>
          <w:bCs/>
        </w:rPr>
        <w:t xml:space="preserve"> </w:t>
      </w:r>
      <w:r w:rsidRPr="00F7449D">
        <w:rPr>
          <w:rFonts w:ascii="Times New Roman" w:hAnsi="Times New Roman"/>
          <w:b/>
          <w:bCs/>
        </w:rPr>
        <w:t>(далее-Акт по ф.0510452)</w:t>
      </w:r>
      <w:r w:rsidRPr="00F7449D">
        <w:rPr>
          <w:rFonts w:ascii="Times New Roman" w:hAnsi="Times New Roman"/>
          <w:bCs/>
        </w:rPr>
        <w:t xml:space="preserve"> в соответствии с российским законодательством. Акт по ф. 0510452, сформированный Заказчиком на основании документов, подтверждающих оказание услуг по Договору, </w:t>
      </w:r>
      <w:r w:rsidRPr="00F7449D">
        <w:rPr>
          <w:rFonts w:ascii="Times New Roman" w:hAnsi="Times New Roman"/>
          <w:b/>
          <w:bCs/>
        </w:rPr>
        <w:t>является основанием для оплаты оказанных Исполнителем услуг по Договору.</w:t>
      </w:r>
    </w:p>
    <w:p w:rsidR="00A868AE" w:rsidRPr="00F7449D" w:rsidRDefault="00A868AE" w:rsidP="00A868AE">
      <w:pPr>
        <w:pStyle w:val="13"/>
        <w:tabs>
          <w:tab w:val="left" w:pos="0"/>
        </w:tabs>
        <w:spacing w:after="0" w:line="240" w:lineRule="auto"/>
        <w:ind w:left="0" w:firstLine="426"/>
        <w:jc w:val="both"/>
        <w:rPr>
          <w:rFonts w:ascii="Times New Roman" w:hAnsi="Times New Roman"/>
          <w:b/>
          <w:bCs/>
        </w:rPr>
      </w:pPr>
      <w:r w:rsidRPr="00F7449D">
        <w:rPr>
          <w:rFonts w:ascii="Times New Roman" w:hAnsi="Times New Roman"/>
          <w:bCs/>
        </w:rPr>
        <w:t>Также Заказчик подписывает акт сдачи-приемки оказанных услуг, направленных Исполнителем в порядке п. 4.1. Договора.</w:t>
      </w:r>
    </w:p>
    <w:p w:rsidR="00A868AE" w:rsidRPr="00F7449D" w:rsidRDefault="00A868AE" w:rsidP="00A868AE">
      <w:pPr>
        <w:pStyle w:val="13"/>
        <w:tabs>
          <w:tab w:val="left" w:pos="0"/>
        </w:tabs>
        <w:spacing w:after="0" w:line="240" w:lineRule="auto"/>
        <w:ind w:left="0" w:firstLine="426"/>
        <w:jc w:val="both"/>
        <w:rPr>
          <w:rFonts w:ascii="Times New Roman" w:hAnsi="Times New Roman"/>
          <w:b/>
          <w:bCs/>
        </w:rPr>
      </w:pPr>
      <w:r w:rsidRPr="00F7449D">
        <w:rPr>
          <w:rFonts w:ascii="Times New Roman" w:hAnsi="Times New Roman"/>
          <w:bCs/>
        </w:rPr>
        <w:t>При наличии технической возможности у обеих сторон Акт по ф. 0510452 подписывается в электронном виде с применением ЭЦП.</w:t>
      </w:r>
    </w:p>
    <w:p w:rsidR="00A868AE" w:rsidRPr="00F7449D" w:rsidRDefault="00A868AE" w:rsidP="00A868AE">
      <w:pPr>
        <w:pStyle w:val="13"/>
        <w:tabs>
          <w:tab w:val="left" w:pos="0"/>
        </w:tabs>
        <w:spacing w:after="0" w:line="240" w:lineRule="auto"/>
        <w:ind w:left="0" w:firstLine="426"/>
        <w:jc w:val="both"/>
        <w:rPr>
          <w:rFonts w:ascii="Times New Roman" w:hAnsi="Times New Roman"/>
          <w:b/>
          <w:bCs/>
        </w:rPr>
      </w:pPr>
      <w:r w:rsidRPr="00F7449D">
        <w:rPr>
          <w:rFonts w:ascii="Times New Roman" w:hAnsi="Times New Roman"/>
          <w:bCs/>
        </w:rPr>
        <w:t>Стороны согласовали возможность утверждения Акта по ф. 0510452 без подписи Исполнителя при условии направления Заказчиком в его адрес на электронную почту, указанную в реквизитах Договора, скан-копии Акта по ф. 0510452.</w:t>
      </w:r>
    </w:p>
    <w:p w:rsidR="00B758EA" w:rsidRPr="00F7449D" w:rsidRDefault="00566461" w:rsidP="00B758EA">
      <w:pPr>
        <w:pStyle w:val="13"/>
        <w:numPr>
          <w:ilvl w:val="1"/>
          <w:numId w:val="22"/>
        </w:numPr>
        <w:tabs>
          <w:tab w:val="left" w:pos="0"/>
        </w:tabs>
        <w:spacing w:after="0" w:line="240" w:lineRule="auto"/>
        <w:ind w:left="0" w:firstLine="0"/>
        <w:jc w:val="both"/>
        <w:rPr>
          <w:rFonts w:ascii="Times New Roman" w:hAnsi="Times New Roman"/>
          <w:bCs/>
        </w:rPr>
      </w:pPr>
      <w:r w:rsidRPr="00F7449D">
        <w:rPr>
          <w:rFonts w:ascii="Times New Roman" w:hAnsi="Times New Roman"/>
          <w:bCs/>
        </w:rPr>
        <w:t xml:space="preserve">В случае выявления Заказчиком недостатков услуг при их приемке Заказчик в срок, установленный в пункте 4.2 Договора, составляет мотивированный отказ от приемки услуг с указанием перечня недостатков и сроков их устранения и направляет его Исполнителю. Обнаруженные недостатки услуг устраняются Исполнителем за свой счет. </w:t>
      </w:r>
    </w:p>
    <w:p w:rsidR="00B758EA" w:rsidRPr="00F7449D" w:rsidRDefault="00B758EA" w:rsidP="00B758EA">
      <w:pPr>
        <w:pStyle w:val="13"/>
        <w:numPr>
          <w:ilvl w:val="1"/>
          <w:numId w:val="22"/>
        </w:numPr>
        <w:tabs>
          <w:tab w:val="left" w:pos="0"/>
        </w:tabs>
        <w:spacing w:after="0" w:line="240" w:lineRule="auto"/>
        <w:ind w:left="0" w:firstLine="0"/>
        <w:jc w:val="both"/>
        <w:rPr>
          <w:rFonts w:ascii="Times New Roman" w:hAnsi="Times New Roman"/>
          <w:bCs/>
        </w:rPr>
      </w:pPr>
      <w:r w:rsidRPr="00F7449D">
        <w:rPr>
          <w:rFonts w:ascii="Times New Roman" w:hAnsi="Times New Roman"/>
          <w:bCs/>
        </w:rPr>
        <w:t>В случае, если по результатам повторной приемки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оказанных услуг, направленный Исполнителем в порядке п. 4.1. Договора., а также Акта по ф. 0510452, оформленный в порядке п. 4.2. Договора.</w:t>
      </w:r>
    </w:p>
    <w:p w:rsidR="005E3B52" w:rsidRPr="00F7449D" w:rsidRDefault="00C70A73" w:rsidP="0063461C">
      <w:pPr>
        <w:pStyle w:val="13"/>
        <w:numPr>
          <w:ilvl w:val="1"/>
          <w:numId w:val="22"/>
        </w:numPr>
        <w:tabs>
          <w:tab w:val="left" w:pos="0"/>
        </w:tabs>
        <w:spacing w:after="0" w:line="240" w:lineRule="auto"/>
        <w:ind w:left="0" w:firstLine="0"/>
        <w:jc w:val="both"/>
        <w:rPr>
          <w:rFonts w:ascii="Times New Roman" w:hAnsi="Times New Roman"/>
          <w:b/>
          <w:bCs/>
        </w:rPr>
      </w:pPr>
      <w:r w:rsidRPr="00F7449D">
        <w:rPr>
          <w:rFonts w:ascii="Times New Roman" w:hAnsi="Times New Roman"/>
          <w:b/>
          <w:bCs/>
        </w:rPr>
        <w:t>Услуги п</w:t>
      </w:r>
      <w:r w:rsidR="00F93692" w:rsidRPr="00F7449D">
        <w:rPr>
          <w:rFonts w:ascii="Times New Roman" w:hAnsi="Times New Roman"/>
          <w:b/>
          <w:bCs/>
        </w:rPr>
        <w:t>о Договору считаются принятыми Заказчиком с даты утверждения З</w:t>
      </w:r>
      <w:r w:rsidRPr="00F7449D">
        <w:rPr>
          <w:rFonts w:ascii="Times New Roman" w:hAnsi="Times New Roman"/>
          <w:b/>
          <w:bCs/>
        </w:rPr>
        <w:t>аказчиком акта по ф. 0510452.</w:t>
      </w:r>
    </w:p>
    <w:p w:rsidR="00566461" w:rsidRPr="00F7449D" w:rsidRDefault="00566461" w:rsidP="0002129D">
      <w:pPr>
        <w:pStyle w:val="13"/>
        <w:numPr>
          <w:ilvl w:val="1"/>
          <w:numId w:val="22"/>
        </w:numPr>
        <w:tabs>
          <w:tab w:val="left" w:pos="0"/>
        </w:tabs>
        <w:spacing w:after="0" w:line="240" w:lineRule="auto"/>
        <w:ind w:left="0" w:firstLine="0"/>
        <w:jc w:val="both"/>
        <w:rPr>
          <w:rFonts w:ascii="Times New Roman" w:hAnsi="Times New Roman"/>
          <w:bCs/>
        </w:rPr>
      </w:pPr>
      <w:r w:rsidRPr="00F7449D">
        <w:rPr>
          <w:rFonts w:ascii="Times New Roman" w:hAnsi="Times New Roman"/>
          <w:bCs/>
        </w:rPr>
        <w:t>При обнаружении недостатков услуг после их приемки, Заказчик незамедлительно уведомляет об этом Исполнителя и приглашает для подписания акта о выявленных недостатках оказанных услуг и сроках их устранения. Если Исполнитель не явится для подписания акта в течение 2 (двух) рабочих дней со дня получения уведомления Заказчика, Заказчик имеет право подписать указанный акт в одностороннем порядке и направить его Исполнителю, с требованием устранить недостатки оказанных услуг.</w:t>
      </w:r>
    </w:p>
    <w:p w:rsidR="00566461" w:rsidRPr="00F7449D" w:rsidRDefault="00566461" w:rsidP="00566461">
      <w:pPr>
        <w:widowControl w:val="0"/>
        <w:tabs>
          <w:tab w:val="num" w:pos="720"/>
        </w:tabs>
        <w:suppressAutoHyphens w:val="0"/>
        <w:ind w:firstLine="709"/>
        <w:jc w:val="center"/>
        <w:rPr>
          <w:b/>
          <w:bCs/>
          <w:caps/>
          <w:sz w:val="20"/>
          <w:szCs w:val="20"/>
          <w:lang w:eastAsia="ru-RU"/>
        </w:rPr>
      </w:pPr>
    </w:p>
    <w:p w:rsidR="00566461" w:rsidRPr="00F7449D" w:rsidRDefault="0086232A" w:rsidP="0086232A">
      <w:pPr>
        <w:pStyle w:val="13"/>
        <w:tabs>
          <w:tab w:val="left" w:pos="0"/>
        </w:tabs>
        <w:spacing w:after="0" w:line="240" w:lineRule="auto"/>
        <w:ind w:left="0"/>
        <w:jc w:val="center"/>
        <w:rPr>
          <w:rFonts w:ascii="Times New Roman" w:hAnsi="Times New Roman"/>
          <w:b/>
        </w:rPr>
      </w:pPr>
      <w:r w:rsidRPr="00F7449D">
        <w:rPr>
          <w:rFonts w:ascii="Times New Roman" w:hAnsi="Times New Roman"/>
          <w:b/>
        </w:rPr>
        <w:t>5.</w:t>
      </w:r>
      <w:r w:rsidRPr="00F7449D">
        <w:rPr>
          <w:rFonts w:ascii="Times New Roman" w:hAnsi="Times New Roman"/>
          <w:b/>
        </w:rPr>
        <w:tab/>
      </w:r>
      <w:r w:rsidR="00804CD8" w:rsidRPr="00F7449D">
        <w:rPr>
          <w:rFonts w:ascii="Times New Roman" w:hAnsi="Times New Roman"/>
          <w:b/>
        </w:rPr>
        <w:t xml:space="preserve">ПРАВА И ОБЯЗАННОСТИ </w:t>
      </w:r>
      <w:r w:rsidRPr="00F7449D">
        <w:rPr>
          <w:rFonts w:ascii="Times New Roman" w:hAnsi="Times New Roman"/>
          <w:b/>
        </w:rPr>
        <w:t>СТОРОН</w:t>
      </w:r>
    </w:p>
    <w:p w:rsidR="00F70BCA" w:rsidRPr="00F7449D" w:rsidRDefault="00F70BCA" w:rsidP="00293C5A">
      <w:pPr>
        <w:pStyle w:val="af"/>
        <w:numPr>
          <w:ilvl w:val="1"/>
          <w:numId w:val="16"/>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Исполнитель обязан:</w:t>
      </w:r>
    </w:p>
    <w:p w:rsidR="00293C5A" w:rsidRPr="00F7449D" w:rsidRDefault="00F70BCA" w:rsidP="00293C5A">
      <w:pPr>
        <w:pStyle w:val="af"/>
        <w:numPr>
          <w:ilvl w:val="0"/>
          <w:numId w:val="17"/>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оказать услуги лично. В случае невозможности оказания услуг лично, Исполнитель</w:t>
      </w:r>
      <w:r w:rsidR="00692564" w:rsidRPr="00F7449D">
        <w:rPr>
          <w:rFonts w:ascii="Times New Roman" w:hAnsi="Times New Roman"/>
          <w:bCs/>
          <w:sz w:val="20"/>
          <w:szCs w:val="20"/>
        </w:rPr>
        <w:t xml:space="preserve"> с согласия Заказчика </w:t>
      </w:r>
      <w:r w:rsidRPr="00F7449D">
        <w:rPr>
          <w:rFonts w:ascii="Times New Roman" w:hAnsi="Times New Roman"/>
          <w:bCs/>
          <w:sz w:val="20"/>
          <w:szCs w:val="20"/>
        </w:rPr>
        <w:t>вправе привлечь для оказания услуг третье лицо, оставаясь ответственным перед Заказчиком за действия третьего лица</w:t>
      </w:r>
      <w:r w:rsidR="00FB5C6F" w:rsidRPr="00F7449D">
        <w:rPr>
          <w:rFonts w:ascii="Times New Roman" w:hAnsi="Times New Roman"/>
          <w:bCs/>
          <w:sz w:val="20"/>
          <w:szCs w:val="20"/>
        </w:rPr>
        <w:t>;</w:t>
      </w:r>
    </w:p>
    <w:p w:rsidR="00293C5A" w:rsidRPr="00F7449D" w:rsidRDefault="00F70BCA" w:rsidP="00293C5A">
      <w:pPr>
        <w:pStyle w:val="af"/>
        <w:numPr>
          <w:ilvl w:val="0"/>
          <w:numId w:val="17"/>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 xml:space="preserve">подписать и передать Заказчику акт сдачи-приемки оказанных услуг и </w:t>
      </w:r>
      <w:r w:rsidR="00293C5A" w:rsidRPr="00F7449D">
        <w:rPr>
          <w:rFonts w:ascii="Times New Roman" w:hAnsi="Times New Roman"/>
          <w:bCs/>
          <w:sz w:val="20"/>
          <w:szCs w:val="20"/>
        </w:rPr>
        <w:t xml:space="preserve">иные документы </w:t>
      </w:r>
      <w:r w:rsidRPr="00F7449D">
        <w:rPr>
          <w:rFonts w:ascii="Times New Roman" w:hAnsi="Times New Roman"/>
          <w:bCs/>
          <w:sz w:val="20"/>
          <w:szCs w:val="20"/>
        </w:rPr>
        <w:t>в порядке и в сроки, установленные Договором</w:t>
      </w:r>
      <w:r w:rsidR="00FB5C6F" w:rsidRPr="00F7449D">
        <w:rPr>
          <w:rFonts w:ascii="Times New Roman" w:hAnsi="Times New Roman"/>
          <w:bCs/>
          <w:sz w:val="20"/>
          <w:szCs w:val="20"/>
        </w:rPr>
        <w:t>;</w:t>
      </w:r>
    </w:p>
    <w:p w:rsidR="00293C5A" w:rsidRPr="00F7449D" w:rsidRDefault="00F70BCA" w:rsidP="00293C5A">
      <w:pPr>
        <w:pStyle w:val="af"/>
        <w:numPr>
          <w:ilvl w:val="0"/>
          <w:numId w:val="17"/>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ув</w:t>
      </w:r>
      <w:r w:rsidR="00804CD8" w:rsidRPr="00F7449D">
        <w:rPr>
          <w:rFonts w:ascii="Times New Roman" w:hAnsi="Times New Roman"/>
          <w:bCs/>
          <w:sz w:val="20"/>
          <w:szCs w:val="20"/>
        </w:rPr>
        <w:t>едомлять Заказчика о заключении Д</w:t>
      </w:r>
      <w:r w:rsidRPr="00F7449D">
        <w:rPr>
          <w:rFonts w:ascii="Times New Roman" w:hAnsi="Times New Roman"/>
          <w:bCs/>
          <w:sz w:val="20"/>
          <w:szCs w:val="20"/>
        </w:rPr>
        <w:t xml:space="preserve">оговора с соисполнителем, привлекаемым для </w:t>
      </w:r>
      <w:r w:rsidR="006A7806" w:rsidRPr="00F7449D">
        <w:rPr>
          <w:rFonts w:ascii="Times New Roman" w:hAnsi="Times New Roman"/>
          <w:bCs/>
          <w:sz w:val="20"/>
          <w:szCs w:val="20"/>
        </w:rPr>
        <w:t>исполнения Договора</w:t>
      </w:r>
      <w:r w:rsidR="00FB5C6F" w:rsidRPr="00F7449D">
        <w:rPr>
          <w:rFonts w:ascii="Times New Roman" w:hAnsi="Times New Roman"/>
          <w:bCs/>
          <w:sz w:val="20"/>
          <w:szCs w:val="20"/>
        </w:rPr>
        <w:t>;</w:t>
      </w:r>
    </w:p>
    <w:p w:rsidR="00293C5A" w:rsidRPr="00F7449D" w:rsidRDefault="00F70BCA" w:rsidP="00293C5A">
      <w:pPr>
        <w:pStyle w:val="af"/>
        <w:numPr>
          <w:ilvl w:val="0"/>
          <w:numId w:val="17"/>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получать от Заказчика информацию, необходимую для исполнения</w:t>
      </w:r>
      <w:r w:rsidR="008F2CB1" w:rsidRPr="00F7449D">
        <w:rPr>
          <w:rFonts w:ascii="Times New Roman" w:hAnsi="Times New Roman"/>
          <w:bCs/>
          <w:sz w:val="20"/>
          <w:szCs w:val="20"/>
        </w:rPr>
        <w:t xml:space="preserve"> своих обязательств по Договору</w:t>
      </w:r>
      <w:r w:rsidR="00FB5C6F" w:rsidRPr="00F7449D">
        <w:rPr>
          <w:rFonts w:ascii="Times New Roman" w:hAnsi="Times New Roman"/>
          <w:bCs/>
          <w:sz w:val="20"/>
          <w:szCs w:val="20"/>
        </w:rPr>
        <w:t>;</w:t>
      </w:r>
    </w:p>
    <w:p w:rsidR="008F2CB1" w:rsidRPr="00F7449D" w:rsidRDefault="00F70BCA" w:rsidP="008F2CB1">
      <w:pPr>
        <w:pStyle w:val="af"/>
        <w:numPr>
          <w:ilvl w:val="0"/>
          <w:numId w:val="17"/>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самостоятельно определять методы оказания услуг в рамках Договора</w:t>
      </w:r>
      <w:r w:rsidR="00FB5C6F" w:rsidRPr="00F7449D">
        <w:rPr>
          <w:rFonts w:ascii="Times New Roman" w:hAnsi="Times New Roman"/>
          <w:bCs/>
          <w:sz w:val="20"/>
          <w:szCs w:val="20"/>
        </w:rPr>
        <w:t>;</w:t>
      </w:r>
    </w:p>
    <w:p w:rsidR="00267409" w:rsidRPr="00F7449D" w:rsidRDefault="008F2CB1" w:rsidP="00267409">
      <w:pPr>
        <w:pStyle w:val="af"/>
        <w:numPr>
          <w:ilvl w:val="0"/>
          <w:numId w:val="17"/>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самостоятельно нести полную материальную ответственность за несоблюдение своими и привлеченными работниками необходимых требований по охране труда, пожарной безопасности, электробезопасности, промышленной и экологической безопасности, санитарно-эпидемиологической безопасности, иных обязательных требований при оказании услуг и нах</w:t>
      </w:r>
      <w:r w:rsidR="00FB5C6F" w:rsidRPr="00F7449D">
        <w:rPr>
          <w:rFonts w:ascii="Times New Roman" w:hAnsi="Times New Roman"/>
          <w:bCs/>
          <w:sz w:val="20"/>
          <w:szCs w:val="20"/>
        </w:rPr>
        <w:t>ождении на территории Заказчика;</w:t>
      </w:r>
      <w:r w:rsidR="00DF5461" w:rsidRPr="00F7449D">
        <w:rPr>
          <w:rFonts w:ascii="Times New Roman" w:hAnsi="Times New Roman"/>
          <w:bCs/>
          <w:sz w:val="20"/>
          <w:szCs w:val="20"/>
        </w:rPr>
        <w:t xml:space="preserve"> </w:t>
      </w:r>
    </w:p>
    <w:p w:rsidR="00267409" w:rsidRPr="00F7449D" w:rsidRDefault="00267409" w:rsidP="00267409">
      <w:pPr>
        <w:pStyle w:val="af"/>
        <w:numPr>
          <w:ilvl w:val="0"/>
          <w:numId w:val="17"/>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направить Заказчику для доступа на объект список рабочих, машин и механизмов, используемых при оказании услуг;</w:t>
      </w:r>
    </w:p>
    <w:p w:rsidR="00267409" w:rsidRPr="00F7449D" w:rsidRDefault="00267409" w:rsidP="00267409">
      <w:pPr>
        <w:pStyle w:val="af"/>
        <w:numPr>
          <w:ilvl w:val="0"/>
          <w:numId w:val="17"/>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в случае возникновения обстоятельств, замедляющих ход оказания услуг, предусмотренных настоящим Договором, немедленно известить Заказчика;</w:t>
      </w:r>
    </w:p>
    <w:p w:rsidR="00267409" w:rsidRPr="00F7449D" w:rsidRDefault="00267409" w:rsidP="008512B4">
      <w:pPr>
        <w:pStyle w:val="af"/>
        <w:numPr>
          <w:ilvl w:val="0"/>
          <w:numId w:val="17"/>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в случае повреждения имущества Заказчика при оказании услуг устранить повреждения за свой счет в течение 7 (семи) рабочих дней.</w:t>
      </w:r>
    </w:p>
    <w:p w:rsidR="00267409" w:rsidRPr="00F7449D" w:rsidRDefault="00267409" w:rsidP="008512B4">
      <w:pPr>
        <w:pStyle w:val="af"/>
        <w:spacing w:after="0" w:line="240" w:lineRule="auto"/>
        <w:ind w:left="0"/>
        <w:contextualSpacing/>
        <w:jc w:val="both"/>
        <w:rPr>
          <w:rFonts w:ascii="Times New Roman" w:hAnsi="Times New Roman"/>
          <w:bCs/>
          <w:sz w:val="20"/>
          <w:szCs w:val="20"/>
        </w:rPr>
      </w:pPr>
      <w:r w:rsidRPr="00F7449D">
        <w:rPr>
          <w:rFonts w:ascii="Times New Roman" w:hAnsi="Times New Roman"/>
          <w:bCs/>
          <w:sz w:val="20"/>
          <w:szCs w:val="20"/>
        </w:rPr>
        <w:t>5.2. Исполнитель вправе:</w:t>
      </w:r>
    </w:p>
    <w:p w:rsidR="00267409" w:rsidRPr="00F7449D" w:rsidRDefault="00267409" w:rsidP="008512B4">
      <w:pPr>
        <w:pStyle w:val="af"/>
        <w:spacing w:after="0" w:line="240" w:lineRule="auto"/>
        <w:ind w:left="0"/>
        <w:contextualSpacing/>
        <w:jc w:val="both"/>
        <w:rPr>
          <w:rFonts w:ascii="Times New Roman" w:hAnsi="Times New Roman"/>
          <w:bCs/>
          <w:sz w:val="20"/>
          <w:szCs w:val="20"/>
        </w:rPr>
      </w:pPr>
      <w:r w:rsidRPr="00F7449D">
        <w:rPr>
          <w:rFonts w:ascii="Times New Roman" w:hAnsi="Times New Roman"/>
          <w:bCs/>
          <w:sz w:val="20"/>
          <w:szCs w:val="20"/>
        </w:rPr>
        <w:t>5.2.1. отказаться от оказания услуг, если Заказчиком были нарушены условия п. 5.3.5. Договора.</w:t>
      </w:r>
    </w:p>
    <w:p w:rsidR="00F70BCA" w:rsidRPr="00F7449D" w:rsidRDefault="00F70BCA" w:rsidP="008512B4">
      <w:pPr>
        <w:pStyle w:val="af"/>
        <w:numPr>
          <w:ilvl w:val="1"/>
          <w:numId w:val="23"/>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Заказчик обяз</w:t>
      </w:r>
      <w:r w:rsidR="00B92A1C" w:rsidRPr="00F7449D">
        <w:rPr>
          <w:rFonts w:ascii="Times New Roman" w:hAnsi="Times New Roman"/>
          <w:bCs/>
          <w:sz w:val="20"/>
          <w:szCs w:val="20"/>
        </w:rPr>
        <w:t>ан</w:t>
      </w:r>
      <w:r w:rsidRPr="00F7449D">
        <w:rPr>
          <w:rFonts w:ascii="Times New Roman" w:hAnsi="Times New Roman"/>
          <w:bCs/>
          <w:sz w:val="20"/>
          <w:szCs w:val="20"/>
        </w:rPr>
        <w:t>:</w:t>
      </w:r>
    </w:p>
    <w:p w:rsidR="00293C5A" w:rsidRPr="00F7449D" w:rsidRDefault="00F70BCA" w:rsidP="008512B4">
      <w:pPr>
        <w:pStyle w:val="af"/>
        <w:numPr>
          <w:ilvl w:val="0"/>
          <w:numId w:val="18"/>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принять и оплатить оказанные Исполнителем услуги в соответствии с Договором;</w:t>
      </w:r>
    </w:p>
    <w:p w:rsidR="00293C5A" w:rsidRPr="00F7449D" w:rsidRDefault="00F70BCA" w:rsidP="008512B4">
      <w:pPr>
        <w:pStyle w:val="af"/>
        <w:numPr>
          <w:ilvl w:val="0"/>
          <w:numId w:val="18"/>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представлять Исполнителю информацию, необходимую ему для исполнения обязательств по Договору;</w:t>
      </w:r>
    </w:p>
    <w:p w:rsidR="00293C5A" w:rsidRPr="00F7449D" w:rsidRDefault="00F70BCA" w:rsidP="008512B4">
      <w:pPr>
        <w:pStyle w:val="af"/>
        <w:numPr>
          <w:ilvl w:val="0"/>
          <w:numId w:val="18"/>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подписать и своевременно передать Исполнителю акт сдачи-приемки оказанных услуг;</w:t>
      </w:r>
    </w:p>
    <w:p w:rsidR="00FB5C6F" w:rsidRPr="00F7449D" w:rsidRDefault="00F70BCA" w:rsidP="008512B4">
      <w:pPr>
        <w:pStyle w:val="af"/>
        <w:numPr>
          <w:ilvl w:val="0"/>
          <w:numId w:val="18"/>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t>давать необходимые Исполнителю разъяснения по интересующим его вопросам в ходе оказания услуг в рамках Договора;</w:t>
      </w:r>
    </w:p>
    <w:p w:rsidR="00FB5C6F" w:rsidRPr="00F7449D" w:rsidRDefault="00FB5C6F" w:rsidP="00FB5C6F">
      <w:pPr>
        <w:pStyle w:val="af"/>
        <w:numPr>
          <w:ilvl w:val="0"/>
          <w:numId w:val="18"/>
        </w:numPr>
        <w:spacing w:after="0" w:line="240" w:lineRule="auto"/>
        <w:ind w:left="0" w:firstLine="0"/>
        <w:contextualSpacing/>
        <w:jc w:val="both"/>
        <w:rPr>
          <w:rFonts w:ascii="Times New Roman" w:hAnsi="Times New Roman"/>
          <w:bCs/>
          <w:sz w:val="20"/>
          <w:szCs w:val="20"/>
        </w:rPr>
      </w:pPr>
      <w:r w:rsidRPr="00F7449D">
        <w:rPr>
          <w:rFonts w:ascii="Times New Roman" w:hAnsi="Times New Roman"/>
          <w:bCs/>
          <w:sz w:val="20"/>
          <w:szCs w:val="20"/>
        </w:rPr>
        <w:lastRenderedPageBreak/>
        <w:t>обеспечить доступ на объект сотрудникам Исполнителя для оказания услуг по настоящему Договору в рабочее время соответствующих объектов Заказчика.</w:t>
      </w:r>
    </w:p>
    <w:p w:rsidR="00F70BCA" w:rsidRPr="00F7449D" w:rsidRDefault="00F70BCA" w:rsidP="007A687B">
      <w:pPr>
        <w:pStyle w:val="af"/>
        <w:numPr>
          <w:ilvl w:val="1"/>
          <w:numId w:val="23"/>
        </w:numPr>
        <w:spacing w:after="0" w:line="240" w:lineRule="auto"/>
        <w:ind w:left="426" w:hanging="426"/>
        <w:contextualSpacing/>
        <w:jc w:val="both"/>
        <w:rPr>
          <w:rFonts w:ascii="Times New Roman" w:hAnsi="Times New Roman"/>
          <w:sz w:val="20"/>
          <w:szCs w:val="20"/>
        </w:rPr>
      </w:pPr>
      <w:r w:rsidRPr="00F7449D">
        <w:rPr>
          <w:rFonts w:ascii="Times New Roman" w:hAnsi="Times New Roman"/>
          <w:sz w:val="20"/>
          <w:szCs w:val="20"/>
        </w:rPr>
        <w:t>Заказчик вправе:</w:t>
      </w:r>
    </w:p>
    <w:p w:rsidR="00F70BCA" w:rsidRPr="00F7449D" w:rsidRDefault="00F70BCA" w:rsidP="00293C5A">
      <w:pPr>
        <w:autoSpaceDE w:val="0"/>
        <w:autoSpaceDN w:val="0"/>
        <w:adjustRightInd w:val="0"/>
        <w:jc w:val="both"/>
        <w:rPr>
          <w:sz w:val="20"/>
          <w:szCs w:val="20"/>
        </w:rPr>
      </w:pPr>
      <w:r w:rsidRPr="00F7449D">
        <w:rPr>
          <w:sz w:val="20"/>
          <w:szCs w:val="20"/>
        </w:rPr>
        <w:t>5.</w:t>
      </w:r>
      <w:r w:rsidR="007A687B" w:rsidRPr="00F7449D">
        <w:rPr>
          <w:sz w:val="20"/>
          <w:szCs w:val="20"/>
        </w:rPr>
        <w:t>4.1.</w:t>
      </w:r>
      <w:r w:rsidRPr="00F7449D">
        <w:rPr>
          <w:sz w:val="20"/>
          <w:szCs w:val="20"/>
        </w:rPr>
        <w:t xml:space="preserve"> требовать возмещения убытков, причиненных по вине Исполнителя, а также требовать уплаты неустойки по основаниям, предусмотренным настоящим Договором;</w:t>
      </w:r>
    </w:p>
    <w:p w:rsidR="00F70BCA" w:rsidRPr="00F7449D" w:rsidRDefault="00F70BCA" w:rsidP="005F4B99">
      <w:pPr>
        <w:pStyle w:val="afe"/>
        <w:jc w:val="both"/>
      </w:pPr>
      <w:r w:rsidRPr="00F7449D">
        <w:t>5.</w:t>
      </w:r>
      <w:r w:rsidR="007A687B" w:rsidRPr="00F7449D">
        <w:t>4</w:t>
      </w:r>
      <w:r w:rsidRPr="00F7449D">
        <w:t>.2. осуществлять контроль за объемом, сроками и качеством оказания услуг</w:t>
      </w:r>
      <w:r w:rsidR="008D0C74" w:rsidRPr="00F7449D">
        <w:t>, не вмешиваясь при этом в хозяйственную деятельность Исполнителя</w:t>
      </w:r>
      <w:r w:rsidRPr="00F7449D">
        <w:t>;</w:t>
      </w:r>
    </w:p>
    <w:p w:rsidR="00F70BCA" w:rsidRPr="00F7449D" w:rsidRDefault="006A7806" w:rsidP="00293C5A">
      <w:pPr>
        <w:autoSpaceDE w:val="0"/>
        <w:autoSpaceDN w:val="0"/>
        <w:adjustRightInd w:val="0"/>
        <w:jc w:val="both"/>
        <w:rPr>
          <w:sz w:val="20"/>
          <w:szCs w:val="20"/>
        </w:rPr>
      </w:pPr>
      <w:r w:rsidRPr="00F7449D">
        <w:rPr>
          <w:sz w:val="20"/>
          <w:szCs w:val="20"/>
        </w:rPr>
        <w:t>5.</w:t>
      </w:r>
      <w:r w:rsidR="007A687B" w:rsidRPr="00F7449D">
        <w:rPr>
          <w:sz w:val="20"/>
          <w:szCs w:val="20"/>
        </w:rPr>
        <w:t>4</w:t>
      </w:r>
      <w:r w:rsidRPr="00F7449D">
        <w:rPr>
          <w:sz w:val="20"/>
          <w:szCs w:val="20"/>
        </w:rPr>
        <w:t>.3</w:t>
      </w:r>
      <w:r w:rsidR="00F70BCA" w:rsidRPr="00F7449D">
        <w:rPr>
          <w:sz w:val="20"/>
          <w:szCs w:val="20"/>
        </w:rPr>
        <w:t>. если во время оказания услуг станет очевидным, что услуги не будут оказаны надлежащим образом, Заказчик вправе назначить Исполнителю разумный срок для устранения недостатков, и в случае неисполнения Исполнителем в назначенный срок этого требования, отказаться от Договора либо поручить оказание услуг другому лицу за счет Исполнителя, а также потребовать от него возмещения убытков;</w:t>
      </w:r>
    </w:p>
    <w:p w:rsidR="006A7806" w:rsidRPr="00F7449D" w:rsidRDefault="00F70BCA" w:rsidP="006A7806">
      <w:pPr>
        <w:autoSpaceDE w:val="0"/>
        <w:autoSpaceDN w:val="0"/>
        <w:adjustRightInd w:val="0"/>
        <w:jc w:val="both"/>
        <w:rPr>
          <w:sz w:val="20"/>
          <w:szCs w:val="20"/>
        </w:rPr>
      </w:pPr>
      <w:r w:rsidRPr="00F7449D">
        <w:rPr>
          <w:sz w:val="20"/>
          <w:szCs w:val="20"/>
        </w:rPr>
        <w:t>5.</w:t>
      </w:r>
      <w:r w:rsidR="007A687B" w:rsidRPr="00F7449D">
        <w:rPr>
          <w:sz w:val="20"/>
          <w:szCs w:val="20"/>
        </w:rPr>
        <w:t>4</w:t>
      </w:r>
      <w:r w:rsidRPr="00F7449D">
        <w:rPr>
          <w:sz w:val="20"/>
          <w:szCs w:val="20"/>
        </w:rPr>
        <w:t>.</w:t>
      </w:r>
      <w:r w:rsidR="006A7806" w:rsidRPr="00F7449D">
        <w:rPr>
          <w:sz w:val="20"/>
          <w:szCs w:val="20"/>
        </w:rPr>
        <w:t>4</w:t>
      </w:r>
      <w:r w:rsidRPr="00F7449D">
        <w:rPr>
          <w:sz w:val="20"/>
          <w:szCs w:val="20"/>
        </w:rPr>
        <w:t>. в соответствии с п</w:t>
      </w:r>
      <w:r w:rsidR="00E07999" w:rsidRPr="00F7449D">
        <w:rPr>
          <w:sz w:val="20"/>
          <w:szCs w:val="20"/>
        </w:rPr>
        <w:t>.</w:t>
      </w:r>
      <w:r w:rsidRPr="00F7449D">
        <w:rPr>
          <w:sz w:val="20"/>
          <w:szCs w:val="20"/>
        </w:rPr>
        <w:t>6.6</w:t>
      </w:r>
      <w:r w:rsidR="00E07999" w:rsidRPr="00F7449D">
        <w:rPr>
          <w:sz w:val="20"/>
          <w:szCs w:val="20"/>
        </w:rPr>
        <w:t>.</w:t>
      </w:r>
      <w:r w:rsidRPr="00F7449D">
        <w:rPr>
          <w:sz w:val="20"/>
          <w:szCs w:val="20"/>
        </w:rPr>
        <w:t xml:space="preserve"> Договора уменьшить сумму, причитающуюся к выплате Исполнителю за оказанные услуги, на сумму начисленной Исполнителю неустойки (штрафа, пени) за неисполнение (ненадлежащее исполнение) им </w:t>
      </w:r>
      <w:r w:rsidR="006A7806" w:rsidRPr="00F7449D">
        <w:rPr>
          <w:sz w:val="20"/>
          <w:szCs w:val="20"/>
        </w:rPr>
        <w:t>своих обязательств по Договору;</w:t>
      </w:r>
    </w:p>
    <w:p w:rsidR="006A7806" w:rsidRPr="00F7449D" w:rsidRDefault="006A7806" w:rsidP="006A7806">
      <w:pPr>
        <w:autoSpaceDE w:val="0"/>
        <w:autoSpaceDN w:val="0"/>
        <w:adjustRightInd w:val="0"/>
        <w:jc w:val="both"/>
        <w:rPr>
          <w:sz w:val="20"/>
          <w:szCs w:val="20"/>
        </w:rPr>
      </w:pPr>
      <w:r w:rsidRPr="00F7449D">
        <w:rPr>
          <w:sz w:val="20"/>
          <w:szCs w:val="20"/>
        </w:rPr>
        <w:t>5.</w:t>
      </w:r>
      <w:r w:rsidR="007A687B" w:rsidRPr="00F7449D">
        <w:rPr>
          <w:sz w:val="20"/>
          <w:szCs w:val="20"/>
        </w:rPr>
        <w:t>4</w:t>
      </w:r>
      <w:r w:rsidRPr="00F7449D">
        <w:rPr>
          <w:sz w:val="20"/>
          <w:szCs w:val="20"/>
        </w:rPr>
        <w:t>.5</w:t>
      </w:r>
      <w:r w:rsidR="00F70BCA" w:rsidRPr="00F7449D">
        <w:rPr>
          <w:sz w:val="20"/>
          <w:szCs w:val="20"/>
        </w:rPr>
        <w:t>. отказаться от исполнения Договора и потребовать от Исполнителя возмещения убытков в случае, если отступления в услугах от условий Договора или иные недостатки оказанных услуг в установленный Заказчиком разумный срок не были устранены либо являются существенными и неустранимыми;</w:t>
      </w:r>
    </w:p>
    <w:p w:rsidR="00F70BCA" w:rsidRPr="00F7449D" w:rsidRDefault="007A687B" w:rsidP="00E07999">
      <w:pPr>
        <w:autoSpaceDE w:val="0"/>
        <w:autoSpaceDN w:val="0"/>
        <w:adjustRightInd w:val="0"/>
        <w:jc w:val="both"/>
        <w:rPr>
          <w:sz w:val="20"/>
          <w:szCs w:val="20"/>
        </w:rPr>
      </w:pPr>
      <w:r w:rsidRPr="00F7449D">
        <w:rPr>
          <w:sz w:val="20"/>
          <w:szCs w:val="20"/>
        </w:rPr>
        <w:t>5.4</w:t>
      </w:r>
      <w:r w:rsidR="00F70BCA" w:rsidRPr="00F7449D">
        <w:rPr>
          <w:sz w:val="20"/>
          <w:szCs w:val="20"/>
        </w:rPr>
        <w:t>.</w:t>
      </w:r>
      <w:r w:rsidR="006A7806" w:rsidRPr="00F7449D">
        <w:rPr>
          <w:sz w:val="20"/>
          <w:szCs w:val="20"/>
        </w:rPr>
        <w:t>6</w:t>
      </w:r>
      <w:r w:rsidR="00F70BCA" w:rsidRPr="00F7449D">
        <w:rPr>
          <w:sz w:val="20"/>
          <w:szCs w:val="20"/>
        </w:rPr>
        <w:t>. отказаться от исполнения Договора в иных случаях и в порядке, предусмотренных законодательством Российской Федерации.</w:t>
      </w:r>
    </w:p>
    <w:p w:rsidR="00514C47" w:rsidRPr="00F7449D" w:rsidRDefault="00514C47" w:rsidP="005D2DC8">
      <w:pPr>
        <w:pStyle w:val="13"/>
        <w:numPr>
          <w:ilvl w:val="0"/>
          <w:numId w:val="19"/>
        </w:numPr>
        <w:tabs>
          <w:tab w:val="left" w:pos="0"/>
          <w:tab w:val="left" w:pos="284"/>
          <w:tab w:val="left" w:pos="426"/>
        </w:tabs>
        <w:spacing w:after="0" w:line="240" w:lineRule="auto"/>
        <w:jc w:val="center"/>
        <w:rPr>
          <w:rFonts w:ascii="Times New Roman" w:hAnsi="Times New Roman"/>
          <w:b/>
        </w:rPr>
      </w:pPr>
      <w:r w:rsidRPr="00F7449D">
        <w:rPr>
          <w:rFonts w:ascii="Times New Roman" w:hAnsi="Times New Roman"/>
          <w:b/>
        </w:rPr>
        <w:t>ОТВЕТСТВЕННОСТЬ СТОРОН</w:t>
      </w:r>
    </w:p>
    <w:p w:rsidR="00046AD0" w:rsidRPr="00F7449D" w:rsidRDefault="00046AD0" w:rsidP="00046AD0">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eastAsia="Times New Roman" w:hAnsi="Times New Roman"/>
        </w:rPr>
        <w:t>За неисполнение или ненадлежащее исполнение обязательств, установленных Договором,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2017г. № 1042) и условиями настоящего Договора.</w:t>
      </w:r>
    </w:p>
    <w:p w:rsidR="00046AD0" w:rsidRPr="00F7449D" w:rsidRDefault="00046AD0" w:rsidP="00046AD0">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eastAsia="Times New Roman" w:hAnsi="Times New Roman"/>
        </w:rPr>
        <w:t>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46AD0" w:rsidRPr="00F7449D" w:rsidRDefault="00046AD0" w:rsidP="00046AD0">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eastAsia="Times New Roman" w:hAnsi="Times New Roman"/>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46AD0" w:rsidRPr="00F7449D" w:rsidRDefault="00046AD0" w:rsidP="00046AD0">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eastAsia="Times New Roman" w:hAnsi="Times New Roman"/>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в размере, определяемом в порядке, установленном Постановлением Правительства РФ от 30 августа 2017г. N 1042 (за исключением случаев, если законодательством Российской Федерации установлен иной порядок начисления штрафов). Размер штрафа устанавливается в размере 10 процентов цены Контракта (этапа), то есть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4D241E" w:rsidRPr="00F7449D" w:rsidRDefault="00046AD0" w:rsidP="004D241E">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eastAsia="Times New Roman" w:hAnsi="Times New Roman"/>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w:t>
      </w:r>
      <w:hyperlink r:id="rId8" w:anchor="/document/10180094/entry/0" w:history="1">
        <w:r w:rsidRPr="00F7449D">
          <w:rPr>
            <w:rFonts w:ascii="Times New Roman" w:eastAsia="Times New Roman" w:hAnsi="Times New Roman"/>
          </w:rPr>
          <w:t>ключевой ставки</w:t>
        </w:r>
      </w:hyperlink>
      <w:r w:rsidRPr="00F7449D">
        <w:rPr>
          <w:rFonts w:ascii="Times New Roman" w:eastAsia="Times New Roman" w:hAnsi="Times New Roman"/>
        </w:rPr>
        <w:t> Центрального банка Российской Федерации от не уплаченной в срок суммы.</w:t>
      </w:r>
    </w:p>
    <w:p w:rsidR="00046AD0" w:rsidRPr="00F7449D" w:rsidRDefault="00046AD0" w:rsidP="004D241E">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eastAsia="Times New Roman" w:hAnsi="Times New Roman"/>
        </w:rPr>
        <w:t>За ненадлежащее исполнение Заказчиком обязательств, предусмотренных настоящим Контрактом, за исключением просрочки исполнения обязательств, Заказчик уплачивает Исполнителю штраф в размере, определяемом в порядке, установленном </w:t>
      </w:r>
      <w:hyperlink r:id="rId9" w:anchor="/document/71757358/entry/1000" w:history="1">
        <w:r w:rsidRPr="00F7449D">
          <w:rPr>
            <w:rFonts w:ascii="Times New Roman" w:eastAsia="Times New Roman" w:hAnsi="Times New Roman"/>
          </w:rPr>
          <w:t>Постановлением</w:t>
        </w:r>
      </w:hyperlink>
      <w:r w:rsidRPr="00F7449D">
        <w:rPr>
          <w:rFonts w:ascii="Times New Roman" w:eastAsia="Times New Roman" w:hAnsi="Times New Roman"/>
        </w:rPr>
        <w:t> Правительства РФ от 30 августа 2017 г. N 1042.</w:t>
      </w:r>
    </w:p>
    <w:p w:rsidR="00046AD0" w:rsidRPr="00F7449D" w:rsidRDefault="00046AD0" w:rsidP="00046AD0">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046AD0" w:rsidRPr="00F7449D" w:rsidRDefault="00046AD0" w:rsidP="00046AD0">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 xml:space="preserve">Заказчик вправе уменьшить сумму, причитающуюся к выплате Исполнителю за оказанные услуги, на сумму неустойки (штрафа, пени), начисленной Исполнителю за неисполнение или ненадлежащее исполнение Исполнителем своих обязательств по Договору. </w:t>
      </w:r>
    </w:p>
    <w:p w:rsidR="00046AD0" w:rsidRPr="00F7449D" w:rsidRDefault="00046AD0" w:rsidP="004D241E">
      <w:pPr>
        <w:pStyle w:val="13"/>
        <w:tabs>
          <w:tab w:val="left" w:pos="0"/>
          <w:tab w:val="left" w:pos="567"/>
        </w:tabs>
        <w:spacing w:after="0" w:line="240" w:lineRule="auto"/>
        <w:ind w:left="0"/>
        <w:jc w:val="both"/>
        <w:rPr>
          <w:rFonts w:ascii="Times New Roman" w:hAnsi="Times New Roman"/>
        </w:rPr>
      </w:pPr>
      <w:r w:rsidRPr="00F7449D">
        <w:rPr>
          <w:rFonts w:ascii="Times New Roman" w:hAnsi="Times New Roman"/>
        </w:rPr>
        <w:t>Уменьшение суммы, причитающейся к выплате Исполнителю за оказанные услуги, на сумму неустойки (штрафа, пени) в соответствии с настоящим пунктом Договора, не является зачетом в значении статьи 410 Гражданского кодекса Российской Федерации.</w:t>
      </w:r>
    </w:p>
    <w:p w:rsidR="00046AD0" w:rsidRPr="00F7449D" w:rsidRDefault="00046AD0" w:rsidP="00046AD0">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Неустойки и штрафные санкции уплачиваются при наличии соответствующего письменного требования Сторон.</w:t>
      </w:r>
    </w:p>
    <w:p w:rsidR="00046AD0" w:rsidRPr="00F7449D" w:rsidRDefault="00046AD0" w:rsidP="00046AD0">
      <w:pPr>
        <w:pStyle w:val="13"/>
        <w:tabs>
          <w:tab w:val="left" w:pos="0"/>
          <w:tab w:val="left" w:pos="567"/>
        </w:tabs>
        <w:spacing w:after="0" w:line="240" w:lineRule="auto"/>
        <w:jc w:val="both"/>
        <w:rPr>
          <w:rFonts w:ascii="Times New Roman" w:hAnsi="Times New Roman"/>
        </w:rPr>
      </w:pPr>
    </w:p>
    <w:p w:rsidR="005529B7" w:rsidRPr="00F7449D" w:rsidRDefault="005529B7" w:rsidP="00A917C2">
      <w:pPr>
        <w:pStyle w:val="13"/>
        <w:numPr>
          <w:ilvl w:val="0"/>
          <w:numId w:val="19"/>
        </w:numPr>
        <w:tabs>
          <w:tab w:val="left" w:pos="0"/>
          <w:tab w:val="left" w:pos="284"/>
          <w:tab w:val="left" w:pos="426"/>
        </w:tabs>
        <w:spacing w:after="0" w:line="240" w:lineRule="auto"/>
        <w:jc w:val="center"/>
        <w:rPr>
          <w:rFonts w:ascii="Times New Roman" w:hAnsi="Times New Roman"/>
          <w:b/>
        </w:rPr>
      </w:pPr>
      <w:r w:rsidRPr="00F7449D">
        <w:rPr>
          <w:rFonts w:ascii="Times New Roman" w:hAnsi="Times New Roman"/>
          <w:b/>
        </w:rPr>
        <w:t>ПОРЯДОК РАССМОТРЕНИЯ СПОРОВ</w:t>
      </w:r>
    </w:p>
    <w:p w:rsidR="005529B7" w:rsidRPr="00F7449D" w:rsidRDefault="005529B7"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 xml:space="preserve">Споры и/или разногласия, возникшие между Сторонами при исполнении условий Договора, решаются путём переговоров. </w:t>
      </w:r>
    </w:p>
    <w:p w:rsidR="00504A83" w:rsidRPr="00F7449D" w:rsidRDefault="005529B7"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 xml:space="preserve">В случае невозможности разрешения спора путем переговоров применяется досудебный (претензионный) порядок разрешения споров. В этих случаях Сторона, право которой нарушено, до обращения в суд обязана предъявить другой Стороне претензию с изложением своих требований. Срок ответа на претензию устанавливается в </w:t>
      </w:r>
      <w:r w:rsidR="00504A83" w:rsidRPr="00F7449D">
        <w:rPr>
          <w:rFonts w:ascii="Times New Roman" w:hAnsi="Times New Roman"/>
        </w:rPr>
        <w:t>10</w:t>
      </w:r>
      <w:r w:rsidRPr="00F7449D">
        <w:rPr>
          <w:rFonts w:ascii="Times New Roman" w:hAnsi="Times New Roman"/>
        </w:rPr>
        <w:t xml:space="preserve"> (д</w:t>
      </w:r>
      <w:r w:rsidR="00504A83" w:rsidRPr="00F7449D">
        <w:rPr>
          <w:rFonts w:ascii="Times New Roman" w:hAnsi="Times New Roman"/>
        </w:rPr>
        <w:t>есять</w:t>
      </w:r>
      <w:r w:rsidRPr="00F7449D">
        <w:rPr>
          <w:rFonts w:ascii="Times New Roman" w:hAnsi="Times New Roman"/>
        </w:rPr>
        <w:t xml:space="preserve">) рабочих дней с даты ее получения. </w:t>
      </w:r>
    </w:p>
    <w:p w:rsidR="005529B7" w:rsidRPr="00F7449D" w:rsidRDefault="005529B7"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lastRenderedPageBreak/>
        <w:t>В случае невозможности разрешения разногласий путем переговоров, либо в претензионном порядке, споры подлежат рассмотрению в Арбитражном суде Нижегородской области.</w:t>
      </w:r>
    </w:p>
    <w:p w:rsidR="005529B7" w:rsidRPr="00F7449D" w:rsidRDefault="005529B7" w:rsidP="00A917C2">
      <w:pPr>
        <w:pStyle w:val="13"/>
        <w:numPr>
          <w:ilvl w:val="0"/>
          <w:numId w:val="19"/>
        </w:numPr>
        <w:tabs>
          <w:tab w:val="left" w:pos="0"/>
          <w:tab w:val="left" w:pos="284"/>
          <w:tab w:val="left" w:pos="426"/>
        </w:tabs>
        <w:spacing w:after="0" w:line="240" w:lineRule="auto"/>
        <w:ind w:left="0" w:hanging="357"/>
        <w:jc w:val="center"/>
        <w:rPr>
          <w:rFonts w:ascii="Times New Roman" w:hAnsi="Times New Roman"/>
          <w:b/>
        </w:rPr>
      </w:pPr>
      <w:r w:rsidRPr="00F7449D">
        <w:rPr>
          <w:rFonts w:ascii="Times New Roman" w:hAnsi="Times New Roman"/>
          <w:b/>
        </w:rPr>
        <w:t>ОБСТОЯТЕЛЬСТВА НЕПРЕОДОЛИМОЙ СИЛЫ</w:t>
      </w:r>
    </w:p>
    <w:p w:rsidR="005529B7" w:rsidRPr="00F7449D" w:rsidRDefault="005529B7"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 xml:space="preserve">Стороны освобождаются от ответственности за частичное или полное неисполнение обязательств по Договору,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избежать. К таким обстоятельствам не относятся, в частности, нарушение обязанностей со стороны третьих лиц, отсутствие на рынке нужных для исполнения Договора </w:t>
      </w:r>
      <w:r w:rsidR="00193AD1" w:rsidRPr="00F7449D">
        <w:rPr>
          <w:rFonts w:ascii="Times New Roman" w:hAnsi="Times New Roman"/>
        </w:rPr>
        <w:t>т</w:t>
      </w:r>
      <w:r w:rsidRPr="00F7449D">
        <w:rPr>
          <w:rFonts w:ascii="Times New Roman" w:hAnsi="Times New Roman"/>
        </w:rPr>
        <w:t>оваров.</w:t>
      </w:r>
    </w:p>
    <w:p w:rsidR="005529B7" w:rsidRPr="00F7449D" w:rsidRDefault="005529B7"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 xml:space="preserve">Сторона, которая не в состоянии исполнить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5 (пяти) календарных дней после начала их действия и прекращении соответственно. </w:t>
      </w:r>
    </w:p>
    <w:p w:rsidR="005529B7" w:rsidRPr="00F7449D" w:rsidRDefault="005529B7"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 xml:space="preserve">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 </w:t>
      </w:r>
    </w:p>
    <w:p w:rsidR="005529B7" w:rsidRPr="00F7449D" w:rsidRDefault="005529B7"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5B21FF" w:rsidRPr="00F7449D" w:rsidRDefault="00F907C3" w:rsidP="005B21FF">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Если форс-мажорные обстоятельства будут продолжаться более 3 (трех) последовательных месяцев,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убытков, возникших в период действия обстоятельств непреодолимой силы.</w:t>
      </w:r>
    </w:p>
    <w:p w:rsidR="00F907C3" w:rsidRPr="00F7449D" w:rsidRDefault="00F907C3" w:rsidP="00F907C3">
      <w:pPr>
        <w:pStyle w:val="13"/>
        <w:tabs>
          <w:tab w:val="left" w:pos="0"/>
          <w:tab w:val="left" w:pos="567"/>
        </w:tabs>
        <w:spacing w:after="0" w:line="240" w:lineRule="auto"/>
        <w:jc w:val="both"/>
        <w:rPr>
          <w:rFonts w:ascii="Times New Roman" w:hAnsi="Times New Roman"/>
        </w:rPr>
      </w:pPr>
    </w:p>
    <w:p w:rsidR="00AA239A" w:rsidRPr="00F7449D" w:rsidRDefault="00AA239A" w:rsidP="00A917C2">
      <w:pPr>
        <w:pStyle w:val="13"/>
        <w:numPr>
          <w:ilvl w:val="0"/>
          <w:numId w:val="19"/>
        </w:numPr>
        <w:tabs>
          <w:tab w:val="left" w:pos="0"/>
          <w:tab w:val="left" w:pos="284"/>
          <w:tab w:val="left" w:pos="426"/>
        </w:tabs>
        <w:spacing w:after="0" w:line="240" w:lineRule="auto"/>
        <w:ind w:left="0" w:hanging="357"/>
        <w:jc w:val="center"/>
        <w:rPr>
          <w:rFonts w:ascii="Times New Roman" w:hAnsi="Times New Roman"/>
          <w:b/>
        </w:rPr>
      </w:pPr>
      <w:r w:rsidRPr="00F7449D">
        <w:rPr>
          <w:rFonts w:ascii="Times New Roman" w:hAnsi="Times New Roman"/>
          <w:b/>
        </w:rPr>
        <w:t>СРОК ДЕЙСТВИЯ ДОГОВОРА</w:t>
      </w:r>
    </w:p>
    <w:p w:rsidR="00AA239A" w:rsidRPr="00F7449D" w:rsidRDefault="00AA239A"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 xml:space="preserve">Договор вступает в силу с даты его подписания Сторонами и действует до исполнения Сторонами обязательств по Договору в полном объеме. </w:t>
      </w:r>
    </w:p>
    <w:p w:rsidR="00AA239A" w:rsidRPr="00F7449D" w:rsidRDefault="00AA239A"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Прекращение действия Договора не освобождает Стороны от обязанности возмещения убытков и уплаты штрафных санкций и иной ответственности, установленной Договором и законодательством Российской Федерации.</w:t>
      </w:r>
    </w:p>
    <w:p w:rsidR="00CA5886" w:rsidRPr="00F7449D" w:rsidRDefault="00CA5886" w:rsidP="00CA5886">
      <w:pPr>
        <w:pStyle w:val="13"/>
        <w:tabs>
          <w:tab w:val="left" w:pos="0"/>
          <w:tab w:val="left" w:pos="567"/>
        </w:tabs>
        <w:spacing w:after="0" w:line="240" w:lineRule="auto"/>
        <w:ind w:left="0"/>
        <w:jc w:val="both"/>
        <w:rPr>
          <w:rFonts w:ascii="Times New Roman" w:hAnsi="Times New Roman"/>
        </w:rPr>
      </w:pPr>
    </w:p>
    <w:p w:rsidR="009266EA" w:rsidRPr="00F7449D" w:rsidRDefault="009266EA" w:rsidP="00A917C2">
      <w:pPr>
        <w:pStyle w:val="13"/>
        <w:numPr>
          <w:ilvl w:val="0"/>
          <w:numId w:val="19"/>
        </w:numPr>
        <w:tabs>
          <w:tab w:val="left" w:pos="0"/>
          <w:tab w:val="left" w:pos="284"/>
          <w:tab w:val="left" w:pos="426"/>
        </w:tabs>
        <w:spacing w:after="0" w:line="240" w:lineRule="auto"/>
        <w:ind w:left="0" w:hanging="357"/>
        <w:jc w:val="center"/>
        <w:rPr>
          <w:rFonts w:ascii="Times New Roman" w:hAnsi="Times New Roman"/>
          <w:b/>
        </w:rPr>
      </w:pPr>
      <w:r w:rsidRPr="00F7449D">
        <w:rPr>
          <w:rFonts w:ascii="Times New Roman" w:hAnsi="Times New Roman"/>
          <w:b/>
        </w:rPr>
        <w:t>ЗАКЛЮЧИТЕЛЬНЫЕ ПОЛОЖЕНИЯ</w:t>
      </w:r>
    </w:p>
    <w:p w:rsidR="005C36CD" w:rsidRPr="00F7449D" w:rsidRDefault="009266EA"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Договор составлен в 2 (двух) экземплярах, имеющих одинаковую юридическую силу, по одному экземпляру для каждой из Сторон.</w:t>
      </w:r>
    </w:p>
    <w:p w:rsidR="009266EA" w:rsidRPr="00F7449D" w:rsidRDefault="009266EA" w:rsidP="00A917C2">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Расторжение Договора допускается по соглашению Сторон, по решению суда или вследствие одностороннего отказа Заказчика от исполнения Договора по основаниям, предусмотренным Гражданским кодексом Российской Федерации</w:t>
      </w:r>
      <w:r w:rsidR="005C36CD" w:rsidRPr="00F7449D">
        <w:rPr>
          <w:rFonts w:ascii="Times New Roman" w:hAnsi="Times New Roman"/>
        </w:rPr>
        <w:t xml:space="preserve"> и Договором</w:t>
      </w:r>
      <w:r w:rsidRPr="00F7449D">
        <w:rPr>
          <w:rFonts w:ascii="Times New Roman" w:hAnsi="Times New Roman"/>
        </w:rPr>
        <w:t>.</w:t>
      </w:r>
    </w:p>
    <w:p w:rsidR="009266EA" w:rsidRPr="00F7449D" w:rsidRDefault="009266EA" w:rsidP="005F4B99">
      <w:pPr>
        <w:pStyle w:val="13"/>
        <w:tabs>
          <w:tab w:val="left" w:pos="0"/>
          <w:tab w:val="left" w:pos="567"/>
        </w:tabs>
        <w:spacing w:after="0" w:line="240" w:lineRule="auto"/>
        <w:ind w:left="0" w:firstLine="426"/>
        <w:jc w:val="both"/>
        <w:rPr>
          <w:rFonts w:ascii="Times New Roman" w:hAnsi="Times New Roman"/>
        </w:rPr>
      </w:pPr>
      <w:r w:rsidRPr="00F7449D">
        <w:rPr>
          <w:rFonts w:ascii="Times New Roman" w:hAnsi="Times New Roman"/>
        </w:rPr>
        <w:t xml:space="preserve">В случае одностороннего отказа Заказчика Договор считается расторгнутым с даты получения </w:t>
      </w:r>
      <w:r w:rsidR="00266A54" w:rsidRPr="00F7449D">
        <w:rPr>
          <w:rFonts w:ascii="Times New Roman" w:hAnsi="Times New Roman"/>
        </w:rPr>
        <w:t>Исполнителем</w:t>
      </w:r>
      <w:r w:rsidRPr="00F7449D">
        <w:rPr>
          <w:rFonts w:ascii="Times New Roman" w:hAnsi="Times New Roman"/>
        </w:rPr>
        <w:t xml:space="preserve"> уведомления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w:t>
      </w:r>
      <w:r w:rsidR="005F4B99" w:rsidRPr="00F7449D">
        <w:rPr>
          <w:rFonts w:ascii="Times New Roman" w:hAnsi="Times New Roman"/>
        </w:rPr>
        <w:t>С</w:t>
      </w:r>
      <w:r w:rsidRPr="00F7449D">
        <w:rPr>
          <w:rFonts w:ascii="Times New Roman" w:hAnsi="Times New Roman"/>
        </w:rPr>
        <w:t>торон.</w:t>
      </w:r>
    </w:p>
    <w:p w:rsidR="002A1035" w:rsidRPr="00F7449D" w:rsidRDefault="00BF72B2" w:rsidP="005F4B99">
      <w:pPr>
        <w:pStyle w:val="13"/>
        <w:tabs>
          <w:tab w:val="left" w:pos="0"/>
          <w:tab w:val="left" w:pos="567"/>
        </w:tabs>
        <w:spacing w:after="0" w:line="240" w:lineRule="auto"/>
        <w:ind w:left="0" w:firstLine="426"/>
        <w:jc w:val="both"/>
        <w:rPr>
          <w:rFonts w:ascii="Times New Roman" w:hAnsi="Times New Roman"/>
        </w:rPr>
      </w:pPr>
      <w:r w:rsidRPr="00F7449D">
        <w:rPr>
          <w:rFonts w:ascii="Times New Roman" w:hAnsi="Times New Roman"/>
        </w:rPr>
        <w:t xml:space="preserve">Заказчик вправе принять решение об одностороннем отказе от исполнения Договора при нарушении со стороны </w:t>
      </w:r>
      <w:r w:rsidR="0047497F" w:rsidRPr="00F7449D">
        <w:rPr>
          <w:rFonts w:ascii="Times New Roman" w:hAnsi="Times New Roman"/>
        </w:rPr>
        <w:t>Исполнителя</w:t>
      </w:r>
      <w:r w:rsidRPr="00F7449D">
        <w:rPr>
          <w:rFonts w:ascii="Times New Roman" w:hAnsi="Times New Roman"/>
        </w:rPr>
        <w:t xml:space="preserve"> сроков оказания услуг и/или при несоответствии качества и характеристик оказываемых услуг требованиям Договора.</w:t>
      </w:r>
    </w:p>
    <w:p w:rsidR="009266EA" w:rsidRPr="00F7449D" w:rsidRDefault="009266EA" w:rsidP="005F4B99">
      <w:pPr>
        <w:pStyle w:val="13"/>
        <w:tabs>
          <w:tab w:val="left" w:pos="0"/>
          <w:tab w:val="left" w:pos="567"/>
        </w:tabs>
        <w:spacing w:after="0" w:line="240" w:lineRule="auto"/>
        <w:ind w:left="0" w:firstLine="426"/>
        <w:jc w:val="both"/>
        <w:rPr>
          <w:rFonts w:ascii="Times New Roman" w:hAnsi="Times New Roman"/>
        </w:rPr>
      </w:pPr>
      <w:r w:rsidRPr="00F7449D">
        <w:rPr>
          <w:rFonts w:ascii="Times New Roman" w:hAnsi="Times New Roman"/>
        </w:rPr>
        <w:t xml:space="preserve">Прекращение действия Договора не влечет за собой прекращение гарантийных обязательств </w:t>
      </w:r>
      <w:r w:rsidR="00266A54" w:rsidRPr="00F7449D">
        <w:rPr>
          <w:rFonts w:ascii="Times New Roman" w:hAnsi="Times New Roman"/>
        </w:rPr>
        <w:t>Исполнителя</w:t>
      </w:r>
      <w:r w:rsidRPr="00F7449D">
        <w:rPr>
          <w:rFonts w:ascii="Times New Roman" w:hAnsi="Times New Roman"/>
        </w:rPr>
        <w:t>.</w:t>
      </w:r>
    </w:p>
    <w:p w:rsidR="00111756" w:rsidRPr="00F7449D" w:rsidRDefault="002A1035" w:rsidP="00111756">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 xml:space="preserve">Все документы, сообщения, предупреждения, уведомления, заявления и иные юридически значимые сообщения Сторон в ходе исполнения Договора направляются Сторонами в письменной форме по электронной почте либо почтой заказным письмом с уведомлением о вручении по адресам, указанным в разделе 11 Договора, либо передаются нарочным под подпись уполномоченному представителю принимающей Стороны. При этом все документы и иные юридически значимые сообщения считаются исходящими от Заказчика, если они направлены с адреса электронной почты Заказчика, указанной в реквизитах Договора, или с доменным именем @pomc.ru. в том числе, когда письмо не содержат сведений об отправителе, и признаются направленными уполномоченными лицами Заказчика и надлежащим образом. Каждое электронное письмо, направленное с адреса электронной почты </w:t>
      </w:r>
      <w:r w:rsidR="00DF39FE" w:rsidRPr="00F7449D">
        <w:rPr>
          <w:rFonts w:ascii="Times New Roman" w:hAnsi="Times New Roman"/>
        </w:rPr>
        <w:t>Исполнителя</w:t>
      </w:r>
      <w:r w:rsidRPr="00F7449D">
        <w:rPr>
          <w:rFonts w:ascii="Times New Roman" w:hAnsi="Times New Roman"/>
        </w:rPr>
        <w:t xml:space="preserve">, указанной в реквизитах Договора, и с адреса Заказчика в указанном выше домене, допустимо рассматривать как подписанное простой электронной подписью Стороны. </w:t>
      </w:r>
    </w:p>
    <w:p w:rsidR="00111756" w:rsidRPr="00F7449D" w:rsidRDefault="00111756" w:rsidP="00111756">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Подписывая настоящий Контракт Исполнитель декларирует своё соответствие единым требованиям ч. 1 ст. 31 Федерального закона от 05.04.2013 № 44-ФЗ «О контрактной системе в сфере закупов товаров, работ, услуг для обеспечения государственных и муниципальных нужд».</w:t>
      </w:r>
    </w:p>
    <w:p w:rsidR="009266EA" w:rsidRPr="00F7449D" w:rsidRDefault="009266EA" w:rsidP="00111756">
      <w:pPr>
        <w:pStyle w:val="13"/>
        <w:numPr>
          <w:ilvl w:val="1"/>
          <w:numId w:val="19"/>
        </w:numPr>
        <w:tabs>
          <w:tab w:val="left" w:pos="0"/>
          <w:tab w:val="left" w:pos="567"/>
        </w:tabs>
        <w:spacing w:after="0" w:line="240" w:lineRule="auto"/>
        <w:ind w:left="0" w:firstLine="0"/>
        <w:jc w:val="both"/>
        <w:rPr>
          <w:rFonts w:ascii="Times New Roman" w:hAnsi="Times New Roman"/>
        </w:rPr>
      </w:pPr>
      <w:r w:rsidRPr="00F7449D">
        <w:rPr>
          <w:rFonts w:ascii="Times New Roman" w:hAnsi="Times New Roman"/>
        </w:rPr>
        <w:t>К Договору прилагаются следующие приложения:</w:t>
      </w:r>
    </w:p>
    <w:p w:rsidR="009266EA" w:rsidRPr="00F7449D" w:rsidRDefault="004A7C49" w:rsidP="009266EA">
      <w:pPr>
        <w:tabs>
          <w:tab w:val="left" w:pos="0"/>
          <w:tab w:val="left" w:pos="567"/>
          <w:tab w:val="left" w:pos="1134"/>
        </w:tabs>
        <w:ind w:firstLine="567"/>
        <w:jc w:val="both"/>
        <w:rPr>
          <w:iCs/>
          <w:sz w:val="20"/>
          <w:szCs w:val="20"/>
        </w:rPr>
      </w:pPr>
      <w:r w:rsidRPr="00F7449D">
        <w:rPr>
          <w:iCs/>
          <w:sz w:val="20"/>
          <w:szCs w:val="20"/>
        </w:rPr>
        <w:t>Приложение №</w:t>
      </w:r>
      <w:r w:rsidR="009266EA" w:rsidRPr="00F7449D">
        <w:rPr>
          <w:iCs/>
          <w:sz w:val="20"/>
          <w:szCs w:val="20"/>
        </w:rPr>
        <w:t xml:space="preserve">1 – </w:t>
      </w:r>
      <w:r w:rsidR="00266A54" w:rsidRPr="00F7449D">
        <w:rPr>
          <w:iCs/>
          <w:sz w:val="20"/>
          <w:szCs w:val="20"/>
        </w:rPr>
        <w:t>Техническое задание</w:t>
      </w:r>
      <w:r w:rsidR="009266EA" w:rsidRPr="00F7449D">
        <w:rPr>
          <w:iCs/>
          <w:sz w:val="20"/>
          <w:szCs w:val="20"/>
        </w:rPr>
        <w:t>;</w:t>
      </w:r>
    </w:p>
    <w:p w:rsidR="009266EA" w:rsidRPr="00F7449D" w:rsidRDefault="009266EA" w:rsidP="009266EA">
      <w:pPr>
        <w:ind w:firstLine="567"/>
        <w:jc w:val="both"/>
        <w:rPr>
          <w:sz w:val="20"/>
          <w:szCs w:val="20"/>
        </w:rPr>
      </w:pPr>
      <w:r w:rsidRPr="00F7449D">
        <w:rPr>
          <w:sz w:val="20"/>
          <w:szCs w:val="20"/>
        </w:rPr>
        <w:t>Все приложения к Договору являются его неотъемлемой частью.</w:t>
      </w:r>
    </w:p>
    <w:p w:rsidR="00A92111" w:rsidRPr="00F7449D" w:rsidRDefault="00A92111" w:rsidP="009266EA">
      <w:pPr>
        <w:ind w:firstLine="567"/>
        <w:jc w:val="both"/>
        <w:rPr>
          <w:sz w:val="20"/>
          <w:szCs w:val="20"/>
        </w:rPr>
      </w:pPr>
    </w:p>
    <w:p w:rsidR="00A92111" w:rsidRPr="00F7449D" w:rsidRDefault="00DA1649" w:rsidP="00A917C2">
      <w:pPr>
        <w:pStyle w:val="13"/>
        <w:numPr>
          <w:ilvl w:val="0"/>
          <w:numId w:val="19"/>
        </w:numPr>
        <w:tabs>
          <w:tab w:val="left" w:pos="0"/>
          <w:tab w:val="left" w:pos="284"/>
          <w:tab w:val="left" w:pos="426"/>
        </w:tabs>
        <w:spacing w:after="0" w:line="240" w:lineRule="auto"/>
        <w:ind w:left="357" w:hanging="357"/>
        <w:jc w:val="center"/>
        <w:rPr>
          <w:rFonts w:ascii="Times New Roman" w:hAnsi="Times New Roman"/>
          <w:b/>
        </w:rPr>
      </w:pPr>
      <w:bookmarkStart w:id="1" w:name="_Ref491169436"/>
      <w:r w:rsidRPr="00F7449D">
        <w:rPr>
          <w:rFonts w:ascii="Times New Roman" w:hAnsi="Times New Roman"/>
          <w:b/>
        </w:rPr>
        <w:t>БАНКОВСКИЕ РЕКВИЗИТЫ И АДРЕСА СТОРОН</w:t>
      </w:r>
      <w:bookmarkEnd w:id="1"/>
    </w:p>
    <w:tbl>
      <w:tblPr>
        <w:tblW w:w="10490" w:type="dxa"/>
        <w:tblInd w:w="57" w:type="dxa"/>
        <w:tblLayout w:type="fixed"/>
        <w:tblCellMar>
          <w:left w:w="57" w:type="dxa"/>
          <w:right w:w="57" w:type="dxa"/>
        </w:tblCellMar>
        <w:tblLook w:val="04A0" w:firstRow="1" w:lastRow="0" w:firstColumn="1" w:lastColumn="0" w:noHBand="0" w:noVBand="1"/>
      </w:tblPr>
      <w:tblGrid>
        <w:gridCol w:w="5245"/>
        <w:gridCol w:w="5245"/>
      </w:tblGrid>
      <w:tr w:rsidR="00111756" w:rsidRPr="00F7449D" w:rsidTr="00A95496">
        <w:trPr>
          <w:trHeight w:val="802"/>
        </w:trPr>
        <w:tc>
          <w:tcPr>
            <w:tcW w:w="5245" w:type="dxa"/>
          </w:tcPr>
          <w:p w:rsidR="00111756" w:rsidRPr="00F7449D" w:rsidRDefault="00111756" w:rsidP="00111756">
            <w:pPr>
              <w:rPr>
                <w:rFonts w:eastAsia="SimSun"/>
                <w:b/>
                <w:color w:val="000000"/>
                <w:sz w:val="20"/>
                <w:szCs w:val="20"/>
              </w:rPr>
            </w:pPr>
            <w:r w:rsidRPr="00F7449D">
              <w:rPr>
                <w:rFonts w:eastAsia="SimSun"/>
                <w:b/>
                <w:color w:val="000000"/>
                <w:sz w:val="20"/>
                <w:szCs w:val="20"/>
              </w:rPr>
              <w:t>Заказчик:</w:t>
            </w:r>
          </w:p>
          <w:p w:rsidR="00111756" w:rsidRPr="00F7449D" w:rsidRDefault="00111756" w:rsidP="00111756">
            <w:pPr>
              <w:jc w:val="both"/>
              <w:rPr>
                <w:rFonts w:eastAsia="SimSun"/>
                <w:b/>
                <w:bCs/>
                <w:i/>
                <w:color w:val="000000"/>
                <w:sz w:val="20"/>
                <w:szCs w:val="20"/>
              </w:rPr>
            </w:pPr>
            <w:r w:rsidRPr="00F7449D">
              <w:rPr>
                <w:rFonts w:eastAsia="SimSun"/>
                <w:b/>
                <w:i/>
                <w:color w:val="000000"/>
                <w:sz w:val="20"/>
                <w:szCs w:val="20"/>
              </w:rPr>
              <w:t xml:space="preserve">Информация указана в электронном </w:t>
            </w:r>
            <w:r w:rsidRPr="00F7449D">
              <w:rPr>
                <w:rFonts w:eastAsia="SimSun"/>
                <w:b/>
                <w:bCs/>
                <w:i/>
                <w:color w:val="000000"/>
                <w:sz w:val="20"/>
                <w:szCs w:val="20"/>
              </w:rPr>
              <w:t>контракте, сформированном с использованием ЕАТ</w:t>
            </w:r>
          </w:p>
        </w:tc>
        <w:tc>
          <w:tcPr>
            <w:tcW w:w="5245" w:type="dxa"/>
          </w:tcPr>
          <w:p w:rsidR="00111756" w:rsidRPr="00F7449D" w:rsidRDefault="00111756" w:rsidP="00111756">
            <w:pPr>
              <w:autoSpaceDE w:val="0"/>
              <w:autoSpaceDN w:val="0"/>
              <w:jc w:val="both"/>
              <w:rPr>
                <w:rFonts w:eastAsia="SimSun"/>
                <w:b/>
                <w:color w:val="000000"/>
                <w:sz w:val="20"/>
                <w:szCs w:val="20"/>
              </w:rPr>
            </w:pPr>
            <w:r w:rsidRPr="00F7449D">
              <w:rPr>
                <w:rFonts w:eastAsia="SimSun"/>
                <w:b/>
                <w:color w:val="000000"/>
                <w:sz w:val="20"/>
                <w:szCs w:val="20"/>
              </w:rPr>
              <w:t>Исполнитель:</w:t>
            </w:r>
          </w:p>
          <w:p w:rsidR="00111756" w:rsidRPr="00F7449D" w:rsidRDefault="00111756" w:rsidP="00111756">
            <w:pPr>
              <w:autoSpaceDE w:val="0"/>
              <w:autoSpaceDN w:val="0"/>
              <w:jc w:val="both"/>
              <w:rPr>
                <w:rFonts w:eastAsia="SimSun"/>
                <w:b/>
                <w:i/>
                <w:color w:val="000000"/>
                <w:sz w:val="20"/>
                <w:szCs w:val="20"/>
              </w:rPr>
            </w:pPr>
            <w:r w:rsidRPr="00F7449D">
              <w:rPr>
                <w:rFonts w:eastAsia="SimSun"/>
                <w:b/>
                <w:i/>
                <w:color w:val="000000"/>
                <w:sz w:val="20"/>
                <w:szCs w:val="20"/>
              </w:rPr>
              <w:t>Информация указана в электронном контракте, сформированном с использованием ЕАТ</w:t>
            </w:r>
          </w:p>
        </w:tc>
      </w:tr>
    </w:tbl>
    <w:p w:rsidR="00111756" w:rsidRPr="00F7449D" w:rsidRDefault="00111756" w:rsidP="00111756">
      <w:pPr>
        <w:pStyle w:val="13"/>
        <w:tabs>
          <w:tab w:val="left" w:pos="0"/>
          <w:tab w:val="left" w:pos="284"/>
          <w:tab w:val="left" w:pos="426"/>
        </w:tabs>
        <w:spacing w:after="0" w:line="240" w:lineRule="auto"/>
        <w:ind w:left="357"/>
        <w:rPr>
          <w:rFonts w:ascii="Times New Roman" w:hAnsi="Times New Roman"/>
          <w:b/>
        </w:rPr>
      </w:pPr>
    </w:p>
    <w:p w:rsidR="00E00E13" w:rsidRPr="00F7449D" w:rsidRDefault="00E00E13" w:rsidP="004D1C0C">
      <w:pPr>
        <w:jc w:val="right"/>
        <w:rPr>
          <w:sz w:val="20"/>
          <w:szCs w:val="20"/>
        </w:rPr>
      </w:pPr>
    </w:p>
    <w:p w:rsidR="00E00E13" w:rsidRPr="00F7449D" w:rsidRDefault="00E00E13" w:rsidP="004D1C0C">
      <w:pPr>
        <w:jc w:val="right"/>
        <w:rPr>
          <w:sz w:val="20"/>
          <w:szCs w:val="20"/>
        </w:rPr>
      </w:pPr>
    </w:p>
    <w:p w:rsidR="004D1C0C" w:rsidRPr="00F7449D" w:rsidRDefault="004D1C0C" w:rsidP="004D1C0C">
      <w:pPr>
        <w:jc w:val="right"/>
        <w:rPr>
          <w:sz w:val="20"/>
          <w:szCs w:val="20"/>
        </w:rPr>
      </w:pPr>
      <w:r w:rsidRPr="00F7449D">
        <w:rPr>
          <w:sz w:val="20"/>
          <w:szCs w:val="20"/>
        </w:rPr>
        <w:t>Приложение №1</w:t>
      </w:r>
    </w:p>
    <w:p w:rsidR="00E00E13" w:rsidRPr="00F7449D" w:rsidRDefault="004D1C0C" w:rsidP="00E00E13">
      <w:pPr>
        <w:jc w:val="right"/>
        <w:rPr>
          <w:sz w:val="20"/>
          <w:szCs w:val="20"/>
        </w:rPr>
      </w:pPr>
      <w:r w:rsidRPr="00F7449D">
        <w:rPr>
          <w:sz w:val="20"/>
          <w:szCs w:val="20"/>
        </w:rPr>
        <w:t xml:space="preserve">к </w:t>
      </w:r>
      <w:r w:rsidR="004D5B66" w:rsidRPr="00F7449D">
        <w:rPr>
          <w:sz w:val="20"/>
          <w:szCs w:val="20"/>
        </w:rPr>
        <w:t>Контракту</w:t>
      </w:r>
      <w:r w:rsidRPr="00F7449D">
        <w:rPr>
          <w:sz w:val="20"/>
          <w:szCs w:val="20"/>
        </w:rPr>
        <w:t xml:space="preserve"> </w:t>
      </w:r>
    </w:p>
    <w:p w:rsidR="004D1C0C" w:rsidRPr="00F7449D" w:rsidRDefault="004D1C0C" w:rsidP="004D1C0C">
      <w:pPr>
        <w:jc w:val="right"/>
        <w:rPr>
          <w:sz w:val="20"/>
          <w:szCs w:val="20"/>
        </w:rPr>
      </w:pPr>
    </w:p>
    <w:p w:rsidR="001F3DF8" w:rsidRPr="00F7449D" w:rsidRDefault="006C1A51" w:rsidP="005B1035">
      <w:pPr>
        <w:pStyle w:val="HTML0"/>
        <w:jc w:val="center"/>
        <w:rPr>
          <w:rFonts w:ascii="Times New Roman" w:hAnsi="Times New Roman" w:cs="Times New Roman"/>
          <w:b/>
          <w:iCs/>
        </w:rPr>
      </w:pPr>
      <w:r w:rsidRPr="00F7449D">
        <w:rPr>
          <w:rFonts w:ascii="Times New Roman" w:hAnsi="Times New Roman" w:cs="Times New Roman"/>
          <w:b/>
          <w:iCs/>
        </w:rPr>
        <w:t xml:space="preserve">ТЕХНИЧЕСКОЕ ЗАДАНИЕ </w:t>
      </w:r>
    </w:p>
    <w:p w:rsidR="00B66202" w:rsidRPr="00F7449D" w:rsidRDefault="006C1A51" w:rsidP="005B1035">
      <w:pPr>
        <w:pStyle w:val="HTML0"/>
        <w:jc w:val="center"/>
        <w:rPr>
          <w:rFonts w:ascii="Times New Roman" w:hAnsi="Times New Roman" w:cs="Times New Roman"/>
          <w:b/>
          <w:iCs/>
        </w:rPr>
      </w:pPr>
      <w:r w:rsidRPr="00F7449D">
        <w:rPr>
          <w:rFonts w:ascii="Times New Roman" w:hAnsi="Times New Roman" w:cs="Times New Roman"/>
          <w:b/>
          <w:iCs/>
        </w:rPr>
        <w:t>НА ОКАЗАНИЕ УСЛУГ</w:t>
      </w:r>
    </w:p>
    <w:p w:rsidR="007A6090" w:rsidRPr="00F7449D" w:rsidRDefault="007A6090" w:rsidP="005B1035">
      <w:pPr>
        <w:pStyle w:val="HTML0"/>
        <w:jc w:val="center"/>
        <w:rPr>
          <w:rFonts w:ascii="Times New Roman" w:hAnsi="Times New Roman" w:cs="Times New Roman"/>
          <w:iCs/>
        </w:rPr>
      </w:pPr>
    </w:p>
    <w:p w:rsidR="00111756" w:rsidRPr="00F7449D" w:rsidRDefault="006C1A51" w:rsidP="00111756">
      <w:pPr>
        <w:jc w:val="center"/>
        <w:rPr>
          <w:b/>
          <w:bCs/>
          <w:i/>
          <w:color w:val="000000"/>
          <w:sz w:val="20"/>
          <w:szCs w:val="20"/>
        </w:rPr>
      </w:pPr>
      <w:r w:rsidRPr="00F7449D">
        <w:rPr>
          <w:b/>
          <w:i/>
          <w:color w:val="000000"/>
          <w:sz w:val="20"/>
          <w:szCs w:val="20"/>
        </w:rPr>
        <w:t>(</w:t>
      </w:r>
      <w:r w:rsidR="00111756" w:rsidRPr="00F7449D">
        <w:rPr>
          <w:b/>
          <w:i/>
          <w:color w:val="000000"/>
          <w:sz w:val="20"/>
          <w:szCs w:val="20"/>
        </w:rPr>
        <w:t xml:space="preserve">Информация </w:t>
      </w:r>
      <w:r w:rsidR="00E00E13" w:rsidRPr="00F7449D">
        <w:rPr>
          <w:b/>
          <w:i/>
          <w:color w:val="000000"/>
          <w:sz w:val="20"/>
          <w:szCs w:val="20"/>
        </w:rPr>
        <w:t xml:space="preserve">в том числе </w:t>
      </w:r>
      <w:r w:rsidR="00111756" w:rsidRPr="00F7449D">
        <w:rPr>
          <w:b/>
          <w:i/>
          <w:color w:val="000000"/>
          <w:sz w:val="20"/>
          <w:szCs w:val="20"/>
        </w:rPr>
        <w:t xml:space="preserve">указана в электронном </w:t>
      </w:r>
      <w:r w:rsidR="00E00E13" w:rsidRPr="00F7449D">
        <w:rPr>
          <w:b/>
          <w:bCs/>
          <w:i/>
          <w:color w:val="000000"/>
          <w:sz w:val="20"/>
          <w:szCs w:val="20"/>
        </w:rPr>
        <w:t>контракте, сформированном</w:t>
      </w:r>
      <w:r w:rsidR="00111756" w:rsidRPr="00F7449D">
        <w:rPr>
          <w:b/>
          <w:bCs/>
          <w:i/>
          <w:color w:val="000000"/>
          <w:sz w:val="20"/>
          <w:szCs w:val="20"/>
        </w:rPr>
        <w:t xml:space="preserve"> с использованием ЕАТ</w:t>
      </w:r>
      <w:r w:rsidRPr="00F7449D">
        <w:rPr>
          <w:b/>
          <w:bCs/>
          <w:i/>
          <w:color w:val="000000"/>
          <w:sz w:val="20"/>
          <w:szCs w:val="20"/>
        </w:rPr>
        <w:t>)</w:t>
      </w:r>
      <w:r w:rsidR="00111756" w:rsidRPr="00F7449D">
        <w:rPr>
          <w:b/>
          <w:bCs/>
          <w:i/>
          <w:color w:val="000000"/>
          <w:sz w:val="20"/>
          <w:szCs w:val="20"/>
        </w:rPr>
        <w:t xml:space="preserve"> </w:t>
      </w:r>
    </w:p>
    <w:p w:rsidR="00E00E13" w:rsidRPr="00F7449D" w:rsidRDefault="00E00E13" w:rsidP="00111756">
      <w:pPr>
        <w:jc w:val="center"/>
        <w:rPr>
          <w:b/>
          <w:bCs/>
          <w:i/>
          <w:color w:val="000000"/>
          <w:sz w:val="20"/>
          <w:szCs w:val="20"/>
        </w:rPr>
      </w:pPr>
    </w:p>
    <w:p w:rsidR="00E00E13" w:rsidRPr="00F7449D" w:rsidRDefault="00E00E13" w:rsidP="00E00E13">
      <w:pPr>
        <w:jc w:val="center"/>
        <w:rPr>
          <w:sz w:val="20"/>
          <w:szCs w:val="20"/>
        </w:rPr>
      </w:pPr>
    </w:p>
    <w:p w:rsidR="00E00E13" w:rsidRPr="00F7449D" w:rsidRDefault="00E00E13" w:rsidP="00E00E13">
      <w:pPr>
        <w:jc w:val="both"/>
        <w:rPr>
          <w:b/>
          <w:sz w:val="20"/>
          <w:szCs w:val="20"/>
        </w:rPr>
      </w:pPr>
      <w:r w:rsidRPr="00F7449D">
        <w:rPr>
          <w:b/>
          <w:sz w:val="20"/>
          <w:szCs w:val="20"/>
        </w:rPr>
        <w:t>Требования, установленные Заказчиком к качеству, характеристикам оказываемых услуг и срокам оказания услуг:</w:t>
      </w:r>
    </w:p>
    <w:p w:rsidR="00E00E13" w:rsidRPr="00F7449D" w:rsidRDefault="00E00E13" w:rsidP="00E00E13">
      <w:pPr>
        <w:jc w:val="both"/>
        <w:rPr>
          <w:sz w:val="20"/>
          <w:szCs w:val="20"/>
        </w:rPr>
      </w:pPr>
      <w:r w:rsidRPr="00F7449D">
        <w:rPr>
          <w:sz w:val="20"/>
          <w:szCs w:val="20"/>
        </w:rPr>
        <w:t>1. Общие требования к оказанию услуг:</w:t>
      </w:r>
    </w:p>
    <w:p w:rsidR="00E00E13" w:rsidRPr="00F7449D" w:rsidRDefault="00E00E13" w:rsidP="00E00E13">
      <w:pPr>
        <w:jc w:val="both"/>
        <w:rPr>
          <w:sz w:val="20"/>
          <w:szCs w:val="20"/>
        </w:rPr>
      </w:pPr>
      <w:r w:rsidRPr="00F7449D">
        <w:rPr>
          <w:sz w:val="20"/>
          <w:szCs w:val="20"/>
        </w:rPr>
        <w:t xml:space="preserve">2. Сроки оказания услуг: </w:t>
      </w:r>
    </w:p>
    <w:p w:rsidR="00E00E13" w:rsidRPr="00F7449D" w:rsidRDefault="00E00E13" w:rsidP="00E00E13">
      <w:pPr>
        <w:jc w:val="both"/>
        <w:rPr>
          <w:sz w:val="20"/>
          <w:szCs w:val="20"/>
        </w:rPr>
      </w:pPr>
      <w:r w:rsidRPr="00F7449D">
        <w:rPr>
          <w:sz w:val="20"/>
          <w:szCs w:val="20"/>
        </w:rPr>
        <w:t>3. Характеристики услуг:</w:t>
      </w:r>
    </w:p>
    <w:p w:rsidR="00E00E13" w:rsidRPr="00F7449D" w:rsidRDefault="00E00E13" w:rsidP="00E00E13">
      <w:pPr>
        <w:jc w:val="both"/>
        <w:rPr>
          <w:sz w:val="20"/>
          <w:szCs w:val="20"/>
        </w:rPr>
      </w:pPr>
      <w:r w:rsidRPr="00F7449D">
        <w:rPr>
          <w:sz w:val="20"/>
          <w:szCs w:val="20"/>
        </w:rPr>
        <w:t>4. Требования к качеству услуг:</w:t>
      </w:r>
    </w:p>
    <w:p w:rsidR="00E00E13" w:rsidRPr="00F7449D" w:rsidRDefault="00E00E13" w:rsidP="00E00E13">
      <w:pPr>
        <w:jc w:val="both"/>
        <w:rPr>
          <w:sz w:val="20"/>
          <w:szCs w:val="20"/>
        </w:rPr>
      </w:pPr>
      <w:r w:rsidRPr="00F7449D">
        <w:rPr>
          <w:sz w:val="20"/>
          <w:szCs w:val="20"/>
        </w:rPr>
        <w:t xml:space="preserve">5. Требования по передаче заказчику технических и иных документов по завершению и сдаче услуг </w:t>
      </w:r>
      <w:r w:rsidRPr="00F7449D">
        <w:rPr>
          <w:i/>
          <w:color w:val="FF0000"/>
          <w:sz w:val="20"/>
          <w:szCs w:val="20"/>
        </w:rPr>
        <w:t>(конкретизируются заказчиком, если применимо к договору):</w:t>
      </w:r>
    </w:p>
    <w:p w:rsidR="00E00E13" w:rsidRPr="00F7449D" w:rsidRDefault="00E00E13" w:rsidP="00E00E13">
      <w:pPr>
        <w:jc w:val="both"/>
        <w:rPr>
          <w:sz w:val="20"/>
          <w:szCs w:val="20"/>
        </w:rPr>
      </w:pPr>
      <w:r w:rsidRPr="00F7449D">
        <w:rPr>
          <w:sz w:val="20"/>
          <w:szCs w:val="20"/>
        </w:rPr>
        <w:t>6. Иные требования к услугам и условиям их оказания по усмотрению заказчика.</w:t>
      </w:r>
    </w:p>
    <w:p w:rsidR="00E00E13" w:rsidRPr="00F7449D" w:rsidRDefault="00E00E13" w:rsidP="00E00E13">
      <w:pPr>
        <w:jc w:val="both"/>
        <w:rPr>
          <w:sz w:val="20"/>
          <w:szCs w:val="20"/>
        </w:rPr>
      </w:pPr>
    </w:p>
    <w:p w:rsidR="007472B4" w:rsidRPr="00F7449D" w:rsidRDefault="00E00E13" w:rsidP="00E00E13">
      <w:pPr>
        <w:tabs>
          <w:tab w:val="left" w:pos="0"/>
          <w:tab w:val="left" w:pos="284"/>
        </w:tabs>
        <w:autoSpaceDE w:val="0"/>
        <w:autoSpaceDN w:val="0"/>
        <w:adjustRightInd w:val="0"/>
        <w:jc w:val="both"/>
        <w:rPr>
          <w:i/>
          <w:color w:val="FF0000"/>
          <w:sz w:val="20"/>
          <w:szCs w:val="20"/>
        </w:rPr>
      </w:pPr>
      <w:r w:rsidRPr="00F7449D">
        <w:rPr>
          <w:i/>
          <w:color w:val="FF0000"/>
          <w:sz w:val="20"/>
          <w:szCs w:val="20"/>
        </w:rPr>
        <w:t>Требования к оказываемым услугам могут быть обобщены путем составления таблицы</w:t>
      </w:r>
    </w:p>
    <w:p w:rsidR="00E00E13" w:rsidRPr="00F7449D" w:rsidRDefault="00E00E13" w:rsidP="00E00E13">
      <w:pPr>
        <w:tabs>
          <w:tab w:val="left" w:pos="0"/>
          <w:tab w:val="left" w:pos="284"/>
        </w:tabs>
        <w:autoSpaceDE w:val="0"/>
        <w:autoSpaceDN w:val="0"/>
        <w:adjustRightInd w:val="0"/>
        <w:jc w:val="both"/>
        <w:rPr>
          <w:i/>
          <w:color w:val="FF0000"/>
          <w:sz w:val="20"/>
          <w:szCs w:val="20"/>
        </w:rPr>
      </w:pPr>
      <w:r w:rsidRPr="00F7449D">
        <w:rPr>
          <w:i/>
          <w:color w:val="FF0000"/>
          <w:sz w:val="20"/>
          <w:szCs w:val="20"/>
        </w:rPr>
        <w:t>(возможно добавление иных граф, исключение заданных граф):</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74"/>
        <w:gridCol w:w="2487"/>
        <w:gridCol w:w="1858"/>
        <w:gridCol w:w="1858"/>
        <w:gridCol w:w="1670"/>
        <w:gridCol w:w="1559"/>
      </w:tblGrid>
      <w:tr w:rsidR="00E00E13" w:rsidRPr="00F7449D" w:rsidTr="00797A2F">
        <w:trPr>
          <w:trHeight w:val="501"/>
          <w:tblCellSpacing w:w="5" w:type="nil"/>
        </w:trPr>
        <w:tc>
          <w:tcPr>
            <w:tcW w:w="774" w:type="dxa"/>
            <w:vMerge w:val="restart"/>
            <w:tcBorders>
              <w:top w:val="single" w:sz="8" w:space="0" w:color="auto"/>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r w:rsidRPr="00F7449D">
              <w:rPr>
                <w:sz w:val="20"/>
                <w:szCs w:val="20"/>
              </w:rPr>
              <w:t xml:space="preserve">N  </w:t>
            </w:r>
          </w:p>
          <w:p w:rsidR="00E00E13" w:rsidRPr="00F7449D" w:rsidRDefault="00E00E13" w:rsidP="00E00E13">
            <w:pPr>
              <w:widowControl w:val="0"/>
              <w:autoSpaceDE w:val="0"/>
              <w:autoSpaceDN w:val="0"/>
              <w:adjustRightInd w:val="0"/>
              <w:rPr>
                <w:sz w:val="20"/>
                <w:szCs w:val="20"/>
              </w:rPr>
            </w:pPr>
            <w:r w:rsidRPr="00F7449D">
              <w:rPr>
                <w:sz w:val="20"/>
                <w:szCs w:val="20"/>
              </w:rPr>
              <w:t>п/п</w:t>
            </w:r>
          </w:p>
        </w:tc>
        <w:tc>
          <w:tcPr>
            <w:tcW w:w="2487" w:type="dxa"/>
            <w:vMerge w:val="restart"/>
            <w:tcBorders>
              <w:top w:val="single" w:sz="8" w:space="0" w:color="auto"/>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r w:rsidRPr="00F7449D">
              <w:rPr>
                <w:sz w:val="20"/>
                <w:szCs w:val="20"/>
              </w:rPr>
              <w:t>Наименование</w:t>
            </w:r>
          </w:p>
          <w:p w:rsidR="00E00E13" w:rsidRPr="00F7449D" w:rsidRDefault="00E00E13" w:rsidP="00E00E13">
            <w:pPr>
              <w:widowControl w:val="0"/>
              <w:autoSpaceDE w:val="0"/>
              <w:autoSpaceDN w:val="0"/>
              <w:adjustRightInd w:val="0"/>
              <w:rPr>
                <w:sz w:val="20"/>
                <w:szCs w:val="20"/>
              </w:rPr>
            </w:pPr>
            <w:r w:rsidRPr="00F7449D">
              <w:rPr>
                <w:sz w:val="20"/>
                <w:szCs w:val="20"/>
              </w:rPr>
              <w:t xml:space="preserve">услуг     </w:t>
            </w:r>
          </w:p>
        </w:tc>
        <w:tc>
          <w:tcPr>
            <w:tcW w:w="1858" w:type="dxa"/>
            <w:vMerge w:val="restart"/>
            <w:tcBorders>
              <w:top w:val="single" w:sz="8" w:space="0" w:color="auto"/>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r w:rsidRPr="00F7449D">
              <w:rPr>
                <w:sz w:val="20"/>
                <w:szCs w:val="20"/>
              </w:rPr>
              <w:t xml:space="preserve">Сроки     </w:t>
            </w:r>
          </w:p>
          <w:p w:rsidR="00E00E13" w:rsidRPr="00F7449D" w:rsidRDefault="00E00E13" w:rsidP="00E00E13">
            <w:pPr>
              <w:widowControl w:val="0"/>
              <w:autoSpaceDE w:val="0"/>
              <w:autoSpaceDN w:val="0"/>
              <w:adjustRightInd w:val="0"/>
              <w:rPr>
                <w:sz w:val="20"/>
                <w:szCs w:val="20"/>
              </w:rPr>
            </w:pPr>
            <w:r w:rsidRPr="00F7449D">
              <w:rPr>
                <w:sz w:val="20"/>
                <w:szCs w:val="20"/>
              </w:rPr>
              <w:t>оказания</w:t>
            </w:r>
          </w:p>
        </w:tc>
        <w:tc>
          <w:tcPr>
            <w:tcW w:w="1858" w:type="dxa"/>
            <w:vMerge w:val="restart"/>
            <w:tcBorders>
              <w:top w:val="single" w:sz="8" w:space="0" w:color="auto"/>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r w:rsidRPr="00F7449D">
              <w:rPr>
                <w:sz w:val="20"/>
                <w:szCs w:val="20"/>
              </w:rPr>
              <w:t xml:space="preserve">Место     </w:t>
            </w:r>
          </w:p>
          <w:p w:rsidR="00E00E13" w:rsidRPr="00F7449D" w:rsidRDefault="00E00E13" w:rsidP="00E00E13">
            <w:pPr>
              <w:widowControl w:val="0"/>
              <w:autoSpaceDE w:val="0"/>
              <w:autoSpaceDN w:val="0"/>
              <w:adjustRightInd w:val="0"/>
              <w:rPr>
                <w:sz w:val="20"/>
                <w:szCs w:val="20"/>
              </w:rPr>
            </w:pPr>
            <w:r w:rsidRPr="00F7449D">
              <w:rPr>
                <w:sz w:val="20"/>
                <w:szCs w:val="20"/>
              </w:rPr>
              <w:t>оказания</w:t>
            </w:r>
          </w:p>
          <w:p w:rsidR="00E00E13" w:rsidRPr="00F7449D" w:rsidRDefault="00E00E13" w:rsidP="00E00E13">
            <w:pPr>
              <w:widowControl w:val="0"/>
              <w:autoSpaceDE w:val="0"/>
              <w:autoSpaceDN w:val="0"/>
              <w:adjustRightInd w:val="0"/>
              <w:rPr>
                <w:sz w:val="20"/>
                <w:szCs w:val="20"/>
              </w:rPr>
            </w:pPr>
            <w:r w:rsidRPr="00F7449D">
              <w:rPr>
                <w:sz w:val="20"/>
                <w:szCs w:val="20"/>
              </w:rPr>
              <w:t xml:space="preserve">(адрес)   </w:t>
            </w:r>
          </w:p>
        </w:tc>
        <w:tc>
          <w:tcPr>
            <w:tcW w:w="3229" w:type="dxa"/>
            <w:gridSpan w:val="2"/>
            <w:tcBorders>
              <w:top w:val="single" w:sz="8" w:space="0" w:color="auto"/>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r w:rsidRPr="00F7449D">
              <w:rPr>
                <w:sz w:val="20"/>
                <w:szCs w:val="20"/>
              </w:rPr>
              <w:t xml:space="preserve">Количество     </w:t>
            </w:r>
          </w:p>
          <w:p w:rsidR="00E00E13" w:rsidRPr="00F7449D" w:rsidRDefault="00E00E13" w:rsidP="00E00E13">
            <w:pPr>
              <w:widowControl w:val="0"/>
              <w:autoSpaceDE w:val="0"/>
              <w:autoSpaceDN w:val="0"/>
              <w:adjustRightInd w:val="0"/>
              <w:rPr>
                <w:sz w:val="20"/>
                <w:szCs w:val="20"/>
              </w:rPr>
            </w:pPr>
            <w:r w:rsidRPr="00F7449D">
              <w:rPr>
                <w:sz w:val="20"/>
                <w:szCs w:val="20"/>
              </w:rPr>
              <w:t xml:space="preserve">услуг  </w:t>
            </w:r>
          </w:p>
        </w:tc>
      </w:tr>
      <w:tr w:rsidR="00E00E13" w:rsidRPr="00F7449D" w:rsidTr="00797A2F">
        <w:trPr>
          <w:trHeight w:val="505"/>
          <w:tblCellSpacing w:w="5" w:type="nil"/>
        </w:trPr>
        <w:tc>
          <w:tcPr>
            <w:tcW w:w="774" w:type="dxa"/>
            <w:vMerge/>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ind w:firstLine="540"/>
              <w:jc w:val="both"/>
              <w:rPr>
                <w:sz w:val="20"/>
                <w:szCs w:val="20"/>
              </w:rPr>
            </w:pPr>
          </w:p>
        </w:tc>
        <w:tc>
          <w:tcPr>
            <w:tcW w:w="2487" w:type="dxa"/>
            <w:vMerge/>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ind w:firstLine="540"/>
              <w:jc w:val="both"/>
              <w:rPr>
                <w:sz w:val="20"/>
                <w:szCs w:val="20"/>
              </w:rPr>
            </w:pPr>
          </w:p>
        </w:tc>
        <w:tc>
          <w:tcPr>
            <w:tcW w:w="1858" w:type="dxa"/>
            <w:vMerge/>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ind w:firstLine="540"/>
              <w:jc w:val="both"/>
              <w:rPr>
                <w:sz w:val="20"/>
                <w:szCs w:val="20"/>
              </w:rPr>
            </w:pPr>
          </w:p>
        </w:tc>
        <w:tc>
          <w:tcPr>
            <w:tcW w:w="1858" w:type="dxa"/>
            <w:vMerge/>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ind w:firstLine="540"/>
              <w:jc w:val="both"/>
              <w:rPr>
                <w:sz w:val="20"/>
                <w:szCs w:val="20"/>
              </w:rPr>
            </w:pPr>
          </w:p>
        </w:tc>
        <w:tc>
          <w:tcPr>
            <w:tcW w:w="1670"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r w:rsidRPr="00F7449D">
              <w:rPr>
                <w:sz w:val="20"/>
                <w:szCs w:val="20"/>
              </w:rPr>
              <w:t>Ед. изм.</w:t>
            </w:r>
          </w:p>
        </w:tc>
        <w:tc>
          <w:tcPr>
            <w:tcW w:w="1559"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r w:rsidRPr="00F7449D">
              <w:rPr>
                <w:sz w:val="20"/>
                <w:szCs w:val="20"/>
              </w:rPr>
              <w:t>Кол-во</w:t>
            </w:r>
          </w:p>
        </w:tc>
      </w:tr>
      <w:tr w:rsidR="00E00E13" w:rsidRPr="00F7449D" w:rsidTr="00797A2F">
        <w:trPr>
          <w:trHeight w:val="541"/>
          <w:tblCellSpacing w:w="5" w:type="nil"/>
        </w:trPr>
        <w:tc>
          <w:tcPr>
            <w:tcW w:w="774"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r w:rsidRPr="00F7449D">
              <w:rPr>
                <w:sz w:val="20"/>
                <w:szCs w:val="20"/>
              </w:rPr>
              <w:t xml:space="preserve">1  </w:t>
            </w:r>
          </w:p>
        </w:tc>
        <w:tc>
          <w:tcPr>
            <w:tcW w:w="2487"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c>
          <w:tcPr>
            <w:tcW w:w="1858"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c>
          <w:tcPr>
            <w:tcW w:w="1858"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c>
          <w:tcPr>
            <w:tcW w:w="1670"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c>
          <w:tcPr>
            <w:tcW w:w="1559"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r>
      <w:tr w:rsidR="00E00E13" w:rsidRPr="00F7449D" w:rsidTr="00797A2F">
        <w:trPr>
          <w:trHeight w:val="535"/>
          <w:tblCellSpacing w:w="5" w:type="nil"/>
        </w:trPr>
        <w:tc>
          <w:tcPr>
            <w:tcW w:w="774"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r w:rsidRPr="00F7449D">
              <w:rPr>
                <w:sz w:val="20"/>
                <w:szCs w:val="20"/>
              </w:rPr>
              <w:t>...</w:t>
            </w:r>
          </w:p>
        </w:tc>
        <w:tc>
          <w:tcPr>
            <w:tcW w:w="2487"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c>
          <w:tcPr>
            <w:tcW w:w="1858"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c>
          <w:tcPr>
            <w:tcW w:w="1858"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c>
          <w:tcPr>
            <w:tcW w:w="1670"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c>
          <w:tcPr>
            <w:tcW w:w="1559" w:type="dxa"/>
            <w:tcBorders>
              <w:left w:val="single" w:sz="8" w:space="0" w:color="auto"/>
              <w:bottom w:val="single" w:sz="8" w:space="0" w:color="auto"/>
              <w:right w:val="single" w:sz="8" w:space="0" w:color="auto"/>
            </w:tcBorders>
          </w:tcPr>
          <w:p w:rsidR="00E00E13" w:rsidRPr="00F7449D" w:rsidRDefault="00E00E13" w:rsidP="00E00E13">
            <w:pPr>
              <w:widowControl w:val="0"/>
              <w:autoSpaceDE w:val="0"/>
              <w:autoSpaceDN w:val="0"/>
              <w:adjustRightInd w:val="0"/>
              <w:rPr>
                <w:sz w:val="20"/>
                <w:szCs w:val="20"/>
              </w:rPr>
            </w:pPr>
          </w:p>
        </w:tc>
      </w:tr>
    </w:tbl>
    <w:p w:rsidR="00E00E13" w:rsidRPr="00F7449D" w:rsidRDefault="00E00E13" w:rsidP="00E00E13">
      <w:pPr>
        <w:jc w:val="center"/>
        <w:rPr>
          <w:sz w:val="20"/>
          <w:szCs w:val="20"/>
        </w:rPr>
      </w:pPr>
    </w:p>
    <w:p w:rsidR="00E00E13" w:rsidRPr="00F7449D" w:rsidRDefault="00E00E13" w:rsidP="00E00E13">
      <w:pPr>
        <w:jc w:val="both"/>
        <w:rPr>
          <w:sz w:val="20"/>
          <w:szCs w:val="20"/>
        </w:rPr>
      </w:pPr>
      <w:r w:rsidRPr="00F7449D">
        <w:rPr>
          <w:b/>
          <w:bCs/>
          <w:sz w:val="20"/>
          <w:szCs w:val="20"/>
        </w:rPr>
        <w:t>Общая стоимость оказываемых Услуг:</w:t>
      </w:r>
      <w:r w:rsidRPr="00F7449D">
        <w:rPr>
          <w:bCs/>
          <w:sz w:val="20"/>
          <w:szCs w:val="20"/>
        </w:rPr>
        <w:t xml:space="preserve"> </w:t>
      </w:r>
      <w:r w:rsidRPr="00F7449D">
        <w:rPr>
          <w:b/>
          <w:bCs/>
          <w:sz w:val="20"/>
          <w:szCs w:val="20"/>
        </w:rPr>
        <w:t>____________ (____________</w:t>
      </w:r>
      <w:r w:rsidRPr="00F7449D">
        <w:rPr>
          <w:b/>
          <w:sz w:val="20"/>
          <w:szCs w:val="20"/>
        </w:rPr>
        <w:t xml:space="preserve">), в </w:t>
      </w:r>
      <w:proofErr w:type="spellStart"/>
      <w:r w:rsidRPr="00F7449D">
        <w:rPr>
          <w:b/>
          <w:sz w:val="20"/>
          <w:szCs w:val="20"/>
        </w:rPr>
        <w:t>т.ч</w:t>
      </w:r>
      <w:proofErr w:type="spellEnd"/>
      <w:r w:rsidRPr="00F7449D">
        <w:rPr>
          <w:b/>
          <w:sz w:val="20"/>
          <w:szCs w:val="20"/>
        </w:rPr>
        <w:t>. НДС</w:t>
      </w:r>
      <w:r w:rsidR="00797A2F" w:rsidRPr="00F7449D">
        <w:rPr>
          <w:b/>
          <w:sz w:val="20"/>
          <w:szCs w:val="20"/>
        </w:rPr>
        <w:t xml:space="preserve"> ____ </w:t>
      </w:r>
      <w:r w:rsidRPr="00F7449D">
        <w:rPr>
          <w:b/>
          <w:sz w:val="20"/>
          <w:szCs w:val="20"/>
        </w:rPr>
        <w:t xml:space="preserve">% - </w:t>
      </w:r>
      <w:r w:rsidRPr="00F7449D">
        <w:rPr>
          <w:b/>
          <w:bCs/>
          <w:sz w:val="20"/>
          <w:szCs w:val="20"/>
        </w:rPr>
        <w:t>___________ (______________</w:t>
      </w:r>
      <w:r w:rsidRPr="00F7449D">
        <w:rPr>
          <w:b/>
          <w:sz w:val="20"/>
          <w:szCs w:val="20"/>
        </w:rPr>
        <w:t>) или НДС не облагается на основании __________.</w:t>
      </w:r>
    </w:p>
    <w:p w:rsidR="00E00E13" w:rsidRPr="00F7449D" w:rsidRDefault="00E00E13" w:rsidP="00E00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sz w:val="20"/>
          <w:szCs w:val="20"/>
        </w:rPr>
      </w:pPr>
    </w:p>
    <w:p w:rsidR="00E00E13" w:rsidRPr="00F7449D" w:rsidRDefault="00E00E13" w:rsidP="00111756">
      <w:pPr>
        <w:jc w:val="center"/>
        <w:rPr>
          <w:b/>
          <w:bCs/>
          <w:i/>
          <w:color w:val="000000"/>
          <w:sz w:val="20"/>
          <w:szCs w:val="20"/>
        </w:rPr>
      </w:pPr>
    </w:p>
    <w:p w:rsidR="00E00E13" w:rsidRPr="00F7449D" w:rsidRDefault="00E00E13" w:rsidP="00111756">
      <w:pPr>
        <w:jc w:val="center"/>
        <w:rPr>
          <w:b/>
          <w:bCs/>
          <w:i/>
          <w:color w:val="000000"/>
          <w:sz w:val="20"/>
          <w:szCs w:val="20"/>
        </w:rPr>
      </w:pPr>
    </w:p>
    <w:p w:rsidR="00E00E13" w:rsidRPr="00F7449D" w:rsidRDefault="00E00E13" w:rsidP="00111756">
      <w:pPr>
        <w:jc w:val="center"/>
        <w:rPr>
          <w:b/>
          <w:bCs/>
          <w:i/>
          <w:color w:val="000000"/>
          <w:sz w:val="20"/>
          <w:szCs w:val="20"/>
        </w:rPr>
      </w:pPr>
    </w:p>
    <w:p w:rsidR="00E00E13" w:rsidRPr="00F7449D" w:rsidRDefault="00E00E13" w:rsidP="00111756">
      <w:pPr>
        <w:jc w:val="center"/>
        <w:rPr>
          <w:b/>
          <w:bCs/>
          <w:i/>
          <w:color w:val="000000"/>
          <w:sz w:val="20"/>
          <w:szCs w:val="20"/>
        </w:rPr>
      </w:pPr>
    </w:p>
    <w:p w:rsidR="00E00E13" w:rsidRPr="00F7449D" w:rsidRDefault="00E00E13" w:rsidP="00111756">
      <w:pPr>
        <w:jc w:val="center"/>
        <w:rPr>
          <w:b/>
          <w:bCs/>
          <w:i/>
          <w:color w:val="000000"/>
          <w:sz w:val="20"/>
          <w:szCs w:val="20"/>
        </w:rPr>
      </w:pPr>
    </w:p>
    <w:p w:rsidR="00E00E13" w:rsidRPr="00F7449D" w:rsidRDefault="00E00E13" w:rsidP="00111756">
      <w:pPr>
        <w:jc w:val="center"/>
        <w:rPr>
          <w:b/>
          <w:bCs/>
          <w:i/>
          <w:color w:val="000000"/>
          <w:sz w:val="20"/>
          <w:szCs w:val="20"/>
        </w:rPr>
      </w:pPr>
    </w:p>
    <w:p w:rsidR="00A95496" w:rsidRPr="00F7449D" w:rsidRDefault="00A95496" w:rsidP="00111756">
      <w:pPr>
        <w:jc w:val="center"/>
        <w:rPr>
          <w:b/>
          <w:i/>
          <w:color w:val="000000"/>
          <w:sz w:val="20"/>
          <w:szCs w:val="20"/>
          <w:lang w:eastAsia="ru-RU"/>
        </w:rPr>
      </w:pPr>
    </w:p>
    <w:tbl>
      <w:tblPr>
        <w:tblW w:w="10490" w:type="dxa"/>
        <w:tblInd w:w="57" w:type="dxa"/>
        <w:tblLayout w:type="fixed"/>
        <w:tblCellMar>
          <w:left w:w="57" w:type="dxa"/>
          <w:right w:w="57" w:type="dxa"/>
        </w:tblCellMar>
        <w:tblLook w:val="04A0" w:firstRow="1" w:lastRow="0" w:firstColumn="1" w:lastColumn="0" w:noHBand="0" w:noVBand="1"/>
      </w:tblPr>
      <w:tblGrid>
        <w:gridCol w:w="5245"/>
        <w:gridCol w:w="5245"/>
      </w:tblGrid>
      <w:tr w:rsidR="00111756" w:rsidRPr="00F7449D" w:rsidTr="007A6090">
        <w:trPr>
          <w:trHeight w:val="662"/>
        </w:trPr>
        <w:tc>
          <w:tcPr>
            <w:tcW w:w="5245" w:type="dxa"/>
          </w:tcPr>
          <w:p w:rsidR="00111756" w:rsidRPr="00F7449D" w:rsidRDefault="00111756" w:rsidP="00111756">
            <w:pPr>
              <w:rPr>
                <w:rFonts w:eastAsia="SimSun"/>
                <w:b/>
                <w:color w:val="000000"/>
                <w:sz w:val="20"/>
                <w:szCs w:val="20"/>
              </w:rPr>
            </w:pPr>
            <w:r w:rsidRPr="00F7449D">
              <w:rPr>
                <w:rFonts w:eastAsia="SimSun"/>
                <w:b/>
                <w:color w:val="000000"/>
                <w:sz w:val="20"/>
                <w:szCs w:val="20"/>
              </w:rPr>
              <w:t>Заказчик:</w:t>
            </w:r>
          </w:p>
          <w:p w:rsidR="00111756" w:rsidRPr="00F7449D" w:rsidRDefault="00111756" w:rsidP="00111756">
            <w:pPr>
              <w:jc w:val="both"/>
              <w:rPr>
                <w:rFonts w:eastAsia="SimSun"/>
                <w:b/>
                <w:bCs/>
                <w:i/>
                <w:color w:val="000000"/>
                <w:sz w:val="20"/>
                <w:szCs w:val="20"/>
              </w:rPr>
            </w:pPr>
            <w:r w:rsidRPr="00F7449D">
              <w:rPr>
                <w:rFonts w:eastAsia="SimSun"/>
                <w:b/>
                <w:i/>
                <w:color w:val="000000"/>
                <w:sz w:val="20"/>
                <w:szCs w:val="20"/>
              </w:rPr>
              <w:t xml:space="preserve">Информация указана в электронном </w:t>
            </w:r>
            <w:r w:rsidRPr="00F7449D">
              <w:rPr>
                <w:rFonts w:eastAsia="SimSun"/>
                <w:b/>
                <w:bCs/>
                <w:i/>
                <w:color w:val="000000"/>
                <w:sz w:val="20"/>
                <w:szCs w:val="20"/>
              </w:rPr>
              <w:t>контракте, сформированном с использованием ЕАТ</w:t>
            </w:r>
          </w:p>
        </w:tc>
        <w:tc>
          <w:tcPr>
            <w:tcW w:w="5245" w:type="dxa"/>
          </w:tcPr>
          <w:p w:rsidR="00111756" w:rsidRPr="00F7449D" w:rsidRDefault="00111756" w:rsidP="00111756">
            <w:pPr>
              <w:autoSpaceDE w:val="0"/>
              <w:autoSpaceDN w:val="0"/>
              <w:jc w:val="both"/>
              <w:rPr>
                <w:rFonts w:eastAsia="SimSun"/>
                <w:b/>
                <w:color w:val="000000"/>
                <w:sz w:val="20"/>
                <w:szCs w:val="20"/>
              </w:rPr>
            </w:pPr>
            <w:r w:rsidRPr="00F7449D">
              <w:rPr>
                <w:rFonts w:eastAsia="SimSun"/>
                <w:b/>
                <w:color w:val="000000"/>
                <w:sz w:val="20"/>
                <w:szCs w:val="20"/>
              </w:rPr>
              <w:t>Исполнитель:</w:t>
            </w:r>
          </w:p>
          <w:p w:rsidR="00111756" w:rsidRPr="00F7449D" w:rsidRDefault="00111756" w:rsidP="00111756">
            <w:pPr>
              <w:autoSpaceDE w:val="0"/>
              <w:autoSpaceDN w:val="0"/>
              <w:jc w:val="both"/>
              <w:rPr>
                <w:rFonts w:eastAsia="SimSun"/>
                <w:b/>
                <w:i/>
                <w:color w:val="000000"/>
                <w:sz w:val="20"/>
                <w:szCs w:val="20"/>
              </w:rPr>
            </w:pPr>
            <w:r w:rsidRPr="00F7449D">
              <w:rPr>
                <w:rFonts w:eastAsia="SimSun"/>
                <w:b/>
                <w:i/>
                <w:color w:val="000000"/>
                <w:sz w:val="20"/>
                <w:szCs w:val="20"/>
              </w:rPr>
              <w:t>Информация указана в электронном контракте, сформированном с использованием ЕАТ</w:t>
            </w:r>
          </w:p>
        </w:tc>
      </w:tr>
    </w:tbl>
    <w:p w:rsidR="004A282D" w:rsidRPr="00F7449D" w:rsidRDefault="004A282D">
      <w:pPr>
        <w:jc w:val="center"/>
        <w:rPr>
          <w:sz w:val="20"/>
          <w:szCs w:val="20"/>
        </w:rPr>
      </w:pPr>
    </w:p>
    <w:sectPr w:rsidR="004A282D" w:rsidRPr="00F7449D" w:rsidSect="00E00E13">
      <w:pgSz w:w="11906" w:h="16838"/>
      <w:pgMar w:top="567" w:right="707" w:bottom="567" w:left="851" w:header="426" w:footer="54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B1A" w:rsidRDefault="00BC1B1A">
      <w:r>
        <w:separator/>
      </w:r>
    </w:p>
  </w:endnote>
  <w:endnote w:type="continuationSeparator" w:id="0">
    <w:p w:rsidR="00BC1B1A" w:rsidRDefault="00BC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B1A" w:rsidRDefault="00BC1B1A">
      <w:r>
        <w:separator/>
      </w:r>
    </w:p>
  </w:footnote>
  <w:footnote w:type="continuationSeparator" w:id="0">
    <w:p w:rsidR="00BC1B1A" w:rsidRDefault="00BC1B1A">
      <w:r>
        <w:continuationSeparator/>
      </w:r>
    </w:p>
  </w:footnote>
  <w:footnote w:id="1">
    <w:p w:rsidR="004B43A3" w:rsidRPr="00C44263" w:rsidRDefault="004B43A3">
      <w:pPr>
        <w:pStyle w:val="af1"/>
        <w:rPr>
          <w:i/>
          <w:sz w:val="18"/>
          <w:szCs w:val="18"/>
        </w:rPr>
      </w:pPr>
      <w:r w:rsidRPr="00C44263">
        <w:rPr>
          <w:rStyle w:val="af3"/>
          <w:i/>
          <w:sz w:val="18"/>
          <w:szCs w:val="18"/>
        </w:rPr>
        <w:footnoteRef/>
      </w:r>
      <w:r w:rsidRPr="00C44263">
        <w:rPr>
          <w:i/>
          <w:sz w:val="18"/>
          <w:szCs w:val="18"/>
        </w:rPr>
        <w:t xml:space="preserve">   В случае, если в рамках Договора гарантийный срок не устанавливается, пункт 3.6. необходимо исключить из текста.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6"/>
    <w:lvl w:ilvl="0">
      <w:start w:val="1"/>
      <w:numFmt w:val="decimal"/>
      <w:lvlText w:val="%1."/>
      <w:lvlJc w:val="left"/>
      <w:pPr>
        <w:tabs>
          <w:tab w:val="num" w:pos="0"/>
        </w:tabs>
        <w:ind w:left="360" w:hanging="360"/>
      </w:pPr>
    </w:lvl>
  </w:abstractNum>
  <w:abstractNum w:abstractNumId="2" w15:restartNumberingAfterBreak="0">
    <w:nsid w:val="00000003"/>
    <w:multiLevelType w:val="multilevel"/>
    <w:tmpl w:val="00000003"/>
    <w:name w:val="WW8Num12"/>
    <w:lvl w:ilvl="0">
      <w:start w:val="1"/>
      <w:numFmt w:val="decimal"/>
      <w:lvlText w:val="%1."/>
      <w:lvlJc w:val="left"/>
      <w:pPr>
        <w:tabs>
          <w:tab w:val="num" w:pos="0"/>
        </w:tabs>
        <w:ind w:left="432" w:hanging="432"/>
      </w:pPr>
      <w:rPr>
        <w:rFonts w:ascii="Times New Roman" w:hAnsi="Times New Roman" w:cs="Times New Roman" w:hint="default"/>
        <w:sz w:val="22"/>
        <w:szCs w:val="22"/>
      </w:rPr>
    </w:lvl>
    <w:lvl w:ilvl="1">
      <w:start w:val="1"/>
      <w:numFmt w:val="decimal"/>
      <w:lvlText w:val="%1.%2."/>
      <w:lvlJc w:val="left"/>
      <w:pPr>
        <w:tabs>
          <w:tab w:val="num" w:pos="0"/>
        </w:tabs>
        <w:ind w:left="912" w:hanging="432"/>
      </w:pPr>
      <w:rPr>
        <w:rFonts w:ascii="Times New Roman" w:hAnsi="Times New Roman" w:cs="Times New Roman" w:hint="default"/>
        <w:sz w:val="22"/>
        <w:szCs w:val="22"/>
      </w:rPr>
    </w:lvl>
    <w:lvl w:ilvl="2">
      <w:start w:val="1"/>
      <w:numFmt w:val="decimal"/>
      <w:lvlText w:val="%1.%2.%3."/>
      <w:lvlJc w:val="left"/>
      <w:pPr>
        <w:tabs>
          <w:tab w:val="num" w:pos="0"/>
        </w:tabs>
        <w:ind w:left="1680" w:hanging="720"/>
      </w:pPr>
      <w:rPr>
        <w:rFonts w:ascii="Times New Roman" w:hAnsi="Times New Roman" w:cs="Times New Roman" w:hint="default"/>
        <w:sz w:val="22"/>
        <w:szCs w:val="22"/>
      </w:rPr>
    </w:lvl>
    <w:lvl w:ilvl="3">
      <w:start w:val="1"/>
      <w:numFmt w:val="decimal"/>
      <w:lvlText w:val="%1.%2.%3.%4."/>
      <w:lvlJc w:val="left"/>
      <w:pPr>
        <w:tabs>
          <w:tab w:val="num" w:pos="0"/>
        </w:tabs>
        <w:ind w:left="2160" w:hanging="720"/>
      </w:pPr>
      <w:rPr>
        <w:rFonts w:ascii="Times New Roman" w:hAnsi="Times New Roman" w:cs="Times New Roman" w:hint="default"/>
        <w:sz w:val="22"/>
        <w:szCs w:val="22"/>
      </w:rPr>
    </w:lvl>
    <w:lvl w:ilvl="4">
      <w:start w:val="1"/>
      <w:numFmt w:val="decimal"/>
      <w:lvlText w:val="%1.%2.%3.%4.%5."/>
      <w:lvlJc w:val="left"/>
      <w:pPr>
        <w:tabs>
          <w:tab w:val="num" w:pos="0"/>
        </w:tabs>
        <w:ind w:left="3000" w:hanging="1080"/>
      </w:pPr>
      <w:rPr>
        <w:rFonts w:ascii="Times New Roman" w:hAnsi="Times New Roman" w:cs="Times New Roman" w:hint="default"/>
        <w:sz w:val="22"/>
        <w:szCs w:val="22"/>
      </w:rPr>
    </w:lvl>
    <w:lvl w:ilvl="5">
      <w:start w:val="1"/>
      <w:numFmt w:val="decimal"/>
      <w:lvlText w:val="%1.%2.%3.%4.%5.%6."/>
      <w:lvlJc w:val="left"/>
      <w:pPr>
        <w:tabs>
          <w:tab w:val="num" w:pos="0"/>
        </w:tabs>
        <w:ind w:left="3480" w:hanging="1080"/>
      </w:pPr>
      <w:rPr>
        <w:rFonts w:ascii="Times New Roman" w:hAnsi="Times New Roman" w:cs="Times New Roman" w:hint="default"/>
        <w:sz w:val="22"/>
        <w:szCs w:val="22"/>
      </w:rPr>
    </w:lvl>
    <w:lvl w:ilvl="6">
      <w:start w:val="1"/>
      <w:numFmt w:val="decimal"/>
      <w:lvlText w:val="%1.%2.%3.%4.%5.%6.%7."/>
      <w:lvlJc w:val="left"/>
      <w:pPr>
        <w:tabs>
          <w:tab w:val="num" w:pos="0"/>
        </w:tabs>
        <w:ind w:left="4320" w:hanging="1440"/>
      </w:pPr>
      <w:rPr>
        <w:rFonts w:ascii="Times New Roman" w:hAnsi="Times New Roman" w:cs="Times New Roman" w:hint="default"/>
        <w:sz w:val="22"/>
        <w:szCs w:val="22"/>
      </w:rPr>
    </w:lvl>
    <w:lvl w:ilvl="7">
      <w:start w:val="1"/>
      <w:numFmt w:val="decimal"/>
      <w:lvlText w:val="%1.%2.%3.%4.%5.%6.%7.%8."/>
      <w:lvlJc w:val="left"/>
      <w:pPr>
        <w:tabs>
          <w:tab w:val="num" w:pos="0"/>
        </w:tabs>
        <w:ind w:left="4800" w:hanging="1440"/>
      </w:pPr>
      <w:rPr>
        <w:rFonts w:ascii="Times New Roman" w:hAnsi="Times New Roman" w:cs="Times New Roman" w:hint="default"/>
        <w:sz w:val="22"/>
        <w:szCs w:val="22"/>
      </w:rPr>
    </w:lvl>
    <w:lvl w:ilvl="8">
      <w:start w:val="1"/>
      <w:numFmt w:val="decimal"/>
      <w:lvlText w:val="%1.%2.%3.%4.%5.%6.%7.%8.%9."/>
      <w:lvlJc w:val="left"/>
      <w:pPr>
        <w:tabs>
          <w:tab w:val="num" w:pos="0"/>
        </w:tabs>
        <w:ind w:left="5640" w:hanging="1800"/>
      </w:pPr>
      <w:rPr>
        <w:rFonts w:ascii="Times New Roman" w:hAnsi="Times New Roman" w:cs="Times New Roman" w:hint="default"/>
        <w:sz w:val="22"/>
        <w:szCs w:val="22"/>
      </w:rPr>
    </w:lvl>
  </w:abstractNum>
  <w:abstractNum w:abstractNumId="3" w15:restartNumberingAfterBreak="0">
    <w:nsid w:val="00C1184D"/>
    <w:multiLevelType w:val="multilevel"/>
    <w:tmpl w:val="B50E496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3F7FA0"/>
    <w:multiLevelType w:val="hybridMultilevel"/>
    <w:tmpl w:val="F68AB654"/>
    <w:lvl w:ilvl="0" w:tplc="FFFFFFFF">
      <w:start w:val="1"/>
      <w:numFmt w:val="bullet"/>
      <w:lvlText w:val=""/>
      <w:lvlJc w:val="left"/>
      <w:pPr>
        <w:ind w:left="1287" w:hanging="360"/>
      </w:pPr>
      <w:rPr>
        <w:rFonts w:ascii="Symbol" w:hAnsi="Symbol" w:cs="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cs="Wingdings" w:hint="default"/>
      </w:rPr>
    </w:lvl>
    <w:lvl w:ilvl="3" w:tplc="FFFFFFFF">
      <w:start w:val="1"/>
      <w:numFmt w:val="bullet"/>
      <w:lvlText w:val=""/>
      <w:lvlJc w:val="left"/>
      <w:pPr>
        <w:ind w:left="3447" w:hanging="360"/>
      </w:pPr>
      <w:rPr>
        <w:rFonts w:ascii="Symbol" w:hAnsi="Symbol" w:cs="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cs="Wingdings" w:hint="default"/>
      </w:rPr>
    </w:lvl>
    <w:lvl w:ilvl="6" w:tplc="FFFFFFFF">
      <w:start w:val="1"/>
      <w:numFmt w:val="bullet"/>
      <w:lvlText w:val=""/>
      <w:lvlJc w:val="left"/>
      <w:pPr>
        <w:ind w:left="5607" w:hanging="360"/>
      </w:pPr>
      <w:rPr>
        <w:rFonts w:ascii="Symbol" w:hAnsi="Symbol" w:cs="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cs="Wingdings" w:hint="default"/>
      </w:rPr>
    </w:lvl>
  </w:abstractNum>
  <w:abstractNum w:abstractNumId="5" w15:restartNumberingAfterBreak="0">
    <w:nsid w:val="110652BD"/>
    <w:multiLevelType w:val="multilevel"/>
    <w:tmpl w:val="70168A90"/>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940532"/>
    <w:multiLevelType w:val="hybridMultilevel"/>
    <w:tmpl w:val="099E4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622B95"/>
    <w:multiLevelType w:val="multilevel"/>
    <w:tmpl w:val="9A4821AE"/>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2"/>
        <w:szCs w:val="22"/>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8" w15:restartNumberingAfterBreak="0">
    <w:nsid w:val="235F3DCA"/>
    <w:multiLevelType w:val="multilevel"/>
    <w:tmpl w:val="CAF21AB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0D224E1"/>
    <w:multiLevelType w:val="hybridMultilevel"/>
    <w:tmpl w:val="4FB07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7583D"/>
    <w:multiLevelType w:val="multilevel"/>
    <w:tmpl w:val="0CEE4E2E"/>
    <w:lvl w:ilvl="0">
      <w:start w:val="1"/>
      <w:numFmt w:val="decimal"/>
      <w:lvlText w:val="%1."/>
      <w:lvlJc w:val="left"/>
      <w:pPr>
        <w:ind w:left="360" w:hanging="360"/>
      </w:pPr>
      <w:rPr>
        <w:rFonts w:hint="default"/>
        <w:b/>
      </w:rPr>
    </w:lvl>
    <w:lvl w:ilvl="1">
      <w:start w:val="1"/>
      <w:numFmt w:val="decimal"/>
      <w:lvlText w:val="4.%2."/>
      <w:lvlJc w:val="left"/>
      <w:pPr>
        <w:ind w:left="792" w:hanging="432"/>
      </w:pPr>
      <w:rPr>
        <w:rFonts w:hint="default"/>
        <w:b w:val="0"/>
        <w:sz w:val="26"/>
        <w:szCs w:val="26"/>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E37B90"/>
    <w:multiLevelType w:val="multilevel"/>
    <w:tmpl w:val="3A7AC4FE"/>
    <w:lvl w:ilvl="0">
      <w:start w:val="1"/>
      <w:numFmt w:val="decimal"/>
      <w:lvlText w:val="%1."/>
      <w:lvlJc w:val="left"/>
      <w:pPr>
        <w:ind w:left="360" w:hanging="360"/>
      </w:pPr>
      <w:rPr>
        <w:rFonts w:hint="default"/>
        <w:b/>
      </w:rPr>
    </w:lvl>
    <w:lvl w:ilvl="1">
      <w:start w:val="1"/>
      <w:numFmt w:val="decimal"/>
      <w:lvlText w:val="%1.%2."/>
      <w:lvlJc w:val="left"/>
      <w:pPr>
        <w:ind w:left="29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F30E77"/>
    <w:multiLevelType w:val="multilevel"/>
    <w:tmpl w:val="8A9C1E14"/>
    <w:lvl w:ilvl="0">
      <w:start w:val="2"/>
      <w:numFmt w:val="decimal"/>
      <w:lvlText w:val="%1."/>
      <w:lvlJc w:val="left"/>
      <w:pPr>
        <w:ind w:left="360" w:hanging="360"/>
      </w:pPr>
      <w:rPr>
        <w:rFonts w:ascii="Times New Roman" w:hAnsi="Times New Roman" w:hint="default"/>
        <w:color w:val="auto"/>
      </w:rPr>
    </w:lvl>
    <w:lvl w:ilvl="1">
      <w:start w:val="1"/>
      <w:numFmt w:val="decimal"/>
      <w:lvlText w:val="%1.%2."/>
      <w:lvlJc w:val="left"/>
      <w:pPr>
        <w:ind w:left="360" w:hanging="360"/>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color w:val="auto"/>
      </w:rPr>
    </w:lvl>
    <w:lvl w:ilvl="3">
      <w:start w:val="1"/>
      <w:numFmt w:val="decimal"/>
      <w:lvlText w:val="%1.%2.%3.%4."/>
      <w:lvlJc w:val="left"/>
      <w:pPr>
        <w:ind w:left="720" w:hanging="720"/>
      </w:pPr>
      <w:rPr>
        <w:rFonts w:ascii="Times New Roman" w:hAnsi="Times New Roman" w:hint="default"/>
        <w:color w:val="auto"/>
      </w:rPr>
    </w:lvl>
    <w:lvl w:ilvl="4">
      <w:start w:val="1"/>
      <w:numFmt w:val="decimal"/>
      <w:lvlText w:val="%1.%2.%3.%4.%5."/>
      <w:lvlJc w:val="left"/>
      <w:pPr>
        <w:ind w:left="1080" w:hanging="1080"/>
      </w:pPr>
      <w:rPr>
        <w:rFonts w:ascii="Times New Roman" w:hAnsi="Times New Roman" w:hint="default"/>
        <w:color w:val="auto"/>
      </w:rPr>
    </w:lvl>
    <w:lvl w:ilvl="5">
      <w:start w:val="1"/>
      <w:numFmt w:val="decimal"/>
      <w:lvlText w:val="%1.%2.%3.%4.%5.%6."/>
      <w:lvlJc w:val="left"/>
      <w:pPr>
        <w:ind w:left="1080" w:hanging="1080"/>
      </w:pPr>
      <w:rPr>
        <w:rFonts w:ascii="Times New Roman" w:hAnsi="Times New Roman" w:hint="default"/>
        <w:color w:val="auto"/>
      </w:rPr>
    </w:lvl>
    <w:lvl w:ilvl="6">
      <w:start w:val="1"/>
      <w:numFmt w:val="decimal"/>
      <w:lvlText w:val="%1.%2.%3.%4.%5.%6.%7."/>
      <w:lvlJc w:val="left"/>
      <w:pPr>
        <w:ind w:left="1440" w:hanging="1440"/>
      </w:pPr>
      <w:rPr>
        <w:rFonts w:ascii="Times New Roman" w:hAnsi="Times New Roman" w:hint="default"/>
        <w:color w:val="auto"/>
      </w:rPr>
    </w:lvl>
    <w:lvl w:ilvl="7">
      <w:start w:val="1"/>
      <w:numFmt w:val="decimal"/>
      <w:lvlText w:val="%1.%2.%3.%4.%5.%6.%7.%8."/>
      <w:lvlJc w:val="left"/>
      <w:pPr>
        <w:ind w:left="1440" w:hanging="1440"/>
      </w:pPr>
      <w:rPr>
        <w:rFonts w:ascii="Times New Roman" w:hAnsi="Times New Roman" w:hint="default"/>
        <w:color w:val="auto"/>
      </w:rPr>
    </w:lvl>
    <w:lvl w:ilvl="8">
      <w:start w:val="1"/>
      <w:numFmt w:val="decimal"/>
      <w:lvlText w:val="%1.%2.%3.%4.%5.%6.%7.%8.%9."/>
      <w:lvlJc w:val="left"/>
      <w:pPr>
        <w:ind w:left="1800" w:hanging="1800"/>
      </w:pPr>
      <w:rPr>
        <w:rFonts w:ascii="Times New Roman" w:hAnsi="Times New Roman" w:hint="default"/>
        <w:color w:val="auto"/>
      </w:rPr>
    </w:lvl>
  </w:abstractNum>
  <w:abstractNum w:abstractNumId="13" w15:restartNumberingAfterBreak="0">
    <w:nsid w:val="4B9E3C66"/>
    <w:multiLevelType w:val="hybridMultilevel"/>
    <w:tmpl w:val="B10CA03A"/>
    <w:lvl w:ilvl="0" w:tplc="E7D0BE56">
      <w:start w:val="1"/>
      <w:numFmt w:val="bullet"/>
      <w:lvlText w:val=""/>
      <w:lvlJc w:val="left"/>
      <w:pPr>
        <w:ind w:left="1287" w:hanging="360"/>
      </w:pPr>
      <w:rPr>
        <w:rFonts w:ascii="Symbol" w:hAnsi="Symbol" w:cs="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cs="Wingdings" w:hint="default"/>
      </w:rPr>
    </w:lvl>
    <w:lvl w:ilvl="3" w:tplc="0419000F">
      <w:start w:val="1"/>
      <w:numFmt w:val="bullet"/>
      <w:lvlText w:val=""/>
      <w:lvlJc w:val="left"/>
      <w:pPr>
        <w:ind w:left="3447" w:hanging="360"/>
      </w:pPr>
      <w:rPr>
        <w:rFonts w:ascii="Symbol" w:hAnsi="Symbol" w:cs="Symbol" w:hint="default"/>
      </w:rPr>
    </w:lvl>
    <w:lvl w:ilvl="4" w:tplc="04190019">
      <w:start w:val="1"/>
      <w:numFmt w:val="bullet"/>
      <w:lvlText w:val="o"/>
      <w:lvlJc w:val="left"/>
      <w:pPr>
        <w:ind w:left="4167" w:hanging="360"/>
      </w:pPr>
      <w:rPr>
        <w:rFonts w:ascii="Courier New" w:hAnsi="Courier New" w:cs="Courier New" w:hint="default"/>
      </w:rPr>
    </w:lvl>
    <w:lvl w:ilvl="5" w:tplc="0419001B">
      <w:start w:val="1"/>
      <w:numFmt w:val="bullet"/>
      <w:lvlText w:val=""/>
      <w:lvlJc w:val="left"/>
      <w:pPr>
        <w:ind w:left="4887" w:hanging="360"/>
      </w:pPr>
      <w:rPr>
        <w:rFonts w:ascii="Wingdings" w:hAnsi="Wingdings" w:cs="Wingdings" w:hint="default"/>
      </w:rPr>
    </w:lvl>
    <w:lvl w:ilvl="6" w:tplc="0419000F">
      <w:start w:val="1"/>
      <w:numFmt w:val="bullet"/>
      <w:lvlText w:val=""/>
      <w:lvlJc w:val="left"/>
      <w:pPr>
        <w:ind w:left="5607" w:hanging="360"/>
      </w:pPr>
      <w:rPr>
        <w:rFonts w:ascii="Symbol" w:hAnsi="Symbol" w:cs="Symbol" w:hint="default"/>
      </w:rPr>
    </w:lvl>
    <w:lvl w:ilvl="7" w:tplc="04190019">
      <w:start w:val="1"/>
      <w:numFmt w:val="bullet"/>
      <w:lvlText w:val="o"/>
      <w:lvlJc w:val="left"/>
      <w:pPr>
        <w:ind w:left="6327" w:hanging="360"/>
      </w:pPr>
      <w:rPr>
        <w:rFonts w:ascii="Courier New" w:hAnsi="Courier New" w:cs="Courier New" w:hint="default"/>
      </w:rPr>
    </w:lvl>
    <w:lvl w:ilvl="8" w:tplc="0419001B">
      <w:start w:val="1"/>
      <w:numFmt w:val="bullet"/>
      <w:lvlText w:val=""/>
      <w:lvlJc w:val="left"/>
      <w:pPr>
        <w:ind w:left="7047" w:hanging="360"/>
      </w:pPr>
      <w:rPr>
        <w:rFonts w:ascii="Wingdings" w:hAnsi="Wingdings" w:cs="Wingdings" w:hint="default"/>
      </w:rPr>
    </w:lvl>
  </w:abstractNum>
  <w:abstractNum w:abstractNumId="14" w15:restartNumberingAfterBreak="0">
    <w:nsid w:val="59E7339E"/>
    <w:multiLevelType w:val="hybridMultilevel"/>
    <w:tmpl w:val="04441C50"/>
    <w:lvl w:ilvl="0" w:tplc="D2F0CC7A">
      <w:start w:val="1"/>
      <w:numFmt w:val="decimal"/>
      <w:lvlText w:val="5.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AF07319"/>
    <w:multiLevelType w:val="multilevel"/>
    <w:tmpl w:val="8A9C1E14"/>
    <w:lvl w:ilvl="0">
      <w:start w:val="2"/>
      <w:numFmt w:val="decimal"/>
      <w:lvlText w:val="%1."/>
      <w:lvlJc w:val="left"/>
      <w:pPr>
        <w:ind w:left="360" w:hanging="360"/>
      </w:pPr>
      <w:rPr>
        <w:rFonts w:ascii="Times New Roman" w:hAnsi="Times New Roman" w:hint="default"/>
        <w:color w:val="auto"/>
      </w:rPr>
    </w:lvl>
    <w:lvl w:ilvl="1">
      <w:start w:val="1"/>
      <w:numFmt w:val="decimal"/>
      <w:lvlText w:val="%1.%2."/>
      <w:lvlJc w:val="left"/>
      <w:pPr>
        <w:ind w:left="360" w:hanging="360"/>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color w:val="auto"/>
      </w:rPr>
    </w:lvl>
    <w:lvl w:ilvl="3">
      <w:start w:val="1"/>
      <w:numFmt w:val="decimal"/>
      <w:lvlText w:val="%1.%2.%3.%4."/>
      <w:lvlJc w:val="left"/>
      <w:pPr>
        <w:ind w:left="720" w:hanging="720"/>
      </w:pPr>
      <w:rPr>
        <w:rFonts w:ascii="Times New Roman" w:hAnsi="Times New Roman" w:hint="default"/>
        <w:color w:val="auto"/>
      </w:rPr>
    </w:lvl>
    <w:lvl w:ilvl="4">
      <w:start w:val="1"/>
      <w:numFmt w:val="decimal"/>
      <w:lvlText w:val="%1.%2.%3.%4.%5."/>
      <w:lvlJc w:val="left"/>
      <w:pPr>
        <w:ind w:left="1080" w:hanging="1080"/>
      </w:pPr>
      <w:rPr>
        <w:rFonts w:ascii="Times New Roman" w:hAnsi="Times New Roman" w:hint="default"/>
        <w:color w:val="auto"/>
      </w:rPr>
    </w:lvl>
    <w:lvl w:ilvl="5">
      <w:start w:val="1"/>
      <w:numFmt w:val="decimal"/>
      <w:lvlText w:val="%1.%2.%3.%4.%5.%6."/>
      <w:lvlJc w:val="left"/>
      <w:pPr>
        <w:ind w:left="1080" w:hanging="1080"/>
      </w:pPr>
      <w:rPr>
        <w:rFonts w:ascii="Times New Roman" w:hAnsi="Times New Roman" w:hint="default"/>
        <w:color w:val="auto"/>
      </w:rPr>
    </w:lvl>
    <w:lvl w:ilvl="6">
      <w:start w:val="1"/>
      <w:numFmt w:val="decimal"/>
      <w:lvlText w:val="%1.%2.%3.%4.%5.%6.%7."/>
      <w:lvlJc w:val="left"/>
      <w:pPr>
        <w:ind w:left="1440" w:hanging="1440"/>
      </w:pPr>
      <w:rPr>
        <w:rFonts w:ascii="Times New Roman" w:hAnsi="Times New Roman" w:hint="default"/>
        <w:color w:val="auto"/>
      </w:rPr>
    </w:lvl>
    <w:lvl w:ilvl="7">
      <w:start w:val="1"/>
      <w:numFmt w:val="decimal"/>
      <w:lvlText w:val="%1.%2.%3.%4.%5.%6.%7.%8."/>
      <w:lvlJc w:val="left"/>
      <w:pPr>
        <w:ind w:left="1440" w:hanging="1440"/>
      </w:pPr>
      <w:rPr>
        <w:rFonts w:ascii="Times New Roman" w:hAnsi="Times New Roman" w:hint="default"/>
        <w:color w:val="auto"/>
      </w:rPr>
    </w:lvl>
    <w:lvl w:ilvl="8">
      <w:start w:val="1"/>
      <w:numFmt w:val="decimal"/>
      <w:lvlText w:val="%1.%2.%3.%4.%5.%6.%7.%8.%9."/>
      <w:lvlJc w:val="left"/>
      <w:pPr>
        <w:ind w:left="1800" w:hanging="1800"/>
      </w:pPr>
      <w:rPr>
        <w:rFonts w:ascii="Times New Roman" w:hAnsi="Times New Roman" w:hint="default"/>
        <w:color w:val="auto"/>
      </w:rPr>
    </w:lvl>
  </w:abstractNum>
  <w:abstractNum w:abstractNumId="16" w15:restartNumberingAfterBreak="0">
    <w:nsid w:val="5BD41B83"/>
    <w:multiLevelType w:val="multilevel"/>
    <w:tmpl w:val="4322E0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F92428"/>
    <w:multiLevelType w:val="multilevel"/>
    <w:tmpl w:val="2334D42A"/>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D95485"/>
    <w:multiLevelType w:val="hybridMultilevel"/>
    <w:tmpl w:val="607AC3CA"/>
    <w:lvl w:ilvl="0" w:tplc="E91A4140">
      <w:start w:val="1"/>
      <w:numFmt w:val="decimal"/>
      <w:lvlText w:val="5.1.%1."/>
      <w:lvlJc w:val="left"/>
      <w:pPr>
        <w:ind w:left="1944" w:hanging="360"/>
      </w:pPr>
      <w:rPr>
        <w:rFonts w:hint="default"/>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19" w15:restartNumberingAfterBreak="0">
    <w:nsid w:val="65E546C9"/>
    <w:multiLevelType w:val="hybridMultilevel"/>
    <w:tmpl w:val="E362AC24"/>
    <w:lvl w:ilvl="0" w:tplc="8F761082">
      <w:start w:val="1"/>
      <w:numFmt w:val="decimal"/>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1A54D4"/>
    <w:multiLevelType w:val="multilevel"/>
    <w:tmpl w:val="9148F578"/>
    <w:lvl w:ilvl="0">
      <w:start w:val="1"/>
      <w:numFmt w:val="decimal"/>
      <w:lvlText w:val="%1."/>
      <w:lvlJc w:val="left"/>
      <w:pPr>
        <w:ind w:left="360" w:hanging="360"/>
      </w:pPr>
      <w:rPr>
        <w:rFonts w:hint="default"/>
        <w:b/>
      </w:rPr>
    </w:lvl>
    <w:lvl w:ilvl="1">
      <w:start w:val="1"/>
      <w:numFmt w:val="decimal"/>
      <w:lvlText w:val="5.%2."/>
      <w:lvlJc w:val="left"/>
      <w:pPr>
        <w:ind w:left="792" w:hanging="432"/>
      </w:pPr>
      <w:rPr>
        <w:rFonts w:hint="default"/>
        <w:b w:val="0"/>
        <w:sz w:val="20"/>
        <w:szCs w:val="20"/>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6713069"/>
    <w:multiLevelType w:val="hybridMultilevel"/>
    <w:tmpl w:val="2A6CC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536F0D"/>
    <w:multiLevelType w:val="multilevel"/>
    <w:tmpl w:val="0E3A429C"/>
    <w:lvl w:ilvl="0">
      <w:start w:val="1"/>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440" w:hanging="1440"/>
      </w:pPr>
      <w:rPr>
        <w:rFonts w:ascii="Times New Roman" w:hAnsi="Times New Roman" w:cs="Times New Roman" w:hint="default"/>
        <w:sz w:val="22"/>
      </w:rPr>
    </w:lvl>
    <w:lvl w:ilvl="5">
      <w:start w:val="1"/>
      <w:numFmt w:val="decimal"/>
      <w:lvlText w:val="%1.%2.%3.%4.%5.%6."/>
      <w:lvlJc w:val="left"/>
      <w:pPr>
        <w:ind w:left="1440" w:hanging="1440"/>
      </w:pPr>
      <w:rPr>
        <w:rFonts w:ascii="Times New Roman" w:hAnsi="Times New Roman" w:cs="Times New Roman" w:hint="default"/>
        <w:sz w:val="22"/>
      </w:rPr>
    </w:lvl>
    <w:lvl w:ilvl="6">
      <w:start w:val="1"/>
      <w:numFmt w:val="decimal"/>
      <w:lvlText w:val="%1.%2.%3.%4.%5.%6.%7."/>
      <w:lvlJc w:val="left"/>
      <w:pPr>
        <w:ind w:left="1800" w:hanging="1800"/>
      </w:pPr>
      <w:rPr>
        <w:rFonts w:ascii="Times New Roman" w:hAnsi="Times New Roman" w:cs="Times New Roman" w:hint="default"/>
        <w:sz w:val="22"/>
      </w:rPr>
    </w:lvl>
    <w:lvl w:ilvl="7">
      <w:start w:val="1"/>
      <w:numFmt w:val="decimal"/>
      <w:lvlText w:val="%1.%2.%3.%4.%5.%6.%7.%8."/>
      <w:lvlJc w:val="left"/>
      <w:pPr>
        <w:ind w:left="2160" w:hanging="2160"/>
      </w:pPr>
      <w:rPr>
        <w:rFonts w:ascii="Times New Roman" w:hAnsi="Times New Roman" w:cs="Times New Roman" w:hint="default"/>
        <w:sz w:val="22"/>
      </w:rPr>
    </w:lvl>
    <w:lvl w:ilvl="8">
      <w:start w:val="1"/>
      <w:numFmt w:val="decimal"/>
      <w:lvlText w:val="%1.%2.%3.%4.%5.%6.%7.%8.%9."/>
      <w:lvlJc w:val="left"/>
      <w:pPr>
        <w:ind w:left="2160" w:hanging="2160"/>
      </w:pPr>
      <w:rPr>
        <w:rFonts w:ascii="Times New Roman" w:hAnsi="Times New Roman" w:cs="Times New Roman" w:hint="default"/>
        <w:sz w:val="22"/>
      </w:rPr>
    </w:lvl>
  </w:abstractNum>
  <w:abstractNum w:abstractNumId="23" w15:restartNumberingAfterBreak="0">
    <w:nsid w:val="7F7E5A7F"/>
    <w:multiLevelType w:val="multilevel"/>
    <w:tmpl w:val="121C1E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22"/>
  </w:num>
  <w:num w:numId="5">
    <w:abstractNumId w:val="17"/>
  </w:num>
  <w:num w:numId="6">
    <w:abstractNumId w:val="15"/>
  </w:num>
  <w:num w:numId="7">
    <w:abstractNumId w:val="13"/>
  </w:num>
  <w:num w:numId="8">
    <w:abstractNumId w:val="19"/>
  </w:num>
  <w:num w:numId="9">
    <w:abstractNumId w:val="6"/>
  </w:num>
  <w:num w:numId="10">
    <w:abstractNumId w:val="4"/>
  </w:num>
  <w:num w:numId="11">
    <w:abstractNumId w:val="3"/>
  </w:num>
  <w:num w:numId="12">
    <w:abstractNumId w:val="7"/>
  </w:num>
  <w:num w:numId="13">
    <w:abstractNumId w:val="23"/>
  </w:num>
  <w:num w:numId="14">
    <w:abstractNumId w:val="11"/>
  </w:num>
  <w:num w:numId="15">
    <w:abstractNumId w:val="10"/>
  </w:num>
  <w:num w:numId="16">
    <w:abstractNumId w:val="20"/>
  </w:num>
  <w:num w:numId="17">
    <w:abstractNumId w:val="18"/>
  </w:num>
  <w:num w:numId="18">
    <w:abstractNumId w:val="14"/>
  </w:num>
  <w:num w:numId="19">
    <w:abstractNumId w:val="8"/>
  </w:num>
  <w:num w:numId="20">
    <w:abstractNumId w:val="21"/>
  </w:num>
  <w:num w:numId="21">
    <w:abstractNumId w:val="9"/>
  </w:num>
  <w:num w:numId="22">
    <w:abstractNumId w:val="16"/>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D8"/>
    <w:rsid w:val="00005B55"/>
    <w:rsid w:val="0002129D"/>
    <w:rsid w:val="00036AE7"/>
    <w:rsid w:val="00046AD0"/>
    <w:rsid w:val="000522CE"/>
    <w:rsid w:val="000621AF"/>
    <w:rsid w:val="000668DB"/>
    <w:rsid w:val="00070D02"/>
    <w:rsid w:val="00077688"/>
    <w:rsid w:val="0008285D"/>
    <w:rsid w:val="000914DA"/>
    <w:rsid w:val="00097EA4"/>
    <w:rsid w:val="000A2231"/>
    <w:rsid w:val="000B5970"/>
    <w:rsid w:val="000B6616"/>
    <w:rsid w:val="000D025E"/>
    <w:rsid w:val="000D3978"/>
    <w:rsid w:val="000D4DC2"/>
    <w:rsid w:val="000E67F9"/>
    <w:rsid w:val="00100FFC"/>
    <w:rsid w:val="001041AD"/>
    <w:rsid w:val="00107338"/>
    <w:rsid w:val="001077C5"/>
    <w:rsid w:val="00111756"/>
    <w:rsid w:val="00116B07"/>
    <w:rsid w:val="00117902"/>
    <w:rsid w:val="00122B48"/>
    <w:rsid w:val="001376F6"/>
    <w:rsid w:val="00142367"/>
    <w:rsid w:val="001435E7"/>
    <w:rsid w:val="00151922"/>
    <w:rsid w:val="001629F8"/>
    <w:rsid w:val="001846EB"/>
    <w:rsid w:val="00186D95"/>
    <w:rsid w:val="00187D74"/>
    <w:rsid w:val="00192F47"/>
    <w:rsid w:val="00193AD1"/>
    <w:rsid w:val="00196BCF"/>
    <w:rsid w:val="001A1866"/>
    <w:rsid w:val="001A2B20"/>
    <w:rsid w:val="001A6DE1"/>
    <w:rsid w:val="001B0F4A"/>
    <w:rsid w:val="001F29EA"/>
    <w:rsid w:val="001F3DF8"/>
    <w:rsid w:val="00200252"/>
    <w:rsid w:val="00213E60"/>
    <w:rsid w:val="002216D7"/>
    <w:rsid w:val="00222C7B"/>
    <w:rsid w:val="002323A9"/>
    <w:rsid w:val="00234B38"/>
    <w:rsid w:val="00236B8C"/>
    <w:rsid w:val="002543C8"/>
    <w:rsid w:val="00266869"/>
    <w:rsid w:val="00266A54"/>
    <w:rsid w:val="00267409"/>
    <w:rsid w:val="002813EB"/>
    <w:rsid w:val="00285713"/>
    <w:rsid w:val="00290825"/>
    <w:rsid w:val="00293C5A"/>
    <w:rsid w:val="00293F4A"/>
    <w:rsid w:val="002A1035"/>
    <w:rsid w:val="002A1934"/>
    <w:rsid w:val="002B0894"/>
    <w:rsid w:val="002C36D1"/>
    <w:rsid w:val="002C3906"/>
    <w:rsid w:val="002C5AFC"/>
    <w:rsid w:val="002D240A"/>
    <w:rsid w:val="002D2955"/>
    <w:rsid w:val="002E09AD"/>
    <w:rsid w:val="002E402D"/>
    <w:rsid w:val="002E65EF"/>
    <w:rsid w:val="00312407"/>
    <w:rsid w:val="0033001B"/>
    <w:rsid w:val="00331AC5"/>
    <w:rsid w:val="00334A49"/>
    <w:rsid w:val="00351BFF"/>
    <w:rsid w:val="003614F0"/>
    <w:rsid w:val="00362A71"/>
    <w:rsid w:val="00375643"/>
    <w:rsid w:val="0038204A"/>
    <w:rsid w:val="003B4A4F"/>
    <w:rsid w:val="003B76BC"/>
    <w:rsid w:val="003C51BA"/>
    <w:rsid w:val="003C5DC9"/>
    <w:rsid w:val="003E47D5"/>
    <w:rsid w:val="003E59BE"/>
    <w:rsid w:val="003F32F5"/>
    <w:rsid w:val="004309F4"/>
    <w:rsid w:val="00437458"/>
    <w:rsid w:val="004378A0"/>
    <w:rsid w:val="00454EBF"/>
    <w:rsid w:val="0045641F"/>
    <w:rsid w:val="0045795B"/>
    <w:rsid w:val="00457C0F"/>
    <w:rsid w:val="00464D59"/>
    <w:rsid w:val="0047497F"/>
    <w:rsid w:val="00475426"/>
    <w:rsid w:val="00485D6A"/>
    <w:rsid w:val="00497DF1"/>
    <w:rsid w:val="004A282D"/>
    <w:rsid w:val="004A452E"/>
    <w:rsid w:val="004A4B0A"/>
    <w:rsid w:val="004A7C49"/>
    <w:rsid w:val="004B43A3"/>
    <w:rsid w:val="004B4D8C"/>
    <w:rsid w:val="004B6642"/>
    <w:rsid w:val="004C62E5"/>
    <w:rsid w:val="004D1C0C"/>
    <w:rsid w:val="004D241E"/>
    <w:rsid w:val="004D47A4"/>
    <w:rsid w:val="004D5B66"/>
    <w:rsid w:val="004D76E0"/>
    <w:rsid w:val="004E4668"/>
    <w:rsid w:val="004F53BE"/>
    <w:rsid w:val="00500967"/>
    <w:rsid w:val="00504806"/>
    <w:rsid w:val="00504A83"/>
    <w:rsid w:val="00505FA8"/>
    <w:rsid w:val="00513112"/>
    <w:rsid w:val="00514C47"/>
    <w:rsid w:val="00515250"/>
    <w:rsid w:val="00515FA0"/>
    <w:rsid w:val="005259F0"/>
    <w:rsid w:val="00535ADC"/>
    <w:rsid w:val="00543563"/>
    <w:rsid w:val="0055176F"/>
    <w:rsid w:val="005529B7"/>
    <w:rsid w:val="00557E32"/>
    <w:rsid w:val="005648EE"/>
    <w:rsid w:val="00566461"/>
    <w:rsid w:val="005759D5"/>
    <w:rsid w:val="00592D5C"/>
    <w:rsid w:val="005930C5"/>
    <w:rsid w:val="00596646"/>
    <w:rsid w:val="00596FCE"/>
    <w:rsid w:val="005A39EB"/>
    <w:rsid w:val="005A5B22"/>
    <w:rsid w:val="005A7241"/>
    <w:rsid w:val="005B1035"/>
    <w:rsid w:val="005B21FF"/>
    <w:rsid w:val="005C36CD"/>
    <w:rsid w:val="005C6F75"/>
    <w:rsid w:val="005D2DC8"/>
    <w:rsid w:val="005D2F7A"/>
    <w:rsid w:val="005D4C66"/>
    <w:rsid w:val="005E3B52"/>
    <w:rsid w:val="005E7A9A"/>
    <w:rsid w:val="005F15A9"/>
    <w:rsid w:val="005F1659"/>
    <w:rsid w:val="005F4B99"/>
    <w:rsid w:val="005F5911"/>
    <w:rsid w:val="0063461C"/>
    <w:rsid w:val="0065684A"/>
    <w:rsid w:val="006800C9"/>
    <w:rsid w:val="006819DC"/>
    <w:rsid w:val="00681A49"/>
    <w:rsid w:val="00692564"/>
    <w:rsid w:val="006941DA"/>
    <w:rsid w:val="00697C67"/>
    <w:rsid w:val="006A407C"/>
    <w:rsid w:val="006A7806"/>
    <w:rsid w:val="006B1C4F"/>
    <w:rsid w:val="006B55A1"/>
    <w:rsid w:val="006C1A51"/>
    <w:rsid w:val="006C4BE6"/>
    <w:rsid w:val="006C6F75"/>
    <w:rsid w:val="006C79C5"/>
    <w:rsid w:val="006E4D28"/>
    <w:rsid w:val="006E694C"/>
    <w:rsid w:val="006F1BC1"/>
    <w:rsid w:val="007111F8"/>
    <w:rsid w:val="00716395"/>
    <w:rsid w:val="007348FE"/>
    <w:rsid w:val="0073786A"/>
    <w:rsid w:val="00746F3C"/>
    <w:rsid w:val="007472B4"/>
    <w:rsid w:val="00747E30"/>
    <w:rsid w:val="007612CA"/>
    <w:rsid w:val="00761613"/>
    <w:rsid w:val="00797A2F"/>
    <w:rsid w:val="007A0286"/>
    <w:rsid w:val="007A6090"/>
    <w:rsid w:val="007A687B"/>
    <w:rsid w:val="007A6C71"/>
    <w:rsid w:val="007B190A"/>
    <w:rsid w:val="007B478A"/>
    <w:rsid w:val="007C3960"/>
    <w:rsid w:val="007D1998"/>
    <w:rsid w:val="007F384D"/>
    <w:rsid w:val="007F48EE"/>
    <w:rsid w:val="007F6B86"/>
    <w:rsid w:val="00800AEF"/>
    <w:rsid w:val="00803EE1"/>
    <w:rsid w:val="00804CD8"/>
    <w:rsid w:val="00807592"/>
    <w:rsid w:val="008111C8"/>
    <w:rsid w:val="00815C15"/>
    <w:rsid w:val="00820BF7"/>
    <w:rsid w:val="00822E86"/>
    <w:rsid w:val="00827A7D"/>
    <w:rsid w:val="00840B41"/>
    <w:rsid w:val="00842BB0"/>
    <w:rsid w:val="00842D5E"/>
    <w:rsid w:val="00850F01"/>
    <w:rsid w:val="008512B4"/>
    <w:rsid w:val="008600F7"/>
    <w:rsid w:val="00860A21"/>
    <w:rsid w:val="0086232A"/>
    <w:rsid w:val="008839D4"/>
    <w:rsid w:val="0089281C"/>
    <w:rsid w:val="008A0948"/>
    <w:rsid w:val="008A1F93"/>
    <w:rsid w:val="008A22E5"/>
    <w:rsid w:val="008A26BF"/>
    <w:rsid w:val="008A5CC8"/>
    <w:rsid w:val="008B7847"/>
    <w:rsid w:val="008D0C74"/>
    <w:rsid w:val="008D6F64"/>
    <w:rsid w:val="008D78C0"/>
    <w:rsid w:val="008E2E7E"/>
    <w:rsid w:val="008E4D48"/>
    <w:rsid w:val="008E53EB"/>
    <w:rsid w:val="008F2CB1"/>
    <w:rsid w:val="0090421B"/>
    <w:rsid w:val="009108BF"/>
    <w:rsid w:val="009175C1"/>
    <w:rsid w:val="009201A6"/>
    <w:rsid w:val="00922A0A"/>
    <w:rsid w:val="009266EA"/>
    <w:rsid w:val="00931506"/>
    <w:rsid w:val="00932BD8"/>
    <w:rsid w:val="00946E3F"/>
    <w:rsid w:val="00974069"/>
    <w:rsid w:val="00986935"/>
    <w:rsid w:val="009938BF"/>
    <w:rsid w:val="00997E5C"/>
    <w:rsid w:val="009A1B4D"/>
    <w:rsid w:val="009B3B86"/>
    <w:rsid w:val="009D1497"/>
    <w:rsid w:val="009E224F"/>
    <w:rsid w:val="009F5926"/>
    <w:rsid w:val="00A0127C"/>
    <w:rsid w:val="00A0263E"/>
    <w:rsid w:val="00A036E9"/>
    <w:rsid w:val="00A177FB"/>
    <w:rsid w:val="00A23BE0"/>
    <w:rsid w:val="00A36E41"/>
    <w:rsid w:val="00A51582"/>
    <w:rsid w:val="00A61D29"/>
    <w:rsid w:val="00A64EE7"/>
    <w:rsid w:val="00A703C1"/>
    <w:rsid w:val="00A720DD"/>
    <w:rsid w:val="00A73497"/>
    <w:rsid w:val="00A868AE"/>
    <w:rsid w:val="00A87E1C"/>
    <w:rsid w:val="00A917C2"/>
    <w:rsid w:val="00A92111"/>
    <w:rsid w:val="00A95496"/>
    <w:rsid w:val="00A958AE"/>
    <w:rsid w:val="00A965AA"/>
    <w:rsid w:val="00AA0007"/>
    <w:rsid w:val="00AA13E4"/>
    <w:rsid w:val="00AA239A"/>
    <w:rsid w:val="00AA3FE6"/>
    <w:rsid w:val="00AB7F39"/>
    <w:rsid w:val="00AC29E1"/>
    <w:rsid w:val="00AC2E3B"/>
    <w:rsid w:val="00AD0F17"/>
    <w:rsid w:val="00AE3093"/>
    <w:rsid w:val="00AF1B06"/>
    <w:rsid w:val="00AF4840"/>
    <w:rsid w:val="00B02B5C"/>
    <w:rsid w:val="00B07BB1"/>
    <w:rsid w:val="00B13548"/>
    <w:rsid w:val="00B31A9E"/>
    <w:rsid w:val="00B32BEE"/>
    <w:rsid w:val="00B361FF"/>
    <w:rsid w:val="00B501E2"/>
    <w:rsid w:val="00B51440"/>
    <w:rsid w:val="00B66202"/>
    <w:rsid w:val="00B758EA"/>
    <w:rsid w:val="00B814A5"/>
    <w:rsid w:val="00B85A62"/>
    <w:rsid w:val="00B9151B"/>
    <w:rsid w:val="00B91F84"/>
    <w:rsid w:val="00B92A1C"/>
    <w:rsid w:val="00BA2844"/>
    <w:rsid w:val="00BB051C"/>
    <w:rsid w:val="00BC1B1A"/>
    <w:rsid w:val="00BC530E"/>
    <w:rsid w:val="00BE2111"/>
    <w:rsid w:val="00BE38AB"/>
    <w:rsid w:val="00BF72B2"/>
    <w:rsid w:val="00C03F44"/>
    <w:rsid w:val="00C1209D"/>
    <w:rsid w:val="00C136D8"/>
    <w:rsid w:val="00C247D0"/>
    <w:rsid w:val="00C371D7"/>
    <w:rsid w:val="00C407B9"/>
    <w:rsid w:val="00C44263"/>
    <w:rsid w:val="00C52246"/>
    <w:rsid w:val="00C64516"/>
    <w:rsid w:val="00C70A73"/>
    <w:rsid w:val="00C968DB"/>
    <w:rsid w:val="00CA307F"/>
    <w:rsid w:val="00CA5886"/>
    <w:rsid w:val="00CA7D4B"/>
    <w:rsid w:val="00CB4D26"/>
    <w:rsid w:val="00CC2A53"/>
    <w:rsid w:val="00CD23FE"/>
    <w:rsid w:val="00CD3304"/>
    <w:rsid w:val="00CE1ADD"/>
    <w:rsid w:val="00CE3F34"/>
    <w:rsid w:val="00CE4BBF"/>
    <w:rsid w:val="00CE6573"/>
    <w:rsid w:val="00CF2E57"/>
    <w:rsid w:val="00CF2E99"/>
    <w:rsid w:val="00CF794A"/>
    <w:rsid w:val="00D025B1"/>
    <w:rsid w:val="00D24049"/>
    <w:rsid w:val="00D24ACB"/>
    <w:rsid w:val="00D43E2A"/>
    <w:rsid w:val="00D6124D"/>
    <w:rsid w:val="00D728E6"/>
    <w:rsid w:val="00D73A7E"/>
    <w:rsid w:val="00D747E0"/>
    <w:rsid w:val="00D752CB"/>
    <w:rsid w:val="00D83E44"/>
    <w:rsid w:val="00D84B71"/>
    <w:rsid w:val="00D90DD8"/>
    <w:rsid w:val="00D922F4"/>
    <w:rsid w:val="00D9799E"/>
    <w:rsid w:val="00DA1649"/>
    <w:rsid w:val="00DC15B1"/>
    <w:rsid w:val="00DC3214"/>
    <w:rsid w:val="00DC35F0"/>
    <w:rsid w:val="00DD418B"/>
    <w:rsid w:val="00DE5EC4"/>
    <w:rsid w:val="00DF25A3"/>
    <w:rsid w:val="00DF39FE"/>
    <w:rsid w:val="00DF5461"/>
    <w:rsid w:val="00E008B8"/>
    <w:rsid w:val="00E00E13"/>
    <w:rsid w:val="00E041C6"/>
    <w:rsid w:val="00E07999"/>
    <w:rsid w:val="00E14E83"/>
    <w:rsid w:val="00E17F27"/>
    <w:rsid w:val="00E23394"/>
    <w:rsid w:val="00E34133"/>
    <w:rsid w:val="00E40935"/>
    <w:rsid w:val="00E4139E"/>
    <w:rsid w:val="00E44638"/>
    <w:rsid w:val="00E601A3"/>
    <w:rsid w:val="00E73934"/>
    <w:rsid w:val="00E808F5"/>
    <w:rsid w:val="00E81257"/>
    <w:rsid w:val="00E85552"/>
    <w:rsid w:val="00EA04EB"/>
    <w:rsid w:val="00EA704B"/>
    <w:rsid w:val="00EA7976"/>
    <w:rsid w:val="00EA7D0F"/>
    <w:rsid w:val="00EB490D"/>
    <w:rsid w:val="00ED2A49"/>
    <w:rsid w:val="00EE2007"/>
    <w:rsid w:val="00EE767B"/>
    <w:rsid w:val="00F05DF8"/>
    <w:rsid w:val="00F12216"/>
    <w:rsid w:val="00F1254B"/>
    <w:rsid w:val="00F12D0C"/>
    <w:rsid w:val="00F17C5C"/>
    <w:rsid w:val="00F2102A"/>
    <w:rsid w:val="00F23905"/>
    <w:rsid w:val="00F27D65"/>
    <w:rsid w:val="00F30A8B"/>
    <w:rsid w:val="00F52BB8"/>
    <w:rsid w:val="00F70BCA"/>
    <w:rsid w:val="00F7144F"/>
    <w:rsid w:val="00F7449D"/>
    <w:rsid w:val="00F8294D"/>
    <w:rsid w:val="00F907C3"/>
    <w:rsid w:val="00F93692"/>
    <w:rsid w:val="00FA0502"/>
    <w:rsid w:val="00FA6946"/>
    <w:rsid w:val="00FB286A"/>
    <w:rsid w:val="00FB5C6F"/>
    <w:rsid w:val="00FB60E4"/>
    <w:rsid w:val="00FC5CFE"/>
    <w:rsid w:val="00FC629C"/>
    <w:rsid w:val="00FD147C"/>
    <w:rsid w:val="00FF1B35"/>
    <w:rsid w:val="00FF3DBC"/>
    <w:rsid w:val="00FF6464"/>
    <w:rsid w:val="00FF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FDFF200-A47F-4706-A3E8-561DB163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2">
    <w:name w:val="heading 2"/>
    <w:basedOn w:val="a"/>
    <w:next w:val="a0"/>
    <w:qFormat/>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hint="default"/>
    </w:rPr>
  </w:style>
  <w:style w:type="character" w:customStyle="1" w:styleId="WW8Num3z1">
    <w:name w:val="WW8Num3z1"/>
    <w:rPr>
      <w:rFonts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sz w:val="22"/>
      <w:szCs w:val="22"/>
    </w:rPr>
  </w:style>
  <w:style w:type="character" w:customStyle="1" w:styleId="1">
    <w:name w:val="Основной шрифт абзаца1"/>
  </w:style>
  <w:style w:type="character" w:styleId="a4">
    <w:name w:val="page number"/>
    <w:basedOn w:val="1"/>
  </w:style>
  <w:style w:type="character" w:customStyle="1" w:styleId="HTML">
    <w:name w:val="Стандартный HTML Знак"/>
    <w:rPr>
      <w:rFonts w:ascii="Courier New" w:hAnsi="Courier New" w:cs="Courier New"/>
      <w:lang w:val="ru-RU" w:bidi="ar-SA"/>
    </w:rPr>
  </w:style>
  <w:style w:type="character" w:customStyle="1" w:styleId="a5">
    <w:name w:val="Знак Знак"/>
    <w:rPr>
      <w:rFonts w:ascii="Courier New" w:hAnsi="Courier New" w:cs="Courier New"/>
      <w:lang w:val="ru-RU" w:bidi="ar-SA"/>
    </w:rPr>
  </w:style>
  <w:style w:type="character" w:customStyle="1" w:styleId="20">
    <w:name w:val="Заголовок 2 Знак"/>
    <w:rPr>
      <w:b/>
      <w:bCs/>
      <w:sz w:val="36"/>
      <w:szCs w:val="36"/>
      <w:lang w:val="ru-RU" w:bidi="ar-SA"/>
    </w:rPr>
  </w:style>
  <w:style w:type="character" w:customStyle="1" w:styleId="a6">
    <w:name w:val="Название Знак"/>
    <w:rPr>
      <w:b/>
      <w:sz w:val="22"/>
    </w:rPr>
  </w:style>
  <w:style w:type="character" w:customStyle="1" w:styleId="a7">
    <w:name w:val="Основной текст Знак"/>
    <w:rPr>
      <w:sz w:val="24"/>
      <w:szCs w:val="24"/>
      <w:lang w:eastAsia="zh-CN"/>
    </w:rPr>
  </w:style>
  <w:style w:type="paragraph" w:customStyle="1" w:styleId="10">
    <w:name w:val="Заголовок1"/>
    <w:basedOn w:val="a"/>
    <w:next w:val="a0"/>
    <w:pPr>
      <w:ind w:firstLine="720"/>
      <w:jc w:val="center"/>
    </w:pPr>
    <w:rPr>
      <w:b/>
      <w:sz w:val="22"/>
      <w:szCs w:val="20"/>
    </w:rPr>
  </w:style>
  <w:style w:type="paragraph" w:styleId="a0">
    <w:name w:val="Body Text"/>
    <w:basedOn w:val="a"/>
    <w:pPr>
      <w:spacing w:after="120"/>
    </w:pPr>
  </w:style>
  <w:style w:type="paragraph" w:styleId="a8">
    <w:name w:val="List"/>
    <w:basedOn w:val="a0"/>
    <w:rPr>
      <w:rFonts w:cs="Mangal"/>
    </w:rPr>
  </w:style>
  <w:style w:type="paragraph" w:styleId="a9">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2">
    <w:name w:val="Текст1"/>
    <w:basedOn w:val="a"/>
    <w:rPr>
      <w:rFonts w:ascii="Courier New" w:hAnsi="Courier New" w:cs="Courier New"/>
      <w:sz w:val="20"/>
      <w:szCs w:val="20"/>
    </w:rPr>
  </w:style>
  <w:style w:type="paragraph" w:styleId="aa">
    <w:name w:val="footer"/>
    <w:basedOn w:val="a"/>
    <w:pPr>
      <w:tabs>
        <w:tab w:val="center" w:pos="4677"/>
        <w:tab w:val="right" w:pos="9355"/>
      </w:tabs>
    </w:p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
    <w:pPr>
      <w:spacing w:after="160" w:line="240" w:lineRule="exact"/>
    </w:pPr>
    <w:rPr>
      <w:rFonts w:ascii="Verdana" w:hAnsi="Verdana" w:cs="Verdana"/>
      <w:sz w:val="20"/>
      <w:szCs w:val="20"/>
      <w:lang w:val="en-US"/>
    </w:rPr>
  </w:style>
  <w:style w:type="paragraph" w:styleId="ab">
    <w:name w:val="Balloon Text"/>
    <w:basedOn w:val="a"/>
    <w:rPr>
      <w:rFonts w:ascii="Tahoma" w:hAnsi="Tahoma" w:cs="Tahoma"/>
      <w:sz w:val="16"/>
      <w:szCs w:val="16"/>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
  </w:style>
  <w:style w:type="paragraph" w:styleId="af">
    <w:name w:val="List Paragraph"/>
    <w:aliases w:val="Bullet List,FooterText,numbered,Цветной список - Акцент 11,Список нумерованный цифры,-Абзац списка,List Paragraph3"/>
    <w:basedOn w:val="a"/>
    <w:link w:val="af0"/>
    <w:uiPriority w:val="34"/>
    <w:qFormat/>
    <w:rsid w:val="00EA04EB"/>
    <w:pPr>
      <w:suppressAutoHyphens w:val="0"/>
      <w:spacing w:after="200" w:line="276" w:lineRule="auto"/>
      <w:ind w:left="720"/>
    </w:pPr>
    <w:rPr>
      <w:rFonts w:ascii="Calibri" w:eastAsia="Calibri" w:hAnsi="Calibri"/>
      <w:sz w:val="22"/>
      <w:szCs w:val="22"/>
      <w:lang w:eastAsia="en-US"/>
    </w:rPr>
  </w:style>
  <w:style w:type="paragraph" w:customStyle="1" w:styleId="13">
    <w:name w:val="Абзац списка1"/>
    <w:aliases w:val="List Paragraph1"/>
    <w:basedOn w:val="a"/>
    <w:link w:val="ListParagraphChar"/>
    <w:rsid w:val="00EA04EB"/>
    <w:pPr>
      <w:suppressAutoHyphens w:val="0"/>
      <w:spacing w:after="200" w:line="276" w:lineRule="auto"/>
      <w:ind w:left="720"/>
    </w:pPr>
    <w:rPr>
      <w:rFonts w:ascii="Calibri" w:eastAsia="Calibri" w:hAnsi="Calibri"/>
      <w:sz w:val="20"/>
      <w:szCs w:val="20"/>
      <w:lang w:eastAsia="ru-RU"/>
    </w:rPr>
  </w:style>
  <w:style w:type="character" w:customStyle="1" w:styleId="ListParagraphChar">
    <w:name w:val="List Paragraph Char"/>
    <w:link w:val="13"/>
    <w:locked/>
    <w:rsid w:val="00EA04EB"/>
    <w:rPr>
      <w:rFonts w:ascii="Calibri" w:eastAsia="Calibri" w:hAnsi="Calibri"/>
    </w:rPr>
  </w:style>
  <w:style w:type="character" w:customStyle="1" w:styleId="af0">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f"/>
    <w:uiPriority w:val="34"/>
    <w:locked/>
    <w:rsid w:val="00EA04EB"/>
    <w:rPr>
      <w:rFonts w:ascii="Calibri" w:eastAsia="Calibri" w:hAnsi="Calibri"/>
      <w:sz w:val="22"/>
      <w:szCs w:val="22"/>
      <w:lang w:eastAsia="en-US"/>
    </w:rPr>
  </w:style>
  <w:style w:type="paragraph" w:styleId="af1">
    <w:name w:val="footnote text"/>
    <w:basedOn w:val="a"/>
    <w:link w:val="af2"/>
    <w:uiPriority w:val="99"/>
    <w:rsid w:val="00EA04EB"/>
    <w:pPr>
      <w:suppressAutoHyphens w:val="0"/>
    </w:pPr>
    <w:rPr>
      <w:sz w:val="20"/>
      <w:szCs w:val="20"/>
      <w:lang w:eastAsia="ru-RU"/>
    </w:rPr>
  </w:style>
  <w:style w:type="character" w:customStyle="1" w:styleId="af2">
    <w:name w:val="Текст сноски Знак"/>
    <w:basedOn w:val="a1"/>
    <w:link w:val="af1"/>
    <w:uiPriority w:val="99"/>
    <w:rsid w:val="00EA04EB"/>
  </w:style>
  <w:style w:type="character" w:styleId="af3">
    <w:name w:val="footnote reference"/>
    <w:uiPriority w:val="99"/>
    <w:rsid w:val="00EA04EB"/>
    <w:rPr>
      <w:rFonts w:cs="Times New Roman"/>
      <w:vertAlign w:val="superscript"/>
    </w:rPr>
  </w:style>
  <w:style w:type="character" w:styleId="af4">
    <w:name w:val="Placeholder Text"/>
    <w:uiPriority w:val="99"/>
    <w:semiHidden/>
    <w:rsid w:val="00EA04EB"/>
    <w:rPr>
      <w:color w:val="808080"/>
    </w:rPr>
  </w:style>
  <w:style w:type="character" w:customStyle="1" w:styleId="21">
    <w:name w:val="Стиль2"/>
    <w:uiPriority w:val="1"/>
    <w:rsid w:val="00EA04EB"/>
    <w:rPr>
      <w:rFonts w:ascii="Times New Roman" w:hAnsi="Times New Roman"/>
      <w:sz w:val="24"/>
    </w:rPr>
  </w:style>
  <w:style w:type="character" w:customStyle="1" w:styleId="af5">
    <w:name w:val="Стиль для формы синий"/>
    <w:uiPriority w:val="1"/>
    <w:rsid w:val="00EA04EB"/>
    <w:rPr>
      <w:rFonts w:ascii="Times New Roman" w:hAnsi="Times New Roman"/>
      <w:color w:val="1F497D"/>
      <w:sz w:val="24"/>
    </w:rPr>
  </w:style>
  <w:style w:type="paragraph" w:styleId="af6">
    <w:name w:val="header"/>
    <w:basedOn w:val="a"/>
    <w:link w:val="af7"/>
    <w:uiPriority w:val="99"/>
    <w:unhideWhenUsed/>
    <w:rsid w:val="004D76E0"/>
    <w:pPr>
      <w:tabs>
        <w:tab w:val="center" w:pos="4677"/>
        <w:tab w:val="right" w:pos="9355"/>
      </w:tabs>
    </w:pPr>
  </w:style>
  <w:style w:type="character" w:customStyle="1" w:styleId="af7">
    <w:name w:val="Верхний колонтитул Знак"/>
    <w:link w:val="af6"/>
    <w:uiPriority w:val="99"/>
    <w:rsid w:val="004D76E0"/>
    <w:rPr>
      <w:sz w:val="24"/>
      <w:szCs w:val="24"/>
      <w:lang w:eastAsia="zh-CN"/>
    </w:rPr>
  </w:style>
  <w:style w:type="paragraph" w:styleId="af8">
    <w:name w:val="Plain Text"/>
    <w:basedOn w:val="a"/>
    <w:link w:val="af9"/>
    <w:unhideWhenUsed/>
    <w:rsid w:val="00DA1649"/>
    <w:pPr>
      <w:suppressAutoHyphens w:val="0"/>
    </w:pPr>
    <w:rPr>
      <w:rFonts w:ascii="Consolas" w:eastAsia="Calibri" w:hAnsi="Consolas"/>
      <w:sz w:val="21"/>
      <w:szCs w:val="21"/>
      <w:lang w:eastAsia="ru-RU"/>
    </w:rPr>
  </w:style>
  <w:style w:type="character" w:customStyle="1" w:styleId="af9">
    <w:name w:val="Текст Знак"/>
    <w:link w:val="af8"/>
    <w:rsid w:val="00DA1649"/>
    <w:rPr>
      <w:rFonts w:ascii="Consolas" w:eastAsia="Calibri" w:hAnsi="Consolas"/>
      <w:sz w:val="21"/>
      <w:szCs w:val="21"/>
    </w:rPr>
  </w:style>
  <w:style w:type="paragraph" w:styleId="afa">
    <w:name w:val="Title"/>
    <w:basedOn w:val="a"/>
    <w:link w:val="afb"/>
    <w:uiPriority w:val="99"/>
    <w:qFormat/>
    <w:rsid w:val="007C3960"/>
    <w:pPr>
      <w:suppressAutoHyphens w:val="0"/>
      <w:ind w:firstLine="720"/>
      <w:jc w:val="center"/>
    </w:pPr>
    <w:rPr>
      <w:b/>
      <w:bCs/>
      <w:sz w:val="22"/>
      <w:szCs w:val="22"/>
      <w:lang w:eastAsia="ru-RU"/>
    </w:rPr>
  </w:style>
  <w:style w:type="character" w:customStyle="1" w:styleId="afb">
    <w:name w:val="Заголовок Знак"/>
    <w:link w:val="afa"/>
    <w:uiPriority w:val="99"/>
    <w:rsid w:val="007C3960"/>
    <w:rPr>
      <w:b/>
      <w:bCs/>
      <w:sz w:val="22"/>
      <w:szCs w:val="22"/>
    </w:rPr>
  </w:style>
  <w:style w:type="table" w:styleId="afc">
    <w:name w:val="Table Grid"/>
    <w:basedOn w:val="a2"/>
    <w:uiPriority w:val="59"/>
    <w:rsid w:val="004D1C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uiPriority w:val="99"/>
    <w:semiHidden/>
    <w:unhideWhenUsed/>
    <w:rsid w:val="00B9151B"/>
    <w:rPr>
      <w:sz w:val="16"/>
      <w:szCs w:val="16"/>
    </w:rPr>
  </w:style>
  <w:style w:type="paragraph" w:styleId="afe">
    <w:name w:val="annotation text"/>
    <w:basedOn w:val="a"/>
    <w:link w:val="aff"/>
    <w:uiPriority w:val="99"/>
    <w:unhideWhenUsed/>
    <w:rsid w:val="00B9151B"/>
    <w:rPr>
      <w:sz w:val="20"/>
      <w:szCs w:val="20"/>
    </w:rPr>
  </w:style>
  <w:style w:type="character" w:customStyle="1" w:styleId="aff">
    <w:name w:val="Текст примечания Знак"/>
    <w:link w:val="afe"/>
    <w:uiPriority w:val="99"/>
    <w:rsid w:val="00B9151B"/>
    <w:rPr>
      <w:lang w:eastAsia="zh-CN"/>
    </w:rPr>
  </w:style>
  <w:style w:type="paragraph" w:styleId="aff0">
    <w:name w:val="annotation subject"/>
    <w:basedOn w:val="afe"/>
    <w:next w:val="afe"/>
    <w:link w:val="aff1"/>
    <w:uiPriority w:val="99"/>
    <w:semiHidden/>
    <w:unhideWhenUsed/>
    <w:rsid w:val="00B9151B"/>
    <w:rPr>
      <w:b/>
      <w:bCs/>
    </w:rPr>
  </w:style>
  <w:style w:type="character" w:customStyle="1" w:styleId="aff1">
    <w:name w:val="Тема примечания Знак"/>
    <w:link w:val="aff0"/>
    <w:uiPriority w:val="99"/>
    <w:semiHidden/>
    <w:rsid w:val="00B9151B"/>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2B2B-FDDA-43D7-A6C9-7F70AB46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3331</Words>
  <Characters>18987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
  <LinksUpToDate>false</LinksUpToDate>
  <CharactersWithSpaces>22274</CharactersWithSpaces>
  <SharedDoc>false</SharedDoc>
  <HLinks>
    <vt:vector size="12" baseType="variant">
      <vt:variant>
        <vt:i4>7143528</vt:i4>
      </vt:variant>
      <vt:variant>
        <vt:i4>3</vt:i4>
      </vt:variant>
      <vt:variant>
        <vt:i4>0</vt:i4>
      </vt:variant>
      <vt:variant>
        <vt:i4>5</vt:i4>
      </vt:variant>
      <vt:variant>
        <vt:lpwstr>https://internet.garant.ru/</vt:lpwstr>
      </vt:variant>
      <vt:variant>
        <vt:lpwstr>/document/71757358/entry/1000</vt:lpwstr>
      </vt:variant>
      <vt:variant>
        <vt:i4>6226003</vt:i4>
      </vt:variant>
      <vt:variant>
        <vt:i4>0</vt:i4>
      </vt:variant>
      <vt:variant>
        <vt:i4>0</vt:i4>
      </vt:variant>
      <vt:variant>
        <vt:i4>5</vt:i4>
      </vt:variant>
      <vt:variant>
        <vt:lpwstr>https://internet.garant.ru/</vt:lpwstr>
      </vt:variant>
      <vt:variant>
        <vt:lpwstr>/document/10180094/entry/0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subject/>
  <dc:creator>OZheleznova</dc:creator>
  <cp:keywords/>
  <cp:lastModifiedBy>Полянина Анастасия Борисовна</cp:lastModifiedBy>
  <cp:revision>2</cp:revision>
  <cp:lastPrinted>2016-10-17T10:34:00Z</cp:lastPrinted>
  <dcterms:created xsi:type="dcterms:W3CDTF">2026-01-26T10:23:00Z</dcterms:created>
  <dcterms:modified xsi:type="dcterms:W3CDTF">2026-01-26T10:23:00Z</dcterms:modified>
</cp:coreProperties>
</file>