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EE65BA" w14:textId="77777777" w:rsidR="00E36ED8" w:rsidRPr="006743AB" w:rsidRDefault="00E36ED8" w:rsidP="00E36ED8">
      <w:pPr>
        <w:suppressAutoHyphens/>
        <w:jc w:val="center"/>
        <w:rPr>
          <w:b/>
          <w:lang w:eastAsia="ar-SA"/>
        </w:rPr>
      </w:pPr>
      <w:r w:rsidRPr="006743AB">
        <w:rPr>
          <w:b/>
          <w:lang w:eastAsia="ar-SA"/>
        </w:rPr>
        <w:t>Техническое задание</w:t>
      </w:r>
    </w:p>
    <w:p w14:paraId="30190449" w14:textId="58132AE1" w:rsidR="00F40BF4" w:rsidRDefault="00E36ED8" w:rsidP="00E36ED8">
      <w:pPr>
        <w:suppressAutoHyphens/>
        <w:autoSpaceDE w:val="0"/>
        <w:jc w:val="center"/>
        <w:rPr>
          <w:rFonts w:eastAsia="Arial"/>
          <w:b/>
          <w:lang w:eastAsia="ar-SA"/>
        </w:rPr>
      </w:pPr>
      <w:r w:rsidRPr="006743AB">
        <w:rPr>
          <w:rFonts w:eastAsia="Arial"/>
          <w:b/>
          <w:lang w:eastAsia="ar-SA"/>
        </w:rPr>
        <w:t xml:space="preserve">на </w:t>
      </w:r>
      <w:r w:rsidR="006523D7">
        <w:rPr>
          <w:rFonts w:eastAsia="Arial"/>
          <w:b/>
          <w:lang w:eastAsia="ar-SA"/>
        </w:rPr>
        <w:t>оказание услуги</w:t>
      </w:r>
      <w:r w:rsidRPr="006743AB">
        <w:rPr>
          <w:rFonts w:eastAsia="Arial"/>
          <w:b/>
          <w:lang w:eastAsia="ar-SA"/>
        </w:rPr>
        <w:t xml:space="preserve"> по разработке сметно</w:t>
      </w:r>
      <w:r w:rsidR="00B424B6">
        <w:rPr>
          <w:rFonts w:eastAsia="Arial"/>
          <w:b/>
          <w:lang w:eastAsia="ar-SA"/>
        </w:rPr>
        <w:t>го</w:t>
      </w:r>
      <w:r w:rsidRPr="006743AB">
        <w:rPr>
          <w:rFonts w:eastAsia="Arial"/>
          <w:b/>
          <w:lang w:eastAsia="ar-SA"/>
        </w:rPr>
        <w:t xml:space="preserve"> </w:t>
      </w:r>
      <w:r w:rsidR="00B424B6">
        <w:rPr>
          <w:rFonts w:eastAsia="Arial"/>
          <w:b/>
          <w:lang w:eastAsia="ar-SA"/>
        </w:rPr>
        <w:t>расчёта</w:t>
      </w:r>
      <w:r>
        <w:rPr>
          <w:rFonts w:eastAsia="Arial"/>
          <w:b/>
          <w:lang w:eastAsia="ar-SA"/>
        </w:rPr>
        <w:t xml:space="preserve">, </w:t>
      </w:r>
      <w:r w:rsidR="00A82635" w:rsidRPr="00A82635">
        <w:rPr>
          <w:rFonts w:eastAsia="Arial"/>
          <w:b/>
          <w:bCs/>
          <w:lang w:eastAsia="ar-SA"/>
        </w:rPr>
        <w:t>ведомости объемов работ (ресурсной ведомости)</w:t>
      </w:r>
      <w:r w:rsidR="00A82635" w:rsidRPr="008D1DB6">
        <w:rPr>
          <w:rFonts w:eastAsia="Arial"/>
          <w:lang w:eastAsia="ar-SA"/>
        </w:rPr>
        <w:t xml:space="preserve"> </w:t>
      </w:r>
      <w:r w:rsidR="006523D7" w:rsidRPr="006523D7">
        <w:rPr>
          <w:rFonts w:eastAsia="Arial"/>
          <w:b/>
          <w:bCs/>
          <w:lang w:eastAsia="ar-SA"/>
        </w:rPr>
        <w:t>на</w:t>
      </w:r>
      <w:r w:rsidR="006523D7">
        <w:rPr>
          <w:rFonts w:eastAsia="Arial"/>
          <w:lang w:eastAsia="ar-SA"/>
        </w:rPr>
        <w:t xml:space="preserve"> </w:t>
      </w:r>
      <w:r w:rsidRPr="006743AB">
        <w:rPr>
          <w:rFonts w:eastAsia="Arial"/>
          <w:b/>
          <w:lang w:eastAsia="ar-SA"/>
        </w:rPr>
        <w:t xml:space="preserve">ремонт </w:t>
      </w:r>
      <w:r w:rsidR="00F40BF4">
        <w:rPr>
          <w:rFonts w:eastAsia="Arial"/>
          <w:b/>
          <w:lang w:eastAsia="ar-SA"/>
        </w:rPr>
        <w:t xml:space="preserve">здания Нижегородской межрайонной природоохранной прокуратуры </w:t>
      </w:r>
      <w:r w:rsidR="00F40BF4" w:rsidRPr="006743AB">
        <w:rPr>
          <w:rFonts w:eastAsia="Arial"/>
          <w:b/>
          <w:lang w:eastAsia="ar-SA"/>
        </w:rPr>
        <w:t>расположенного</w:t>
      </w:r>
      <w:r w:rsidRPr="006743AB">
        <w:rPr>
          <w:rFonts w:eastAsia="Arial"/>
          <w:b/>
          <w:lang w:eastAsia="ar-SA"/>
        </w:rPr>
        <w:t xml:space="preserve"> по адресу: </w:t>
      </w:r>
    </w:p>
    <w:p w14:paraId="40631F26" w14:textId="0CC3B155" w:rsidR="00657488" w:rsidRDefault="00F40BF4" w:rsidP="00E36ED8">
      <w:pPr>
        <w:suppressAutoHyphens/>
        <w:autoSpaceDE w:val="0"/>
        <w:jc w:val="center"/>
        <w:rPr>
          <w:rFonts w:eastAsia="Arial"/>
          <w:b/>
          <w:lang w:eastAsia="ar-SA"/>
        </w:rPr>
      </w:pPr>
      <w:r w:rsidRPr="00F40BF4">
        <w:rPr>
          <w:rFonts w:eastAsia="Arial"/>
          <w:b/>
          <w:lang w:eastAsia="ar-SA"/>
        </w:rPr>
        <w:t>г. Нижний Новгород, бульвар Мира, д.11а</w:t>
      </w:r>
    </w:p>
    <w:p w14:paraId="4A76CA77" w14:textId="77777777" w:rsidR="00F40BF4" w:rsidRDefault="00F40BF4" w:rsidP="00E36ED8">
      <w:pPr>
        <w:suppressAutoHyphens/>
        <w:autoSpaceDE w:val="0"/>
        <w:jc w:val="center"/>
        <w:rPr>
          <w:rFonts w:eastAsia="Arial"/>
          <w:b/>
          <w:lang w:eastAsia="ar-SA"/>
        </w:rPr>
      </w:pPr>
    </w:p>
    <w:p w14:paraId="1D6573D6" w14:textId="77777777" w:rsidR="00F40BF4" w:rsidRPr="00F40BF4" w:rsidRDefault="00062C5A" w:rsidP="00F40BF4">
      <w:pPr>
        <w:pStyle w:val="a3"/>
        <w:widowControl w:val="0"/>
        <w:numPr>
          <w:ilvl w:val="0"/>
          <w:numId w:val="1"/>
        </w:numPr>
        <w:tabs>
          <w:tab w:val="left" w:pos="6804"/>
        </w:tabs>
        <w:contextualSpacing/>
        <w:rPr>
          <w:rFonts w:eastAsia="Arial"/>
          <w:lang w:eastAsia="ar-SA"/>
        </w:rPr>
      </w:pPr>
      <w:r w:rsidRPr="00F40BF4">
        <w:rPr>
          <w:rFonts w:eastAsia="Times New Roman"/>
          <w:b/>
          <w:bCs/>
          <w:szCs w:val="24"/>
          <w:lang w:eastAsia="ru-RU"/>
        </w:rPr>
        <w:t xml:space="preserve">Общая информация об объекте закупки: </w:t>
      </w:r>
      <w:r w:rsidR="00F40BF4" w:rsidRPr="00F40BF4">
        <w:rPr>
          <w:rFonts w:eastAsia="Arial"/>
          <w:lang w:eastAsia="ar-SA"/>
        </w:rPr>
        <w:t xml:space="preserve">на оказание услуги по разработке сметного расчёта, ведомости объемов работ (ресурсной ведомости) на ремонт здания Нижегородской межрайонной природоохранной прокуратуры расположенного по адресу: </w:t>
      </w:r>
    </w:p>
    <w:p w14:paraId="0D460C9C" w14:textId="58199249" w:rsidR="00657488" w:rsidRPr="00F40BF4" w:rsidRDefault="00F40BF4" w:rsidP="00F40BF4">
      <w:pPr>
        <w:pStyle w:val="a3"/>
        <w:widowControl w:val="0"/>
        <w:tabs>
          <w:tab w:val="left" w:pos="6804"/>
        </w:tabs>
        <w:ind w:left="360"/>
        <w:contextualSpacing/>
        <w:rPr>
          <w:rFonts w:eastAsia="Times New Roman"/>
          <w:b/>
          <w:bCs/>
          <w:szCs w:val="24"/>
          <w:lang w:eastAsia="ru-RU"/>
        </w:rPr>
      </w:pPr>
      <w:r w:rsidRPr="00F40BF4">
        <w:rPr>
          <w:rFonts w:eastAsia="Arial"/>
          <w:lang w:eastAsia="ar-SA"/>
        </w:rPr>
        <w:t>г. Нижний Новгород, бульвар Мира, д.11а</w:t>
      </w:r>
    </w:p>
    <w:p w14:paraId="5CA9C490" w14:textId="601E1C2B" w:rsidR="00062C5A" w:rsidRPr="00D161D8" w:rsidRDefault="00062C5A" w:rsidP="00062C5A">
      <w:pPr>
        <w:pStyle w:val="a3"/>
        <w:widowControl w:val="0"/>
        <w:numPr>
          <w:ilvl w:val="1"/>
          <w:numId w:val="1"/>
        </w:numPr>
        <w:tabs>
          <w:tab w:val="left" w:pos="6804"/>
        </w:tabs>
        <w:contextualSpacing/>
        <w:rPr>
          <w:rFonts w:eastAsia="Times New Roman"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>Вид услуг:</w:t>
      </w:r>
      <w:r>
        <w:rPr>
          <w:rFonts w:eastAsia="Times New Roman"/>
          <w:szCs w:val="24"/>
          <w:lang w:eastAsia="ru-RU"/>
        </w:rPr>
        <w:t xml:space="preserve"> ОКПД 2: </w:t>
      </w:r>
      <w:r w:rsidR="00657488" w:rsidRPr="00657488">
        <w:rPr>
          <w:rFonts w:eastAsia="Times New Roman"/>
          <w:szCs w:val="24"/>
          <w:lang w:eastAsia="ru-RU"/>
        </w:rPr>
        <w:t>71.12.12.190 -Услуги по инженерно-техническому проектированию зданий прочие, не включенные в другие группировки</w:t>
      </w:r>
    </w:p>
    <w:p w14:paraId="6F4CF219" w14:textId="51BFEF47" w:rsidR="00F40BF4" w:rsidRPr="00F40BF4" w:rsidRDefault="00062C5A" w:rsidP="00F40BF4">
      <w:pPr>
        <w:pStyle w:val="a3"/>
        <w:widowControl w:val="0"/>
        <w:numPr>
          <w:ilvl w:val="1"/>
          <w:numId w:val="1"/>
        </w:numPr>
        <w:tabs>
          <w:tab w:val="left" w:pos="6804"/>
        </w:tabs>
        <w:contextualSpacing/>
        <w:rPr>
          <w:rFonts w:eastAsia="Times New Roman"/>
          <w:b/>
          <w:bCs/>
          <w:szCs w:val="24"/>
          <w:lang w:eastAsia="ru-RU"/>
        </w:rPr>
      </w:pPr>
      <w:r>
        <w:rPr>
          <w:rFonts w:eastAsia="Times New Roman"/>
          <w:b/>
          <w:bCs/>
          <w:szCs w:val="24"/>
          <w:lang w:eastAsia="ru-RU"/>
        </w:rPr>
        <w:t xml:space="preserve">Место оказания услуг: </w:t>
      </w:r>
      <w:r w:rsidR="00F40BF4" w:rsidRPr="00F40BF4">
        <w:rPr>
          <w:rFonts w:eastAsia="Times New Roman"/>
          <w:szCs w:val="24"/>
          <w:lang w:eastAsia="ru-RU"/>
        </w:rPr>
        <w:t>г. Нижний Новгород, бульвар Мира, д.11а</w:t>
      </w:r>
    </w:p>
    <w:p w14:paraId="6A2A8588" w14:textId="22EFD027" w:rsidR="00062C5A" w:rsidRPr="00F40BF4" w:rsidRDefault="00062C5A" w:rsidP="00F40BF4">
      <w:pPr>
        <w:pStyle w:val="a3"/>
        <w:widowControl w:val="0"/>
        <w:numPr>
          <w:ilvl w:val="1"/>
          <w:numId w:val="1"/>
        </w:numPr>
        <w:tabs>
          <w:tab w:val="left" w:pos="6804"/>
        </w:tabs>
        <w:contextualSpacing/>
        <w:rPr>
          <w:rFonts w:eastAsia="Times New Roman"/>
          <w:b/>
          <w:bCs/>
          <w:szCs w:val="24"/>
          <w:lang w:eastAsia="ru-RU"/>
        </w:rPr>
      </w:pPr>
      <w:r w:rsidRPr="000C74C2">
        <w:rPr>
          <w:rFonts w:eastAsia="Times New Roman"/>
          <w:b/>
          <w:bCs/>
          <w:szCs w:val="24"/>
          <w:lang w:eastAsia="ru-RU"/>
        </w:rPr>
        <w:t xml:space="preserve">Срок оказания услуг: </w:t>
      </w:r>
      <w:r w:rsidR="00657488">
        <w:rPr>
          <w:rFonts w:eastAsia="Times New Roman"/>
          <w:szCs w:val="24"/>
          <w:lang w:eastAsia="ru-RU"/>
        </w:rPr>
        <w:t>25 рабочих дней</w:t>
      </w:r>
      <w:r w:rsidRPr="000C74C2">
        <w:rPr>
          <w:rFonts w:eastAsia="Times New Roman"/>
          <w:szCs w:val="24"/>
          <w:lang w:eastAsia="ru-RU"/>
        </w:rPr>
        <w:t xml:space="preserve"> </w:t>
      </w:r>
      <w:r>
        <w:rPr>
          <w:rFonts w:eastAsia="Times New Roman"/>
          <w:szCs w:val="24"/>
          <w:lang w:eastAsia="ru-RU"/>
        </w:rPr>
        <w:t>включительно</w:t>
      </w:r>
      <w:r w:rsidR="00F40BF4">
        <w:rPr>
          <w:rFonts w:eastAsia="Times New Roman"/>
          <w:szCs w:val="24"/>
          <w:lang w:eastAsia="ru-RU"/>
        </w:rPr>
        <w:t xml:space="preserve"> с даты заключения контракта</w:t>
      </w:r>
      <w:r>
        <w:rPr>
          <w:rFonts w:eastAsia="Times New Roman"/>
          <w:szCs w:val="24"/>
          <w:lang w:eastAsia="ru-RU"/>
        </w:rPr>
        <w:t>.</w:t>
      </w:r>
    </w:p>
    <w:p w14:paraId="49A2A735" w14:textId="77777777" w:rsidR="00E36ED8" w:rsidRPr="006743AB" w:rsidRDefault="00E36ED8" w:rsidP="00E36ED8">
      <w:pPr>
        <w:suppressAutoHyphens/>
        <w:autoSpaceDE w:val="0"/>
        <w:jc w:val="center"/>
        <w:rPr>
          <w:rFonts w:eastAsia="Arial"/>
          <w:lang w:eastAsia="ar-SA"/>
        </w:rPr>
      </w:pPr>
    </w:p>
    <w:tbl>
      <w:tblPr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6"/>
        <w:gridCol w:w="3686"/>
        <w:gridCol w:w="6075"/>
      </w:tblGrid>
      <w:tr w:rsidR="00E36ED8" w:rsidRPr="006743AB" w14:paraId="43626493" w14:textId="77777777" w:rsidTr="003E2800">
        <w:trPr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7FFB" w14:textId="77777777" w:rsidR="00E36ED8" w:rsidRPr="006743AB" w:rsidRDefault="00E36ED8" w:rsidP="00E4402A">
            <w:pPr>
              <w:suppressAutoHyphens/>
              <w:jc w:val="center"/>
              <w:rPr>
                <w:b/>
                <w:i/>
                <w:lang w:eastAsia="en-US"/>
              </w:rPr>
            </w:pPr>
            <w:r w:rsidRPr="006743AB">
              <w:rPr>
                <w:b/>
                <w:i/>
                <w:lang w:eastAsia="en-US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BB753" w14:textId="77777777" w:rsidR="00E36ED8" w:rsidRPr="006743AB" w:rsidRDefault="00E36ED8" w:rsidP="00E4402A">
            <w:pPr>
              <w:suppressAutoHyphens/>
              <w:jc w:val="center"/>
              <w:rPr>
                <w:b/>
                <w:i/>
                <w:lang w:eastAsia="en-US"/>
              </w:rPr>
            </w:pPr>
            <w:r w:rsidRPr="006743AB">
              <w:rPr>
                <w:b/>
                <w:i/>
                <w:lang w:eastAsia="en-US"/>
              </w:rPr>
              <w:t>Основные требования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976F" w14:textId="77777777" w:rsidR="00E36ED8" w:rsidRPr="006743AB" w:rsidRDefault="00E36ED8" w:rsidP="00E4402A">
            <w:pPr>
              <w:suppressAutoHyphens/>
              <w:jc w:val="center"/>
              <w:rPr>
                <w:b/>
                <w:i/>
                <w:lang w:eastAsia="en-US"/>
              </w:rPr>
            </w:pPr>
            <w:r w:rsidRPr="006743AB">
              <w:rPr>
                <w:b/>
                <w:i/>
                <w:lang w:eastAsia="en-US"/>
              </w:rPr>
              <w:t>Содержание основных требований</w:t>
            </w:r>
          </w:p>
        </w:tc>
      </w:tr>
      <w:tr w:rsidR="00E36ED8" w:rsidRPr="006743AB" w14:paraId="47FE9571" w14:textId="77777777" w:rsidTr="003E2800">
        <w:trPr>
          <w:trHeight w:val="1214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940EE" w14:textId="77777777" w:rsidR="00E36ED8" w:rsidRPr="006743AB" w:rsidRDefault="00E36ED8" w:rsidP="00E4402A">
            <w:pPr>
              <w:suppressAutoHyphens/>
              <w:jc w:val="center"/>
              <w:rPr>
                <w:lang w:eastAsia="en-US"/>
              </w:rPr>
            </w:pPr>
            <w:r w:rsidRPr="006743AB">
              <w:rPr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C905" w14:textId="60047FBC" w:rsidR="00E36ED8" w:rsidRPr="006743AB" w:rsidRDefault="00E36ED8" w:rsidP="00E4402A">
            <w:pPr>
              <w:suppressAutoHyphens/>
              <w:rPr>
                <w:lang w:eastAsia="en-US"/>
              </w:rPr>
            </w:pPr>
            <w:r w:rsidRPr="006743AB">
              <w:rPr>
                <w:lang w:eastAsia="en-US"/>
              </w:rPr>
              <w:t xml:space="preserve">Цель </w:t>
            </w:r>
            <w:r w:rsidR="00E37BBE">
              <w:rPr>
                <w:lang w:eastAsia="en-US"/>
              </w:rPr>
              <w:t>оказания услуги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4844" w14:textId="572CF3E1" w:rsidR="00F40BF4" w:rsidRPr="00F40BF4" w:rsidRDefault="00E36ED8" w:rsidP="00F40BF4">
            <w:pPr>
              <w:suppressAutoHyphens/>
              <w:autoSpaceDE w:val="0"/>
              <w:rPr>
                <w:rFonts w:eastAsia="Arial"/>
                <w:lang w:eastAsia="ar-SA"/>
              </w:rPr>
            </w:pPr>
            <w:r w:rsidRPr="008D1DB6">
              <w:rPr>
                <w:rFonts w:eastAsia="Arial"/>
                <w:lang w:eastAsia="ar-SA"/>
              </w:rPr>
              <w:t>Разработка сметн</w:t>
            </w:r>
            <w:r w:rsidR="00B424B6">
              <w:rPr>
                <w:rFonts w:eastAsia="Arial"/>
                <w:lang w:eastAsia="ar-SA"/>
              </w:rPr>
              <w:t>ого расчёта</w:t>
            </w:r>
            <w:r>
              <w:rPr>
                <w:rFonts w:eastAsia="Arial"/>
                <w:lang w:eastAsia="ar-SA"/>
              </w:rPr>
              <w:t xml:space="preserve">, </w:t>
            </w:r>
            <w:r w:rsidR="00DB7934">
              <w:rPr>
                <w:rFonts w:eastAsia="Arial"/>
                <w:lang w:eastAsia="ar-SA"/>
              </w:rPr>
              <w:t>ведомости объемов работ (ресурсной ведомости)</w:t>
            </w:r>
            <w:r w:rsidRPr="008D1DB6">
              <w:rPr>
                <w:rFonts w:eastAsia="Arial"/>
                <w:lang w:eastAsia="ar-SA"/>
              </w:rPr>
              <w:t xml:space="preserve"> </w:t>
            </w:r>
            <w:r w:rsidR="00A65046" w:rsidRPr="008D1DB6">
              <w:rPr>
                <w:rFonts w:eastAsia="Arial"/>
                <w:lang w:eastAsia="ar-SA"/>
              </w:rPr>
              <w:t xml:space="preserve">на </w:t>
            </w:r>
            <w:r w:rsidR="00A65046" w:rsidRPr="00F40BF4">
              <w:rPr>
                <w:rFonts w:eastAsia="Arial"/>
                <w:lang w:eastAsia="ar-SA"/>
              </w:rPr>
              <w:t>ремонт</w:t>
            </w:r>
            <w:r w:rsidR="00F40BF4" w:rsidRPr="00F40BF4">
              <w:rPr>
                <w:rFonts w:eastAsia="Arial"/>
                <w:lang w:eastAsia="ar-SA"/>
              </w:rPr>
              <w:t xml:space="preserve"> здания Нижегородской межрайонной природоохранной прокуратуры расположенного по адресу: </w:t>
            </w:r>
          </w:p>
          <w:p w14:paraId="75B8A77E" w14:textId="2C3A389D" w:rsidR="00E36ED8" w:rsidRPr="008D1DB6" w:rsidRDefault="00F40BF4" w:rsidP="00F40BF4">
            <w:pPr>
              <w:suppressAutoHyphens/>
              <w:autoSpaceDE w:val="0"/>
              <w:rPr>
                <w:rFonts w:eastAsia="Arial"/>
                <w:lang w:eastAsia="ar-SA"/>
              </w:rPr>
            </w:pPr>
            <w:r w:rsidRPr="00F40BF4">
              <w:rPr>
                <w:rFonts w:eastAsia="Arial"/>
                <w:lang w:eastAsia="ar-SA"/>
              </w:rPr>
              <w:t>г. Нижний Новгород, бульвар Мира, д.11а</w:t>
            </w:r>
          </w:p>
        </w:tc>
      </w:tr>
      <w:tr w:rsidR="00E36ED8" w:rsidRPr="006743AB" w14:paraId="4B1D0D7F" w14:textId="77777777" w:rsidTr="003E2800">
        <w:trPr>
          <w:trHeight w:val="521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7F5E2" w14:textId="77777777" w:rsidR="00E36ED8" w:rsidRPr="006743AB" w:rsidRDefault="00E36ED8" w:rsidP="00E4402A">
            <w:pPr>
              <w:suppressAutoHyphens/>
              <w:jc w:val="center"/>
              <w:rPr>
                <w:lang w:eastAsia="en-US"/>
              </w:rPr>
            </w:pPr>
            <w:r w:rsidRPr="006743AB">
              <w:rPr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8CD0" w14:textId="77777777" w:rsidR="00E36ED8" w:rsidRPr="006743AB" w:rsidRDefault="00E36ED8" w:rsidP="00E4402A">
            <w:pPr>
              <w:suppressAutoHyphens/>
              <w:rPr>
                <w:lang w:eastAsia="en-US"/>
              </w:rPr>
            </w:pPr>
            <w:r w:rsidRPr="006743AB">
              <w:rPr>
                <w:lang w:eastAsia="en-US"/>
              </w:rPr>
              <w:t>Заказчик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B364" w14:textId="14CD4FBA" w:rsidR="00E36ED8" w:rsidRPr="006743AB" w:rsidRDefault="00F40BF4" w:rsidP="00E4402A">
            <w:pPr>
              <w:tabs>
                <w:tab w:val="center" w:pos="4898"/>
              </w:tabs>
              <w:suppressAutoHyphens/>
              <w:ind w:right="34"/>
              <w:rPr>
                <w:lang w:eastAsia="en-US"/>
              </w:rPr>
            </w:pPr>
            <w:r>
              <w:t>Волжская межрегиональная природоохранная прокуратура</w:t>
            </w:r>
          </w:p>
        </w:tc>
      </w:tr>
      <w:tr w:rsidR="00F40BF4" w:rsidRPr="006743AB" w14:paraId="0580D1AD" w14:textId="77777777" w:rsidTr="003E2800">
        <w:trPr>
          <w:trHeight w:val="4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C17CA" w14:textId="0DA90DF8" w:rsidR="00F40BF4" w:rsidRPr="006743AB" w:rsidRDefault="00F40BF4" w:rsidP="00E4402A">
            <w:pPr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72A8" w14:textId="7F35E7FD" w:rsidR="00F40BF4" w:rsidRPr="006743AB" w:rsidRDefault="00A65046" w:rsidP="00E4402A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>Характеристика помещений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5B72" w14:textId="1E82F29B" w:rsidR="00F40BF4" w:rsidRDefault="00A65046" w:rsidP="00E4402A">
            <w:pPr>
              <w:suppressAutoHyphens/>
              <w:jc w:val="both"/>
              <w:rPr>
                <w:rFonts w:eastAsia="SimSun"/>
                <w:color w:val="000000"/>
                <w:kern w:val="3"/>
              </w:rPr>
            </w:pPr>
            <w:r>
              <w:rPr>
                <w:rFonts w:eastAsia="SimSun"/>
                <w:color w:val="000000"/>
                <w:kern w:val="3"/>
              </w:rPr>
              <w:t>Двухэтажное здание</w:t>
            </w:r>
            <w:r w:rsidR="004E372A">
              <w:rPr>
                <w:rFonts w:eastAsia="SimSun"/>
                <w:color w:val="000000"/>
                <w:kern w:val="3"/>
              </w:rPr>
              <w:t>, площадь</w:t>
            </w:r>
            <w:r>
              <w:rPr>
                <w:rFonts w:eastAsia="SimSun"/>
                <w:color w:val="000000"/>
                <w:kern w:val="3"/>
              </w:rPr>
              <w:t xml:space="preserve"> 374,5 </w:t>
            </w:r>
            <w:proofErr w:type="spellStart"/>
            <w:r>
              <w:rPr>
                <w:rFonts w:eastAsia="SimSun"/>
                <w:color w:val="000000"/>
                <w:kern w:val="3"/>
              </w:rPr>
              <w:t>кв.м</w:t>
            </w:r>
            <w:proofErr w:type="spellEnd"/>
            <w:r>
              <w:rPr>
                <w:rFonts w:eastAsia="SimSun"/>
                <w:color w:val="000000"/>
                <w:kern w:val="3"/>
              </w:rPr>
              <w:t>.</w:t>
            </w:r>
          </w:p>
        </w:tc>
      </w:tr>
      <w:tr w:rsidR="00E36ED8" w:rsidRPr="006743AB" w14:paraId="05FFCCCF" w14:textId="77777777" w:rsidTr="003E2800">
        <w:trPr>
          <w:trHeight w:val="430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B98E1" w14:textId="1DBB7837" w:rsidR="00E36ED8" w:rsidRPr="006743AB" w:rsidRDefault="00F40BF4" w:rsidP="00E4402A">
            <w:pPr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E36ED8" w:rsidRPr="006743AB">
              <w:rPr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4BE1D" w14:textId="23E88F84" w:rsidR="00E36ED8" w:rsidRPr="006743AB" w:rsidRDefault="00E36ED8" w:rsidP="00026A95">
            <w:pPr>
              <w:suppressAutoHyphens/>
              <w:rPr>
                <w:lang w:eastAsia="en-US"/>
              </w:rPr>
            </w:pPr>
            <w:r w:rsidRPr="006743AB">
              <w:rPr>
                <w:lang w:eastAsia="en-US"/>
              </w:rPr>
              <w:t xml:space="preserve">Предмет </w:t>
            </w:r>
            <w:r w:rsidR="00026A95">
              <w:rPr>
                <w:lang w:eastAsia="en-US"/>
              </w:rPr>
              <w:t>контракта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E3839" w14:textId="5017AEF4" w:rsidR="00E36ED8" w:rsidRPr="00026A95" w:rsidRDefault="00026A95" w:rsidP="00026A95">
            <w:pPr>
              <w:suppressAutoHyphens/>
              <w:jc w:val="both"/>
              <w:rPr>
                <w:rFonts w:eastAsia="SimSun"/>
                <w:color w:val="000000"/>
                <w:kern w:val="3"/>
              </w:rPr>
            </w:pPr>
            <w:r>
              <w:rPr>
                <w:rFonts w:eastAsia="SimSun"/>
                <w:color w:val="000000"/>
                <w:kern w:val="3"/>
              </w:rPr>
              <w:t>О</w:t>
            </w:r>
            <w:r w:rsidRPr="00026A95">
              <w:rPr>
                <w:rFonts w:eastAsia="SimSun"/>
                <w:color w:val="000000"/>
                <w:kern w:val="3"/>
              </w:rPr>
              <w:t>казание услуги по разработке сметного расчёта, ведомости объемов работ (ресурсной ведомости) на ремонт здания Нижегородской межрайонной природоохранной прокура</w:t>
            </w:r>
            <w:r>
              <w:rPr>
                <w:rFonts w:eastAsia="SimSun"/>
                <w:color w:val="000000"/>
                <w:kern w:val="3"/>
              </w:rPr>
              <w:t xml:space="preserve">туры расположенного по адресу: </w:t>
            </w:r>
            <w:r w:rsidRPr="00026A95">
              <w:rPr>
                <w:rFonts w:eastAsia="SimSun"/>
                <w:color w:val="000000"/>
                <w:kern w:val="3"/>
              </w:rPr>
              <w:t>г. Нижний Новгород, бульвар Мира, д.11а</w:t>
            </w:r>
          </w:p>
        </w:tc>
      </w:tr>
      <w:tr w:rsidR="00E36ED8" w:rsidRPr="006743AB" w14:paraId="555210B3" w14:textId="77777777" w:rsidTr="003E2800">
        <w:trPr>
          <w:trHeight w:val="806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0DC78" w14:textId="568B10B1" w:rsidR="00E36ED8" w:rsidRPr="006743AB" w:rsidRDefault="00F40BF4" w:rsidP="00E4402A">
            <w:pPr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E36ED8" w:rsidRPr="006743AB">
              <w:rPr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B512" w14:textId="77777777" w:rsidR="00E36ED8" w:rsidRPr="006743AB" w:rsidRDefault="00E36ED8" w:rsidP="00E4402A">
            <w:pPr>
              <w:suppressAutoHyphens/>
              <w:rPr>
                <w:bCs/>
                <w:iCs/>
                <w:lang w:eastAsia="en-US"/>
              </w:rPr>
            </w:pPr>
            <w:r w:rsidRPr="006743AB">
              <w:rPr>
                <w:rFonts w:eastAsia="SimSun"/>
                <w:bCs/>
                <w:iCs/>
                <w:color w:val="000000"/>
                <w:kern w:val="3"/>
              </w:rPr>
              <w:t>Характеристики, виды и объем работ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4657" w14:textId="490F7907" w:rsidR="00E36ED8" w:rsidRPr="006743AB" w:rsidRDefault="00E36ED8" w:rsidP="00E4402A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</w:rPr>
            </w:pPr>
            <w:r>
              <w:rPr>
                <w:rFonts w:eastAsia="SimSun"/>
                <w:color w:val="000000"/>
                <w:kern w:val="3"/>
              </w:rPr>
              <w:t>С</w:t>
            </w:r>
            <w:r w:rsidRPr="006743AB">
              <w:rPr>
                <w:rFonts w:eastAsia="SimSun"/>
                <w:color w:val="000000"/>
                <w:kern w:val="3"/>
              </w:rPr>
              <w:t xml:space="preserve">метный расчёт составляется </w:t>
            </w:r>
            <w:r w:rsidR="00DB7934">
              <w:rPr>
                <w:rFonts w:eastAsia="SimSun"/>
                <w:color w:val="000000"/>
                <w:kern w:val="3"/>
              </w:rPr>
              <w:t xml:space="preserve">Исполнителем </w:t>
            </w:r>
            <w:r w:rsidRPr="006743AB">
              <w:rPr>
                <w:rFonts w:eastAsia="SimSun"/>
                <w:color w:val="000000"/>
                <w:kern w:val="3"/>
              </w:rPr>
              <w:t xml:space="preserve">на основании </w:t>
            </w:r>
            <w:r w:rsidR="00700D45">
              <w:rPr>
                <w:rFonts w:eastAsia="SimSun"/>
                <w:color w:val="000000"/>
                <w:kern w:val="3"/>
              </w:rPr>
              <w:t xml:space="preserve">непосредственного обследования помещения перед началом оказания услуги и согласования с Заказчиком объемов и </w:t>
            </w:r>
            <w:r w:rsidR="00DD6AD4">
              <w:rPr>
                <w:rFonts w:eastAsia="SimSun"/>
                <w:color w:val="000000"/>
                <w:kern w:val="3"/>
              </w:rPr>
              <w:t>видов работ,</w:t>
            </w:r>
            <w:r w:rsidR="00700D45">
              <w:rPr>
                <w:rFonts w:eastAsia="SimSun"/>
                <w:color w:val="000000"/>
                <w:kern w:val="3"/>
              </w:rPr>
              <w:t xml:space="preserve"> описанных в сметном расчёте. Сметный расчет составляется Исполнителем</w:t>
            </w:r>
            <w:r>
              <w:rPr>
                <w:rFonts w:eastAsia="SimSun"/>
                <w:color w:val="000000"/>
                <w:kern w:val="3"/>
              </w:rPr>
              <w:t xml:space="preserve"> </w:t>
            </w:r>
            <w:r w:rsidRPr="006743AB">
              <w:rPr>
                <w:rFonts w:eastAsia="SimSun"/>
                <w:color w:val="000000"/>
                <w:kern w:val="3"/>
              </w:rPr>
              <w:t xml:space="preserve">в соответствии с действующим законодательством на момент заключения </w:t>
            </w:r>
            <w:r w:rsidR="00B424B6">
              <w:rPr>
                <w:rFonts w:eastAsia="SimSun"/>
                <w:color w:val="000000"/>
                <w:kern w:val="3"/>
              </w:rPr>
              <w:t>Контракта</w:t>
            </w:r>
            <w:r w:rsidRPr="006743AB">
              <w:rPr>
                <w:rFonts w:eastAsia="SimSun"/>
                <w:color w:val="000000"/>
                <w:kern w:val="3"/>
              </w:rPr>
              <w:t>.</w:t>
            </w:r>
            <w:r>
              <w:rPr>
                <w:rFonts w:eastAsia="SimSun"/>
                <w:color w:val="000000"/>
                <w:kern w:val="3"/>
              </w:rPr>
              <w:t xml:space="preserve"> </w:t>
            </w:r>
          </w:p>
          <w:p w14:paraId="00D02012" w14:textId="71C8D5DD" w:rsidR="00E36ED8" w:rsidRDefault="00E36ED8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 w:rsidRPr="006743AB">
              <w:rPr>
                <w:lang w:eastAsia="en-US"/>
              </w:rPr>
              <w:t xml:space="preserve">В рамки </w:t>
            </w:r>
            <w:r>
              <w:rPr>
                <w:lang w:eastAsia="en-US"/>
              </w:rPr>
              <w:t>с</w:t>
            </w:r>
            <w:r w:rsidRPr="006743AB">
              <w:rPr>
                <w:lang w:eastAsia="en-US"/>
              </w:rPr>
              <w:t xml:space="preserve">метного расчета входят </w:t>
            </w:r>
            <w:r w:rsidR="00DB7934">
              <w:rPr>
                <w:lang w:eastAsia="en-US"/>
              </w:rPr>
              <w:t>следующие виды работ</w:t>
            </w:r>
            <w:r w:rsidRPr="006743AB">
              <w:rPr>
                <w:lang w:eastAsia="en-US"/>
              </w:rPr>
              <w:t>:</w:t>
            </w:r>
          </w:p>
          <w:p w14:paraId="64512A6E" w14:textId="68174751" w:rsidR="00E36ED8" w:rsidRDefault="00E36ED8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- очистка </w:t>
            </w:r>
            <w:r w:rsidR="00026A95">
              <w:rPr>
                <w:lang w:eastAsia="en-US"/>
              </w:rPr>
              <w:t>стен</w:t>
            </w:r>
            <w:r>
              <w:rPr>
                <w:lang w:eastAsia="en-US"/>
              </w:rPr>
              <w:t>;</w:t>
            </w:r>
          </w:p>
          <w:p w14:paraId="18D5AC09" w14:textId="42FB4FC1" w:rsidR="00E36ED8" w:rsidRDefault="00E36ED8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локальный ремонт стен</w:t>
            </w:r>
            <w:r w:rsidR="00FE179A">
              <w:rPr>
                <w:lang w:eastAsia="en-US"/>
              </w:rPr>
              <w:t xml:space="preserve">, шпатлевка </w:t>
            </w:r>
            <w:r w:rsidR="00026A95">
              <w:rPr>
                <w:lang w:eastAsia="en-US"/>
              </w:rPr>
              <w:t>трещин;</w:t>
            </w:r>
          </w:p>
          <w:p w14:paraId="2911AA61" w14:textId="49273BFF" w:rsidR="00FE179A" w:rsidRDefault="00FE179A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покрытие поверхности стен грунтовкой глубокого п</w:t>
            </w:r>
            <w:r w:rsidR="00026A95">
              <w:rPr>
                <w:lang w:eastAsia="en-US"/>
              </w:rPr>
              <w:t>роникновения</w:t>
            </w:r>
            <w:r>
              <w:rPr>
                <w:lang w:eastAsia="en-US"/>
              </w:rPr>
              <w:t>;</w:t>
            </w:r>
          </w:p>
          <w:p w14:paraId="66B95268" w14:textId="19C75A3E" w:rsidR="00FE179A" w:rsidRDefault="00FE179A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шпатлевка поверхности стен (шпа</w:t>
            </w:r>
            <w:r w:rsidR="00BB4132">
              <w:rPr>
                <w:lang w:eastAsia="en-US"/>
              </w:rPr>
              <w:t>клёвка универсал</w:t>
            </w:r>
            <w:r w:rsidR="00026A95">
              <w:rPr>
                <w:lang w:eastAsia="en-US"/>
              </w:rPr>
              <w:t>ьная) два раза</w:t>
            </w:r>
            <w:r w:rsidR="00BB4132">
              <w:rPr>
                <w:lang w:eastAsia="en-US"/>
              </w:rPr>
              <w:t>;</w:t>
            </w:r>
          </w:p>
          <w:p w14:paraId="52E8C645" w14:textId="221E1278" w:rsidR="00BB4132" w:rsidRDefault="00BB4132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шлифовка поверхности стен пос</w:t>
            </w:r>
            <w:r w:rsidR="00026A95">
              <w:rPr>
                <w:lang w:eastAsia="en-US"/>
              </w:rPr>
              <w:t>ле шпатлевки</w:t>
            </w:r>
            <w:r>
              <w:rPr>
                <w:lang w:eastAsia="en-US"/>
              </w:rPr>
              <w:t>;</w:t>
            </w:r>
          </w:p>
          <w:p w14:paraId="4A14DF2E" w14:textId="18D9F955" w:rsidR="00BB4132" w:rsidRDefault="00BB4132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окраска водоэмульсионной краской стен улучшенная</w:t>
            </w:r>
            <w:r w:rsidR="005D2D59">
              <w:rPr>
                <w:lang w:eastAsia="en-US"/>
              </w:rPr>
              <w:t xml:space="preserve">, два </w:t>
            </w:r>
            <w:r w:rsidR="00026A95">
              <w:rPr>
                <w:lang w:eastAsia="en-US"/>
              </w:rPr>
              <w:t>раза;</w:t>
            </w:r>
          </w:p>
          <w:p w14:paraId="09B4ED22" w14:textId="69524830" w:rsidR="00BB4132" w:rsidRDefault="00BB4132" w:rsidP="00026A95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026A95">
              <w:rPr>
                <w:lang w:eastAsia="en-US"/>
              </w:rPr>
              <w:t>замена оконных блоков;</w:t>
            </w:r>
          </w:p>
          <w:p w14:paraId="2A51F92D" w14:textId="15247F97" w:rsidR="005D2D59" w:rsidRDefault="005B5980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5D2D59">
              <w:rPr>
                <w:lang w:eastAsia="en-US"/>
              </w:rPr>
              <w:t>очистка поверхности око</w:t>
            </w:r>
            <w:r w:rsidR="00026A95">
              <w:rPr>
                <w:lang w:eastAsia="en-US"/>
              </w:rPr>
              <w:t>нных откосов</w:t>
            </w:r>
            <w:r w:rsidR="005D2D59">
              <w:rPr>
                <w:lang w:eastAsia="en-US"/>
              </w:rPr>
              <w:t>;</w:t>
            </w:r>
          </w:p>
          <w:p w14:paraId="1F4E5277" w14:textId="20C95CAC" w:rsidR="000D7C05" w:rsidRDefault="000D7C05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покрытие поверхности оконных откосов грунтовкой глубокого п</w:t>
            </w:r>
            <w:r w:rsidR="00026A95">
              <w:rPr>
                <w:lang w:eastAsia="en-US"/>
              </w:rPr>
              <w:t>роникновения</w:t>
            </w:r>
            <w:r>
              <w:rPr>
                <w:lang w:eastAsia="en-US"/>
              </w:rPr>
              <w:t>;</w:t>
            </w:r>
          </w:p>
          <w:p w14:paraId="0D3ABD39" w14:textId="571D91A7" w:rsidR="000D7C05" w:rsidRDefault="000D7C05" w:rsidP="000D7C05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шпатлевка поверхности оконных откосов (шпаклёвка универсальн</w:t>
            </w:r>
            <w:r w:rsidR="00026A95">
              <w:rPr>
                <w:lang w:eastAsia="en-US"/>
              </w:rPr>
              <w:t>ая) два раза</w:t>
            </w:r>
            <w:r>
              <w:rPr>
                <w:lang w:eastAsia="en-US"/>
              </w:rPr>
              <w:t>;</w:t>
            </w:r>
          </w:p>
          <w:p w14:paraId="2179D919" w14:textId="3E1A120B" w:rsidR="000D7C05" w:rsidRDefault="000D7C05" w:rsidP="000D7C05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- шлифовка поверхности оконных откосов п</w:t>
            </w:r>
            <w:r w:rsidR="00026A95">
              <w:rPr>
                <w:lang w:eastAsia="en-US"/>
              </w:rPr>
              <w:t>осле шпатлевки</w:t>
            </w:r>
            <w:r>
              <w:rPr>
                <w:lang w:eastAsia="en-US"/>
              </w:rPr>
              <w:t>;</w:t>
            </w:r>
          </w:p>
          <w:p w14:paraId="5A8A600F" w14:textId="27113654" w:rsidR="000D7C05" w:rsidRDefault="000D7C05" w:rsidP="000D7C05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окраска водоэмульсионной краской оконных откосов улучшенн</w:t>
            </w:r>
            <w:r w:rsidR="00026A95">
              <w:rPr>
                <w:lang w:eastAsia="en-US"/>
              </w:rPr>
              <w:t>ая, два раза</w:t>
            </w:r>
            <w:r>
              <w:rPr>
                <w:lang w:eastAsia="en-US"/>
              </w:rPr>
              <w:t>;</w:t>
            </w:r>
          </w:p>
          <w:p w14:paraId="5A5DEA17" w14:textId="3787C279" w:rsidR="00026A95" w:rsidRPr="005D2D59" w:rsidRDefault="00026A95" w:rsidP="000D7C05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замена</w:t>
            </w:r>
            <w:r w:rsidRPr="00026A95">
              <w:rPr>
                <w:lang w:eastAsia="en-US"/>
              </w:rPr>
              <w:t xml:space="preserve"> дверных полотен и замков</w:t>
            </w:r>
          </w:p>
          <w:p w14:paraId="35C02556" w14:textId="2510B064" w:rsidR="000D7C05" w:rsidRDefault="000D7C05" w:rsidP="000D7C05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очистка поверхности дв</w:t>
            </w:r>
            <w:r w:rsidR="00026A95">
              <w:rPr>
                <w:lang w:eastAsia="en-US"/>
              </w:rPr>
              <w:t>ерных откосов</w:t>
            </w:r>
            <w:r>
              <w:rPr>
                <w:lang w:eastAsia="en-US"/>
              </w:rPr>
              <w:t>;</w:t>
            </w:r>
          </w:p>
          <w:p w14:paraId="2ED4ACED" w14:textId="0FCB3569" w:rsidR="000D7C05" w:rsidRDefault="000D7C05" w:rsidP="000D7C05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- покрытие поверхности дверных откосов грунтовкой глубокого </w:t>
            </w:r>
            <w:r w:rsidR="00026A95">
              <w:rPr>
                <w:lang w:eastAsia="en-US"/>
              </w:rPr>
              <w:t>проникновения</w:t>
            </w:r>
            <w:r>
              <w:rPr>
                <w:lang w:eastAsia="en-US"/>
              </w:rPr>
              <w:t>;</w:t>
            </w:r>
          </w:p>
          <w:p w14:paraId="0B5176B9" w14:textId="42ED3A9F" w:rsidR="000D7C05" w:rsidRDefault="000D7C05" w:rsidP="000D7C05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шпатлевка поверхности дверных откосов (шпаклёвка универсаль</w:t>
            </w:r>
            <w:r w:rsidR="00026A95">
              <w:rPr>
                <w:lang w:eastAsia="en-US"/>
              </w:rPr>
              <w:t>ная) два раза</w:t>
            </w:r>
            <w:r>
              <w:rPr>
                <w:lang w:eastAsia="en-US"/>
              </w:rPr>
              <w:t>;</w:t>
            </w:r>
          </w:p>
          <w:p w14:paraId="0A288ACB" w14:textId="24A93F07" w:rsidR="000D7C05" w:rsidRPr="005D2D59" w:rsidRDefault="000D7C05" w:rsidP="000D7C05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окраска водоэмульсионной краской дверных откосов улучшенная, два раза (площадь 7 кв. м.);</w:t>
            </w:r>
          </w:p>
          <w:p w14:paraId="6D2F56C5" w14:textId="48CE1540" w:rsidR="000D7C05" w:rsidRDefault="000D7C05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установка декоративного углового профиля (длина 15 м.);</w:t>
            </w:r>
          </w:p>
          <w:p w14:paraId="0B962C0C" w14:textId="7DEFC65D" w:rsidR="000D7C05" w:rsidRDefault="001C1667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 w:rsidR="00A82635">
              <w:rPr>
                <w:lang w:eastAsia="en-US"/>
              </w:rPr>
              <w:t xml:space="preserve">снятие </w:t>
            </w:r>
            <w:r w:rsidR="006523D7">
              <w:rPr>
                <w:lang w:eastAsia="en-US"/>
              </w:rPr>
              <w:t xml:space="preserve">полового </w:t>
            </w:r>
            <w:r w:rsidR="00AB63BD">
              <w:rPr>
                <w:lang w:eastAsia="en-US"/>
              </w:rPr>
              <w:t>и с</w:t>
            </w:r>
            <w:bookmarkStart w:id="0" w:name="_GoBack"/>
            <w:bookmarkEnd w:id="0"/>
            <w:r w:rsidR="00AB63BD">
              <w:rPr>
                <w:lang w:eastAsia="en-US"/>
              </w:rPr>
              <w:t xml:space="preserve">тенового </w:t>
            </w:r>
            <w:r w:rsidR="006523D7">
              <w:rPr>
                <w:lang w:eastAsia="en-US"/>
              </w:rPr>
              <w:t xml:space="preserve">покрытия из </w:t>
            </w:r>
            <w:r w:rsidR="00026A95">
              <w:rPr>
                <w:lang w:eastAsia="en-US"/>
              </w:rPr>
              <w:t>линолеума</w:t>
            </w:r>
            <w:r w:rsidR="00AB63BD">
              <w:rPr>
                <w:lang w:eastAsia="en-US"/>
              </w:rPr>
              <w:t xml:space="preserve"> и плитки</w:t>
            </w:r>
            <w:r w:rsidR="006523D7">
              <w:rPr>
                <w:lang w:eastAsia="en-US"/>
              </w:rPr>
              <w:t>;</w:t>
            </w:r>
          </w:p>
          <w:p w14:paraId="02865C42" w14:textId="42869D9B" w:rsidR="00E37BBE" w:rsidRDefault="00026A95" w:rsidP="00E37BBE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 xml:space="preserve">- локальный ремонт </w:t>
            </w:r>
            <w:r w:rsidR="00E37BBE">
              <w:rPr>
                <w:lang w:eastAsia="en-US"/>
              </w:rPr>
              <w:t>основания</w:t>
            </w:r>
            <w:r>
              <w:rPr>
                <w:lang w:eastAsia="en-US"/>
              </w:rPr>
              <w:t xml:space="preserve"> пола;</w:t>
            </w:r>
          </w:p>
          <w:p w14:paraId="646A12FC" w14:textId="1D1A0040" w:rsidR="000D7C05" w:rsidRDefault="008573F4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устройство покрытия полов из линолеума 33 класса износостойкости;</w:t>
            </w:r>
          </w:p>
          <w:p w14:paraId="0988542C" w14:textId="3E5EFA5D" w:rsidR="00026A95" w:rsidRDefault="00026A95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 w:rsidRPr="00026A95">
              <w:rPr>
                <w:lang w:eastAsia="en-US"/>
              </w:rPr>
              <w:t xml:space="preserve">- устройство покрытия полов </w:t>
            </w:r>
            <w:r>
              <w:rPr>
                <w:lang w:eastAsia="en-US"/>
              </w:rPr>
              <w:t xml:space="preserve">и стен </w:t>
            </w:r>
            <w:r w:rsidRPr="00026A95">
              <w:rPr>
                <w:lang w:eastAsia="en-US"/>
              </w:rPr>
              <w:t xml:space="preserve">из </w:t>
            </w:r>
            <w:r>
              <w:rPr>
                <w:lang w:eastAsia="en-US"/>
              </w:rPr>
              <w:t>плитки;</w:t>
            </w:r>
          </w:p>
          <w:p w14:paraId="7C964B82" w14:textId="3727078F" w:rsidR="00026A95" w:rsidRDefault="00026A95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-замена сантехнического оборудования:</w:t>
            </w:r>
          </w:p>
          <w:p w14:paraId="6F59BBC8" w14:textId="081D85A1" w:rsidR="00026A95" w:rsidRDefault="00026A95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-замена подвесного потолка;</w:t>
            </w:r>
          </w:p>
          <w:p w14:paraId="088AF127" w14:textId="619679A2" w:rsidR="00E36ED8" w:rsidRPr="006743AB" w:rsidRDefault="007344B4" w:rsidP="00E4402A">
            <w:pPr>
              <w:suppressAutoHyphens/>
              <w:autoSpaceDN w:val="0"/>
              <w:jc w:val="both"/>
              <w:textAlignment w:val="baseline"/>
              <w:rPr>
                <w:lang w:eastAsia="en-US"/>
              </w:rPr>
            </w:pPr>
            <w:r>
              <w:rPr>
                <w:lang w:eastAsia="en-US"/>
              </w:rPr>
              <w:t>- вывоз мусора;</w:t>
            </w:r>
          </w:p>
        </w:tc>
      </w:tr>
      <w:tr w:rsidR="00E36ED8" w:rsidRPr="006743AB" w14:paraId="04AAAADA" w14:textId="77777777" w:rsidTr="00CD4E47">
        <w:trPr>
          <w:trHeight w:val="983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79152" w14:textId="5E606998" w:rsidR="00E36ED8" w:rsidRPr="006743AB" w:rsidRDefault="00F40BF4" w:rsidP="00E4402A">
            <w:pPr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6</w:t>
            </w:r>
            <w:r w:rsidR="00E36ED8" w:rsidRPr="006743AB">
              <w:rPr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DF03" w14:textId="77777777" w:rsidR="00E36ED8" w:rsidRPr="006743AB" w:rsidRDefault="00E36ED8" w:rsidP="00E4402A">
            <w:pPr>
              <w:suppressAutoHyphens/>
              <w:rPr>
                <w:spacing w:val="8"/>
                <w:lang w:eastAsia="en-US"/>
              </w:rPr>
            </w:pPr>
            <w:r w:rsidRPr="006743AB">
              <w:rPr>
                <w:spacing w:val="8"/>
                <w:lang w:eastAsia="en-US"/>
              </w:rPr>
              <w:t>Требования к оформлению и составлению сметной документации</w:t>
            </w:r>
          </w:p>
          <w:p w14:paraId="526E6954" w14:textId="77777777" w:rsidR="00E36ED8" w:rsidRPr="006743AB" w:rsidRDefault="00E36ED8" w:rsidP="00E4402A">
            <w:pPr>
              <w:suppressAutoHyphens/>
              <w:rPr>
                <w:lang w:eastAsia="en-US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A34A" w14:textId="3C7553B2" w:rsidR="00E36ED8" w:rsidRPr="006743AB" w:rsidRDefault="00E36ED8" w:rsidP="00E4402A">
            <w:pPr>
              <w:suppressAutoHyphens/>
              <w:autoSpaceDN w:val="0"/>
              <w:jc w:val="both"/>
              <w:textAlignment w:val="baseline"/>
              <w:rPr>
                <w:rFonts w:eastAsia="SimSun"/>
                <w:color w:val="000000"/>
                <w:kern w:val="3"/>
              </w:rPr>
            </w:pPr>
            <w:r>
              <w:rPr>
                <w:rFonts w:eastAsia="SimSun"/>
                <w:color w:val="000000"/>
                <w:kern w:val="3"/>
              </w:rPr>
              <w:t>С</w:t>
            </w:r>
            <w:r w:rsidRPr="006743AB">
              <w:rPr>
                <w:rFonts w:eastAsia="SimSun"/>
                <w:color w:val="000000"/>
                <w:kern w:val="3"/>
              </w:rPr>
              <w:t xml:space="preserve">метный расчёт должен быть составлен на основании технического задания и </w:t>
            </w:r>
            <w:r w:rsidR="008D1DC9">
              <w:rPr>
                <w:rFonts w:eastAsia="SimSun"/>
                <w:color w:val="000000"/>
                <w:kern w:val="3"/>
              </w:rPr>
              <w:t>непосредственного осмотра</w:t>
            </w:r>
            <w:r w:rsidR="00DD6AD4">
              <w:rPr>
                <w:rFonts w:eastAsia="SimSun"/>
                <w:color w:val="000000"/>
                <w:kern w:val="3"/>
              </w:rPr>
              <w:t>, обмера</w:t>
            </w:r>
            <w:r w:rsidR="008D1DC9">
              <w:rPr>
                <w:rFonts w:eastAsia="SimSun"/>
                <w:color w:val="000000"/>
                <w:kern w:val="3"/>
              </w:rPr>
              <w:t xml:space="preserve"> помещения</w:t>
            </w:r>
            <w:r w:rsidRPr="006743AB">
              <w:rPr>
                <w:rFonts w:eastAsia="SimSun"/>
                <w:color w:val="000000"/>
                <w:kern w:val="3"/>
              </w:rPr>
              <w:t>.</w:t>
            </w:r>
            <w:r w:rsidR="004E372A">
              <w:rPr>
                <w:rFonts w:eastAsia="SimSun"/>
                <w:color w:val="000000"/>
                <w:kern w:val="3"/>
              </w:rPr>
              <w:t xml:space="preserve"> Смета должна быть составлена по разделам, каждого кабинета.</w:t>
            </w:r>
          </w:p>
          <w:p w14:paraId="515EA050" w14:textId="77777777" w:rsidR="000E5523" w:rsidRPr="000E5523" w:rsidRDefault="000E5523" w:rsidP="000E5523">
            <w:pPr>
              <w:suppressAutoHyphens/>
              <w:jc w:val="both"/>
              <w:rPr>
                <w:rFonts w:eastAsia="SimSun"/>
                <w:color w:val="000000"/>
                <w:kern w:val="3"/>
              </w:rPr>
            </w:pPr>
            <w:r w:rsidRPr="000E5523">
              <w:rPr>
                <w:rFonts w:eastAsia="SimSun"/>
                <w:color w:val="000000"/>
                <w:kern w:val="3"/>
              </w:rPr>
              <w:t>Сметная стоимость работ определяется в соответствии с требованиями Методики определения сметной стоимости строительства (Приказ Минстроя России от 04.08.2020 № 421/</w:t>
            </w:r>
            <w:proofErr w:type="spellStart"/>
            <w:r w:rsidRPr="000E5523">
              <w:rPr>
                <w:rFonts w:eastAsia="SimSun"/>
                <w:color w:val="000000"/>
                <w:kern w:val="3"/>
              </w:rPr>
              <w:t>пр</w:t>
            </w:r>
            <w:proofErr w:type="spellEnd"/>
            <w:r w:rsidRPr="000E5523">
              <w:rPr>
                <w:rFonts w:eastAsia="SimSun"/>
                <w:color w:val="000000"/>
                <w:kern w:val="3"/>
              </w:rPr>
              <w:t xml:space="preserve">). </w:t>
            </w:r>
          </w:p>
          <w:p w14:paraId="664B2B02" w14:textId="3638F99A" w:rsidR="000E5523" w:rsidRDefault="000E5523" w:rsidP="000E5523">
            <w:pPr>
              <w:suppressAutoHyphens/>
              <w:jc w:val="both"/>
              <w:rPr>
                <w:rFonts w:eastAsia="SimSun"/>
                <w:color w:val="000000"/>
                <w:kern w:val="3"/>
              </w:rPr>
            </w:pPr>
            <w:r w:rsidRPr="000E5523">
              <w:rPr>
                <w:rFonts w:eastAsia="SimSun"/>
                <w:color w:val="000000"/>
                <w:kern w:val="3"/>
              </w:rPr>
              <w:t>В составе: дефектная ведомость, ведомость объемов работ, локальные сметные расчеты и сводный сметный расчет.</w:t>
            </w:r>
          </w:p>
          <w:p w14:paraId="4F443DAD" w14:textId="197450EE" w:rsidR="00E36ED8" w:rsidRPr="006743AB" w:rsidRDefault="00026A95" w:rsidP="00E4402A">
            <w:pPr>
              <w:suppressAutoHyphens/>
              <w:jc w:val="both"/>
              <w:rPr>
                <w:rFonts w:eastAsia="SimSun"/>
                <w:color w:val="000000"/>
                <w:kern w:val="3"/>
              </w:rPr>
            </w:pPr>
            <w:r>
              <w:rPr>
                <w:rFonts w:eastAsia="SimSun"/>
                <w:color w:val="000000"/>
                <w:kern w:val="3"/>
              </w:rPr>
              <w:t xml:space="preserve">В смете стоимость на материалы </w:t>
            </w:r>
            <w:r w:rsidR="000E5523">
              <w:rPr>
                <w:rFonts w:eastAsia="SimSun"/>
                <w:color w:val="000000"/>
                <w:kern w:val="3"/>
              </w:rPr>
              <w:t>использовать из ФССЦ, в случае отсутствия использовать КП (д</w:t>
            </w:r>
            <w:r w:rsidR="000E5523" w:rsidRPr="000E5523">
              <w:rPr>
                <w:rFonts w:eastAsia="SimSun"/>
                <w:color w:val="000000"/>
                <w:kern w:val="3"/>
              </w:rPr>
              <w:t>окумент от поставщика или подрядчика, содержащий актуальную стоимость товаров или услуг на рынке</w:t>
            </w:r>
            <w:r w:rsidR="000E5523">
              <w:rPr>
                <w:rFonts w:eastAsia="SimSun"/>
                <w:color w:val="000000"/>
                <w:kern w:val="3"/>
              </w:rPr>
              <w:t>).</w:t>
            </w:r>
          </w:p>
          <w:p w14:paraId="07FEEFFD" w14:textId="37BBCAD1" w:rsidR="00E36ED8" w:rsidRPr="006743AB" w:rsidRDefault="00E36ED8" w:rsidP="00E4402A">
            <w:pPr>
              <w:suppressAutoHyphens/>
              <w:jc w:val="both"/>
              <w:rPr>
                <w:rFonts w:eastAsia="SimSun"/>
                <w:color w:val="000000"/>
                <w:kern w:val="3"/>
              </w:rPr>
            </w:pPr>
            <w:r w:rsidRPr="006743AB">
              <w:rPr>
                <w:rFonts w:eastAsia="SimSun"/>
                <w:color w:val="000000"/>
                <w:kern w:val="3"/>
              </w:rPr>
              <w:t xml:space="preserve">В </w:t>
            </w:r>
            <w:r>
              <w:rPr>
                <w:rFonts w:eastAsia="SimSun"/>
                <w:color w:val="000000"/>
                <w:kern w:val="3"/>
              </w:rPr>
              <w:t>с</w:t>
            </w:r>
            <w:r w:rsidR="004E372A">
              <w:rPr>
                <w:rFonts w:eastAsia="SimSun"/>
                <w:color w:val="000000"/>
                <w:kern w:val="3"/>
              </w:rPr>
              <w:t>метном расчёте должен быть учтен</w:t>
            </w:r>
            <w:r w:rsidRPr="006743AB">
              <w:rPr>
                <w:rFonts w:eastAsia="SimSun"/>
                <w:color w:val="000000"/>
                <w:kern w:val="3"/>
              </w:rPr>
              <w:t xml:space="preserve"> НДС 2</w:t>
            </w:r>
            <w:r w:rsidR="00CD4E47">
              <w:rPr>
                <w:rFonts w:eastAsia="SimSun"/>
                <w:color w:val="000000"/>
                <w:kern w:val="3"/>
              </w:rPr>
              <w:t>2</w:t>
            </w:r>
            <w:r w:rsidRPr="006743AB">
              <w:rPr>
                <w:rFonts w:eastAsia="SimSun"/>
                <w:color w:val="000000"/>
                <w:kern w:val="3"/>
              </w:rPr>
              <w:t>%.</w:t>
            </w:r>
          </w:p>
          <w:p w14:paraId="5A498417" w14:textId="77777777" w:rsidR="00E36ED8" w:rsidRPr="006743AB" w:rsidRDefault="00E36ED8" w:rsidP="00E4402A">
            <w:pPr>
              <w:jc w:val="both"/>
              <w:rPr>
                <w:color w:val="000000"/>
              </w:rPr>
            </w:pPr>
            <w:r w:rsidRPr="006743AB">
              <w:rPr>
                <w:color w:val="000000"/>
                <w:bdr w:val="none" w:sz="0" w:space="0" w:color="auto" w:frame="1"/>
              </w:rPr>
              <w:t>Сметная документация, должна отвечать требованиям нормативных актов РФ, норм и правил, санитарных правил и норм, технических регламентов и иных отраслевых документов, действующих на территории РФ.</w:t>
            </w:r>
          </w:p>
          <w:p w14:paraId="515D55A0" w14:textId="2ED24CCA" w:rsidR="00E36ED8" w:rsidRPr="006743AB" w:rsidRDefault="00E36ED8" w:rsidP="004E372A">
            <w:pPr>
              <w:contextualSpacing/>
              <w:jc w:val="both"/>
              <w:textAlignment w:val="baseline"/>
              <w:rPr>
                <w:spacing w:val="8"/>
                <w:lang w:eastAsia="en-US"/>
              </w:rPr>
            </w:pPr>
            <w:r>
              <w:rPr>
                <w:rFonts w:eastAsia="SimSun"/>
                <w:color w:val="000000"/>
                <w:kern w:val="3"/>
              </w:rPr>
              <w:t>С</w:t>
            </w:r>
            <w:r w:rsidRPr="006743AB">
              <w:rPr>
                <w:rFonts w:eastAsia="SimSun"/>
                <w:color w:val="000000"/>
                <w:kern w:val="3"/>
              </w:rPr>
              <w:t xml:space="preserve">метный расчёт передается </w:t>
            </w:r>
            <w:r w:rsidR="00CD4E47">
              <w:rPr>
                <w:rFonts w:eastAsia="SimSun"/>
                <w:color w:val="000000"/>
                <w:kern w:val="3"/>
              </w:rPr>
              <w:t>Исполнителем</w:t>
            </w:r>
            <w:r w:rsidRPr="006743AB">
              <w:rPr>
                <w:rFonts w:eastAsia="SimSun"/>
                <w:color w:val="000000"/>
                <w:kern w:val="3"/>
              </w:rPr>
              <w:t xml:space="preserve"> Заказчику на бумажных носителях в двух экземплярах</w:t>
            </w:r>
            <w:r w:rsidR="004E372A">
              <w:rPr>
                <w:rFonts w:eastAsia="SimSun"/>
                <w:color w:val="000000"/>
                <w:kern w:val="3"/>
              </w:rPr>
              <w:t xml:space="preserve"> подписанный Исполнителем и утвержден руководителем, с живой </w:t>
            </w:r>
            <w:proofErr w:type="gramStart"/>
            <w:r w:rsidR="004E372A">
              <w:rPr>
                <w:rFonts w:eastAsia="SimSun"/>
                <w:color w:val="000000"/>
                <w:kern w:val="3"/>
              </w:rPr>
              <w:t xml:space="preserve">печатью </w:t>
            </w:r>
            <w:r w:rsidRPr="006743AB">
              <w:rPr>
                <w:rFonts w:eastAsia="SimSun"/>
                <w:color w:val="000000"/>
                <w:kern w:val="3"/>
              </w:rPr>
              <w:t>,</w:t>
            </w:r>
            <w:proofErr w:type="gramEnd"/>
            <w:r w:rsidRPr="006743AB">
              <w:rPr>
                <w:rFonts w:eastAsia="SimSun"/>
                <w:color w:val="000000"/>
                <w:kern w:val="3"/>
              </w:rPr>
              <w:t xml:space="preserve"> в электронном виде Сметная документация предоставляется в печатном формате</w:t>
            </w:r>
            <w:r>
              <w:rPr>
                <w:rFonts w:eastAsia="SimSun"/>
                <w:color w:val="000000"/>
                <w:kern w:val="3"/>
              </w:rPr>
              <w:t>,</w:t>
            </w:r>
            <w:r w:rsidRPr="006743AB">
              <w:rPr>
                <w:rFonts w:eastAsia="SimSun"/>
                <w:color w:val="000000"/>
                <w:kern w:val="3"/>
              </w:rPr>
              <w:t xml:space="preserve"> в формате </w:t>
            </w:r>
            <w:proofErr w:type="spellStart"/>
            <w:r w:rsidRPr="006743AB">
              <w:rPr>
                <w:rFonts w:eastAsia="SimSun"/>
                <w:color w:val="000000"/>
                <w:kern w:val="3"/>
              </w:rPr>
              <w:t>Microsoft</w:t>
            </w:r>
            <w:proofErr w:type="spellEnd"/>
            <w:r w:rsidRPr="006743AB">
              <w:rPr>
                <w:rFonts w:eastAsia="SimSun"/>
                <w:color w:val="000000"/>
                <w:kern w:val="3"/>
              </w:rPr>
              <w:t xml:space="preserve"> </w:t>
            </w:r>
            <w:proofErr w:type="spellStart"/>
            <w:r w:rsidRPr="006743AB">
              <w:rPr>
                <w:rFonts w:eastAsia="SimSun"/>
                <w:color w:val="000000"/>
                <w:kern w:val="3"/>
              </w:rPr>
              <w:t>Excel</w:t>
            </w:r>
            <w:proofErr w:type="spellEnd"/>
            <w:r w:rsidRPr="006743AB">
              <w:rPr>
                <w:rFonts w:eastAsia="SimSun"/>
                <w:color w:val="000000"/>
                <w:kern w:val="3"/>
              </w:rPr>
              <w:t xml:space="preserve">, </w:t>
            </w:r>
            <w:proofErr w:type="spellStart"/>
            <w:r w:rsidRPr="006743AB">
              <w:rPr>
                <w:rFonts w:eastAsia="SimSun"/>
                <w:color w:val="000000"/>
                <w:kern w:val="3"/>
              </w:rPr>
              <w:t>pdf</w:t>
            </w:r>
            <w:proofErr w:type="spellEnd"/>
            <w:r w:rsidRPr="006743AB">
              <w:rPr>
                <w:rFonts w:eastAsia="SimSun"/>
                <w:color w:val="000000"/>
                <w:kern w:val="3"/>
              </w:rPr>
              <w:t xml:space="preserve">. SOB, </w:t>
            </w:r>
            <w:proofErr w:type="spellStart"/>
            <w:r w:rsidRPr="006743AB">
              <w:rPr>
                <w:rFonts w:eastAsia="SimSun"/>
                <w:color w:val="000000"/>
                <w:kern w:val="3"/>
              </w:rPr>
              <w:t>Sobx</w:t>
            </w:r>
            <w:proofErr w:type="spellEnd"/>
            <w:r w:rsidRPr="006743AB">
              <w:rPr>
                <w:rFonts w:eastAsia="SimSun"/>
                <w:color w:val="000000"/>
                <w:kern w:val="3"/>
              </w:rPr>
              <w:t xml:space="preserve">, </w:t>
            </w:r>
            <w:proofErr w:type="spellStart"/>
            <w:r w:rsidRPr="006743AB">
              <w:rPr>
                <w:rFonts w:eastAsia="SimSun"/>
                <w:color w:val="000000"/>
                <w:kern w:val="3"/>
              </w:rPr>
              <w:t>sacx</w:t>
            </w:r>
            <w:proofErr w:type="spellEnd"/>
            <w:r w:rsidRPr="006743AB">
              <w:rPr>
                <w:rFonts w:eastAsia="SimSun"/>
                <w:color w:val="000000"/>
                <w:kern w:val="3"/>
              </w:rPr>
              <w:t xml:space="preserve">, </w:t>
            </w:r>
            <w:proofErr w:type="spellStart"/>
            <w:r w:rsidRPr="006743AB">
              <w:rPr>
                <w:rFonts w:eastAsia="SimSun"/>
                <w:color w:val="000000"/>
                <w:kern w:val="3"/>
              </w:rPr>
              <w:t>slsx</w:t>
            </w:r>
            <w:proofErr w:type="spellEnd"/>
            <w:r w:rsidRPr="006743AB">
              <w:rPr>
                <w:rFonts w:eastAsia="SimSun"/>
                <w:color w:val="000000"/>
                <w:kern w:val="3"/>
              </w:rPr>
              <w:t xml:space="preserve"> - файлы Smeta.ru или XML (ХМЛ) Гранд Сметы. (с возможностью внесения изменений программным путем, обновления коэффициентов).</w:t>
            </w:r>
          </w:p>
        </w:tc>
      </w:tr>
      <w:tr w:rsidR="00E36ED8" w:rsidRPr="006743AB" w14:paraId="620FDA89" w14:textId="77777777" w:rsidTr="003E2800">
        <w:trPr>
          <w:trHeight w:val="449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92ADD" w14:textId="612367D7" w:rsidR="00E36ED8" w:rsidRPr="006743AB" w:rsidRDefault="00F40BF4" w:rsidP="00E4402A">
            <w:pPr>
              <w:suppressAutoHyphens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  <w:r w:rsidR="00E36ED8" w:rsidRPr="006743AB">
              <w:rPr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E2692" w14:textId="77777777" w:rsidR="00E36ED8" w:rsidRPr="006743AB" w:rsidRDefault="00E36ED8" w:rsidP="00E4402A">
            <w:pPr>
              <w:suppressAutoHyphens/>
              <w:rPr>
                <w:lang w:eastAsia="en-US"/>
              </w:rPr>
            </w:pPr>
            <w:r w:rsidRPr="006743AB">
              <w:rPr>
                <w:lang w:eastAsia="en-US"/>
              </w:rPr>
              <w:t xml:space="preserve">Сроки </w:t>
            </w:r>
            <w:r>
              <w:rPr>
                <w:lang w:eastAsia="en-US"/>
              </w:rPr>
              <w:t>выполнения работ</w:t>
            </w: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A710D" w14:textId="2D45B827" w:rsidR="00E36ED8" w:rsidRPr="006743AB" w:rsidRDefault="00E36ED8" w:rsidP="00026A95">
            <w:pPr>
              <w:suppressAutoHyphens/>
              <w:jc w:val="both"/>
              <w:rPr>
                <w:lang w:eastAsia="en-US"/>
              </w:rPr>
            </w:pPr>
            <w:r>
              <w:rPr>
                <w:rFonts w:eastAsia="SimSun"/>
                <w:kern w:val="3"/>
              </w:rPr>
              <w:t>Работы</w:t>
            </w:r>
            <w:r w:rsidRPr="006743AB">
              <w:rPr>
                <w:rFonts w:eastAsia="SimSun"/>
                <w:kern w:val="3"/>
              </w:rPr>
              <w:t xml:space="preserve"> </w:t>
            </w:r>
            <w:r>
              <w:rPr>
                <w:rFonts w:eastAsia="SimSun"/>
                <w:kern w:val="3"/>
              </w:rPr>
              <w:t xml:space="preserve">выполняются </w:t>
            </w:r>
            <w:r w:rsidR="00CD4E47">
              <w:rPr>
                <w:rFonts w:eastAsia="SimSun"/>
                <w:kern w:val="3"/>
              </w:rPr>
              <w:t>Исполнителем</w:t>
            </w:r>
            <w:r w:rsidRPr="006743AB">
              <w:rPr>
                <w:rFonts w:eastAsia="SimSun"/>
                <w:kern w:val="3"/>
              </w:rPr>
              <w:t xml:space="preserve"> </w:t>
            </w:r>
            <w:bookmarkStart w:id="1" w:name="_Hlk133913044"/>
            <w:r w:rsidRPr="006743AB">
              <w:rPr>
                <w:rFonts w:eastAsia="SimSun"/>
                <w:bCs/>
                <w:kern w:val="3"/>
              </w:rPr>
              <w:t xml:space="preserve">в течение </w:t>
            </w:r>
            <w:r>
              <w:rPr>
                <w:rFonts w:eastAsia="SimSun"/>
                <w:bCs/>
                <w:kern w:val="3"/>
              </w:rPr>
              <w:t>2</w:t>
            </w:r>
            <w:r w:rsidR="00CD4E47">
              <w:rPr>
                <w:rFonts w:eastAsia="SimSun"/>
                <w:bCs/>
                <w:kern w:val="3"/>
              </w:rPr>
              <w:t>5</w:t>
            </w:r>
            <w:r w:rsidRPr="00220D85">
              <w:rPr>
                <w:rFonts w:eastAsia="SimSun"/>
                <w:bCs/>
                <w:kern w:val="3"/>
              </w:rPr>
              <w:t xml:space="preserve"> </w:t>
            </w:r>
            <w:r w:rsidR="00CD4E47">
              <w:rPr>
                <w:rFonts w:eastAsia="SimSun"/>
                <w:bCs/>
                <w:kern w:val="3"/>
              </w:rPr>
              <w:t>рабочих</w:t>
            </w:r>
            <w:r w:rsidRPr="00220D85">
              <w:rPr>
                <w:rFonts w:eastAsia="SimSun"/>
                <w:bCs/>
                <w:kern w:val="3"/>
              </w:rPr>
              <w:t xml:space="preserve"> дней с момента подписания </w:t>
            </w:r>
            <w:r w:rsidR="00026A95">
              <w:rPr>
                <w:rFonts w:eastAsia="SimSun"/>
                <w:bCs/>
                <w:kern w:val="3"/>
              </w:rPr>
              <w:t>контракта</w:t>
            </w:r>
            <w:r w:rsidRPr="00220D85">
              <w:rPr>
                <w:rFonts w:eastAsia="SimSun"/>
                <w:kern w:val="3"/>
              </w:rPr>
              <w:t>.</w:t>
            </w:r>
            <w:bookmarkEnd w:id="1"/>
          </w:p>
        </w:tc>
      </w:tr>
      <w:tr w:rsidR="00E36ED8" w:rsidRPr="006743AB" w14:paraId="28020951" w14:textId="77777777" w:rsidTr="003E2800">
        <w:trPr>
          <w:trHeight w:val="2557"/>
          <w:jc w:val="center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F994E" w14:textId="4EFC4298" w:rsidR="00E36ED8" w:rsidRPr="006743AB" w:rsidRDefault="00F40BF4" w:rsidP="00E4402A">
            <w:pPr>
              <w:suppressAutoHyphens/>
              <w:rPr>
                <w:lang w:eastAsia="en-US"/>
              </w:rPr>
            </w:pPr>
            <w:r>
              <w:rPr>
                <w:lang w:eastAsia="en-US"/>
              </w:rPr>
              <w:t xml:space="preserve">     8</w:t>
            </w:r>
            <w:r w:rsidR="00E36ED8" w:rsidRPr="006743AB">
              <w:rPr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0F84" w14:textId="77777777" w:rsidR="00E36ED8" w:rsidRPr="006743AB" w:rsidRDefault="00E36ED8" w:rsidP="00E4402A">
            <w:pPr>
              <w:suppressAutoHyphens/>
              <w:rPr>
                <w:lang w:eastAsia="en-US"/>
              </w:rPr>
            </w:pPr>
            <w:r w:rsidRPr="006743AB">
              <w:rPr>
                <w:lang w:eastAsia="en-US"/>
              </w:rPr>
              <w:t>Гарантийные обязательства</w:t>
            </w:r>
          </w:p>
          <w:p w14:paraId="5F050E0C" w14:textId="77777777" w:rsidR="00E36ED8" w:rsidRPr="006743AB" w:rsidRDefault="00E36ED8" w:rsidP="00E4402A">
            <w:pPr>
              <w:suppressAutoHyphens/>
              <w:rPr>
                <w:lang w:eastAsia="en-US"/>
              </w:rPr>
            </w:pPr>
          </w:p>
        </w:tc>
        <w:tc>
          <w:tcPr>
            <w:tcW w:w="6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8CD0E" w14:textId="79B60F4E" w:rsidR="00E36ED8" w:rsidRPr="006743AB" w:rsidRDefault="00E36ED8" w:rsidP="00E4402A">
            <w:pPr>
              <w:keepNext/>
              <w:suppressAutoHyphens/>
              <w:autoSpaceDN w:val="0"/>
              <w:jc w:val="both"/>
              <w:textAlignment w:val="baseline"/>
              <w:outlineLvl w:val="0"/>
              <w:rPr>
                <w:rFonts w:eastAsia="SimSun"/>
                <w:kern w:val="3"/>
                <w:lang w:eastAsia="zh-CN"/>
              </w:rPr>
            </w:pPr>
            <w:r w:rsidRPr="006743AB">
              <w:rPr>
                <w:rFonts w:eastAsia="SimSun"/>
                <w:kern w:val="3"/>
                <w:lang w:eastAsia="zh-CN"/>
              </w:rPr>
              <w:t>Гарантийный срок на оказываемые</w:t>
            </w:r>
            <w:r w:rsidR="00CD4E47">
              <w:rPr>
                <w:rFonts w:eastAsia="SimSun"/>
                <w:kern w:val="3"/>
                <w:lang w:eastAsia="zh-CN"/>
              </w:rPr>
              <w:t xml:space="preserve"> услуги</w:t>
            </w:r>
            <w:r w:rsidRPr="006743AB">
              <w:rPr>
                <w:rFonts w:eastAsia="SimSun"/>
                <w:kern w:val="3"/>
                <w:lang w:eastAsia="zh-CN"/>
              </w:rPr>
              <w:t xml:space="preserve"> составляет не менее 12 (</w:t>
            </w:r>
            <w:r>
              <w:rPr>
                <w:rFonts w:eastAsia="SimSun"/>
                <w:kern w:val="3"/>
                <w:lang w:eastAsia="zh-CN"/>
              </w:rPr>
              <w:t>Д</w:t>
            </w:r>
            <w:r w:rsidRPr="006743AB">
              <w:rPr>
                <w:rFonts w:eastAsia="SimSun"/>
                <w:kern w:val="3"/>
                <w:lang w:eastAsia="zh-CN"/>
              </w:rPr>
              <w:t xml:space="preserve">венадцать) месяцев с даты подписания Сторонами Акта </w:t>
            </w:r>
            <w:r>
              <w:rPr>
                <w:rFonts w:eastAsia="SimSun"/>
                <w:kern w:val="3"/>
                <w:lang w:eastAsia="zh-CN"/>
              </w:rPr>
              <w:t>приемки выполненных работ</w:t>
            </w:r>
            <w:r w:rsidRPr="006743AB">
              <w:rPr>
                <w:rFonts w:eastAsia="SimSun"/>
                <w:kern w:val="3"/>
                <w:lang w:eastAsia="zh-CN"/>
              </w:rPr>
              <w:t>.</w:t>
            </w:r>
          </w:p>
          <w:p w14:paraId="66DF8519" w14:textId="3F2F9FA5" w:rsidR="00E36ED8" w:rsidRPr="006743AB" w:rsidRDefault="00E36ED8" w:rsidP="00E4402A">
            <w:pPr>
              <w:suppressAutoHyphens/>
              <w:jc w:val="both"/>
              <w:rPr>
                <w:lang w:eastAsia="en-US"/>
              </w:rPr>
            </w:pPr>
            <w:r w:rsidRPr="006743AB">
              <w:rPr>
                <w:rFonts w:eastAsia="SimSun"/>
                <w:kern w:val="3"/>
                <w:lang w:eastAsia="zh-CN"/>
              </w:rPr>
              <w:t xml:space="preserve">Если в период гарантийного срока обнаружатся недостатки, то </w:t>
            </w:r>
            <w:r w:rsidR="00CD4E47">
              <w:rPr>
                <w:rFonts w:eastAsia="SimSun"/>
                <w:kern w:val="3"/>
                <w:lang w:eastAsia="zh-CN"/>
              </w:rPr>
              <w:t>Исполнитель</w:t>
            </w:r>
            <w:r w:rsidRPr="006743AB">
              <w:rPr>
                <w:rFonts w:eastAsia="SimSun"/>
                <w:kern w:val="3"/>
                <w:lang w:eastAsia="zh-CN"/>
              </w:rPr>
              <w:t xml:space="preserve">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</w:t>
            </w:r>
            <w:r w:rsidRPr="006743AB">
              <w:rPr>
                <w:lang w:eastAsia="en-US"/>
              </w:rPr>
              <w:t>.</w:t>
            </w:r>
          </w:p>
        </w:tc>
      </w:tr>
    </w:tbl>
    <w:p w14:paraId="1ED4F3AA" w14:textId="77777777" w:rsidR="00807F24" w:rsidRPr="00E36ED8" w:rsidRDefault="00807F24" w:rsidP="00E36ED8">
      <w:pPr>
        <w:ind w:right="424"/>
      </w:pPr>
    </w:p>
    <w:sectPr w:rsidR="00807F24" w:rsidRPr="00E36ED8" w:rsidSect="00E36ED8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52711"/>
    <w:multiLevelType w:val="multilevel"/>
    <w:tmpl w:val="9866EE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ED8"/>
    <w:rsid w:val="00026A95"/>
    <w:rsid w:val="00062C5A"/>
    <w:rsid w:val="000D7C05"/>
    <w:rsid w:val="000E5523"/>
    <w:rsid w:val="001C1667"/>
    <w:rsid w:val="003C0A2E"/>
    <w:rsid w:val="003E2800"/>
    <w:rsid w:val="004169CF"/>
    <w:rsid w:val="004E372A"/>
    <w:rsid w:val="005B5980"/>
    <w:rsid w:val="005D2D59"/>
    <w:rsid w:val="006523D7"/>
    <w:rsid w:val="00657488"/>
    <w:rsid w:val="006F0B24"/>
    <w:rsid w:val="00700D45"/>
    <w:rsid w:val="007344B4"/>
    <w:rsid w:val="007B374E"/>
    <w:rsid w:val="00807F24"/>
    <w:rsid w:val="008573F4"/>
    <w:rsid w:val="008D1DC9"/>
    <w:rsid w:val="009009A6"/>
    <w:rsid w:val="00A65046"/>
    <w:rsid w:val="00A82635"/>
    <w:rsid w:val="00AB63BD"/>
    <w:rsid w:val="00AF3474"/>
    <w:rsid w:val="00B424B6"/>
    <w:rsid w:val="00B527AD"/>
    <w:rsid w:val="00B93C53"/>
    <w:rsid w:val="00BB4132"/>
    <w:rsid w:val="00BD4FA5"/>
    <w:rsid w:val="00CD4E47"/>
    <w:rsid w:val="00CE273C"/>
    <w:rsid w:val="00DB7934"/>
    <w:rsid w:val="00DD6AD4"/>
    <w:rsid w:val="00E310B0"/>
    <w:rsid w:val="00E36ED8"/>
    <w:rsid w:val="00E37BBE"/>
    <w:rsid w:val="00F3763D"/>
    <w:rsid w:val="00F40BF4"/>
    <w:rsid w:val="00F44EA4"/>
    <w:rsid w:val="00FE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D680"/>
  <w15:chartTrackingRefBased/>
  <w15:docId w15:val="{D04413D8-C247-4707-8084-1D70E8D0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C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62C5A"/>
    <w:pPr>
      <w:ind w:left="720"/>
    </w:pPr>
    <w:rPr>
      <w:rFonts w:eastAsia="Calibri"/>
      <w:szCs w:val="20"/>
      <w:lang w:eastAsia="en-US"/>
    </w:rPr>
  </w:style>
  <w:style w:type="character" w:customStyle="1" w:styleId="a4">
    <w:name w:val="Абзац списка Знак"/>
    <w:link w:val="a3"/>
    <w:uiPriority w:val="34"/>
    <w:locked/>
    <w:rsid w:val="00062C5A"/>
    <w:rPr>
      <w:rFonts w:ascii="Times New Roman" w:eastAsia="Calibri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Коваленко</dc:creator>
  <cp:keywords/>
  <dc:description/>
  <cp:lastModifiedBy>Евгений Проскурин</cp:lastModifiedBy>
  <cp:revision>3</cp:revision>
  <cp:lastPrinted>2024-08-16T06:57:00Z</cp:lastPrinted>
  <dcterms:created xsi:type="dcterms:W3CDTF">2026-06-16T10:14:00Z</dcterms:created>
  <dcterms:modified xsi:type="dcterms:W3CDTF">2026-06-16T10:15:00Z</dcterms:modified>
</cp:coreProperties>
</file>