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right"/>
        <w:rPr>
          <w:bCs/>
          <w:i/>
          <w:i/>
          <w:color w:val="0000FF"/>
          <w:sz w:val="14"/>
          <w:szCs w:val="22"/>
        </w:rPr>
      </w:pPr>
      <w:r>
        <w:rPr>
          <w:bCs/>
          <w:i/>
          <w:color w:val="0000FF"/>
          <w:sz w:val="14"/>
          <w:szCs w:val="22"/>
        </w:rPr>
      </w:r>
    </w:p>
    <w:p>
      <w:pPr>
        <w:pStyle w:val="Normal"/>
        <w:spacing w:lineRule="exact" w:line="280"/>
        <w:ind w:firstLine="426" w:right="0"/>
        <w:jc w:val="center"/>
        <w:rPr>
          <w:b/>
          <w:sz w:val="24"/>
          <w:szCs w:val="24"/>
        </w:rPr>
      </w:pPr>
      <w:r>
        <w:rPr>
          <w:b/>
          <w:sz w:val="24"/>
          <w:szCs w:val="24"/>
        </w:rPr>
        <w:t>ДОГОВОР № ______________</w:t>
      </w:r>
    </w:p>
    <w:p>
      <w:pPr>
        <w:pStyle w:val="Normal"/>
        <w:ind w:firstLine="426" w:right="0"/>
        <w:jc w:val="center"/>
        <w:rPr>
          <w:b/>
          <w:sz w:val="24"/>
          <w:szCs w:val="24"/>
        </w:rPr>
      </w:pPr>
      <w:r>
        <w:rPr>
          <w:b/>
          <w:sz w:val="24"/>
          <w:szCs w:val="24"/>
        </w:rPr>
        <w:t>на оказание услуг по проведению предрейсового медицинского осмотра водителей</w:t>
      </w:r>
    </w:p>
    <w:p>
      <w:pPr>
        <w:pStyle w:val="Normal"/>
        <w:ind w:firstLine="426" w:right="0"/>
        <w:jc w:val="center"/>
        <w:rPr>
          <w:b/>
          <w:sz w:val="24"/>
          <w:szCs w:val="24"/>
        </w:rPr>
      </w:pPr>
      <w:r>
        <w:rPr>
          <w:b/>
          <w:sz w:val="24"/>
          <w:szCs w:val="24"/>
        </w:rPr>
        <w:t>транспортных средств ОСП по Княжпогостскому району в 2026 году</w:t>
      </w:r>
    </w:p>
    <w:p>
      <w:pPr>
        <w:pStyle w:val="Normal"/>
        <w:ind w:firstLine="426" w:right="0"/>
        <w:jc w:val="center"/>
        <w:rPr>
          <w:b/>
          <w:sz w:val="24"/>
          <w:szCs w:val="24"/>
        </w:rPr>
      </w:pPr>
      <w:r>
        <w:rPr>
          <w:b/>
          <w:sz w:val="24"/>
          <w:szCs w:val="24"/>
        </w:rPr>
      </w:r>
    </w:p>
    <w:p>
      <w:pPr>
        <w:pStyle w:val="Normal"/>
        <w:ind w:firstLine="426" w:right="0"/>
        <w:jc w:val="center"/>
        <w:rPr>
          <w:b/>
          <w:sz w:val="24"/>
          <w:szCs w:val="24"/>
        </w:rPr>
      </w:pPr>
      <w:r>
        <w:rPr>
          <w:rFonts w:cs="Times New Roman" w:ascii="Times New Roman" w:hAnsi="Times New Roman"/>
          <w:b/>
          <w:sz w:val="24"/>
          <w:szCs w:val="24"/>
        </w:rPr>
        <w:t xml:space="preserve">ИКЗ </w:t>
      </w:r>
      <w:r>
        <w:rPr>
          <w:rFonts w:cs="Times New Roman" w:ascii="Times New Roman" w:hAnsi="Times New Roman"/>
          <w:b/>
          <w:i w:val="false"/>
          <w:caps w:val="false"/>
          <w:smallCaps w:val="false"/>
          <w:color w:val="000000"/>
          <w:spacing w:val="0"/>
          <w:sz w:val="24"/>
          <w:szCs w:val="24"/>
        </w:rPr>
        <w:t>261110148623711010100100290000000000</w:t>
      </w:r>
    </w:p>
    <w:p>
      <w:pPr>
        <w:pStyle w:val="Normal"/>
        <w:ind w:firstLine="426" w:right="0"/>
        <w:jc w:val="center"/>
        <w:rPr>
          <w:b/>
          <w:sz w:val="24"/>
          <w:szCs w:val="24"/>
        </w:rPr>
      </w:pPr>
      <w:r>
        <w:rPr>
          <w:b/>
          <w:sz w:val="24"/>
          <w:szCs w:val="24"/>
        </w:rPr>
      </w:r>
    </w:p>
    <w:p>
      <w:pPr>
        <w:pStyle w:val="Normal"/>
        <w:ind w:firstLine="426" w:right="0"/>
        <w:jc w:val="both"/>
        <w:rPr>
          <w:bCs/>
          <w:sz w:val="24"/>
          <w:szCs w:val="24"/>
        </w:rPr>
      </w:pPr>
      <w:r>
        <w:rPr>
          <w:sz w:val="24"/>
          <w:szCs w:val="24"/>
        </w:rPr>
        <w:t>г. Сыктывкар                                                                                         «___» ________ 2026  г.</w:t>
      </w:r>
    </w:p>
    <w:p>
      <w:pPr>
        <w:pStyle w:val="Normal"/>
        <w:ind w:firstLine="426" w:right="0"/>
        <w:jc w:val="both"/>
        <w:rPr>
          <w:bCs/>
          <w:sz w:val="24"/>
          <w:szCs w:val="24"/>
        </w:rPr>
      </w:pPr>
      <w:r>
        <w:rPr>
          <w:bCs/>
          <w:sz w:val="24"/>
          <w:szCs w:val="24"/>
        </w:rPr>
      </w:r>
    </w:p>
    <w:p>
      <w:pPr>
        <w:pStyle w:val="Normal"/>
        <w:ind w:firstLine="426" w:right="0"/>
        <w:jc w:val="both"/>
        <w:rPr>
          <w:b/>
          <w:sz w:val="24"/>
          <w:szCs w:val="24"/>
        </w:rPr>
      </w:pPr>
      <w:r>
        <w:rPr>
          <w:bCs/>
          <w:sz w:val="24"/>
          <w:szCs w:val="24"/>
        </w:rPr>
        <w:t xml:space="preserve">Управление Федеральной службы судебных приставов по Республике Коми (УФССП России по Республике Коми) , </w:t>
      </w:r>
      <w:r>
        <w:rPr>
          <w:sz w:val="24"/>
          <w:szCs w:val="24"/>
        </w:rPr>
        <w:t>именуемое в дальнейшем «</w:t>
      </w:r>
      <w:r>
        <w:rPr>
          <w:bCs/>
          <w:sz w:val="24"/>
          <w:szCs w:val="24"/>
        </w:rPr>
        <w:t>Заказчик»</w:t>
      </w:r>
      <w:r>
        <w:rPr>
          <w:sz w:val="24"/>
          <w:szCs w:val="24"/>
        </w:rPr>
        <w:t xml:space="preserve">, в лице заместителя руководителя Управления – заместителя главного судебного пристава Республики Коми майора внутренней службы Тропниковой Ирины Владимировны, действующего                             на основании Положения об Управлении Федеральной службы судебных приставов                       по Республике Коми, утвержденного приказом ФССП России от 30.04.2020 № 319,                        и Доверенности от </w:t>
      </w:r>
      <w:r>
        <w:rPr>
          <w:sz w:val="24"/>
          <w:szCs w:val="24"/>
          <w:shd w:fill="auto" w:val="clear"/>
        </w:rPr>
        <w:t>15.09.2025 № Д-11908/25/192-ДК</w:t>
      </w:r>
      <w:r>
        <w:rPr>
          <w:sz w:val="24"/>
          <w:szCs w:val="24"/>
        </w:rPr>
        <w:t xml:space="preserve">, с одной стороны,                                                 и ___________________________________________________, именуемое в дальнейшем «Исполнитель», в лице _________________________________________________, действующего на основании Устава, с другой стороны, именуемые в дальнейшем - Стороны, </w:t>
      </w:r>
      <w:r>
        <w:rPr>
          <w:rStyle w:val="1"/>
          <w:sz w:val="24"/>
          <w:szCs w:val="24"/>
          <w:shd w:fill="FFFFFF" w:val="clear"/>
        </w:rPr>
        <w:t xml:space="preserve">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spacing w:val="-2"/>
          <w:sz w:val="24"/>
          <w:szCs w:val="24"/>
        </w:rPr>
        <w:t>заключили</w:t>
      </w:r>
      <w:r>
        <w:rPr>
          <w:sz w:val="24"/>
          <w:szCs w:val="24"/>
        </w:rPr>
        <w:t xml:space="preserve"> настоящий Договор о нижеследующем:</w:t>
      </w:r>
    </w:p>
    <w:p>
      <w:pPr>
        <w:pStyle w:val="Normal"/>
        <w:ind w:firstLine="426" w:right="0"/>
        <w:jc w:val="center"/>
        <w:rPr>
          <w:b/>
          <w:sz w:val="24"/>
          <w:szCs w:val="24"/>
        </w:rPr>
      </w:pPr>
      <w:r>
        <w:rPr>
          <w:b/>
          <w:sz w:val="24"/>
          <w:szCs w:val="24"/>
        </w:rPr>
      </w:r>
    </w:p>
    <w:p>
      <w:pPr>
        <w:pStyle w:val="Normal"/>
        <w:ind w:firstLine="426" w:right="0"/>
        <w:jc w:val="center"/>
        <w:rPr>
          <w:sz w:val="24"/>
          <w:szCs w:val="24"/>
        </w:rPr>
      </w:pPr>
      <w:r>
        <w:rPr>
          <w:b/>
          <w:sz w:val="24"/>
          <w:szCs w:val="24"/>
          <w:lang w:val="en-US"/>
        </w:rPr>
        <w:t>I</w:t>
      </w:r>
      <w:r>
        <w:rPr>
          <w:b/>
          <w:sz w:val="24"/>
          <w:szCs w:val="24"/>
        </w:rPr>
        <w:t>. ПРЕДМЕТ ДОГОВОРА</w:t>
      </w:r>
    </w:p>
    <w:p>
      <w:pPr>
        <w:pStyle w:val="Normal"/>
        <w:ind w:firstLine="426" w:right="0"/>
        <w:jc w:val="both"/>
        <w:rPr>
          <w:sz w:val="24"/>
          <w:szCs w:val="24"/>
        </w:rPr>
      </w:pPr>
      <w:r>
        <w:rPr>
          <w:sz w:val="24"/>
          <w:szCs w:val="24"/>
        </w:rPr>
        <w:t>1.1. По настоящему Договору Исполнитель обязуется оказать услуги по предрейсовому медицинскому осмотру водителя транспортного средства ОСП по Княжпогостскому району в 2026 году (далее по тексту – услуги). Перечень, объем,  место оказания услуг, условия оказания Услуг и требования к качеству Услуг установлены Заказчиком в Спецификации              и Техническом задании, являющимися неотъемлемой частью настоящего Договора (Приложение № 1 и Приложение № 2).</w:t>
      </w:r>
    </w:p>
    <w:p>
      <w:pPr>
        <w:pStyle w:val="Normal"/>
        <w:ind w:firstLine="426" w:right="0"/>
        <w:jc w:val="both"/>
        <w:rPr>
          <w:sz w:val="24"/>
          <w:szCs w:val="24"/>
        </w:rPr>
      </w:pPr>
      <w:r>
        <w:rPr>
          <w:sz w:val="24"/>
          <w:szCs w:val="24"/>
        </w:rPr>
        <w:t>1.2. Источником финансирования являются средства Федерального бюджета.</w:t>
      </w:r>
    </w:p>
    <w:p>
      <w:pPr>
        <w:pStyle w:val="Normal"/>
        <w:ind w:firstLine="426" w:right="0"/>
        <w:jc w:val="both"/>
        <w:rPr>
          <w:sz w:val="24"/>
          <w:szCs w:val="24"/>
        </w:rPr>
      </w:pPr>
      <w:r>
        <w:rPr>
          <w:sz w:val="24"/>
          <w:szCs w:val="24"/>
        </w:rPr>
        <w:t>1.3. Услуги, оказываемые во исполнение настоящего Договора для государственных нужд, должны соответствовать требованиям нормативных документов, регулирующих                 их оказание, и государственных стандартов Российской Федерации (в случае, если данные требования предъявляются действующим законодательством Российской Федерации).</w:t>
      </w:r>
    </w:p>
    <w:p>
      <w:pPr>
        <w:pStyle w:val="Normal"/>
        <w:ind w:firstLine="426" w:right="0"/>
        <w:jc w:val="both"/>
        <w:rPr>
          <w:sz w:val="24"/>
          <w:szCs w:val="24"/>
        </w:rPr>
      </w:pPr>
      <w:r>
        <w:rPr>
          <w:sz w:val="24"/>
          <w:szCs w:val="24"/>
        </w:rPr>
        <w:t>1.4. Медицинский осмотр проводится на базе Исполнителя по адресу, указанному                     в соответствующей лицензии, на территории г. Емвы.</w:t>
      </w:r>
    </w:p>
    <w:p>
      <w:pPr>
        <w:pStyle w:val="Normal"/>
        <w:ind w:firstLine="426" w:right="0"/>
        <w:jc w:val="both"/>
        <w:rPr>
          <w:sz w:val="24"/>
          <w:szCs w:val="24"/>
        </w:rPr>
      </w:pPr>
      <w:r>
        <w:rPr>
          <w:sz w:val="24"/>
          <w:szCs w:val="24"/>
        </w:rPr>
        <w:t>1.5. Для оказания услуг Исполнитель использует своё помещение, медицинское оборудование, инструментарий для проведения обследований и процедур, штамп.</w:t>
      </w:r>
    </w:p>
    <w:p>
      <w:pPr>
        <w:pStyle w:val="Normal"/>
        <w:ind w:firstLine="426" w:right="0"/>
        <w:jc w:val="both"/>
        <w:rPr>
          <w:sz w:val="24"/>
          <w:szCs w:val="24"/>
        </w:rPr>
      </w:pPr>
      <w:r>
        <w:rPr>
          <w:sz w:val="24"/>
          <w:szCs w:val="24"/>
        </w:rPr>
      </w:r>
    </w:p>
    <w:p>
      <w:pPr>
        <w:pStyle w:val="Normal"/>
        <w:ind w:firstLine="426" w:right="0"/>
        <w:jc w:val="center"/>
        <w:rPr>
          <w:b/>
          <w:bCs/>
          <w:sz w:val="24"/>
          <w:szCs w:val="24"/>
        </w:rPr>
      </w:pPr>
      <w:r>
        <w:rPr>
          <w:b/>
          <w:bCs/>
          <w:sz w:val="24"/>
          <w:szCs w:val="24"/>
          <w:lang w:val="en-US"/>
        </w:rPr>
        <w:t>II</w:t>
      </w:r>
      <w:r>
        <w:rPr>
          <w:b/>
          <w:bCs/>
          <w:sz w:val="24"/>
          <w:szCs w:val="24"/>
        </w:rPr>
        <w:t>. ПРАВА И ОБЯЗАННОСТИ СТОРОН</w:t>
      </w:r>
    </w:p>
    <w:p>
      <w:pPr>
        <w:pStyle w:val="Normal"/>
        <w:ind w:firstLine="450" w:right="0"/>
        <w:jc w:val="both"/>
        <w:rPr>
          <w:sz w:val="24"/>
          <w:szCs w:val="24"/>
        </w:rPr>
      </w:pPr>
      <w:r>
        <w:rPr>
          <w:b/>
          <w:bCs/>
          <w:sz w:val="24"/>
          <w:szCs w:val="24"/>
        </w:rPr>
        <w:t>2.1. Исполнитель обязуется:</w:t>
      </w:r>
    </w:p>
    <w:p>
      <w:pPr>
        <w:pStyle w:val="Normal"/>
        <w:numPr>
          <w:ilvl w:val="2"/>
          <w:numId w:val="3"/>
        </w:numPr>
        <w:tabs>
          <w:tab w:val="clear" w:pos="708"/>
          <w:tab w:val="left" w:pos="993" w:leader="none"/>
        </w:tabs>
        <w:ind w:firstLine="450" w:left="0" w:right="0"/>
        <w:jc w:val="both"/>
        <w:rPr>
          <w:rFonts w:eastAsia="SimSun;宋体"/>
          <w:color w:val="00000A"/>
          <w:kern w:val="2"/>
          <w:sz w:val="24"/>
          <w:szCs w:val="24"/>
        </w:rPr>
      </w:pPr>
      <w:r>
        <w:rPr>
          <w:sz w:val="24"/>
          <w:szCs w:val="24"/>
        </w:rPr>
        <w:t>Оказывать услуги, предусмотренные настоящим Договором, качественно, в полном объеме, в соответствии с Приложением № 1 к настоящему Договору, в сроки, указанные                в настоящем Договоре.</w:t>
      </w:r>
    </w:p>
    <w:p>
      <w:pPr>
        <w:pStyle w:val="Normal"/>
        <w:numPr>
          <w:ilvl w:val="2"/>
          <w:numId w:val="3"/>
        </w:numPr>
        <w:tabs>
          <w:tab w:val="clear" w:pos="708"/>
          <w:tab w:val="left" w:pos="993" w:leader="none"/>
        </w:tabs>
        <w:ind w:firstLine="450" w:left="0" w:right="0"/>
        <w:jc w:val="both"/>
        <w:rPr>
          <w:rFonts w:eastAsia="SimSun;宋体"/>
          <w:color w:val="00000A"/>
          <w:kern w:val="2"/>
          <w:sz w:val="24"/>
          <w:szCs w:val="24"/>
        </w:rPr>
      </w:pPr>
      <w:r>
        <w:rPr>
          <w:rFonts w:eastAsia="SimSun;宋体"/>
          <w:color w:val="00000A"/>
          <w:kern w:val="2"/>
          <w:sz w:val="24"/>
          <w:szCs w:val="24"/>
        </w:rPr>
        <w:t>Вести медицинскую документацию на работников Заказчика в соответствии                   с действующими нормативными актами и стандартами.</w:t>
      </w:r>
    </w:p>
    <w:p>
      <w:pPr>
        <w:pStyle w:val="Normal"/>
        <w:numPr>
          <w:ilvl w:val="2"/>
          <w:numId w:val="3"/>
        </w:numPr>
        <w:tabs>
          <w:tab w:val="clear" w:pos="708"/>
          <w:tab w:val="left" w:pos="993" w:leader="none"/>
        </w:tabs>
        <w:ind w:firstLine="450" w:left="0" w:right="0"/>
        <w:jc w:val="both"/>
        <w:rPr>
          <w:rFonts w:eastAsia="SimSun;宋体"/>
          <w:color w:val="00000A"/>
          <w:kern w:val="2"/>
          <w:sz w:val="24"/>
          <w:szCs w:val="24"/>
        </w:rPr>
      </w:pPr>
      <w:r>
        <w:rPr>
          <w:rFonts w:eastAsia="SimSun;宋体"/>
          <w:color w:val="00000A"/>
          <w:kern w:val="2"/>
          <w:sz w:val="24"/>
          <w:szCs w:val="24"/>
        </w:rPr>
        <w:t>Вести учет объема и сроков оказываемых медицинских услуг, а также денежных средств, поступающих от Заказчика.</w:t>
      </w:r>
    </w:p>
    <w:p>
      <w:pPr>
        <w:pStyle w:val="Normal"/>
        <w:numPr>
          <w:ilvl w:val="2"/>
          <w:numId w:val="3"/>
        </w:numPr>
        <w:tabs>
          <w:tab w:val="clear" w:pos="708"/>
          <w:tab w:val="left" w:pos="993" w:leader="none"/>
        </w:tabs>
        <w:ind w:firstLine="450" w:left="0" w:right="0"/>
        <w:jc w:val="both"/>
        <w:rPr>
          <w:rFonts w:eastAsia="SimSun;宋体"/>
          <w:color w:val="00000A"/>
          <w:kern w:val="2"/>
          <w:sz w:val="24"/>
          <w:szCs w:val="24"/>
        </w:rPr>
      </w:pPr>
      <w:r>
        <w:rPr>
          <w:rFonts w:eastAsia="SimSun;宋体"/>
          <w:color w:val="00000A"/>
          <w:kern w:val="2"/>
          <w:sz w:val="24"/>
          <w:szCs w:val="24"/>
        </w:rPr>
        <w:t xml:space="preserve">Обеспечить представителю Заказчика, в случае проведения им проверок, свободное ознакомление с документацией и деятельностью, связанной с исполнением настоящего </w:t>
      </w:r>
      <w:r>
        <w:rPr>
          <w:sz w:val="24"/>
          <w:szCs w:val="24"/>
        </w:rPr>
        <w:t>Договор</w:t>
      </w:r>
      <w:r>
        <w:rPr>
          <w:rFonts w:eastAsia="SimSun;宋体"/>
          <w:color w:val="00000A"/>
          <w:kern w:val="2"/>
          <w:sz w:val="24"/>
          <w:szCs w:val="24"/>
        </w:rPr>
        <w:t xml:space="preserve">а. </w:t>
      </w:r>
    </w:p>
    <w:p>
      <w:pPr>
        <w:pStyle w:val="Normal"/>
        <w:numPr>
          <w:ilvl w:val="2"/>
          <w:numId w:val="3"/>
        </w:numPr>
        <w:tabs>
          <w:tab w:val="clear" w:pos="708"/>
          <w:tab w:val="left" w:pos="993" w:leader="none"/>
        </w:tabs>
        <w:ind w:firstLine="450" w:left="0" w:right="0"/>
        <w:jc w:val="both"/>
        <w:rPr>
          <w:sz w:val="24"/>
          <w:szCs w:val="24"/>
        </w:rPr>
      </w:pPr>
      <w:r>
        <w:rPr>
          <w:rFonts w:eastAsia="SimSun;宋体"/>
          <w:color w:val="00000A"/>
          <w:kern w:val="2"/>
          <w:sz w:val="24"/>
          <w:szCs w:val="24"/>
        </w:rPr>
        <w:t xml:space="preserve">В случае возникновения препятствий для выполнения условий настоящего </w:t>
      </w:r>
      <w:r>
        <w:rPr>
          <w:sz w:val="24"/>
          <w:szCs w:val="24"/>
        </w:rPr>
        <w:t>Договор</w:t>
      </w:r>
      <w:r>
        <w:rPr>
          <w:rFonts w:eastAsia="SimSun;宋体"/>
          <w:color w:val="00000A"/>
          <w:kern w:val="2"/>
          <w:sz w:val="24"/>
          <w:szCs w:val="24"/>
        </w:rPr>
        <w:t>а Исполнитель немедленно извещает об этом Заказчика.</w:t>
      </w:r>
    </w:p>
    <w:p>
      <w:pPr>
        <w:pStyle w:val="Normal"/>
        <w:numPr>
          <w:ilvl w:val="2"/>
          <w:numId w:val="3"/>
        </w:numPr>
        <w:tabs>
          <w:tab w:val="clear" w:pos="708"/>
          <w:tab w:val="left" w:pos="993" w:leader="none"/>
        </w:tabs>
        <w:ind w:firstLine="450" w:left="0" w:right="0"/>
        <w:jc w:val="both"/>
        <w:rPr>
          <w:sz w:val="24"/>
          <w:szCs w:val="24"/>
        </w:rPr>
      </w:pPr>
      <w:r>
        <w:rPr>
          <w:sz w:val="24"/>
          <w:szCs w:val="24"/>
        </w:rPr>
        <w:t>Самостоятельно приобретать материальные ресурсы, необходимые для исполнения настоящего Договора.</w:t>
      </w:r>
    </w:p>
    <w:p>
      <w:pPr>
        <w:pStyle w:val="Normal"/>
        <w:numPr>
          <w:ilvl w:val="2"/>
          <w:numId w:val="3"/>
        </w:numPr>
        <w:tabs>
          <w:tab w:val="clear" w:pos="708"/>
          <w:tab w:val="left" w:pos="433" w:leader="none"/>
          <w:tab w:val="left" w:pos="993" w:leader="none"/>
        </w:tabs>
        <w:ind w:firstLine="450" w:left="0" w:right="0"/>
        <w:jc w:val="both"/>
        <w:rPr>
          <w:rFonts w:eastAsia="SimSun;宋体"/>
          <w:color w:val="00000A"/>
          <w:kern w:val="2"/>
          <w:sz w:val="24"/>
          <w:szCs w:val="24"/>
        </w:rPr>
      </w:pPr>
      <w:r>
        <w:rPr>
          <w:sz w:val="24"/>
          <w:szCs w:val="24"/>
        </w:rPr>
        <w:t xml:space="preserve"> </w:t>
      </w:r>
      <w:r>
        <w:rPr>
          <w:sz w:val="24"/>
          <w:szCs w:val="24"/>
        </w:rPr>
        <w:t>Ни полностью, ни частично не привлекать к оказанию услуг по Договору третьих лиц. Услуги оказываются Исполнителем лично.</w:t>
      </w:r>
    </w:p>
    <w:p>
      <w:pPr>
        <w:pStyle w:val="Normal"/>
        <w:numPr>
          <w:ilvl w:val="2"/>
          <w:numId w:val="3"/>
        </w:numPr>
        <w:tabs>
          <w:tab w:val="clear" w:pos="708"/>
          <w:tab w:val="left" w:pos="433" w:leader="none"/>
          <w:tab w:val="left" w:pos="993" w:leader="none"/>
        </w:tabs>
        <w:ind w:firstLine="450" w:left="0" w:right="0"/>
        <w:jc w:val="both"/>
        <w:rPr>
          <w:sz w:val="24"/>
          <w:szCs w:val="24"/>
        </w:rPr>
      </w:pPr>
      <w:r>
        <w:rPr>
          <w:rFonts w:eastAsia="SimSun;宋体"/>
          <w:color w:val="00000A"/>
          <w:kern w:val="2"/>
          <w:sz w:val="24"/>
          <w:szCs w:val="24"/>
        </w:rPr>
        <w:t xml:space="preserve"> </w:t>
      </w:r>
      <w:r>
        <w:rPr>
          <w:rFonts w:eastAsia="SimSun;宋体"/>
          <w:color w:val="00000A"/>
          <w:kern w:val="2"/>
          <w:sz w:val="24"/>
          <w:szCs w:val="24"/>
        </w:rPr>
        <w:t xml:space="preserve">При заключении </w:t>
      </w:r>
      <w:r>
        <w:rPr>
          <w:sz w:val="24"/>
          <w:szCs w:val="24"/>
        </w:rPr>
        <w:t>Договор</w:t>
      </w:r>
      <w:r>
        <w:rPr>
          <w:rFonts w:eastAsia="SimSun;宋体"/>
          <w:color w:val="00000A"/>
          <w:kern w:val="2"/>
          <w:sz w:val="24"/>
          <w:szCs w:val="24"/>
        </w:rPr>
        <w:t>а предоставить Заказчику копию лицензии на проведение предрейсовых медицинских осмотров и копию сертификата работника, непосредственно проводящего данные осмотры.</w:t>
      </w:r>
    </w:p>
    <w:p>
      <w:pPr>
        <w:pStyle w:val="Normal"/>
        <w:numPr>
          <w:ilvl w:val="2"/>
          <w:numId w:val="3"/>
        </w:numPr>
        <w:tabs>
          <w:tab w:val="clear" w:pos="708"/>
          <w:tab w:val="left" w:pos="993" w:leader="none"/>
        </w:tabs>
        <w:ind w:firstLine="450" w:left="0" w:right="0"/>
        <w:jc w:val="both"/>
        <w:rPr>
          <w:sz w:val="24"/>
          <w:szCs w:val="24"/>
        </w:rPr>
      </w:pPr>
      <w:r>
        <w:rPr>
          <w:sz w:val="24"/>
          <w:szCs w:val="24"/>
        </w:rPr>
        <w:t>Принять оплату за оказанные услуги.</w:t>
      </w:r>
    </w:p>
    <w:p>
      <w:pPr>
        <w:pStyle w:val="Normal"/>
        <w:tabs>
          <w:tab w:val="clear" w:pos="708"/>
          <w:tab w:val="left" w:pos="993" w:leader="none"/>
        </w:tabs>
        <w:jc w:val="both"/>
        <w:rPr>
          <w:sz w:val="24"/>
          <w:szCs w:val="24"/>
        </w:rPr>
      </w:pPr>
      <w:r>
        <w:rPr>
          <w:sz w:val="24"/>
          <w:szCs w:val="24"/>
        </w:rPr>
        <w:t xml:space="preserve">          </w:t>
      </w:r>
      <w:r>
        <w:rPr>
          <w:b/>
          <w:bCs/>
          <w:sz w:val="24"/>
          <w:szCs w:val="24"/>
        </w:rPr>
        <w:t>2.2. Исполнитель вправе</w:t>
      </w:r>
      <w:r>
        <w:rPr>
          <w:sz w:val="24"/>
          <w:szCs w:val="24"/>
        </w:rPr>
        <w:t>:</w:t>
      </w:r>
    </w:p>
    <w:p>
      <w:pPr>
        <w:pStyle w:val="Normal"/>
        <w:tabs>
          <w:tab w:val="clear" w:pos="708"/>
          <w:tab w:val="left" w:pos="993" w:leader="none"/>
        </w:tabs>
        <w:ind w:firstLine="450" w:right="0"/>
        <w:jc w:val="both"/>
        <w:rPr>
          <w:b/>
          <w:bCs/>
          <w:sz w:val="24"/>
          <w:szCs w:val="24"/>
        </w:rPr>
      </w:pPr>
      <w:r>
        <w:rPr>
          <w:sz w:val="24"/>
          <w:szCs w:val="24"/>
        </w:rPr>
        <w:t>2.2.1. Требовать своевременного подписания Заказчиком акта сдачи-приемки оказанных услуг и своевременной оплаты в соответствии с условиями настоящего Договора.</w:t>
      </w:r>
    </w:p>
    <w:p>
      <w:pPr>
        <w:pStyle w:val="Normal"/>
        <w:ind w:firstLine="450" w:right="0"/>
        <w:jc w:val="both"/>
        <w:rPr>
          <w:sz w:val="24"/>
          <w:szCs w:val="24"/>
        </w:rPr>
      </w:pPr>
      <w:r>
        <w:rPr>
          <w:b/>
          <w:bCs/>
          <w:sz w:val="24"/>
          <w:szCs w:val="24"/>
        </w:rPr>
        <w:t>2.3. Заказчик обязуется:</w:t>
      </w:r>
    </w:p>
    <w:p>
      <w:pPr>
        <w:pStyle w:val="Normal"/>
        <w:widowControl w:val="false"/>
        <w:jc w:val="both"/>
        <w:rPr>
          <w:sz w:val="24"/>
          <w:szCs w:val="24"/>
        </w:rPr>
      </w:pPr>
      <w:r>
        <w:rPr>
          <w:sz w:val="24"/>
          <w:szCs w:val="24"/>
        </w:rPr>
        <w:t xml:space="preserve">    </w:t>
      </w:r>
      <w:r>
        <w:rPr>
          <w:sz w:val="24"/>
          <w:szCs w:val="24"/>
        </w:rPr>
        <w:t>2.3.1.О</w:t>
      </w:r>
      <w:r>
        <w:rPr>
          <w:rFonts w:eastAsia="SimSun;宋体"/>
          <w:color w:val="00000A"/>
          <w:kern w:val="2"/>
          <w:sz w:val="24"/>
          <w:szCs w:val="24"/>
        </w:rPr>
        <w:t xml:space="preserve">беспечить  явку  работника  для  получения  услуги и своевременно оплатить стоимость услуги в размере и порядке, предусмотренном настоящим </w:t>
      </w:r>
      <w:r>
        <w:rPr>
          <w:sz w:val="24"/>
          <w:szCs w:val="24"/>
        </w:rPr>
        <w:t>Договор</w:t>
      </w:r>
      <w:r>
        <w:rPr>
          <w:rFonts w:eastAsia="SimSun;宋体"/>
          <w:color w:val="00000A"/>
          <w:kern w:val="2"/>
          <w:sz w:val="24"/>
          <w:szCs w:val="24"/>
        </w:rPr>
        <w:t>ом.</w:t>
      </w:r>
    </w:p>
    <w:p>
      <w:pPr>
        <w:pStyle w:val="Normal"/>
        <w:tabs>
          <w:tab w:val="clear" w:pos="708"/>
          <w:tab w:val="left" w:pos="867" w:leader="none"/>
          <w:tab w:val="left" w:pos="933" w:leader="none"/>
          <w:tab w:val="left" w:pos="1440" w:leader="none"/>
        </w:tabs>
        <w:ind w:hanging="17" w:left="433" w:right="0"/>
        <w:jc w:val="both"/>
        <w:rPr>
          <w:sz w:val="24"/>
          <w:szCs w:val="24"/>
        </w:rPr>
      </w:pPr>
      <w:r>
        <w:rPr>
          <w:sz w:val="24"/>
          <w:szCs w:val="24"/>
        </w:rPr>
        <w:t>2.3.2.Консультировать Исполнителя по вопросам исполнения условий Договора.</w:t>
      </w:r>
    </w:p>
    <w:p>
      <w:pPr>
        <w:pStyle w:val="Normal"/>
        <w:tabs>
          <w:tab w:val="clear" w:pos="708"/>
          <w:tab w:val="left" w:pos="867" w:leader="none"/>
          <w:tab w:val="left" w:pos="933" w:leader="none"/>
          <w:tab w:val="left" w:pos="1440" w:leader="none"/>
        </w:tabs>
        <w:ind w:hanging="17" w:left="433" w:right="0"/>
        <w:jc w:val="both"/>
        <w:rPr>
          <w:sz w:val="24"/>
          <w:szCs w:val="24"/>
        </w:rPr>
      </w:pPr>
      <w:r>
        <w:rPr>
          <w:sz w:val="24"/>
          <w:szCs w:val="24"/>
        </w:rPr>
        <w:t>2.3.3.Направлять работника для прохождения предрейсового</w:t>
      </w:r>
      <w:r>
        <w:rPr>
          <w:rFonts w:eastAsia="Arial"/>
          <w:sz w:val="24"/>
          <w:szCs w:val="24"/>
        </w:rPr>
        <w:t xml:space="preserve"> медицинского осмотра</w:t>
      </w:r>
      <w:r>
        <w:rPr>
          <w:sz w:val="24"/>
          <w:szCs w:val="24"/>
        </w:rPr>
        <w:t>.</w:t>
      </w:r>
    </w:p>
    <w:p>
      <w:pPr>
        <w:pStyle w:val="Normal"/>
        <w:tabs>
          <w:tab w:val="clear" w:pos="708"/>
          <w:tab w:val="left" w:pos="867" w:leader="none"/>
          <w:tab w:val="left" w:pos="933" w:leader="none"/>
          <w:tab w:val="left" w:pos="1440" w:leader="none"/>
        </w:tabs>
        <w:ind w:hanging="17" w:left="433" w:right="0"/>
        <w:jc w:val="both"/>
        <w:rPr>
          <w:sz w:val="24"/>
          <w:szCs w:val="24"/>
        </w:rPr>
      </w:pPr>
      <w:r>
        <w:rPr>
          <w:sz w:val="24"/>
          <w:szCs w:val="24"/>
        </w:rPr>
        <w:t>2.3.4.Принять оказанные Исполнителем услуги по акту сдачи-приемки  оказанных услуг.</w:t>
      </w:r>
    </w:p>
    <w:p>
      <w:pPr>
        <w:pStyle w:val="Normal"/>
        <w:widowControl/>
        <w:tabs>
          <w:tab w:val="clear" w:pos="708"/>
          <w:tab w:val="left" w:pos="867" w:leader="none"/>
          <w:tab w:val="left" w:pos="933" w:leader="none"/>
          <w:tab w:val="left" w:pos="1440" w:leader="none"/>
        </w:tabs>
        <w:suppressAutoHyphens w:val="true"/>
        <w:bidi w:val="0"/>
        <w:ind w:firstLine="454" w:right="0"/>
        <w:jc w:val="both"/>
        <w:rPr>
          <w:b/>
          <w:bCs/>
          <w:sz w:val="24"/>
          <w:szCs w:val="24"/>
        </w:rPr>
      </w:pPr>
      <w:r>
        <w:rPr>
          <w:sz w:val="24"/>
          <w:szCs w:val="24"/>
        </w:rPr>
        <w:t>2.3.5.Осуществлять контроль за своевременным исполнением и качеством оказанных услуг.</w:t>
      </w:r>
    </w:p>
    <w:p>
      <w:pPr>
        <w:pStyle w:val="Normal"/>
        <w:tabs>
          <w:tab w:val="clear" w:pos="708"/>
          <w:tab w:val="left" w:pos="965" w:leader="none"/>
        </w:tabs>
        <w:ind w:firstLine="450" w:right="0"/>
        <w:jc w:val="both"/>
        <w:rPr>
          <w:sz w:val="24"/>
          <w:szCs w:val="24"/>
        </w:rPr>
      </w:pPr>
      <w:r>
        <w:rPr>
          <w:b/>
          <w:bCs/>
          <w:sz w:val="24"/>
          <w:szCs w:val="24"/>
        </w:rPr>
        <w:t>2.4.  Заказчик имеет право:</w:t>
      </w:r>
    </w:p>
    <w:p>
      <w:pPr>
        <w:pStyle w:val="Normal"/>
        <w:tabs>
          <w:tab w:val="clear" w:pos="708"/>
          <w:tab w:val="left" w:pos="1099" w:leader="none"/>
        </w:tabs>
        <w:ind w:firstLine="450" w:right="0"/>
        <w:jc w:val="both"/>
        <w:rPr>
          <w:sz w:val="24"/>
          <w:szCs w:val="24"/>
        </w:rPr>
      </w:pPr>
      <w:r>
        <w:rPr>
          <w:sz w:val="24"/>
          <w:szCs w:val="24"/>
        </w:rPr>
        <w:t xml:space="preserve">2.4.1. </w:t>
        <w:tab/>
        <w:t>В случае полного или частичного невыполнения условий настоящего Договора               по вине Исполнителя требовать у него соответствующего возмещения убытков.</w:t>
      </w:r>
    </w:p>
    <w:p>
      <w:pPr>
        <w:pStyle w:val="Normal"/>
        <w:tabs>
          <w:tab w:val="clear" w:pos="708"/>
          <w:tab w:val="left" w:pos="1099" w:leader="none"/>
        </w:tabs>
        <w:ind w:firstLine="450" w:right="0"/>
        <w:jc w:val="both"/>
        <w:rPr>
          <w:rFonts w:eastAsia="SimSun;宋体"/>
          <w:color w:val="00000A"/>
          <w:kern w:val="2"/>
          <w:sz w:val="24"/>
          <w:szCs w:val="24"/>
        </w:rPr>
      </w:pPr>
      <w:r>
        <w:rPr>
          <w:sz w:val="24"/>
          <w:szCs w:val="24"/>
        </w:rPr>
        <w:t>2.4.2.</w:t>
        <w:tab/>
        <w:t>Требовать от Исполнителя надлежащего исполнения обязательств в соответствии с Приложением № 1 к настоящему Договору, а также  требовать своевременного устранения выявленных недостатков.</w:t>
      </w:r>
      <w:r>
        <w:rPr>
          <w:rFonts w:eastAsia="SimSun;宋体"/>
          <w:color w:val="00000A"/>
          <w:kern w:val="2"/>
          <w:sz w:val="24"/>
          <w:szCs w:val="24"/>
        </w:rPr>
        <w:t xml:space="preserve"> </w:t>
      </w:r>
    </w:p>
    <w:p>
      <w:pPr>
        <w:pStyle w:val="Normal"/>
        <w:tabs>
          <w:tab w:val="clear" w:pos="708"/>
          <w:tab w:val="left" w:pos="1099" w:leader="none"/>
        </w:tabs>
        <w:ind w:firstLine="450" w:right="0"/>
        <w:jc w:val="both"/>
        <w:rPr>
          <w:sz w:val="24"/>
          <w:szCs w:val="24"/>
        </w:rPr>
      </w:pPr>
      <w:r>
        <w:rPr>
          <w:rFonts w:eastAsia="SimSun;宋体"/>
          <w:color w:val="00000A"/>
          <w:kern w:val="2"/>
          <w:sz w:val="24"/>
          <w:szCs w:val="24"/>
        </w:rPr>
        <w:t xml:space="preserve">2.4.3. В любое время получать информацию об объеме и качестве медицинских услуг, оказываемых Исполнителем по настоящему </w:t>
      </w:r>
      <w:r>
        <w:rPr>
          <w:sz w:val="24"/>
          <w:szCs w:val="24"/>
        </w:rPr>
        <w:t>Договор</w:t>
      </w:r>
      <w:r>
        <w:rPr>
          <w:rFonts w:eastAsia="SimSun;宋体"/>
          <w:color w:val="00000A"/>
          <w:kern w:val="2"/>
          <w:sz w:val="24"/>
          <w:szCs w:val="24"/>
        </w:rPr>
        <w:t>у, не вмешиваясь в деятельность Исполнителя</w:t>
      </w:r>
    </w:p>
    <w:p>
      <w:pPr>
        <w:pStyle w:val="Normal"/>
        <w:tabs>
          <w:tab w:val="clear" w:pos="708"/>
          <w:tab w:val="left" w:pos="1099" w:leader="none"/>
          <w:tab w:val="left" w:pos="1619" w:leader="none"/>
        </w:tabs>
        <w:ind w:firstLine="450" w:right="0"/>
        <w:jc w:val="both"/>
        <w:rPr>
          <w:sz w:val="24"/>
          <w:szCs w:val="24"/>
        </w:rPr>
      </w:pPr>
      <w:r>
        <w:rPr>
          <w:sz w:val="24"/>
          <w:szCs w:val="24"/>
        </w:rPr>
        <w:t>2.4.4. Требовать от Исполнителя предоставления надлежащим образом оформленной отчетной документации и материалов, подтверждающих исполнение обязательств                         по оказанию услуг.</w:t>
      </w:r>
    </w:p>
    <w:p>
      <w:pPr>
        <w:pStyle w:val="Normal"/>
        <w:tabs>
          <w:tab w:val="clear" w:pos="708"/>
          <w:tab w:val="left" w:pos="1099" w:leader="none"/>
          <w:tab w:val="left" w:pos="1619" w:leader="none"/>
        </w:tabs>
        <w:ind w:firstLine="450" w:right="0"/>
        <w:jc w:val="both"/>
        <w:rPr>
          <w:sz w:val="24"/>
          <w:szCs w:val="24"/>
        </w:rPr>
      </w:pPr>
      <w:r>
        <w:rPr>
          <w:sz w:val="24"/>
          <w:szCs w:val="24"/>
        </w:rPr>
      </w:r>
    </w:p>
    <w:p>
      <w:pPr>
        <w:pStyle w:val="Normal"/>
        <w:tabs>
          <w:tab w:val="clear" w:pos="708"/>
          <w:tab w:val="left" w:pos="0" w:leader="none"/>
        </w:tabs>
        <w:ind w:firstLine="426" w:right="0"/>
        <w:jc w:val="center"/>
        <w:rPr>
          <w:sz w:val="24"/>
          <w:szCs w:val="24"/>
        </w:rPr>
      </w:pPr>
      <w:r>
        <w:rPr>
          <w:b/>
          <w:sz w:val="24"/>
          <w:szCs w:val="24"/>
          <w:lang w:val="en-US"/>
        </w:rPr>
        <w:t>III</w:t>
      </w:r>
      <w:r>
        <w:rPr>
          <w:b/>
          <w:sz w:val="24"/>
          <w:szCs w:val="24"/>
        </w:rPr>
        <w:t>. ЦЕНА И ПОРЯДОК РАСЧЕТОВ</w:t>
      </w:r>
    </w:p>
    <w:p>
      <w:pPr>
        <w:pStyle w:val="Normal"/>
        <w:ind w:firstLine="426" w:right="0"/>
        <w:jc w:val="both"/>
        <w:rPr>
          <w:sz w:val="24"/>
          <w:szCs w:val="24"/>
        </w:rPr>
      </w:pPr>
      <w:r>
        <w:rPr>
          <w:sz w:val="24"/>
          <w:szCs w:val="24"/>
        </w:rPr>
        <w:t xml:space="preserve">3.1. Цена по Договору составляет </w:t>
      </w:r>
      <w:r>
        <w:rPr>
          <w:b/>
          <w:sz w:val="24"/>
          <w:szCs w:val="24"/>
        </w:rPr>
        <w:t>____________________________.</w:t>
      </w:r>
      <w:r>
        <w:rPr>
          <w:sz w:val="24"/>
          <w:szCs w:val="24"/>
        </w:rPr>
        <w:t xml:space="preserve"> НДС не облагается. (Исполнитель не является плательщиком НДС)/с НДС.</w:t>
      </w:r>
    </w:p>
    <w:p>
      <w:pPr>
        <w:pStyle w:val="Normal"/>
        <w:ind w:firstLine="426" w:right="0"/>
        <w:jc w:val="both"/>
        <w:rPr>
          <w:sz w:val="24"/>
          <w:szCs w:val="24"/>
        </w:rPr>
      </w:pPr>
      <w:r>
        <w:rPr>
          <w:sz w:val="24"/>
          <w:szCs w:val="24"/>
        </w:rPr>
        <w:t>Цена Договора сформирована с учётом всех затрат, связанных с исполнением Договора, в том числе затрат на работу специалистов, оборудование, расходные материалы, расходы    на уплату налогов, сборов и других обязательных платежей.</w:t>
      </w:r>
    </w:p>
    <w:p>
      <w:pPr>
        <w:pStyle w:val="Normal"/>
        <w:tabs>
          <w:tab w:val="clear" w:pos="708"/>
          <w:tab w:val="left" w:pos="900" w:leader="none"/>
        </w:tabs>
        <w:ind w:firstLine="426" w:right="0"/>
        <w:jc w:val="both"/>
        <w:rPr>
          <w:sz w:val="24"/>
          <w:szCs w:val="24"/>
        </w:rPr>
      </w:pPr>
      <w:r>
        <w:rPr>
          <w:sz w:val="24"/>
          <w:szCs w:val="24"/>
        </w:rPr>
        <w:t xml:space="preserve">Цена Договора является твердой и определяется на весь срок исполнения Договора. </w:t>
      </w:r>
    </w:p>
    <w:p>
      <w:pPr>
        <w:pStyle w:val="Normal"/>
        <w:ind w:firstLine="426" w:right="0"/>
        <w:jc w:val="both"/>
        <w:rPr>
          <w:sz w:val="24"/>
          <w:szCs w:val="24"/>
        </w:rPr>
      </w:pPr>
      <w:r>
        <w:rPr>
          <w:sz w:val="24"/>
          <w:szCs w:val="24"/>
        </w:rPr>
        <w:t>3.2. Оплата услуг Исполнителя производится Заказчиком по безналичному расчету                   в течение 7 (семи) рабочих дней со дня подписания Заказчиком акта  сдачи-приемки  оказанных услуг.</w:t>
      </w:r>
    </w:p>
    <w:p>
      <w:pPr>
        <w:pStyle w:val="Normal"/>
        <w:widowControl w:val="false"/>
        <w:ind w:firstLine="426" w:right="0"/>
        <w:jc w:val="both"/>
        <w:rPr>
          <w:sz w:val="24"/>
          <w:szCs w:val="24"/>
        </w:rPr>
      </w:pPr>
      <w:r>
        <w:rPr>
          <w:sz w:val="24"/>
          <w:szCs w:val="24"/>
        </w:rPr>
        <w:t>В случае если контракт заключается с юридическим или с физическим лицом, в том числе зарегистрированному в качестве индивидуального предпринимателя, сумма, подлежащая уплате физическому лицу (индивидуальному предпринимателю),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ind w:firstLine="426" w:right="0"/>
        <w:jc w:val="both"/>
        <w:rPr>
          <w:sz w:val="24"/>
          <w:szCs w:val="24"/>
        </w:rPr>
      </w:pPr>
      <w:r>
        <w:rPr>
          <w:sz w:val="24"/>
          <w:szCs w:val="24"/>
        </w:rPr>
        <w:t xml:space="preserve">3.3. Датой оплаты считается дата списания денежных средств со счета Заказчика, подтвержденная копией платежного поручения. </w:t>
      </w:r>
    </w:p>
    <w:p>
      <w:pPr>
        <w:pStyle w:val="Normal"/>
        <w:ind w:firstLine="426" w:right="0"/>
        <w:jc w:val="both"/>
        <w:rPr>
          <w:sz w:val="24"/>
          <w:szCs w:val="24"/>
        </w:rPr>
      </w:pPr>
      <w:r>
        <w:rPr>
          <w:sz w:val="24"/>
          <w:szCs w:val="24"/>
        </w:rPr>
        <w:t>3.4. В случаях, предусмотренных пунктом 6 статьи 161 Бюджетного кодекса Российской Федерации, при уменьшении ранее доведенных до Заказчика лимитов бюджетных обязательств допускается изменение существенных условий настоящего Договора при его исполнении по соглашению сторон. При этом Заказчик в ходе исполнения Договора обеспечивает согласование новых условий Договора, в том числе цены и (или) сроков исполнения Договора и (или) объема оказываемых услуг, предусмотренных Договором.</w:t>
      </w:r>
    </w:p>
    <w:p>
      <w:pPr>
        <w:pStyle w:val="Normal"/>
        <w:ind w:firstLine="426" w:right="0"/>
        <w:jc w:val="both"/>
        <w:rPr>
          <w:sz w:val="24"/>
          <w:szCs w:val="24"/>
        </w:rPr>
      </w:pPr>
      <w:r>
        <w:rPr>
          <w:sz w:val="24"/>
          <w:szCs w:val="24"/>
        </w:rPr>
        <w:t>Принятие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объема оказываемых услуг.</w:t>
      </w:r>
    </w:p>
    <w:p>
      <w:pPr>
        <w:pStyle w:val="Normal"/>
        <w:widowControl w:val="false"/>
        <w:autoSpaceDE w:val="false"/>
        <w:ind w:firstLine="540" w:right="0"/>
        <w:jc w:val="both"/>
        <w:rPr>
          <w:sz w:val="24"/>
          <w:szCs w:val="24"/>
        </w:rPr>
      </w:pPr>
      <w:r>
        <w:rPr>
          <w:sz w:val="24"/>
          <w:szCs w:val="24"/>
        </w:rPr>
        <w:t>3.5. Цена Договора может быть снижена по соглашению Сторон без изменения предусмотренных Договором объема Услуги, качества оказываемой Услуги и иных условий Договора.</w:t>
      </w:r>
    </w:p>
    <w:p>
      <w:pPr>
        <w:pStyle w:val="Normal"/>
        <w:widowControl w:val="false"/>
        <w:autoSpaceDE w:val="false"/>
        <w:ind w:firstLine="540" w:right="0"/>
        <w:jc w:val="both"/>
        <w:rPr>
          <w:sz w:val="24"/>
          <w:szCs w:val="24"/>
        </w:rPr>
      </w:pPr>
      <w:r>
        <w:rPr>
          <w:sz w:val="24"/>
          <w:szCs w:val="24"/>
        </w:rPr>
        <w:t>3.6. Цена Договора может быть изменена по соглашению Сторон с учетом положений бюджетного законодательства Российской Федерации, если по предложению Заказчика увеличивается предусмотренный Договором объем Услуги не более чем на десять процентов или уменьшается предусмотренный Договором объем оказываемой Услуги не более чем                  на десять процентов. При этом изменение Цены Договора  осуществляется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Услуги стороны Договора обязаны уменьшить Цену Договора исходя из цены единицы Услуги.</w:t>
      </w:r>
    </w:p>
    <w:p>
      <w:pPr>
        <w:pStyle w:val="Normal"/>
        <w:widowControl w:val="false"/>
        <w:autoSpaceDE w:val="false"/>
        <w:ind w:firstLine="540" w:right="0"/>
        <w:jc w:val="both"/>
        <w:rPr>
          <w:sz w:val="24"/>
          <w:szCs w:val="24"/>
        </w:rPr>
      </w:pPr>
      <w:r>
        <w:rPr>
          <w:sz w:val="24"/>
          <w:szCs w:val="24"/>
        </w:rPr>
        <w:t>А также при изменении  в соответствии с законодательством Российской Федерации регулируемых цен (тарифов) на товары, работы, услуги.</w:t>
      </w:r>
    </w:p>
    <w:p>
      <w:pPr>
        <w:pStyle w:val="Normal"/>
        <w:ind w:firstLine="426" w:right="0"/>
        <w:jc w:val="center"/>
        <w:rPr/>
      </w:pPr>
      <w:r>
        <w:rPr/>
      </w:r>
    </w:p>
    <w:p>
      <w:pPr>
        <w:pStyle w:val="Normal"/>
        <w:ind w:firstLine="426" w:right="0"/>
        <w:jc w:val="center"/>
        <w:rPr>
          <w:b/>
          <w:sz w:val="24"/>
          <w:szCs w:val="24"/>
        </w:rPr>
      </w:pPr>
      <w:r>
        <w:rPr>
          <w:b/>
          <w:sz w:val="24"/>
          <w:szCs w:val="24"/>
          <w:lang w:val="en-US"/>
        </w:rPr>
        <w:t>IV</w:t>
      </w:r>
      <w:r>
        <w:rPr>
          <w:b/>
          <w:sz w:val="24"/>
          <w:szCs w:val="24"/>
        </w:rPr>
        <w:t xml:space="preserve">. ПОРЯДОК И СРОКИ ОФОРМЛЕНИЯ РЕЗУЛЬТАТОВ ПРИЕМКИ </w:t>
      </w:r>
    </w:p>
    <w:p>
      <w:pPr>
        <w:pStyle w:val="Normal"/>
        <w:ind w:firstLine="426" w:right="0"/>
        <w:jc w:val="center"/>
        <w:rPr>
          <w:sz w:val="24"/>
          <w:szCs w:val="24"/>
        </w:rPr>
      </w:pPr>
      <w:r>
        <w:rPr>
          <w:b/>
          <w:sz w:val="24"/>
          <w:szCs w:val="24"/>
        </w:rPr>
        <w:t>ОКАЗАННЫХ УСЛУГ</w:t>
      </w:r>
    </w:p>
    <w:p>
      <w:pPr>
        <w:pStyle w:val="26"/>
        <w:shd w:fill="auto" w:val="clear"/>
        <w:tabs>
          <w:tab w:val="clear" w:pos="708"/>
          <w:tab w:val="left" w:pos="0" w:leader="none"/>
        </w:tabs>
        <w:spacing w:lineRule="auto" w:line="240" w:before="0" w:after="0"/>
        <w:ind w:firstLine="347" w:left="79" w:right="79"/>
        <w:jc w:val="both"/>
        <w:rPr>
          <w:sz w:val="24"/>
          <w:szCs w:val="24"/>
        </w:rPr>
      </w:pPr>
      <w:r>
        <w:rPr>
          <w:sz w:val="24"/>
          <w:szCs w:val="24"/>
        </w:rPr>
        <w:t>4.1. Исполнитель ежемесячно в срок до 7 числа следующего за отчетным, представляет на рассмотрение Заказчику Акт сдачи-приемки оказанных услуг в 2 (двух) экземплярах, подписанных со стороны Исполнителя, а также счет (счет-фактуру)  (отчетный месяц –              календарный месяц).</w:t>
      </w:r>
    </w:p>
    <w:p>
      <w:pPr>
        <w:pStyle w:val="36"/>
        <w:shd w:fill="auto" w:val="clear"/>
        <w:tabs>
          <w:tab w:val="clear" w:pos="708"/>
          <w:tab w:val="left" w:pos="1054" w:leader="none"/>
        </w:tabs>
        <w:spacing w:lineRule="auto" w:line="240"/>
        <w:ind w:firstLine="426" w:right="80"/>
        <w:rPr>
          <w:sz w:val="24"/>
          <w:szCs w:val="24"/>
        </w:rPr>
      </w:pPr>
      <w:r>
        <w:rPr>
          <w:sz w:val="24"/>
          <w:szCs w:val="24"/>
        </w:rPr>
        <w:t xml:space="preserve">4.2. Заказчик в течение </w:t>
      </w:r>
      <w:r>
        <w:rPr>
          <w:sz w:val="24"/>
          <w:szCs w:val="24"/>
          <w:lang w:val="ru-RU"/>
        </w:rPr>
        <w:t>10</w:t>
      </w:r>
      <w:r>
        <w:rPr>
          <w:sz w:val="24"/>
          <w:szCs w:val="24"/>
        </w:rPr>
        <w:t xml:space="preserve"> (</w:t>
      </w:r>
      <w:r>
        <w:rPr>
          <w:sz w:val="24"/>
          <w:szCs w:val="24"/>
          <w:lang w:val="ru-RU"/>
        </w:rPr>
        <w:t>десяти)</w:t>
      </w:r>
      <w:r>
        <w:rPr>
          <w:sz w:val="24"/>
          <w:szCs w:val="24"/>
        </w:rPr>
        <w:t xml:space="preserve"> рабочих дней с момента получения акта сдачи–               приемки оказанных услуг обязан подписать акт или предоставить в этот же срок мотивированный отказ от приемки оказанных услуг.</w:t>
      </w:r>
    </w:p>
    <w:p>
      <w:pPr>
        <w:pStyle w:val="Normal"/>
        <w:ind w:firstLine="426" w:right="0"/>
        <w:jc w:val="both"/>
        <w:rPr>
          <w:sz w:val="24"/>
          <w:szCs w:val="24"/>
        </w:rPr>
      </w:pPr>
      <w:r>
        <w:rPr>
          <w:sz w:val="24"/>
          <w:szCs w:val="24"/>
        </w:rPr>
        <w:t>4.3. Услуги считаются оказанными после подписания акта сдачи – приемки оказанных услуг обеими сторонами.</w:t>
      </w:r>
    </w:p>
    <w:p>
      <w:pPr>
        <w:pStyle w:val="Normal"/>
        <w:ind w:firstLine="426" w:right="0"/>
        <w:jc w:val="both"/>
        <w:rPr>
          <w:sz w:val="24"/>
          <w:szCs w:val="24"/>
        </w:rPr>
      </w:pPr>
      <w:r>
        <w:rPr>
          <w:sz w:val="24"/>
          <w:szCs w:val="24"/>
        </w:rPr>
        <w:t>4.4. Для проверки предоставленных Исполнителем результатов, предусмотренных настоящим Договором, в части их соответствия условиям Договора Заказчик проводит экспертизу в течение 10 календарных дней со дня получения акта сдачи–приемки оказанных услуг. Экспертиза результатов, предусмотренных Договором, проводится Заказчиком своими силами или к ее проведению привлекаются эксперты, экспертные организации                                   в соответствии с действующим законодательством Российской Федерации.</w:t>
      </w:r>
    </w:p>
    <w:p>
      <w:pPr>
        <w:pStyle w:val="Normal"/>
        <w:ind w:firstLine="426" w:right="0"/>
        <w:jc w:val="both"/>
        <w:rPr>
          <w:sz w:val="24"/>
          <w:szCs w:val="24"/>
        </w:rPr>
      </w:pPr>
      <w:r>
        <w:rPr>
          <w:sz w:val="24"/>
          <w:szCs w:val="24"/>
        </w:rPr>
        <w:t xml:space="preserve">При этом Стороны настоящим согласовали, что дополнительного уведомления Заказчик в адрес Исполнителя о проведении экспертизы не направляет.   </w:t>
      </w:r>
    </w:p>
    <w:p>
      <w:pPr>
        <w:pStyle w:val="Normal"/>
        <w:ind w:firstLine="426" w:right="0"/>
        <w:jc w:val="both"/>
        <w:rPr>
          <w:sz w:val="24"/>
          <w:szCs w:val="24"/>
        </w:rPr>
      </w:pPr>
      <w:r>
        <w:rPr>
          <w:sz w:val="24"/>
          <w:szCs w:val="24"/>
        </w:rPr>
        <w:t>При проведении экспертизы (в том числе при проведении экспертизы своими силами) эксперты, экспертная организация имеют право запрашивать у Заказчика и Исполнителя дополнительные материалы, относящиеся к условиям исполнения настоящего Договора.</w:t>
      </w:r>
    </w:p>
    <w:p>
      <w:pPr>
        <w:pStyle w:val="Normal"/>
        <w:ind w:firstLine="426" w:right="0"/>
        <w:jc w:val="both"/>
        <w:rPr>
          <w:b/>
          <w:sz w:val="24"/>
          <w:szCs w:val="24"/>
        </w:rPr>
      </w:pPr>
      <w:r>
        <w:rPr>
          <w:sz w:val="24"/>
          <w:szCs w:val="24"/>
        </w:rPr>
        <w:t>4.5. В случае оказания услуг, не соответствующих требованиям, условиям настоящего Договора, Заказчик в тот же срок направляет в адрес Исполнителя в письменной форме мотивированный отказ от подписания документа о приемке оказанных услуг с приложением заверенной копии заключения и вызовом представителя Исполнителя для составления двустороннего акта.</w:t>
      </w:r>
    </w:p>
    <w:p>
      <w:pPr>
        <w:pStyle w:val="Normal"/>
        <w:ind w:firstLine="426" w:right="0"/>
        <w:jc w:val="both"/>
        <w:rPr>
          <w:b/>
          <w:sz w:val="24"/>
          <w:szCs w:val="24"/>
        </w:rPr>
      </w:pPr>
      <w:r>
        <w:rPr>
          <w:b/>
          <w:sz w:val="24"/>
          <w:szCs w:val="24"/>
        </w:rPr>
      </w:r>
    </w:p>
    <w:p>
      <w:pPr>
        <w:pStyle w:val="Normal"/>
        <w:jc w:val="center"/>
        <w:rPr>
          <w:sz w:val="24"/>
          <w:szCs w:val="24"/>
          <w:lang w:eastAsia="ru-RU"/>
        </w:rPr>
      </w:pPr>
      <w:r>
        <w:rPr>
          <w:b/>
          <w:kern w:val="2"/>
          <w:sz w:val="24"/>
          <w:szCs w:val="24"/>
          <w:lang w:val="en-US" w:eastAsia="ru-RU"/>
        </w:rPr>
        <w:t>V</w:t>
      </w:r>
      <w:r>
        <w:rPr>
          <w:b/>
          <w:kern w:val="2"/>
          <w:sz w:val="24"/>
          <w:szCs w:val="24"/>
          <w:lang w:eastAsia="ru-RU"/>
        </w:rPr>
        <w:t>. ОТВЕТСТВЕННОСТЬ СТОРОН</w:t>
      </w:r>
    </w:p>
    <w:p>
      <w:pPr>
        <w:pStyle w:val="Normal"/>
        <w:ind w:firstLine="540" w:right="0"/>
        <w:jc w:val="both"/>
        <w:rPr>
          <w:sz w:val="24"/>
          <w:szCs w:val="24"/>
          <w:lang w:eastAsia="ru-RU"/>
        </w:rPr>
      </w:pPr>
      <w:r>
        <w:rPr>
          <w:sz w:val="24"/>
          <w:szCs w:val="24"/>
          <w:lang w:eastAsia="ru-RU"/>
        </w:rPr>
        <w:t>5.1.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  и условиями Договора.</w:t>
      </w:r>
    </w:p>
    <w:p>
      <w:pPr>
        <w:pStyle w:val="Normal"/>
        <w:ind w:firstLine="540" w:right="0"/>
        <w:jc w:val="both"/>
        <w:rPr>
          <w:sz w:val="24"/>
          <w:szCs w:val="24"/>
          <w:lang w:eastAsia="ru-RU"/>
        </w:rPr>
      </w:pPr>
      <w:r>
        <w:rPr>
          <w:sz w:val="24"/>
          <w:szCs w:val="24"/>
          <w:lang w:eastAsia="ru-RU"/>
        </w:rPr>
        <w:t>5.2.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pPr>
        <w:pStyle w:val="Normal"/>
        <w:ind w:firstLine="540" w:right="0"/>
        <w:jc w:val="both"/>
        <w:rPr>
          <w:sz w:val="24"/>
          <w:szCs w:val="24"/>
          <w:lang w:eastAsia="ru-RU"/>
        </w:rPr>
      </w:pPr>
      <w:bookmarkStart w:id="0" w:name="p968"/>
      <w:bookmarkEnd w:id="0"/>
      <w:r>
        <w:rPr>
          <w:sz w:val="24"/>
          <w:szCs w:val="24"/>
          <w:lang w:eastAsia="ru-RU"/>
        </w:rPr>
        <w:t>5.3. В случае просрочки исполнения исполнителем обязательств,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оказания услуг), уменьшенной на сумму, пропорциональную объему обязательств, предусмотренных Договором (соответствующим отдельным этапом оказания услуг)                         и фактически исполненных Исполнителем.</w:t>
      </w:r>
    </w:p>
    <w:p>
      <w:pPr>
        <w:pStyle w:val="Normal"/>
        <w:suppressAutoHyphens w:val="false"/>
        <w:autoSpaceDE w:val="false"/>
        <w:ind w:firstLine="540" w:right="0"/>
        <w:jc w:val="both"/>
        <w:rPr>
          <w:sz w:val="24"/>
          <w:szCs w:val="24"/>
          <w:lang w:eastAsia="ru-RU"/>
        </w:rPr>
      </w:pPr>
      <w:r>
        <w:rPr>
          <w:sz w:val="24"/>
          <w:szCs w:val="24"/>
          <w:lang w:eastAsia="ru-RU"/>
        </w:rPr>
        <w:t xml:space="preserve">5.4.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Исполнитель уплачивает Заказчику штраф. Размер штрафа определяется                 в соответствии с </w:t>
      </w:r>
      <w:hyperlink r:id="rId2">
        <w:r>
          <w:rPr>
            <w:rStyle w:val="Hyperlink"/>
            <w:sz w:val="24"/>
            <w:szCs w:val="24"/>
            <w:lang w:eastAsia="ru-RU"/>
          </w:rPr>
          <w:t>Правилами</w:t>
        </w:r>
      </w:hyperlink>
      <w:r>
        <w:rPr>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w:t>
      </w:r>
      <w:bookmarkStart w:id="1" w:name="p970"/>
      <w:bookmarkEnd w:id="1"/>
      <w:r>
        <w:rPr>
          <w:sz w:val="24"/>
          <w:szCs w:val="24"/>
          <w:lang w:eastAsia="ru-RU"/>
        </w:rPr>
        <w:t xml:space="preserve"> составляет:</w:t>
      </w:r>
    </w:p>
    <w:p>
      <w:pPr>
        <w:pStyle w:val="Normal"/>
        <w:suppressAutoHyphens w:val="false"/>
        <w:autoSpaceDE w:val="false"/>
        <w:ind w:firstLine="540" w:right="0"/>
        <w:jc w:val="both"/>
        <w:rPr>
          <w:sz w:val="24"/>
          <w:szCs w:val="24"/>
          <w:lang w:eastAsia="ru-RU"/>
        </w:rPr>
      </w:pPr>
      <w:r>
        <w:rPr>
          <w:sz w:val="24"/>
          <w:szCs w:val="24"/>
          <w:lang w:eastAsia="ru-RU"/>
        </w:rPr>
        <w:t>а) 10 процентов цены контракта (этапа) в случае, если цена контракта (этапа)                  не превышает 3 млн. рублей и составляет _____________________ рублей.</w:t>
      </w:r>
    </w:p>
    <w:p>
      <w:pPr>
        <w:pStyle w:val="Normal"/>
        <w:ind w:firstLine="540" w:right="0"/>
        <w:jc w:val="both"/>
        <w:rPr>
          <w:sz w:val="24"/>
          <w:szCs w:val="24"/>
          <w:lang w:eastAsia="ru-RU"/>
        </w:rPr>
      </w:pPr>
      <w:r>
        <w:rPr>
          <w:sz w:val="24"/>
          <w:szCs w:val="24"/>
          <w:lang w:eastAsia="ru-RU"/>
        </w:rPr>
        <w:t xml:space="preserve">5.5.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определяется в соответствии                 с </w:t>
      </w:r>
      <w:hyperlink r:id="rId3">
        <w:r>
          <w:rPr>
            <w:rStyle w:val="Hyperlink"/>
            <w:sz w:val="24"/>
            <w:szCs w:val="24"/>
            <w:lang w:eastAsia="ru-RU"/>
          </w:rPr>
          <w:t>Правилами</w:t>
        </w:r>
      </w:hyperlink>
      <w:r>
        <w:rPr>
          <w:sz w:val="24"/>
          <w:szCs w:val="24"/>
          <w:lang w:eastAsia="ru-RU"/>
        </w:rPr>
        <w:t xml:space="preserve"> и составляет 1000 рублей.</w:t>
      </w:r>
    </w:p>
    <w:p>
      <w:pPr>
        <w:pStyle w:val="Normal"/>
        <w:ind w:firstLine="540" w:right="0"/>
        <w:jc w:val="both"/>
        <w:rPr>
          <w:sz w:val="24"/>
          <w:szCs w:val="24"/>
          <w:lang w:eastAsia="ru-RU"/>
        </w:rPr>
      </w:pPr>
      <w:bookmarkStart w:id="2" w:name="p972"/>
      <w:bookmarkStart w:id="3" w:name="p971"/>
      <w:bookmarkEnd w:id="2"/>
      <w:bookmarkEnd w:id="3"/>
      <w:r>
        <w:rPr>
          <w:sz w:val="24"/>
          <w:szCs w:val="24"/>
          <w:lang w:eastAsia="ru-RU"/>
        </w:rPr>
        <w:t>5.6. В случае просрочки исполнения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pPr>
        <w:pStyle w:val="Normal"/>
        <w:ind w:firstLine="540" w:right="0"/>
        <w:jc w:val="both"/>
        <w:rPr>
          <w:sz w:val="24"/>
          <w:szCs w:val="24"/>
          <w:lang w:eastAsia="ru-RU"/>
        </w:rPr>
      </w:pPr>
      <w:r>
        <w:rPr>
          <w:sz w:val="24"/>
          <w:szCs w:val="24"/>
          <w:lang w:eastAsia="ru-RU"/>
        </w:rPr>
        <w:t xml:space="preserve">5.7.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w:t>
      </w:r>
      <w:hyperlink r:id="rId4">
        <w:r>
          <w:rPr>
            <w:rStyle w:val="Hyperlink"/>
            <w:sz w:val="24"/>
            <w:szCs w:val="24"/>
            <w:lang w:eastAsia="ru-RU"/>
          </w:rPr>
          <w:t>Правилами</w:t>
        </w:r>
      </w:hyperlink>
      <w:r>
        <w:rPr>
          <w:sz w:val="24"/>
          <w:szCs w:val="24"/>
          <w:lang w:eastAsia="ru-RU"/>
        </w:rPr>
        <w:t xml:space="preserve"> и составляет 1000 рублей. </w:t>
      </w:r>
    </w:p>
    <w:p>
      <w:pPr>
        <w:pStyle w:val="Normal"/>
        <w:ind w:firstLine="540" w:right="0"/>
        <w:jc w:val="both"/>
        <w:rPr>
          <w:sz w:val="24"/>
          <w:szCs w:val="24"/>
          <w:lang w:eastAsia="ru-RU"/>
        </w:rPr>
      </w:pPr>
      <w:bookmarkStart w:id="4" w:name="p975"/>
      <w:bookmarkEnd w:id="4"/>
      <w:r>
        <w:rPr>
          <w:sz w:val="24"/>
          <w:szCs w:val="24"/>
          <w:lang w:eastAsia="ru-RU"/>
        </w:rPr>
        <w:t>5.8. Применение неустойки (штрафа, пени) не освобождает Стороны от исполнения обязательств по Договору.</w:t>
      </w:r>
    </w:p>
    <w:p>
      <w:pPr>
        <w:pStyle w:val="Normal"/>
        <w:ind w:firstLine="540" w:right="0"/>
        <w:jc w:val="both"/>
        <w:rPr>
          <w:sz w:val="24"/>
          <w:szCs w:val="24"/>
          <w:lang w:eastAsia="ru-RU"/>
        </w:rPr>
      </w:pPr>
      <w:r>
        <w:rPr>
          <w:sz w:val="24"/>
          <w:szCs w:val="24"/>
          <w:lang w:eastAsia="ru-RU"/>
        </w:rPr>
        <w:t>5.9.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pPr>
        <w:pStyle w:val="Normal"/>
        <w:ind w:firstLine="540" w:right="0"/>
        <w:jc w:val="both"/>
        <w:rPr>
          <w:sz w:val="24"/>
          <w:szCs w:val="24"/>
          <w:lang w:eastAsia="ru-RU"/>
        </w:rPr>
      </w:pPr>
      <w:r>
        <w:rPr>
          <w:sz w:val="24"/>
          <w:szCs w:val="24"/>
          <w:lang w:eastAsia="ru-RU"/>
        </w:rPr>
        <w:t>5.10.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pPr>
        <w:pStyle w:val="Normal"/>
        <w:ind w:firstLine="540" w:right="0"/>
        <w:jc w:val="both"/>
        <w:rPr>
          <w:rFonts w:ascii="Verdana" w:hAnsi="Verdana" w:cs="Verdana"/>
          <w:b/>
          <w:bCs/>
          <w:sz w:val="24"/>
          <w:szCs w:val="24"/>
          <w:highlight w:val="yellow"/>
          <w:lang w:eastAsia="ru-RU"/>
        </w:rPr>
      </w:pPr>
      <w:r>
        <w:rPr>
          <w:sz w:val="24"/>
          <w:szCs w:val="24"/>
          <w:lang w:eastAsia="ru-RU"/>
        </w:rPr>
        <w:t>5.11.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pPr>
        <w:pStyle w:val="Normal"/>
        <w:jc w:val="center"/>
        <w:rPr>
          <w:rFonts w:ascii="Verdana" w:hAnsi="Verdana" w:cs="Verdana"/>
          <w:b/>
          <w:bCs/>
          <w:sz w:val="24"/>
          <w:szCs w:val="24"/>
          <w:highlight w:val="yellow"/>
          <w:lang w:eastAsia="ru-RU"/>
        </w:rPr>
      </w:pPr>
      <w:r>
        <w:rPr>
          <w:rFonts w:cs="Verdana" w:ascii="Verdana" w:hAnsi="Verdana"/>
          <w:b/>
          <w:bCs/>
          <w:sz w:val="24"/>
          <w:szCs w:val="24"/>
          <w:highlight w:val="yellow"/>
          <w:lang w:eastAsia="ru-RU"/>
        </w:rPr>
      </w:r>
    </w:p>
    <w:p>
      <w:pPr>
        <w:pStyle w:val="Normal"/>
        <w:jc w:val="center"/>
        <w:rPr>
          <w:sz w:val="24"/>
          <w:szCs w:val="24"/>
        </w:rPr>
      </w:pPr>
      <w:r>
        <w:rPr>
          <w:b/>
          <w:sz w:val="24"/>
          <w:szCs w:val="24"/>
          <w:lang w:val="en-US"/>
        </w:rPr>
        <w:t>VI</w:t>
      </w:r>
      <w:r>
        <w:rPr>
          <w:b/>
          <w:sz w:val="24"/>
          <w:szCs w:val="24"/>
        </w:rPr>
        <w:t>. РАЗРЕШЕНИЕ СПОРОВ</w:t>
      </w:r>
    </w:p>
    <w:p>
      <w:pPr>
        <w:pStyle w:val="Normal"/>
        <w:tabs>
          <w:tab w:val="clear" w:pos="708"/>
          <w:tab w:val="left" w:pos="993" w:leader="none"/>
        </w:tabs>
        <w:ind w:firstLine="708" w:right="0"/>
        <w:jc w:val="both"/>
        <w:rPr>
          <w:sz w:val="24"/>
          <w:szCs w:val="24"/>
        </w:rPr>
      </w:pPr>
      <w:r>
        <w:rPr>
          <w:sz w:val="24"/>
          <w:szCs w:val="24"/>
        </w:rPr>
        <w:t>6.1. Во всех иных случаях, не урегулированных настоящим Договором, Стороны будут руководствоваться действующим законодательством Российской Федерации.</w:t>
      </w:r>
    </w:p>
    <w:p>
      <w:pPr>
        <w:pStyle w:val="Normal"/>
        <w:ind w:firstLine="708" w:right="0"/>
        <w:jc w:val="both"/>
        <w:rPr>
          <w:sz w:val="24"/>
          <w:szCs w:val="24"/>
        </w:rPr>
      </w:pPr>
      <w:r>
        <w:rPr>
          <w:sz w:val="24"/>
          <w:szCs w:val="24"/>
        </w:rPr>
        <w:t>6.2. Споры, которые могут возникнуть по исполнению настоящего Договора, Стороны будут стремиться разрешить в процессе переговоров и консультаций. При невозможности разрешения споров в досудебном порядке, споры подлежат рассмотрению в Арбитражном суде Республики Коми.</w:t>
      </w:r>
    </w:p>
    <w:p>
      <w:pPr>
        <w:pStyle w:val="Normal"/>
        <w:ind w:firstLine="708" w:right="0"/>
        <w:jc w:val="both"/>
        <w:rPr>
          <w:sz w:val="24"/>
          <w:szCs w:val="24"/>
        </w:rPr>
      </w:pPr>
      <w:r>
        <w:rPr>
          <w:sz w:val="24"/>
          <w:szCs w:val="24"/>
        </w:rPr>
        <w:t>6.3. В случае просрочки исполнения Заказчиком и/или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одной из сторон обязательств, предусмотренных настоящим Договором, сторона направляет другой стороне требование об уплате неустойки (штрафа, пени).</w:t>
      </w:r>
    </w:p>
    <w:p>
      <w:pPr>
        <w:pStyle w:val="Normal"/>
        <w:ind w:firstLine="708" w:right="0"/>
        <w:jc w:val="both"/>
        <w:rPr>
          <w:b/>
          <w:sz w:val="24"/>
          <w:szCs w:val="24"/>
        </w:rPr>
      </w:pPr>
      <w:r>
        <w:rPr>
          <w:sz w:val="24"/>
          <w:szCs w:val="24"/>
        </w:rPr>
        <w:t>6.4. Срок рассмотрения требования об уплате неустойки (штрафа, пени): 5 дней                   с момента его получения.</w:t>
      </w:r>
    </w:p>
    <w:p>
      <w:pPr>
        <w:pStyle w:val="Normal"/>
        <w:ind w:firstLine="426" w:right="0"/>
        <w:jc w:val="both"/>
        <w:rPr>
          <w:b/>
          <w:sz w:val="24"/>
          <w:szCs w:val="24"/>
        </w:rPr>
      </w:pPr>
      <w:r>
        <w:rPr>
          <w:b/>
          <w:sz w:val="24"/>
          <w:szCs w:val="24"/>
        </w:rPr>
      </w:r>
    </w:p>
    <w:p>
      <w:pPr>
        <w:pStyle w:val="Normal"/>
        <w:tabs>
          <w:tab w:val="clear" w:pos="708"/>
          <w:tab w:val="left" w:pos="0" w:leader="none"/>
          <w:tab w:val="left" w:pos="927" w:leader="none"/>
        </w:tabs>
        <w:ind w:firstLine="426" w:right="0"/>
        <w:jc w:val="center"/>
        <w:rPr>
          <w:sz w:val="24"/>
          <w:szCs w:val="24"/>
        </w:rPr>
      </w:pPr>
      <w:r>
        <w:rPr>
          <w:b/>
          <w:sz w:val="24"/>
          <w:szCs w:val="24"/>
          <w:lang w:val="en-US"/>
        </w:rPr>
        <w:t>VII</w:t>
      </w:r>
      <w:r>
        <w:rPr>
          <w:b/>
          <w:sz w:val="24"/>
          <w:szCs w:val="24"/>
        </w:rPr>
        <w:t xml:space="preserve">. </w:t>
      </w:r>
      <w:r>
        <w:rPr>
          <w:b/>
          <w:bCs/>
          <w:sz w:val="24"/>
          <w:szCs w:val="24"/>
        </w:rPr>
        <w:t>СРОК ДЕЙСТВИЯ ДОГОВОРА</w:t>
      </w:r>
      <w:r>
        <w:rPr>
          <w:b/>
          <w:sz w:val="24"/>
          <w:szCs w:val="24"/>
        </w:rPr>
        <w:t xml:space="preserve"> </w:t>
      </w:r>
    </w:p>
    <w:p>
      <w:pPr>
        <w:pStyle w:val="Normal"/>
        <w:ind w:firstLine="426" w:right="0"/>
        <w:jc w:val="both"/>
        <w:rPr>
          <w:b w:val="false"/>
          <w:sz w:val="24"/>
          <w:szCs w:val="24"/>
        </w:rPr>
      </w:pPr>
      <w:r>
        <w:rPr>
          <w:sz w:val="24"/>
          <w:szCs w:val="24"/>
        </w:rPr>
        <w:t>7.1. Договор вступает в силу с 05.06.2026  и действует по 25.12.2026, согласно ч.2 ст. 425 Гражданского Кодекса Российской Федерации, а в части  расчетов – до полного исполнения обязательств сторонами.</w:t>
      </w:r>
    </w:p>
    <w:p>
      <w:pPr>
        <w:pStyle w:val="Normal"/>
        <w:ind w:firstLine="426" w:right="0"/>
        <w:jc w:val="both"/>
        <w:rPr>
          <w:b w:val="false"/>
          <w:sz w:val="24"/>
          <w:szCs w:val="24"/>
        </w:rPr>
      </w:pPr>
      <w:r>
        <w:rPr>
          <w:b w:val="false"/>
          <w:sz w:val="24"/>
          <w:szCs w:val="24"/>
        </w:rPr>
        <w:t xml:space="preserve">7.2. </w:t>
      </w:r>
      <w:r>
        <w:rPr>
          <w:rFonts w:cs="Times New Roman"/>
          <w:b w:val="false"/>
          <w:color w:val="000000"/>
          <w:sz w:val="24"/>
          <w:szCs w:val="24"/>
        </w:rPr>
        <w:t>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не освобождает Исполнителя от выполнения его гарантийных обязательств и ответственности                                   за их невыполнение.</w:t>
      </w:r>
    </w:p>
    <w:p>
      <w:pPr>
        <w:pStyle w:val="Normal"/>
        <w:ind w:firstLine="426" w:right="0"/>
        <w:jc w:val="both"/>
        <w:rPr>
          <w:b w:val="false"/>
          <w:sz w:val="24"/>
          <w:szCs w:val="24"/>
        </w:rPr>
      </w:pPr>
      <w:r>
        <w:rPr>
          <w:b w:val="false"/>
          <w:sz w:val="24"/>
          <w:szCs w:val="24"/>
        </w:rPr>
        <w:t xml:space="preserve">7.3. Изменение существенных условий контракта </w:t>
      </w:r>
      <w:r>
        <w:rPr>
          <w:rFonts w:cs="Liberation Serif;Times New Roman" w:ascii="Liberation Serif;Times New Roman" w:hAnsi="Liberation Serif;Times New Roman"/>
          <w:b w:val="false"/>
          <w:sz w:val="24"/>
          <w:szCs w:val="24"/>
        </w:rPr>
        <w:t xml:space="preserve">возможно только в случаях, предусмотренных </w:t>
      </w:r>
      <w:hyperlink r:id="rId5">
        <w:r>
          <w:rPr>
            <w:rStyle w:val="Hyperlink"/>
            <w:rFonts w:cs="Liberation Serif;Times New Roman" w:ascii="Liberation Serif;Times New Roman" w:hAnsi="Liberation Serif;Times New Roman"/>
            <w:b w:val="false"/>
            <w:strike w:val="false"/>
            <w:dstrike w:val="false"/>
            <w:color w:val="000000"/>
            <w:sz w:val="24"/>
            <w:szCs w:val="24"/>
            <w:u w:val="none"/>
          </w:rPr>
          <w:t>ст. 34</w:t>
        </w:r>
      </w:hyperlink>
      <w:r>
        <w:rPr>
          <w:rFonts w:cs="Liberation Serif;Times New Roman" w:ascii="Liberation Serif;Times New Roman" w:hAnsi="Liberation Serif;Times New Roman"/>
          <w:b w:val="false"/>
          <w:color w:val="000000"/>
          <w:sz w:val="24"/>
          <w:szCs w:val="24"/>
        </w:rPr>
        <w:t xml:space="preserve"> и </w:t>
      </w:r>
      <w:hyperlink r:id="rId6">
        <w:r>
          <w:rPr>
            <w:rStyle w:val="Hyperlink"/>
            <w:rFonts w:cs="Liberation Serif;Times New Roman" w:ascii="Liberation Serif;Times New Roman" w:hAnsi="Liberation Serif;Times New Roman"/>
            <w:b w:val="false"/>
            <w:strike w:val="false"/>
            <w:dstrike w:val="false"/>
            <w:color w:val="000000"/>
            <w:sz w:val="24"/>
            <w:szCs w:val="24"/>
            <w:u w:val="none"/>
          </w:rPr>
          <w:t>95</w:t>
        </w:r>
      </w:hyperlink>
      <w:r>
        <w:rPr>
          <w:rFonts w:cs="Liberation Serif;Times New Roman" w:ascii="Liberation Serif;Times New Roman" w:hAnsi="Liberation Serif;Times New Roman"/>
          <w:b w:val="false"/>
          <w:sz w:val="24"/>
          <w:szCs w:val="24"/>
        </w:rPr>
        <w:t xml:space="preserve"> Федерального закона </w:t>
      </w:r>
      <w:r>
        <w:rPr>
          <w:rFonts w:cs="Liberation Serif;Times New Roman" w:ascii="Liberation Serif;Times New Roman" w:hAnsi="Liberation Serif;Times New Roman"/>
          <w:b w:val="false"/>
          <w:i w:val="false"/>
          <w:caps w:val="false"/>
          <w:smallCaps w:val="false"/>
          <w:color w:val="000000"/>
          <w:spacing w:val="0"/>
          <w:sz w:val="24"/>
          <w:szCs w:val="24"/>
        </w:rPr>
        <w:t>от 05.04.2013 № 44-ФЗ «О контрактной системе в сфере закупок товаров, работ, услуг для обеспечения государственных                            и муниципальных нужд».</w:t>
      </w:r>
    </w:p>
    <w:p>
      <w:pPr>
        <w:pStyle w:val="Normal"/>
        <w:ind w:right="0"/>
        <w:jc w:val="both"/>
        <w:rPr>
          <w:sz w:val="24"/>
          <w:szCs w:val="24"/>
        </w:rPr>
      </w:pPr>
      <w:r>
        <w:rPr>
          <w:b w:val="false"/>
          <w:sz w:val="24"/>
          <w:szCs w:val="24"/>
        </w:rPr>
        <w:t xml:space="preserve">    </w:t>
      </w:r>
      <w:r>
        <w:rPr>
          <w:b w:val="false"/>
          <w:sz w:val="24"/>
          <w:szCs w:val="24"/>
        </w:rPr>
        <w:t xml:space="preserve">7.4. </w:t>
      </w:r>
      <w:r>
        <w:rPr>
          <w:rFonts w:cs="Times New Roman"/>
          <w:b w:val="false"/>
          <w:color w:val="000000"/>
          <w:sz w:val="24"/>
          <w:szCs w:val="24"/>
        </w:rPr>
        <w:t>Расторжение  Договора  допускается  по  соглашению сторон, по решению суда,                    в случае одностороннего отказа стороны контракта от исполнения контракта в соответствии с действующим законодательством Российской Федерации.</w:t>
      </w:r>
    </w:p>
    <w:p>
      <w:pPr>
        <w:pStyle w:val="Normal"/>
        <w:tabs>
          <w:tab w:val="clear" w:pos="708"/>
          <w:tab w:val="left" w:pos="936" w:leader="none"/>
        </w:tabs>
        <w:ind w:firstLine="426" w:right="0"/>
        <w:jc w:val="both"/>
        <w:rPr>
          <w:sz w:val="24"/>
          <w:szCs w:val="24"/>
        </w:rPr>
      </w:pPr>
      <w:r>
        <w:rPr>
          <w:sz w:val="24"/>
          <w:szCs w:val="24"/>
        </w:rPr>
      </w:r>
    </w:p>
    <w:p>
      <w:pPr>
        <w:pStyle w:val="Normal"/>
        <w:ind w:firstLine="540" w:right="0"/>
        <w:jc w:val="center"/>
        <w:rPr>
          <w:b/>
          <w:sz w:val="24"/>
          <w:szCs w:val="24"/>
        </w:rPr>
      </w:pPr>
      <w:r>
        <w:rPr>
          <w:b/>
          <w:bCs/>
          <w:sz w:val="24"/>
          <w:szCs w:val="24"/>
          <w:lang w:val="en-US"/>
        </w:rPr>
        <w:t>VIII</w:t>
      </w:r>
      <w:r>
        <w:rPr>
          <w:b/>
          <w:sz w:val="24"/>
          <w:szCs w:val="24"/>
        </w:rPr>
        <w:t>. АДРЕСА, БАНКОВСКИЕ РЕКВИЗИТЫ СТОРОН И ПОДПИСИ СТОРОН</w:t>
      </w:r>
      <w:r>
        <w:rPr>
          <w:sz w:val="24"/>
          <w:szCs w:val="24"/>
        </w:rPr>
        <w:t>.</w:t>
      </w:r>
    </w:p>
    <w:p>
      <w:pPr>
        <w:pStyle w:val="Normal"/>
        <w:ind w:firstLine="540" w:right="0"/>
        <w:jc w:val="center"/>
        <w:rPr>
          <w:b/>
          <w:sz w:val="24"/>
          <w:szCs w:val="24"/>
        </w:rPr>
      </w:pPr>
      <w:r>
        <w:rPr>
          <w:b/>
          <w:sz w:val="24"/>
          <w:szCs w:val="24"/>
        </w:rPr>
      </w:r>
    </w:p>
    <w:tbl>
      <w:tblPr>
        <w:tblW w:w="10098" w:type="dxa"/>
        <w:jc w:val="left"/>
        <w:tblInd w:w="108" w:type="dxa"/>
        <w:tblLayout w:type="fixed"/>
        <w:tblCellMar>
          <w:top w:w="0" w:type="dxa"/>
          <w:left w:w="108" w:type="dxa"/>
          <w:bottom w:w="0" w:type="dxa"/>
          <w:right w:w="108" w:type="dxa"/>
        </w:tblCellMar>
      </w:tblPr>
      <w:tblGrid>
        <w:gridCol w:w="4536"/>
        <w:gridCol w:w="5562"/>
      </w:tblGrid>
      <w:tr>
        <w:trPr/>
        <w:tc>
          <w:tcPr>
            <w:tcW w:w="4536" w:type="dxa"/>
            <w:tcBorders/>
          </w:tcPr>
          <w:p>
            <w:pPr>
              <w:pStyle w:val="Normal"/>
              <w:snapToGrid w:val="false"/>
              <w:spacing w:before="0" w:after="60"/>
              <w:rPr>
                <w:sz w:val="21"/>
                <w:szCs w:val="21"/>
              </w:rPr>
            </w:pPr>
            <w:r>
              <w:rPr>
                <w:b/>
                <w:bCs/>
                <w:i/>
                <w:iCs/>
                <w:sz w:val="21"/>
                <w:szCs w:val="21"/>
                <w:u w:val="single"/>
              </w:rPr>
              <w:t xml:space="preserve">Исполнитель: </w:t>
            </w:r>
          </w:p>
          <w:p>
            <w:pPr>
              <w:pStyle w:val="Normal"/>
              <w:spacing w:lineRule="atLeast" w:line="100"/>
              <w:rPr>
                <w:sz w:val="21"/>
                <w:szCs w:val="21"/>
              </w:rPr>
            </w:pPr>
            <w:r>
              <w:rPr>
                <w:sz w:val="21"/>
                <w:szCs w:val="21"/>
              </w:rPr>
            </w:r>
          </w:p>
        </w:tc>
        <w:tc>
          <w:tcPr>
            <w:tcW w:w="5562" w:type="dxa"/>
            <w:tcBorders/>
          </w:tcPr>
          <w:p>
            <w:pPr>
              <w:pStyle w:val="Normal"/>
              <w:snapToGrid w:val="false"/>
              <w:spacing w:before="0" w:after="60"/>
              <w:rPr>
                <w:b/>
                <w:sz w:val="24"/>
                <w:szCs w:val="24"/>
              </w:rPr>
            </w:pPr>
            <w:r>
              <w:rPr>
                <w:b/>
                <w:bCs/>
                <w:i/>
                <w:iCs/>
                <w:sz w:val="21"/>
                <w:szCs w:val="21"/>
                <w:u w:val="single"/>
              </w:rPr>
              <w:t xml:space="preserve">Заказчик: </w:t>
            </w:r>
          </w:p>
          <w:p>
            <w:pPr>
              <w:pStyle w:val="Normal"/>
              <w:spacing w:lineRule="atLeast" w:line="200"/>
              <w:rPr>
                <w:sz w:val="24"/>
                <w:szCs w:val="24"/>
                <w:shd w:fill="auto" w:val="clear"/>
              </w:rPr>
            </w:pPr>
            <w:r>
              <w:rPr>
                <w:b/>
                <w:sz w:val="24"/>
                <w:szCs w:val="24"/>
              </w:rPr>
              <w:t>Наименование:</w:t>
            </w:r>
            <w:r>
              <w:rPr>
                <w:sz w:val="24"/>
                <w:szCs w:val="24"/>
              </w:rPr>
              <w:t xml:space="preserve"> Управление Федеральной службы судебных приставов по Республике Коми</w:t>
            </w:r>
          </w:p>
          <w:p>
            <w:pPr>
              <w:pStyle w:val="Normal"/>
              <w:rPr>
                <w:sz w:val="24"/>
                <w:szCs w:val="24"/>
                <w:shd w:fill="auto" w:val="clear"/>
              </w:rPr>
            </w:pPr>
            <w:r>
              <w:rPr>
                <w:sz w:val="24"/>
                <w:szCs w:val="24"/>
                <w:shd w:fill="auto" w:val="clear"/>
              </w:rPr>
              <w:t>Адрес: 167981 Республика Коми                                   г. Сыктывкар,  ул. Пушкина , д.110,</w:t>
            </w:r>
          </w:p>
          <w:p>
            <w:pPr>
              <w:pStyle w:val="Normal"/>
              <w:ind w:firstLine="17" w:right="0"/>
              <w:jc w:val="both"/>
              <w:rPr>
                <w:sz w:val="24"/>
                <w:szCs w:val="24"/>
              </w:rPr>
            </w:pPr>
            <w:r>
              <w:rPr>
                <w:sz w:val="24"/>
                <w:szCs w:val="24"/>
                <w:shd w:fill="auto" w:val="clear"/>
              </w:rPr>
              <w:t xml:space="preserve">ИНН/КПП 1101486237/110101001, </w:t>
            </w:r>
          </w:p>
          <w:p>
            <w:pPr>
              <w:pStyle w:val="Normal"/>
              <w:widowControl w:val="false"/>
              <w:ind w:firstLine="17" w:right="0"/>
              <w:jc w:val="both"/>
              <w:rPr>
                <w:rFonts w:ascii="Times New Roman" w:hAnsi="Times New Roman" w:cs="Times New Roman"/>
                <w:sz w:val="22"/>
                <w:szCs w:val="22"/>
                <w:shd w:fill="FFFFFF" w:val="clear"/>
              </w:rPr>
            </w:pPr>
            <w:r>
              <w:rPr>
                <w:sz w:val="24"/>
                <w:szCs w:val="24"/>
              </w:rPr>
              <w:t>ОКПО  73328205, ОКОПФ 75104</w:t>
            </w:r>
          </w:p>
          <w:p>
            <w:pPr>
              <w:pStyle w:val="Normal"/>
              <w:widowControl w:val="false"/>
              <w:suppressAutoHyphens w:val="true"/>
              <w:spacing w:lineRule="auto" w:line="240" w:before="0" w:after="0"/>
              <w:ind w:firstLine="17" w:right="0"/>
              <w:jc w:val="both"/>
              <w:rPr>
                <w:rFonts w:ascii="Times New Roman" w:hAnsi="Times New Roman" w:cs="Times New Roman"/>
                <w:sz w:val="22"/>
                <w:szCs w:val="22"/>
                <w:shd w:fill="FFFFFF" w:val="clear"/>
              </w:rPr>
            </w:pPr>
            <w:r>
              <w:rPr>
                <w:rFonts w:cs="Times New Roman" w:ascii="Times New Roman" w:hAnsi="Times New Roman"/>
                <w:sz w:val="22"/>
                <w:szCs w:val="22"/>
                <w:shd w:fill="FFFFFF" w:val="clear"/>
              </w:rPr>
              <w:t>Казначейский счет № 03211643000000013207</w:t>
            </w:r>
          </w:p>
          <w:p>
            <w:pPr>
              <w:pStyle w:val="Normal"/>
              <w:widowControl w:val="false"/>
              <w:suppressAutoHyphens w:val="true"/>
              <w:spacing w:lineRule="auto" w:line="240" w:before="0" w:after="0"/>
              <w:ind w:firstLine="17" w:right="283"/>
              <w:jc w:val="both"/>
              <w:rPr>
                <w:rFonts w:ascii="Times New Roman" w:hAnsi="Times New Roman" w:cs="Times New Roman"/>
                <w:color w:val="000000"/>
                <w:spacing w:val="0"/>
                <w:w w:val="100"/>
                <w:sz w:val="22"/>
                <w:szCs w:val="22"/>
                <w:shd w:fill="FFFFFF" w:val="clear"/>
              </w:rPr>
            </w:pPr>
            <w:r>
              <w:rPr>
                <w:rFonts w:cs="Times New Roman" w:ascii="Times New Roman" w:hAnsi="Times New Roman"/>
                <w:sz w:val="22"/>
                <w:szCs w:val="22"/>
                <w:shd w:fill="FFFFFF" w:val="clear"/>
              </w:rPr>
              <w:t>Банковский счет, входящий в состав ЕКС</w:t>
              <w:br/>
              <w:t>№ 40102810745370000024, БИК 012202102 ОКЦ №1 ВВГУ БАНКА РОССИИ//УФК по Нижегородской области, г.Нижний Новгород</w:t>
            </w:r>
          </w:p>
          <w:p>
            <w:pPr>
              <w:pStyle w:val="Normal"/>
              <w:widowControl w:val="false"/>
              <w:spacing w:lineRule="auto" w:line="240" w:before="0" w:after="0"/>
              <w:ind w:firstLine="17" w:right="0"/>
              <w:jc w:val="both"/>
              <w:rPr>
                <w:sz w:val="24"/>
                <w:szCs w:val="24"/>
                <w:shd w:fill="auto" w:val="clear"/>
              </w:rPr>
            </w:pPr>
            <w:r>
              <w:rPr>
                <w:rFonts w:cs="Times New Roman" w:ascii="Times New Roman" w:hAnsi="Times New Roman"/>
                <w:color w:val="000000"/>
                <w:spacing w:val="0"/>
                <w:w w:val="100"/>
                <w:sz w:val="22"/>
                <w:szCs w:val="22"/>
                <w:shd w:fill="FFFFFF" w:val="clear"/>
              </w:rPr>
              <w:t>л/с 03071785050 в УФК по Нижегородской области,</w:t>
            </w:r>
          </w:p>
          <w:p>
            <w:pPr>
              <w:pStyle w:val="Normal"/>
              <w:widowControl w:val="false"/>
              <w:ind w:firstLine="17" w:right="0"/>
              <w:jc w:val="both"/>
              <w:rPr>
                <w:sz w:val="24"/>
                <w:szCs w:val="24"/>
                <w:shd w:fill="auto" w:val="clear"/>
              </w:rPr>
            </w:pPr>
            <w:r>
              <w:rPr>
                <w:sz w:val="24"/>
                <w:szCs w:val="24"/>
                <w:shd w:fill="auto" w:val="clear"/>
              </w:rPr>
              <w:t>ОКТМО 87701000</w:t>
            </w:r>
          </w:p>
          <w:p>
            <w:pPr>
              <w:pStyle w:val="Normal"/>
              <w:widowControl w:val="false"/>
              <w:ind w:firstLine="17" w:right="0"/>
              <w:jc w:val="both"/>
              <w:rPr>
                <w:sz w:val="24"/>
                <w:szCs w:val="24"/>
                <w:shd w:fill="auto" w:val="clear"/>
              </w:rPr>
            </w:pPr>
            <w:r>
              <w:rPr>
                <w:sz w:val="24"/>
                <w:szCs w:val="24"/>
                <w:shd w:fill="auto" w:val="clear"/>
              </w:rPr>
              <w:t>ОГРН 1041100438147 выдан 22.12.2004</w:t>
            </w:r>
          </w:p>
          <w:p>
            <w:pPr>
              <w:pStyle w:val="Normal"/>
              <w:widowControl w:val="false"/>
              <w:ind w:firstLine="17" w:right="0"/>
              <w:jc w:val="both"/>
              <w:rPr>
                <w:rStyle w:val="51"/>
                <w:color w:val="000000"/>
                <w:sz w:val="24"/>
                <w:szCs w:val="24"/>
              </w:rPr>
            </w:pPr>
            <w:r>
              <w:rPr>
                <w:sz w:val="24"/>
                <w:szCs w:val="24"/>
                <w:shd w:fill="auto" w:val="clear"/>
              </w:rPr>
              <w:t>КБК 32203044240790049244</w:t>
            </w:r>
          </w:p>
          <w:p>
            <w:pPr>
              <w:pStyle w:val="Normal"/>
              <w:widowControl w:val="false"/>
              <w:ind w:firstLine="17" w:right="0"/>
              <w:jc w:val="both"/>
              <w:rPr>
                <w:rStyle w:val="51"/>
                <w:color w:val="000000"/>
                <w:sz w:val="24"/>
                <w:szCs w:val="24"/>
                <w:highlight w:val="white"/>
                <w:lang w:val="en-US"/>
              </w:rPr>
            </w:pPr>
            <w:r>
              <w:rPr>
                <w:rStyle w:val="51"/>
                <w:color w:val="000000"/>
                <w:sz w:val="24"/>
                <w:szCs w:val="24"/>
              </w:rPr>
              <w:t>ИКУ 11101486237110101001</w:t>
            </w:r>
          </w:p>
          <w:p>
            <w:pPr>
              <w:pStyle w:val="Normal"/>
              <w:spacing w:lineRule="atLeast" w:line="200"/>
              <w:rPr>
                <w:sz w:val="21"/>
                <w:szCs w:val="21"/>
              </w:rPr>
            </w:pPr>
            <w:r>
              <w:rPr>
                <w:rStyle w:val="51"/>
                <w:color w:val="000000"/>
                <w:sz w:val="24"/>
                <w:szCs w:val="24"/>
                <w:highlight w:val="white"/>
                <w:lang w:val="en-US"/>
              </w:rPr>
              <w:t>e-mail: auto@r11.fssp.gov.ru</w:t>
            </w:r>
          </w:p>
          <w:p>
            <w:pPr>
              <w:pStyle w:val="Normal"/>
              <w:widowControl w:val="false"/>
              <w:ind w:firstLine="17" w:right="0"/>
              <w:jc w:val="both"/>
              <w:rPr>
                <w:sz w:val="21"/>
                <w:szCs w:val="21"/>
              </w:rPr>
            </w:pPr>
            <w:r>
              <w:rPr>
                <w:sz w:val="21"/>
                <w:szCs w:val="21"/>
              </w:rPr>
            </w:r>
          </w:p>
        </w:tc>
      </w:tr>
    </w:tbl>
    <w:p>
      <w:pPr>
        <w:pStyle w:val="Normal"/>
        <w:jc w:val="center"/>
        <w:rPr>
          <w:sz w:val="24"/>
          <w:szCs w:val="24"/>
        </w:rPr>
      </w:pPr>
      <w:r>
        <w:rPr>
          <w:sz w:val="24"/>
          <w:szCs w:val="24"/>
        </w:rPr>
      </w:r>
    </w:p>
    <w:p>
      <w:pPr>
        <w:pStyle w:val="Normal"/>
        <w:jc w:val="center"/>
        <w:rPr>
          <w:b/>
          <w:sz w:val="24"/>
          <w:szCs w:val="24"/>
        </w:rPr>
      </w:pPr>
      <w:r>
        <w:rPr>
          <w:b/>
          <w:sz w:val="24"/>
          <w:szCs w:val="24"/>
        </w:rPr>
        <w:t>ПОДПИСИ СТОРОН:</w:t>
      </w:r>
    </w:p>
    <w:p>
      <w:pPr>
        <w:pStyle w:val="Normal"/>
        <w:jc w:val="center"/>
        <w:rPr>
          <w:b/>
          <w:sz w:val="24"/>
          <w:szCs w:val="24"/>
        </w:rPr>
      </w:pPr>
      <w:r>
        <w:rPr>
          <w:b/>
          <w:sz w:val="24"/>
          <w:szCs w:val="24"/>
        </w:rPr>
      </w:r>
    </w:p>
    <w:tbl>
      <w:tblPr>
        <w:tblW w:w="10378" w:type="dxa"/>
        <w:jc w:val="left"/>
        <w:tblInd w:w="-176" w:type="dxa"/>
        <w:tblLayout w:type="fixed"/>
        <w:tblCellMar>
          <w:top w:w="0" w:type="dxa"/>
          <w:left w:w="108" w:type="dxa"/>
          <w:bottom w:w="0" w:type="dxa"/>
          <w:right w:w="108" w:type="dxa"/>
        </w:tblCellMar>
      </w:tblPr>
      <w:tblGrid>
        <w:gridCol w:w="5146"/>
        <w:gridCol w:w="5232"/>
      </w:tblGrid>
      <w:tr>
        <w:trPr/>
        <w:tc>
          <w:tcPr>
            <w:tcW w:w="5146" w:type="dxa"/>
            <w:tcBorders/>
          </w:tcPr>
          <w:p>
            <w:pPr>
              <w:pStyle w:val="Normal"/>
              <w:snapToGrid w:val="false"/>
              <w:jc w:val="center"/>
              <w:rPr>
                <w:b/>
                <w:bCs/>
                <w:i/>
                <w:i/>
                <w:iCs/>
                <w:sz w:val="24"/>
                <w:szCs w:val="24"/>
                <w:u w:val="single"/>
              </w:rPr>
            </w:pPr>
            <w:r>
              <w:rPr>
                <w:b/>
                <w:bCs/>
                <w:i/>
                <w:iCs/>
                <w:sz w:val="24"/>
                <w:szCs w:val="24"/>
                <w:u w:val="single"/>
              </w:rPr>
              <w:t>От Исполнителя:</w:t>
            </w:r>
          </w:p>
          <w:p>
            <w:pPr>
              <w:pStyle w:val="Normal"/>
              <w:jc w:val="center"/>
              <w:rPr>
                <w:b/>
                <w:bCs/>
                <w:i/>
                <w:i/>
                <w:iCs/>
                <w:sz w:val="24"/>
                <w:szCs w:val="24"/>
                <w:u w:val="single"/>
              </w:rPr>
            </w:pPr>
            <w:r>
              <w:rPr>
                <w:b/>
                <w:bCs/>
                <w:i/>
                <w:iCs/>
                <w:sz w:val="24"/>
                <w:szCs w:val="24"/>
                <w:u w:val="single"/>
              </w:rPr>
            </w:r>
          </w:p>
          <w:p>
            <w:pPr>
              <w:pStyle w:val="Normal"/>
              <w:jc w:val="center"/>
              <w:rPr>
                <w:b/>
                <w:bCs/>
                <w:i/>
                <w:i/>
                <w:iCs/>
                <w:sz w:val="24"/>
                <w:szCs w:val="24"/>
                <w:u w:val="single"/>
              </w:rPr>
            </w:pPr>
            <w:r>
              <w:rPr>
                <w:b/>
                <w:bCs/>
                <w:i/>
                <w:iCs/>
                <w:sz w:val="24"/>
                <w:szCs w:val="24"/>
                <w:u w:val="single"/>
              </w:rPr>
            </w:r>
          </w:p>
          <w:p>
            <w:pPr>
              <w:pStyle w:val="Normal"/>
              <w:jc w:val="center"/>
              <w:rPr>
                <w:b/>
                <w:bCs/>
                <w:i/>
                <w:i/>
                <w:iCs/>
                <w:sz w:val="24"/>
                <w:szCs w:val="24"/>
                <w:u w:val="single"/>
              </w:rPr>
            </w:pPr>
            <w:r>
              <w:rPr>
                <w:b/>
                <w:bCs/>
                <w:i/>
                <w:iCs/>
                <w:sz w:val="24"/>
                <w:szCs w:val="24"/>
                <w:u w:val="single"/>
              </w:rPr>
            </w:r>
          </w:p>
          <w:p>
            <w:pPr>
              <w:pStyle w:val="Normal"/>
              <w:jc w:val="center"/>
              <w:rPr>
                <w:b/>
                <w:bCs/>
                <w:i/>
                <w:i/>
                <w:iCs/>
                <w:sz w:val="24"/>
                <w:szCs w:val="24"/>
                <w:u w:val="single"/>
              </w:rPr>
            </w:pPr>
            <w:r>
              <w:rPr>
                <w:b/>
                <w:bCs/>
                <w:i/>
                <w:iCs/>
                <w:sz w:val="24"/>
                <w:szCs w:val="24"/>
                <w:u w:val="single"/>
              </w:rPr>
            </w:r>
          </w:p>
          <w:p>
            <w:pPr>
              <w:pStyle w:val="Normal"/>
              <w:jc w:val="center"/>
              <w:rPr>
                <w:sz w:val="24"/>
                <w:szCs w:val="24"/>
              </w:rPr>
            </w:pPr>
            <w:r>
              <w:rPr>
                <w:sz w:val="24"/>
                <w:szCs w:val="24"/>
              </w:rPr>
              <w:t xml:space="preserve">_________________ </w:t>
            </w:r>
          </w:p>
          <w:p>
            <w:pPr>
              <w:pStyle w:val="Normal"/>
              <w:jc w:val="center"/>
              <w:rPr>
                <w:sz w:val="24"/>
                <w:szCs w:val="24"/>
              </w:rPr>
            </w:pPr>
            <w:r>
              <w:rPr>
                <w:sz w:val="24"/>
                <w:szCs w:val="24"/>
              </w:rPr>
              <w:t xml:space="preserve"> </w:t>
            </w:r>
            <w:r>
              <w:rPr>
                <w:sz w:val="24"/>
                <w:szCs w:val="24"/>
              </w:rPr>
              <w:t>(Подпись)</w:t>
            </w:r>
          </w:p>
          <w:p>
            <w:pPr>
              <w:pStyle w:val="Normal"/>
              <w:jc w:val="both"/>
              <w:rPr>
                <w:sz w:val="24"/>
                <w:szCs w:val="24"/>
              </w:rPr>
            </w:pPr>
            <w:r>
              <w:rPr>
                <w:sz w:val="24"/>
                <w:szCs w:val="24"/>
              </w:rPr>
              <w:t xml:space="preserve">                </w:t>
            </w:r>
          </w:p>
          <w:p>
            <w:pPr>
              <w:pStyle w:val="Normal"/>
              <w:jc w:val="center"/>
              <w:rPr>
                <w:sz w:val="24"/>
                <w:szCs w:val="24"/>
              </w:rPr>
            </w:pPr>
            <w:r>
              <w:rPr>
                <w:sz w:val="24"/>
                <w:szCs w:val="24"/>
              </w:rPr>
              <w:t>М.П.</w:t>
            </w:r>
          </w:p>
        </w:tc>
        <w:tc>
          <w:tcPr>
            <w:tcW w:w="5232" w:type="dxa"/>
            <w:tcBorders/>
          </w:tcPr>
          <w:p>
            <w:pPr>
              <w:pStyle w:val="Normal"/>
              <w:snapToGrid w:val="false"/>
              <w:jc w:val="center"/>
              <w:rPr>
                <w:b/>
                <w:bCs/>
                <w:i/>
                <w:i/>
                <w:iCs/>
                <w:sz w:val="24"/>
                <w:szCs w:val="24"/>
                <w:u w:val="single"/>
              </w:rPr>
            </w:pPr>
            <w:r>
              <w:rPr>
                <w:b/>
                <w:bCs/>
                <w:i/>
                <w:iCs/>
                <w:sz w:val="24"/>
                <w:szCs w:val="24"/>
                <w:u w:val="single"/>
              </w:rPr>
              <w:t>От Заказчика:</w:t>
            </w:r>
          </w:p>
          <w:p>
            <w:pPr>
              <w:pStyle w:val="Normal"/>
              <w:jc w:val="center"/>
              <w:rPr>
                <w:b/>
                <w:bCs/>
                <w:i/>
                <w:i/>
                <w:iCs/>
                <w:sz w:val="24"/>
                <w:szCs w:val="24"/>
                <w:u w:val="single"/>
              </w:rPr>
            </w:pPr>
            <w:r>
              <w:rPr>
                <w:b/>
                <w:bCs/>
                <w:i/>
                <w:iCs/>
                <w:sz w:val="24"/>
                <w:szCs w:val="24"/>
                <w:u w:val="single"/>
              </w:rPr>
            </w:r>
          </w:p>
          <w:p>
            <w:pPr>
              <w:pStyle w:val="Normal"/>
              <w:jc w:val="center"/>
              <w:rPr>
                <w:sz w:val="24"/>
                <w:szCs w:val="24"/>
              </w:rPr>
            </w:pPr>
            <w:r>
              <w:rPr>
                <w:sz w:val="24"/>
                <w:szCs w:val="24"/>
              </w:rPr>
              <w:t>Заместитель руководителя</w:t>
            </w:r>
          </w:p>
          <w:p>
            <w:pPr>
              <w:pStyle w:val="Normal"/>
              <w:jc w:val="center"/>
              <w:rPr>
                <w:sz w:val="24"/>
                <w:szCs w:val="24"/>
                <w:u w:val="single"/>
              </w:rPr>
            </w:pPr>
            <w:r>
              <w:rPr>
                <w:sz w:val="24"/>
                <w:szCs w:val="24"/>
              </w:rPr>
              <w:t>УФССП России по Республике Коми</w:t>
            </w:r>
          </w:p>
          <w:p>
            <w:pPr>
              <w:pStyle w:val="Normal"/>
              <w:spacing w:lineRule="atLeast" w:line="240"/>
              <w:jc w:val="center"/>
              <w:rPr>
                <w:sz w:val="24"/>
                <w:szCs w:val="24"/>
                <w:u w:val="single"/>
              </w:rPr>
            </w:pPr>
            <w:r>
              <w:rPr>
                <w:sz w:val="24"/>
                <w:szCs w:val="24"/>
                <w:u w:val="single"/>
              </w:rPr>
            </w:r>
          </w:p>
          <w:p>
            <w:pPr>
              <w:pStyle w:val="Normal"/>
              <w:spacing w:lineRule="atLeast" w:line="240"/>
              <w:jc w:val="center"/>
              <w:rPr>
                <w:sz w:val="24"/>
                <w:szCs w:val="24"/>
              </w:rPr>
            </w:pPr>
            <w:r>
              <w:rPr>
                <w:sz w:val="24"/>
                <w:szCs w:val="24"/>
                <w:u w:val="single"/>
              </w:rPr>
              <w:t xml:space="preserve">                             </w:t>
            </w:r>
            <w:r>
              <w:rPr>
                <w:sz w:val="24"/>
                <w:szCs w:val="24"/>
              </w:rPr>
              <w:t>И.В. Тропникова</w:t>
            </w:r>
          </w:p>
          <w:p>
            <w:pPr>
              <w:pStyle w:val="Normal"/>
              <w:rPr>
                <w:sz w:val="24"/>
                <w:szCs w:val="24"/>
              </w:rPr>
            </w:pPr>
            <w:r>
              <w:rPr>
                <w:sz w:val="24"/>
                <w:szCs w:val="24"/>
              </w:rPr>
              <w:t xml:space="preserve">                                </w:t>
            </w:r>
            <w:r>
              <w:rPr>
                <w:sz w:val="24"/>
                <w:szCs w:val="24"/>
              </w:rPr>
              <w:t>(Подпись)</w:t>
            </w:r>
          </w:p>
          <w:p>
            <w:pPr>
              <w:pStyle w:val="Normal"/>
              <w:jc w:val="center"/>
              <w:rPr>
                <w:sz w:val="24"/>
                <w:szCs w:val="24"/>
              </w:rPr>
            </w:pPr>
            <w:r>
              <w:rPr>
                <w:sz w:val="24"/>
                <w:szCs w:val="24"/>
              </w:rPr>
            </w:r>
          </w:p>
          <w:p>
            <w:pPr>
              <w:pStyle w:val="Normal"/>
              <w:jc w:val="center"/>
              <w:rPr>
                <w:sz w:val="24"/>
                <w:szCs w:val="24"/>
              </w:rPr>
            </w:pPr>
            <w:r>
              <w:rPr>
                <w:sz w:val="24"/>
                <w:szCs w:val="24"/>
              </w:rPr>
              <w:t>М.П.</w:t>
            </w:r>
          </w:p>
        </w:tc>
      </w:tr>
    </w:tbl>
    <w:p>
      <w:pPr>
        <w:pStyle w:val="Normal"/>
        <w:ind w:left="7303" w:right="0"/>
        <w:rPr>
          <w:sz w:val="24"/>
          <w:szCs w:val="24"/>
        </w:rPr>
      </w:pPr>
      <w:r>
        <w:rPr>
          <w:sz w:val="24"/>
          <w:szCs w:val="24"/>
        </w:rPr>
      </w:r>
    </w:p>
    <w:p>
      <w:pPr>
        <w:pStyle w:val="Normal"/>
        <w:ind w:left="7303" w:right="0"/>
        <w:rPr>
          <w:sz w:val="24"/>
          <w:szCs w:val="24"/>
        </w:rPr>
      </w:pPr>
      <w:r>
        <w:rPr>
          <w:sz w:val="24"/>
          <w:szCs w:val="24"/>
        </w:rPr>
      </w:r>
    </w:p>
    <w:p>
      <w:pPr>
        <w:pStyle w:val="Normal"/>
        <w:ind w:left="7303" w:right="0"/>
        <w:rPr>
          <w:sz w:val="24"/>
          <w:szCs w:val="24"/>
        </w:rPr>
      </w:pPr>
      <w:r>
        <w:rPr>
          <w:sz w:val="24"/>
          <w:szCs w:val="24"/>
        </w:rPr>
      </w:r>
    </w:p>
    <w:p>
      <w:pPr>
        <w:pStyle w:val="Normal"/>
        <w:ind w:right="0"/>
        <w:rPr>
          <w:sz w:val="24"/>
          <w:szCs w:val="24"/>
        </w:rPr>
      </w:pPr>
      <w:r>
        <w:rPr>
          <w:sz w:val="24"/>
          <w:szCs w:val="24"/>
        </w:rPr>
      </w:r>
    </w:p>
    <w:p>
      <w:pPr>
        <w:pStyle w:val="Normal"/>
        <w:ind w:left="5664" w:right="0"/>
        <w:jc w:val="right"/>
        <w:rPr>
          <w:sz w:val="24"/>
          <w:szCs w:val="24"/>
        </w:rPr>
      </w:pPr>
      <w:r>
        <w:rPr>
          <w:sz w:val="24"/>
          <w:szCs w:val="24"/>
        </w:rPr>
        <w:t xml:space="preserve">Приложение № 1 </w:t>
      </w:r>
    </w:p>
    <w:p>
      <w:pPr>
        <w:pStyle w:val="Normal"/>
        <w:ind w:firstLine="1732" w:left="5664" w:right="0"/>
        <w:jc w:val="right"/>
        <w:rPr>
          <w:sz w:val="24"/>
          <w:szCs w:val="24"/>
        </w:rPr>
      </w:pPr>
      <w:r>
        <w:rPr>
          <w:sz w:val="24"/>
          <w:szCs w:val="24"/>
        </w:rPr>
        <w:t xml:space="preserve">к Договору </w:t>
      </w:r>
    </w:p>
    <w:p>
      <w:pPr>
        <w:pStyle w:val="Normal"/>
        <w:jc w:val="right"/>
        <w:rPr>
          <w:rFonts w:eastAsia="Arial Unicode MS"/>
          <w:b/>
          <w:bCs/>
          <w:kern w:val="2"/>
          <w:sz w:val="24"/>
          <w:szCs w:val="24"/>
        </w:rPr>
      </w:pPr>
      <w:r>
        <w:rPr>
          <w:sz w:val="24"/>
          <w:szCs w:val="24"/>
        </w:rPr>
        <w:t xml:space="preserve">№ </w:t>
      </w:r>
      <w:r>
        <w:rPr>
          <w:sz w:val="24"/>
          <w:szCs w:val="24"/>
        </w:rPr>
        <w:t>_____от «____» _________ 2026 г.</w:t>
      </w:r>
    </w:p>
    <w:p>
      <w:pPr>
        <w:pStyle w:val="Normal"/>
        <w:keepNext w:val="true"/>
        <w:tabs>
          <w:tab w:val="clear" w:pos="708"/>
          <w:tab w:val="left" w:pos="0" w:leader="none"/>
        </w:tabs>
        <w:spacing w:before="240" w:after="60"/>
        <w:jc w:val="center"/>
        <w:rPr>
          <w:rFonts w:eastAsia="Arial"/>
          <w:b/>
          <w:color w:val="000000"/>
          <w:sz w:val="24"/>
          <w:szCs w:val="24"/>
        </w:rPr>
      </w:pPr>
      <w:r>
        <w:rPr>
          <w:rFonts w:eastAsia="Arial Unicode MS"/>
          <w:b/>
          <w:bCs/>
          <w:kern w:val="2"/>
          <w:sz w:val="24"/>
          <w:szCs w:val="24"/>
        </w:rPr>
        <w:t>Техническое задание</w:t>
      </w:r>
    </w:p>
    <w:p>
      <w:pPr>
        <w:pStyle w:val="Normal"/>
        <w:tabs>
          <w:tab w:val="clear" w:pos="708"/>
          <w:tab w:val="left" w:pos="0" w:leader="none"/>
        </w:tabs>
        <w:spacing w:lineRule="atLeast" w:line="100"/>
        <w:jc w:val="center"/>
        <w:rPr>
          <w:rFonts w:eastAsia="Arial"/>
          <w:b/>
          <w:color w:val="000000"/>
          <w:sz w:val="24"/>
          <w:szCs w:val="24"/>
        </w:rPr>
      </w:pPr>
      <w:r>
        <w:rPr>
          <w:rFonts w:eastAsia="Arial"/>
          <w:b/>
          <w:color w:val="000000"/>
          <w:sz w:val="24"/>
          <w:szCs w:val="24"/>
        </w:rPr>
        <w:t xml:space="preserve">Оказание услуг по проведению предрейсового медицинского осмотра водителей </w:t>
      </w:r>
    </w:p>
    <w:p>
      <w:pPr>
        <w:pStyle w:val="Normal"/>
        <w:tabs>
          <w:tab w:val="clear" w:pos="708"/>
          <w:tab w:val="left" w:pos="0" w:leader="none"/>
        </w:tabs>
        <w:spacing w:lineRule="atLeast" w:line="100"/>
        <w:jc w:val="center"/>
        <w:rPr>
          <w:rFonts w:eastAsia="Arial Unicode MS"/>
          <w:b/>
          <w:bCs/>
          <w:color w:val="000000"/>
          <w:kern w:val="2"/>
          <w:sz w:val="24"/>
          <w:szCs w:val="24"/>
        </w:rPr>
      </w:pPr>
      <w:r>
        <w:rPr>
          <w:rFonts w:eastAsia="Arial"/>
          <w:b/>
          <w:color w:val="000000"/>
          <w:sz w:val="24"/>
          <w:szCs w:val="24"/>
        </w:rPr>
        <w:t>транспортных средств ОСП по Княжпогостскому району в 2026 году</w:t>
      </w:r>
    </w:p>
    <w:p>
      <w:pPr>
        <w:pStyle w:val="Normal"/>
        <w:tabs>
          <w:tab w:val="clear" w:pos="708"/>
          <w:tab w:val="left" w:pos="0" w:leader="none"/>
        </w:tabs>
        <w:spacing w:lineRule="atLeast" w:line="100"/>
        <w:jc w:val="center"/>
        <w:rPr>
          <w:rFonts w:eastAsia="Arial Unicode MS"/>
          <w:b/>
          <w:bCs/>
          <w:color w:val="000000"/>
          <w:kern w:val="2"/>
          <w:sz w:val="24"/>
          <w:szCs w:val="24"/>
        </w:rPr>
      </w:pPr>
      <w:r>
        <w:rPr>
          <w:rFonts w:eastAsia="Arial Unicode MS"/>
          <w:b/>
          <w:bCs/>
          <w:color w:val="000000"/>
          <w:kern w:val="2"/>
          <w:sz w:val="24"/>
          <w:szCs w:val="24"/>
        </w:rPr>
      </w:r>
    </w:p>
    <w:p>
      <w:pPr>
        <w:pStyle w:val="Normal"/>
        <w:tabs>
          <w:tab w:val="clear" w:pos="708"/>
          <w:tab w:val="left" w:pos="0" w:leader="none"/>
        </w:tabs>
        <w:spacing w:lineRule="atLeast" w:line="100"/>
        <w:jc w:val="center"/>
        <w:rPr>
          <w:rFonts w:eastAsia="Arial Unicode MS"/>
          <w:b/>
          <w:bCs/>
          <w:kern w:val="2"/>
          <w:sz w:val="24"/>
          <w:szCs w:val="24"/>
        </w:rPr>
      </w:pPr>
      <w:r>
        <w:rPr>
          <w:rFonts w:eastAsia="Arial Unicode MS"/>
          <w:b/>
          <w:bCs/>
          <w:kern w:val="2"/>
          <w:sz w:val="24"/>
          <w:szCs w:val="24"/>
        </w:rPr>
        <w:t>Организация и порядок проведения медицинских осмотров</w:t>
      </w:r>
    </w:p>
    <w:p>
      <w:pPr>
        <w:pStyle w:val="Normal"/>
        <w:tabs>
          <w:tab w:val="clear" w:pos="708"/>
          <w:tab w:val="left" w:pos="0" w:leader="none"/>
        </w:tabs>
        <w:spacing w:lineRule="atLeast" w:line="100"/>
        <w:jc w:val="center"/>
        <w:rPr>
          <w:rFonts w:eastAsia="Arial Unicode MS"/>
          <w:b/>
          <w:bCs/>
          <w:kern w:val="2"/>
          <w:sz w:val="24"/>
          <w:szCs w:val="24"/>
        </w:rPr>
      </w:pPr>
      <w:r>
        <w:rPr>
          <w:rFonts w:eastAsia="Arial Unicode MS"/>
          <w:b/>
          <w:bCs/>
          <w:kern w:val="2"/>
          <w:sz w:val="24"/>
          <w:szCs w:val="24"/>
        </w:rPr>
      </w:r>
    </w:p>
    <w:p>
      <w:pPr>
        <w:pStyle w:val="Normal"/>
        <w:ind w:firstLine="709" w:right="0"/>
        <w:jc w:val="both"/>
        <w:rPr>
          <w:i/>
          <w:i/>
          <w:sz w:val="22"/>
          <w:szCs w:val="22"/>
        </w:rPr>
      </w:pPr>
      <w:r>
        <w:rPr>
          <w:rFonts w:eastAsia="Arial Unicode MS" w:cs="Tahoma"/>
          <w:b/>
          <w:bCs/>
          <w:sz w:val="22"/>
          <w:szCs w:val="22"/>
        </w:rPr>
        <w:t>Медицинский осмотр проводится в соответствии с:</w:t>
      </w:r>
    </w:p>
    <w:p>
      <w:pPr>
        <w:pStyle w:val="Normal"/>
        <w:ind w:firstLine="709" w:right="0"/>
        <w:jc w:val="both"/>
        <w:rPr>
          <w:i/>
          <w:i/>
          <w:sz w:val="22"/>
          <w:szCs w:val="22"/>
        </w:rPr>
      </w:pPr>
      <w:r>
        <w:rPr>
          <w:i/>
          <w:sz w:val="22"/>
          <w:szCs w:val="22"/>
        </w:rPr>
        <w:t>-  Федеральным законом о 10.12.1995 № 196-ФЗ «О безопасности дорожного движения»;</w:t>
      </w:r>
    </w:p>
    <w:p>
      <w:pPr>
        <w:pStyle w:val="Normal"/>
        <w:ind w:firstLine="709" w:right="0"/>
        <w:jc w:val="both"/>
        <w:rPr>
          <w:i/>
          <w:i/>
          <w:sz w:val="22"/>
          <w:szCs w:val="22"/>
        </w:rPr>
      </w:pPr>
      <w:r>
        <w:rPr>
          <w:i/>
          <w:sz w:val="22"/>
          <w:szCs w:val="22"/>
        </w:rPr>
        <w:t>- Федеральным законом от 04.05.2011 № 99-ФЗ "О лицензировании отдельных видов деятельности"</w:t>
      </w:r>
    </w:p>
    <w:p>
      <w:pPr>
        <w:pStyle w:val="Normal"/>
        <w:ind w:firstLine="709" w:right="0"/>
        <w:jc w:val="both"/>
        <w:rPr>
          <w:i/>
          <w:i/>
          <w:sz w:val="22"/>
          <w:szCs w:val="22"/>
          <w:shd w:fill="auto" w:val="clear"/>
        </w:rPr>
      </w:pPr>
      <w:r>
        <w:rPr>
          <w:i/>
          <w:sz w:val="22"/>
          <w:szCs w:val="22"/>
        </w:rPr>
        <w:t>- Постановлением Правительства РФ от 01.06.2021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pPr>
        <w:pStyle w:val="Normal"/>
        <w:ind w:firstLine="709" w:right="0"/>
        <w:jc w:val="both"/>
        <w:rPr>
          <w:i/>
          <w:i/>
          <w:sz w:val="22"/>
          <w:szCs w:val="22"/>
        </w:rPr>
      </w:pPr>
      <w:r>
        <w:rPr>
          <w:i/>
          <w:sz w:val="22"/>
          <w:szCs w:val="22"/>
          <w:shd w:fill="auto" w:val="clear"/>
        </w:rPr>
        <w:t xml:space="preserve">- Приказом Министерства здравоохранения РФ от 30 мая 2023 года № 266н </w:t>
      </w:r>
      <w:r>
        <w:rPr>
          <w:rFonts w:cs="Times New Roman" w:ascii="Times New Roman" w:hAnsi="Times New Roman"/>
          <w:i/>
          <w:iCs/>
          <w:sz w:val="22"/>
          <w:szCs w:val="22"/>
          <w:shd w:fill="auto" w:val="clear"/>
        </w:rPr>
        <w:t>"</w:t>
      </w:r>
      <w:r>
        <w:rPr>
          <w:rFonts w:cs="Times New Roman" w:ascii="Times New Roman" w:hAnsi="Times New Roman"/>
          <w:b w:val="false"/>
          <w:bCs w:val="false"/>
          <w:i/>
          <w:iCs/>
          <w:caps w:val="false"/>
          <w:smallCaps w:val="false"/>
          <w:color w:val="000000"/>
          <w:spacing w:val="0"/>
          <w:sz w:val="22"/>
          <w:szCs w:val="22"/>
          <w:shd w:fill="auto" w:val="clear"/>
        </w:rPr>
        <w:t>Об утверждении </w:t>
      </w:r>
      <w:r>
        <w:fldChar w:fldCharType="begin"/>
      </w:r>
      <w:r>
        <w:rPr>
          <w:rStyle w:val="Hyperlink"/>
          <w:smallCaps w:val="false"/>
          <w:caps w:val="false"/>
          <w:sz w:val="22"/>
          <w:spacing w:val="0"/>
          <w:i/>
          <w:u w:val="none"/>
          <w:b w:val="false"/>
          <w:shd w:fill="auto" w:val="clear"/>
          <w:szCs w:val="22"/>
          <w:iCs/>
          <w:bCs w:val="false"/>
          <w:rFonts w:cs="Times New Roman" w:ascii="Times New Roman" w:hAnsi="Times New Roman"/>
          <w:color w:val="000000"/>
        </w:rPr>
        <w:instrText xml:space="preserve"> HYPERLINK "https://docs.cntd.ru/document/1301713021" \l "6560IO"</w:instrText>
      </w:r>
      <w:r>
        <w:rPr>
          <w:rStyle w:val="Hyperlink"/>
          <w:smallCaps w:val="false"/>
          <w:caps w:val="false"/>
          <w:sz w:val="22"/>
          <w:spacing w:val="0"/>
          <w:i/>
          <w:u w:val="none"/>
          <w:b w:val="false"/>
          <w:shd w:fill="auto" w:val="clear"/>
          <w:szCs w:val="22"/>
          <w:iCs/>
          <w:bCs w:val="false"/>
          <w:rFonts w:cs="Times New Roman" w:ascii="Times New Roman" w:hAnsi="Times New Roman"/>
          <w:color w:val="000000"/>
        </w:rPr>
        <w:fldChar w:fldCharType="separate"/>
      </w:r>
      <w:r>
        <w:rPr>
          <w:rStyle w:val="Hyperlink"/>
          <w:rFonts w:cs="Times New Roman" w:ascii="Times New Roman" w:hAnsi="Times New Roman"/>
          <w:b w:val="false"/>
          <w:bCs w:val="false"/>
          <w:i/>
          <w:iCs/>
          <w:caps w:val="false"/>
          <w:smallCaps w:val="false"/>
          <w:color w:val="000000"/>
          <w:spacing w:val="0"/>
          <w:sz w:val="22"/>
          <w:szCs w:val="22"/>
          <w:u w:val="none"/>
          <w:shd w:fill="auto" w:val="clear"/>
        </w:rPr>
        <w:t>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r>
        <w:rPr>
          <w:rStyle w:val="Hyperlink"/>
          <w:smallCaps w:val="false"/>
          <w:caps w:val="false"/>
          <w:sz w:val="22"/>
          <w:spacing w:val="0"/>
          <w:i/>
          <w:u w:val="none"/>
          <w:b w:val="false"/>
          <w:shd w:fill="auto" w:val="clear"/>
          <w:szCs w:val="22"/>
          <w:iCs/>
          <w:bCs w:val="false"/>
          <w:rFonts w:cs="Times New Roman" w:ascii="Times New Roman" w:hAnsi="Times New Roman"/>
          <w:color w:val="000000"/>
        </w:rPr>
        <w:fldChar w:fldCharType="end"/>
      </w:r>
      <w:r>
        <w:rPr>
          <w:i/>
          <w:sz w:val="22"/>
          <w:szCs w:val="22"/>
          <w:u w:val="none"/>
          <w:shd w:fill="auto" w:val="clear"/>
        </w:rPr>
        <w:t>"</w:t>
      </w:r>
      <w:r>
        <w:rPr>
          <w:i/>
          <w:sz w:val="22"/>
          <w:szCs w:val="22"/>
          <w:shd w:fill="auto" w:val="clear"/>
        </w:rPr>
        <w:t>;</w:t>
      </w:r>
    </w:p>
    <w:p>
      <w:pPr>
        <w:pStyle w:val="Normal"/>
        <w:ind w:firstLine="709" w:right="0"/>
        <w:jc w:val="both"/>
        <w:rPr>
          <w:i/>
          <w:i/>
          <w:sz w:val="22"/>
          <w:szCs w:val="22"/>
        </w:rPr>
      </w:pPr>
      <w:r>
        <w:rPr>
          <w:i/>
          <w:sz w:val="22"/>
          <w:szCs w:val="22"/>
        </w:rPr>
        <w:t>- Письмом Министерства здравоохранения РФ от 21.08.2003 № 2510/9468-03-32 «О предрейсовых медицинских осмотрах водителей транспортных средств";</w:t>
      </w:r>
    </w:p>
    <w:p>
      <w:pPr>
        <w:pStyle w:val="Normal"/>
        <w:ind w:firstLine="709" w:right="0"/>
        <w:jc w:val="both"/>
        <w:rPr>
          <w:sz w:val="22"/>
          <w:szCs w:val="22"/>
        </w:rPr>
      </w:pPr>
      <w:r>
        <w:rPr>
          <w:i/>
          <w:sz w:val="22"/>
          <w:szCs w:val="22"/>
        </w:rPr>
        <w:t>- Методическими рекомендациями «Медицинское обеспечение безопасности дорожного движения. Организация и порядок проведения предрейсовых и послерейсовых медицинских осмотров водителей транспортных средств».</w:t>
      </w:r>
    </w:p>
    <w:p>
      <w:pPr>
        <w:pStyle w:val="Normal"/>
        <w:ind w:firstLine="709" w:right="0"/>
        <w:jc w:val="both"/>
        <w:rPr>
          <w:sz w:val="22"/>
          <w:szCs w:val="22"/>
        </w:rPr>
      </w:pPr>
      <w:r>
        <w:rPr>
          <w:sz w:val="22"/>
          <w:szCs w:val="22"/>
        </w:rPr>
        <w:t>1. Целью предрейсовых медицинских осмотров водителей является выявление лиц, которые по медицинским показаниям не могут быть допущены к управлению автомобилями как с позиции обеспечения безопасности дорожного движения, так и охраны здоровья водителя и пассажиров.</w:t>
      </w:r>
    </w:p>
    <w:p>
      <w:pPr>
        <w:pStyle w:val="Normal"/>
        <w:ind w:firstLine="709" w:right="0"/>
        <w:jc w:val="both"/>
        <w:rPr>
          <w:sz w:val="22"/>
          <w:szCs w:val="22"/>
        </w:rPr>
      </w:pPr>
      <w:r>
        <w:rPr>
          <w:sz w:val="22"/>
          <w:szCs w:val="22"/>
        </w:rPr>
        <w:t xml:space="preserve">2. </w:t>
      </w:r>
      <w:r>
        <w:rPr>
          <w:bCs/>
          <w:color w:val="000000"/>
          <w:sz w:val="22"/>
          <w:szCs w:val="22"/>
        </w:rPr>
        <w:t>Для проведения предрейсовых медицинских осмотров необходимо иметь помещения, оснащенные медицинскими приборами, оборудованием и мебелью.</w:t>
      </w:r>
      <w:r>
        <w:rPr>
          <w:sz w:val="22"/>
          <w:szCs w:val="22"/>
        </w:rPr>
        <w:t xml:space="preserve"> </w:t>
      </w:r>
      <w:r>
        <w:rPr>
          <w:b/>
          <w:sz w:val="22"/>
          <w:szCs w:val="22"/>
        </w:rPr>
        <w:t>Предрейсовые медицинские осмотры проводятся в лицензированном медицинском учреждении только медицинским персоналом, имеющим соответствующие сертификаты.</w:t>
      </w:r>
    </w:p>
    <w:p>
      <w:pPr>
        <w:pStyle w:val="Normal"/>
        <w:ind w:firstLine="709" w:right="0"/>
        <w:jc w:val="both"/>
        <w:rPr>
          <w:color w:val="000000"/>
          <w:sz w:val="22"/>
          <w:szCs w:val="22"/>
        </w:rPr>
      </w:pPr>
      <w:r>
        <w:rPr>
          <w:sz w:val="22"/>
          <w:szCs w:val="22"/>
        </w:rPr>
        <w:t xml:space="preserve">3. </w:t>
      </w:r>
      <w:r>
        <w:rPr>
          <w:b/>
          <w:sz w:val="22"/>
          <w:szCs w:val="22"/>
        </w:rPr>
        <w:t>Предрейсовые осмотры проводятся на базе Исполнителя по адресу, указанному в лицензии на право оказания услуг, на территории г. Емвы.</w:t>
      </w:r>
    </w:p>
    <w:p>
      <w:pPr>
        <w:pStyle w:val="Normal"/>
        <w:ind w:firstLine="709" w:right="0"/>
        <w:jc w:val="both"/>
        <w:rPr>
          <w:sz w:val="22"/>
          <w:szCs w:val="22"/>
        </w:rPr>
      </w:pPr>
      <w:r>
        <w:rPr>
          <w:color w:val="000000"/>
          <w:sz w:val="22"/>
          <w:szCs w:val="22"/>
        </w:rPr>
        <w:t>Время проведения предрейсового медицинского осмотра с 6-00 до 19-00 в рабочие, выходные и праздничные дни.</w:t>
      </w:r>
    </w:p>
    <w:p>
      <w:pPr>
        <w:pStyle w:val="Normal"/>
        <w:ind w:firstLine="709" w:right="0"/>
        <w:jc w:val="both"/>
        <w:rPr>
          <w:sz w:val="22"/>
          <w:szCs w:val="22"/>
        </w:rPr>
      </w:pPr>
      <w:r>
        <w:rPr>
          <w:sz w:val="22"/>
          <w:szCs w:val="22"/>
        </w:rPr>
        <w:t>4. Предрейсовый медицинский осмотр включает в себя проведение медицинским персоналом Исполнителя следующих мероприятий:</w:t>
      </w:r>
    </w:p>
    <w:p>
      <w:pPr>
        <w:pStyle w:val="Normal"/>
        <w:ind w:firstLine="709" w:right="0"/>
        <w:jc w:val="both"/>
        <w:rPr>
          <w:rFonts w:ascii="Times New Roman" w:hAnsi="Times New Roman" w:cs="Times New Roman"/>
          <w:b w:val="false"/>
          <w:i w:val="false"/>
          <w:i w:val="false"/>
          <w:caps w:val="false"/>
          <w:smallCaps w:val="false"/>
          <w:color w:val="000000"/>
          <w:spacing w:val="0"/>
          <w:sz w:val="22"/>
          <w:szCs w:val="22"/>
        </w:rPr>
      </w:pPr>
      <w:r>
        <w:rPr>
          <w:sz w:val="22"/>
          <w:szCs w:val="22"/>
        </w:rPr>
        <w:t xml:space="preserve">-  </w:t>
      </w:r>
      <w:r>
        <w:rPr>
          <w:rFonts w:cs="Times New Roman" w:ascii="Times New Roman" w:hAnsi="Times New Roman"/>
          <w:b w:val="false"/>
          <w:i w:val="false"/>
          <w:caps w:val="false"/>
          <w:smallCaps w:val="false"/>
          <w:color w:val="000000"/>
          <w:spacing w:val="0"/>
          <w:sz w:val="22"/>
          <w:szCs w:val="22"/>
        </w:rPr>
        <w:t>сбор жалоб, визуальный осмотр, выявление наличия признаков алкогольного, наркотического или иного токсического опьянения и (или) остаточных явлений такого опьянения (не осуществляется в случае проведения медицинского осмотра с использованием медицинских изделий, за исключением визуального осмотра видимых кожных покровов осматриваемого);</w:t>
      </w:r>
    </w:p>
    <w:p>
      <w:pPr>
        <w:pStyle w:val="Normal"/>
        <w:ind w:firstLine="709" w:right="0"/>
        <w:jc w:val="both"/>
        <w:rPr>
          <w:sz w:val="22"/>
          <w:szCs w:val="22"/>
        </w:rPr>
      </w:pPr>
      <w:r>
        <w:rPr>
          <w:rFonts w:cs="Times New Roman" w:ascii="Times New Roman" w:hAnsi="Times New Roman"/>
          <w:b w:val="false"/>
          <w:i w:val="false"/>
          <w:caps w:val="false"/>
          <w:smallCaps w:val="false"/>
          <w:color w:val="000000"/>
          <w:spacing w:val="0"/>
          <w:sz w:val="22"/>
          <w:szCs w:val="22"/>
        </w:rPr>
        <w:t xml:space="preserve">-  </w:t>
      </w:r>
      <w:r>
        <w:rPr>
          <w:rFonts w:cs="Times New Roman" w:ascii="Times New Roman" w:hAnsi="Times New Roman"/>
          <w:b w:val="false"/>
          <w:i w:val="false"/>
          <w:caps w:val="false"/>
          <w:smallCaps w:val="false"/>
          <w:color w:val="000000"/>
          <w:spacing w:val="0"/>
          <w:sz w:val="22"/>
          <w:szCs w:val="22"/>
          <w:u w:val="none"/>
        </w:rPr>
        <w:t>общая термометрия;</w:t>
      </w:r>
    </w:p>
    <w:p>
      <w:pPr>
        <w:pStyle w:val="Normal"/>
        <w:ind w:firstLine="709" w:right="0"/>
        <w:jc w:val="both"/>
        <w:rPr>
          <w:sz w:val="22"/>
          <w:szCs w:val="22"/>
        </w:rPr>
      </w:pPr>
      <w:r>
        <w:rPr>
          <w:sz w:val="22"/>
          <w:szCs w:val="22"/>
        </w:rPr>
        <w:t xml:space="preserve">- </w:t>
      </w:r>
      <w:r>
        <w:rPr>
          <w:rFonts w:cs="Times New Roman" w:ascii="Times New Roman" w:hAnsi="Times New Roman"/>
          <w:b w:val="false"/>
          <w:i w:val="false"/>
          <w:caps w:val="false"/>
          <w:smallCaps w:val="false"/>
          <w:color w:val="000000"/>
          <w:spacing w:val="0"/>
          <w:sz w:val="22"/>
          <w:szCs w:val="22"/>
        </w:rPr>
        <w:t>измерение артериального давления на периферических артериях и исследование пульса</w:t>
      </w:r>
      <w:r>
        <w:rPr>
          <w:sz w:val="22"/>
          <w:szCs w:val="22"/>
        </w:rPr>
        <w:t>;</w:t>
      </w:r>
    </w:p>
    <w:p>
      <w:pPr>
        <w:pStyle w:val="Normal"/>
        <w:ind w:firstLine="709" w:right="0"/>
        <w:jc w:val="both"/>
        <w:rPr>
          <w:sz w:val="22"/>
          <w:szCs w:val="22"/>
        </w:rPr>
      </w:pPr>
      <w:r>
        <w:rPr>
          <w:sz w:val="22"/>
          <w:szCs w:val="22"/>
        </w:rPr>
        <w:t xml:space="preserve">- </w:t>
      </w:r>
      <w:r>
        <w:rPr>
          <w:rFonts w:cs="Times New Roman" w:ascii="Times New Roman" w:hAnsi="Times New Roman"/>
          <w:b w:val="false"/>
          <w:i w:val="false"/>
          <w:caps w:val="false"/>
          <w:smallCaps w:val="false"/>
          <w:color w:val="000000"/>
          <w:spacing w:val="0"/>
          <w:sz w:val="22"/>
          <w:szCs w:val="22"/>
        </w:rPr>
        <w:t>количественное определение алкоголя в выдыхаемом воздухе</w:t>
      </w:r>
      <w:r>
        <w:rPr>
          <w:sz w:val="22"/>
          <w:szCs w:val="22"/>
        </w:rPr>
        <w:t>;</w:t>
      </w:r>
    </w:p>
    <w:p>
      <w:pPr>
        <w:pStyle w:val="Normal"/>
        <w:ind w:firstLine="709" w:right="0"/>
        <w:jc w:val="both"/>
        <w:rPr>
          <w:sz w:val="22"/>
          <w:szCs w:val="22"/>
        </w:rPr>
      </w:pPr>
      <w:r>
        <w:rPr>
          <w:sz w:val="22"/>
          <w:szCs w:val="22"/>
        </w:rPr>
        <w:t>- при наличии показаний проведение любых других  разрешенных  медицинских исследований, необходимых для решения вопроса о допуске к работе водителя.</w:t>
      </w:r>
    </w:p>
    <w:p>
      <w:pPr>
        <w:pStyle w:val="Normal"/>
        <w:ind w:firstLine="709" w:right="0"/>
        <w:jc w:val="both"/>
        <w:rPr>
          <w:sz w:val="22"/>
          <w:szCs w:val="22"/>
        </w:rPr>
      </w:pPr>
      <w:bookmarkStart w:id="5" w:name="sub_206"/>
      <w:r>
        <w:rPr>
          <w:sz w:val="22"/>
          <w:szCs w:val="22"/>
        </w:rPr>
        <w:t>5. При решении вопроса о возможности допуска водителя к управлени</w:t>
      </w:r>
      <w:bookmarkEnd w:id="5"/>
      <w:r>
        <w:rPr>
          <w:sz w:val="22"/>
          <w:szCs w:val="22"/>
        </w:rPr>
        <w:t>ю автомобилем медицинский работник Исполнителя, проводящий предрейсовый медицинский осмотр,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pPr>
        <w:pStyle w:val="Normal"/>
        <w:ind w:firstLine="709" w:right="0"/>
        <w:jc w:val="both"/>
        <w:rPr>
          <w:sz w:val="22"/>
          <w:szCs w:val="22"/>
        </w:rPr>
      </w:pPr>
      <w:bookmarkStart w:id="6" w:name="sub_207"/>
      <w:r>
        <w:rPr>
          <w:sz w:val="22"/>
          <w:szCs w:val="22"/>
        </w:rPr>
        <w:t xml:space="preserve">6. Водитель не допускается к управлению автомобилем  в   следующих </w:t>
      </w:r>
      <w:bookmarkEnd w:id="6"/>
      <w:r>
        <w:rPr>
          <w:sz w:val="22"/>
          <w:szCs w:val="22"/>
        </w:rPr>
        <w:t>случаях:</w:t>
      </w:r>
    </w:p>
    <w:p>
      <w:pPr>
        <w:pStyle w:val="Normal"/>
        <w:ind w:firstLine="709" w:right="0"/>
        <w:jc w:val="both"/>
        <w:rPr>
          <w:sz w:val="22"/>
          <w:szCs w:val="22"/>
        </w:rPr>
      </w:pPr>
      <w:r>
        <w:rPr>
          <w:sz w:val="22"/>
          <w:szCs w:val="22"/>
        </w:rPr>
        <w:t>- при выявлении признаков временной нетрудоспособности;</w:t>
      </w:r>
    </w:p>
    <w:p>
      <w:pPr>
        <w:pStyle w:val="Normal"/>
        <w:ind w:firstLine="709" w:right="0"/>
        <w:jc w:val="both"/>
        <w:rPr>
          <w:sz w:val="22"/>
          <w:szCs w:val="22"/>
        </w:rPr>
      </w:pPr>
      <w:r>
        <w:rPr>
          <w:sz w:val="22"/>
          <w:szCs w:val="22"/>
        </w:rPr>
        <w:t>- при положительной пробе на алкоголь, на других психотропных веществ и наркотики в выдыхаемом воздухе или биологических субстратах;</w:t>
      </w:r>
    </w:p>
    <w:p>
      <w:pPr>
        <w:pStyle w:val="Normal"/>
        <w:ind w:firstLine="709" w:right="0"/>
        <w:jc w:val="both"/>
        <w:rPr>
          <w:sz w:val="22"/>
          <w:szCs w:val="22"/>
        </w:rPr>
      </w:pPr>
      <w:r>
        <w:rPr>
          <w:sz w:val="22"/>
          <w:szCs w:val="22"/>
        </w:rPr>
        <w:t>- при выявлении признаков воздействия наркотических веществ;</w:t>
      </w:r>
    </w:p>
    <w:p>
      <w:pPr>
        <w:pStyle w:val="Normal"/>
        <w:ind w:firstLine="709" w:right="0"/>
        <w:jc w:val="both"/>
        <w:rPr>
          <w:sz w:val="22"/>
          <w:szCs w:val="22"/>
        </w:rPr>
      </w:pPr>
      <w:r>
        <w:rPr>
          <w:sz w:val="22"/>
          <w:szCs w:val="22"/>
        </w:rPr>
        <w:t>- при выявлении признаков воздействия лекарственных или иных веществ, отрицательно влияющих на работоспособность водителя.</w:t>
      </w:r>
    </w:p>
    <w:p>
      <w:pPr>
        <w:pStyle w:val="Normal"/>
        <w:ind w:firstLine="709" w:right="0"/>
        <w:jc w:val="both"/>
        <w:rPr>
          <w:sz w:val="22"/>
          <w:szCs w:val="22"/>
        </w:rPr>
      </w:pPr>
      <w:bookmarkStart w:id="7" w:name="sub_208"/>
      <w:r>
        <w:rPr>
          <w:sz w:val="22"/>
          <w:szCs w:val="22"/>
        </w:rPr>
        <w:t xml:space="preserve">7. При допуске к рейсу на путевых листах ставится штамп </w:t>
      </w:r>
      <w:bookmarkEnd w:id="7"/>
      <w:r>
        <w:rPr>
          <w:sz w:val="22"/>
          <w:szCs w:val="22"/>
        </w:rPr>
        <w:t>о прохождении предрейсового медицинского осмотра и подпись медицинского работника, проводившего осмотр.</w:t>
      </w:r>
    </w:p>
    <w:p>
      <w:pPr>
        <w:pStyle w:val="Normal"/>
        <w:ind w:firstLine="709" w:right="0"/>
        <w:jc w:val="both"/>
        <w:rPr>
          <w:sz w:val="22"/>
          <w:szCs w:val="22"/>
        </w:rPr>
      </w:pPr>
      <w:r>
        <w:rPr>
          <w:sz w:val="22"/>
          <w:szCs w:val="22"/>
        </w:rPr>
        <w:t xml:space="preserve">8. По результатам  предрейсового медицинского осмотра ведется журнал предрейсового медицинского осмотра </w:t>
      </w:r>
      <w:r>
        <w:rPr>
          <w:rFonts w:cs="Times New Roman" w:ascii="Times New Roman" w:hAnsi="Times New Roman"/>
          <w:b w:val="false"/>
          <w:i w:val="false"/>
          <w:caps w:val="false"/>
          <w:smallCaps w:val="false"/>
          <w:color w:val="000000"/>
          <w:spacing w:val="0"/>
          <w:sz w:val="22"/>
          <w:szCs w:val="22"/>
        </w:rPr>
        <w:t>на бумажном носителе, подписываемом медицинским работником, либо формируются в форме электронного документа, подписанного усиленной квалифицированной электронной подписью медицинского работника.</w:t>
      </w:r>
    </w:p>
    <w:p>
      <w:pPr>
        <w:pStyle w:val="Normal"/>
        <w:ind w:firstLine="709" w:right="0"/>
        <w:jc w:val="both"/>
        <w:rPr>
          <w:sz w:val="22"/>
          <w:szCs w:val="22"/>
        </w:rPr>
      </w:pPr>
      <w:r>
        <w:rPr>
          <w:sz w:val="22"/>
          <w:szCs w:val="22"/>
        </w:rPr>
        <w:t xml:space="preserve">В случае выявления признаков временной нетрудоспособности, либо при положительной пробе на алкоголь, штамп о прохождении медицинского осмотра не ставится.  </w:t>
      </w:r>
      <w:r>
        <w:rPr>
          <w:bCs/>
          <w:sz w:val="22"/>
          <w:szCs w:val="22"/>
        </w:rPr>
        <w:t>В Журнале предрейсового медицинского осмотра делается соответствующая запись</w:t>
      </w:r>
      <w:r>
        <w:rPr>
          <w:sz w:val="22"/>
          <w:szCs w:val="22"/>
        </w:rPr>
        <w:t xml:space="preserve"> (объективные данные осмотра, причина отстранения).</w:t>
      </w:r>
    </w:p>
    <w:p>
      <w:pPr>
        <w:pStyle w:val="Normal"/>
        <w:ind w:firstLine="709" w:right="0"/>
        <w:jc w:val="both"/>
        <w:rPr>
          <w:sz w:val="22"/>
          <w:szCs w:val="22"/>
        </w:rPr>
      </w:pPr>
      <w:bookmarkStart w:id="8" w:name="sub_210"/>
      <w:r>
        <w:rPr>
          <w:sz w:val="22"/>
          <w:szCs w:val="22"/>
        </w:rPr>
        <w:t xml:space="preserve">9. Исполнитель при осуществлении предрейсовых медицинских </w:t>
      </w:r>
      <w:bookmarkStart w:id="9" w:name="sub_2101"/>
      <w:bookmarkEnd w:id="8"/>
      <w:r>
        <w:rPr>
          <w:sz w:val="22"/>
          <w:szCs w:val="22"/>
        </w:rPr>
        <w:t xml:space="preserve">осмотров обязан обеспечить методическое руководство и контроль за </w:t>
      </w:r>
      <w:bookmarkEnd w:id="9"/>
      <w:r>
        <w:rPr>
          <w:sz w:val="22"/>
          <w:szCs w:val="22"/>
        </w:rPr>
        <w:t>деятельностью медицинских работников, осуществляющих предрейсовые медицинские осмотры;</w:t>
      </w:r>
    </w:p>
    <w:p>
      <w:pPr>
        <w:pStyle w:val="Normal"/>
        <w:ind w:firstLine="708" w:right="0"/>
        <w:jc w:val="both"/>
        <w:rPr>
          <w:rFonts w:eastAsia="Calibri"/>
          <w:color w:val="000000"/>
          <w:sz w:val="22"/>
          <w:szCs w:val="22"/>
          <w:lang w:eastAsia="en-US"/>
        </w:rPr>
      </w:pPr>
      <w:bookmarkStart w:id="10" w:name="sub_211"/>
      <w:r>
        <w:rPr>
          <w:sz w:val="22"/>
          <w:szCs w:val="22"/>
        </w:rPr>
        <w:t xml:space="preserve">10. </w:t>
      </w:r>
      <w:bookmarkEnd w:id="10"/>
      <w:r>
        <w:rPr>
          <w:sz w:val="22"/>
          <w:szCs w:val="22"/>
        </w:rPr>
        <w:t xml:space="preserve">Услуги оказываются в соответствии с Методическими рекомендациями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утвержденными </w:t>
      </w:r>
      <w:r>
        <w:rPr>
          <w:color w:val="000000"/>
          <w:sz w:val="22"/>
          <w:szCs w:val="22"/>
        </w:rPr>
        <w:t>Письмом Минздрава РФ от 21.08.2003 № 2510/9468-03-32 «О предрейсовых медицинских осмотрах водителей автотранспортных средств».</w:t>
      </w:r>
    </w:p>
    <w:p>
      <w:pPr>
        <w:pStyle w:val="Normal"/>
        <w:widowControl w:val="false"/>
        <w:tabs>
          <w:tab w:val="clear" w:pos="708"/>
          <w:tab w:val="left" w:pos="309" w:leader="none"/>
        </w:tabs>
        <w:ind w:firstLine="426" w:right="141"/>
        <w:jc w:val="both"/>
        <w:rPr>
          <w:rFonts w:eastAsia="Calibri"/>
          <w:color w:val="000000"/>
          <w:sz w:val="22"/>
          <w:szCs w:val="22"/>
          <w:lang w:eastAsia="en-US"/>
        </w:rPr>
      </w:pPr>
      <w:r>
        <w:rPr>
          <w:rFonts w:eastAsia="Calibri"/>
          <w:color w:val="000000"/>
          <w:sz w:val="22"/>
          <w:szCs w:val="22"/>
          <w:lang w:eastAsia="en-US"/>
        </w:rPr>
        <w:t xml:space="preserve">Исполнитель должен иметь в наличии лицензию на осуществление медицинской деятельности (проведение медицинских осмотров (предрейсовых, послерейсовых) в соответствии с пунктом 46 части 1 статьи 12 Федерального закона от 04.05.2011 г. № 99-ФЗ «О лицензировании отдельных видов деятельности» и Постановлением Правительства РФ от 01.06.2021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w:t>
      </w:r>
    </w:p>
    <w:p>
      <w:pPr>
        <w:pStyle w:val="Normal"/>
        <w:widowControl w:val="false"/>
        <w:tabs>
          <w:tab w:val="clear" w:pos="708"/>
          <w:tab w:val="left" w:pos="309" w:leader="none"/>
        </w:tabs>
        <w:ind w:firstLine="426" w:right="141"/>
        <w:jc w:val="both"/>
        <w:rPr>
          <w:rFonts w:eastAsia="Calibri"/>
          <w:color w:val="000000"/>
          <w:sz w:val="22"/>
          <w:szCs w:val="22"/>
          <w:lang w:eastAsia="en-US"/>
        </w:rPr>
      </w:pPr>
      <w:r>
        <w:rPr>
          <w:rFonts w:eastAsia="Calibri"/>
          <w:color w:val="000000"/>
          <w:sz w:val="22"/>
          <w:szCs w:val="22"/>
          <w:lang w:eastAsia="en-US"/>
        </w:rPr>
      </w:r>
    </w:p>
    <w:p>
      <w:pPr>
        <w:pStyle w:val="Normal"/>
        <w:jc w:val="center"/>
        <w:rPr>
          <w:b/>
          <w:sz w:val="24"/>
          <w:szCs w:val="24"/>
        </w:rPr>
      </w:pPr>
      <w:r>
        <w:rPr>
          <w:b/>
          <w:sz w:val="24"/>
          <w:szCs w:val="24"/>
        </w:rPr>
        <w:t>ПОДПИСИ СТОРОН:</w:t>
      </w:r>
    </w:p>
    <w:p>
      <w:pPr>
        <w:pStyle w:val="Normal"/>
        <w:jc w:val="center"/>
        <w:rPr>
          <w:b/>
          <w:sz w:val="24"/>
          <w:szCs w:val="24"/>
        </w:rPr>
      </w:pPr>
      <w:r>
        <w:rPr>
          <w:b/>
          <w:sz w:val="24"/>
          <w:szCs w:val="24"/>
        </w:rPr>
      </w:r>
    </w:p>
    <w:p>
      <w:pPr>
        <w:pStyle w:val="Normal"/>
        <w:jc w:val="center"/>
        <w:rPr>
          <w:b/>
          <w:sz w:val="24"/>
          <w:szCs w:val="24"/>
        </w:rPr>
      </w:pPr>
      <w:r>
        <w:rPr>
          <w:b/>
          <w:sz w:val="24"/>
          <w:szCs w:val="24"/>
        </w:rPr>
      </w:r>
    </w:p>
    <w:tbl>
      <w:tblPr>
        <w:tblW w:w="10378" w:type="dxa"/>
        <w:jc w:val="left"/>
        <w:tblInd w:w="-176" w:type="dxa"/>
        <w:tblLayout w:type="fixed"/>
        <w:tblCellMar>
          <w:top w:w="0" w:type="dxa"/>
          <w:left w:w="108" w:type="dxa"/>
          <w:bottom w:w="0" w:type="dxa"/>
          <w:right w:w="108" w:type="dxa"/>
        </w:tblCellMar>
      </w:tblPr>
      <w:tblGrid>
        <w:gridCol w:w="5146"/>
        <w:gridCol w:w="5232"/>
      </w:tblGrid>
      <w:tr>
        <w:trPr/>
        <w:tc>
          <w:tcPr>
            <w:tcW w:w="5146" w:type="dxa"/>
            <w:tcBorders/>
          </w:tcPr>
          <w:p>
            <w:pPr>
              <w:pStyle w:val="Normal"/>
              <w:snapToGrid w:val="false"/>
              <w:jc w:val="center"/>
              <w:rPr>
                <w:b/>
                <w:bCs/>
                <w:i/>
                <w:i/>
                <w:iCs/>
                <w:sz w:val="24"/>
                <w:szCs w:val="24"/>
                <w:u w:val="single"/>
              </w:rPr>
            </w:pPr>
            <w:r>
              <w:rPr>
                <w:b/>
                <w:bCs/>
                <w:i/>
                <w:iCs/>
                <w:sz w:val="24"/>
                <w:szCs w:val="24"/>
                <w:u w:val="single"/>
              </w:rPr>
              <w:t>От Исполнителя:</w:t>
            </w:r>
          </w:p>
          <w:p>
            <w:pPr>
              <w:pStyle w:val="Normal"/>
              <w:jc w:val="center"/>
              <w:rPr>
                <w:b/>
                <w:bCs/>
                <w:i/>
                <w:i/>
                <w:iCs/>
                <w:sz w:val="24"/>
                <w:szCs w:val="24"/>
                <w:u w:val="single"/>
              </w:rPr>
            </w:pPr>
            <w:r>
              <w:rPr>
                <w:b/>
                <w:bCs/>
                <w:i/>
                <w:iCs/>
                <w:sz w:val="24"/>
                <w:szCs w:val="24"/>
                <w:u w:val="single"/>
              </w:rPr>
            </w:r>
          </w:p>
          <w:p>
            <w:pPr>
              <w:pStyle w:val="Normal"/>
              <w:jc w:val="center"/>
              <w:rPr>
                <w:b/>
                <w:bCs/>
                <w:i/>
                <w:i/>
                <w:iCs/>
                <w:sz w:val="24"/>
                <w:szCs w:val="24"/>
                <w:u w:val="single"/>
              </w:rPr>
            </w:pPr>
            <w:r>
              <w:rPr>
                <w:b/>
                <w:bCs/>
                <w:i/>
                <w:iCs/>
                <w:sz w:val="24"/>
                <w:szCs w:val="24"/>
                <w:u w:val="single"/>
              </w:rPr>
            </w:r>
          </w:p>
          <w:p>
            <w:pPr>
              <w:pStyle w:val="Normal"/>
              <w:jc w:val="center"/>
              <w:rPr>
                <w:b/>
                <w:bCs/>
                <w:i/>
                <w:i/>
                <w:iCs/>
                <w:sz w:val="24"/>
                <w:szCs w:val="24"/>
                <w:u w:val="single"/>
              </w:rPr>
            </w:pPr>
            <w:r>
              <w:rPr>
                <w:b/>
                <w:bCs/>
                <w:i/>
                <w:iCs/>
                <w:sz w:val="24"/>
                <w:szCs w:val="24"/>
                <w:u w:val="single"/>
              </w:rPr>
            </w:r>
          </w:p>
          <w:p>
            <w:pPr>
              <w:pStyle w:val="Normal"/>
              <w:jc w:val="center"/>
              <w:rPr>
                <w:b/>
                <w:bCs/>
                <w:i/>
                <w:i/>
                <w:iCs/>
                <w:sz w:val="24"/>
                <w:szCs w:val="24"/>
                <w:u w:val="single"/>
              </w:rPr>
            </w:pPr>
            <w:r>
              <w:rPr>
                <w:b/>
                <w:bCs/>
                <w:i/>
                <w:iCs/>
                <w:sz w:val="24"/>
                <w:szCs w:val="24"/>
                <w:u w:val="single"/>
              </w:rPr>
            </w:r>
          </w:p>
          <w:p>
            <w:pPr>
              <w:pStyle w:val="Normal"/>
              <w:jc w:val="center"/>
              <w:rPr>
                <w:sz w:val="24"/>
                <w:szCs w:val="24"/>
              </w:rPr>
            </w:pPr>
            <w:r>
              <w:rPr>
                <w:sz w:val="24"/>
                <w:szCs w:val="24"/>
              </w:rPr>
              <w:t xml:space="preserve">_________________ </w:t>
            </w:r>
          </w:p>
          <w:p>
            <w:pPr>
              <w:pStyle w:val="Normal"/>
              <w:jc w:val="center"/>
              <w:rPr>
                <w:sz w:val="24"/>
                <w:szCs w:val="24"/>
              </w:rPr>
            </w:pPr>
            <w:r>
              <w:rPr>
                <w:sz w:val="24"/>
                <w:szCs w:val="24"/>
              </w:rPr>
              <w:t xml:space="preserve"> </w:t>
            </w:r>
            <w:r>
              <w:rPr>
                <w:sz w:val="24"/>
                <w:szCs w:val="24"/>
              </w:rPr>
              <w:t>(Подпись)</w:t>
            </w:r>
          </w:p>
          <w:p>
            <w:pPr>
              <w:pStyle w:val="Normal"/>
              <w:jc w:val="both"/>
              <w:rPr>
                <w:sz w:val="24"/>
                <w:szCs w:val="24"/>
              </w:rPr>
            </w:pPr>
            <w:r>
              <w:rPr>
                <w:sz w:val="24"/>
                <w:szCs w:val="24"/>
              </w:rPr>
              <w:t xml:space="preserve">                </w:t>
            </w:r>
          </w:p>
          <w:p>
            <w:pPr>
              <w:pStyle w:val="Normal"/>
              <w:jc w:val="center"/>
              <w:rPr>
                <w:sz w:val="24"/>
                <w:szCs w:val="24"/>
              </w:rPr>
            </w:pPr>
            <w:r>
              <w:rPr>
                <w:sz w:val="24"/>
                <w:szCs w:val="24"/>
              </w:rPr>
              <w:t>М.П.</w:t>
            </w:r>
          </w:p>
        </w:tc>
        <w:tc>
          <w:tcPr>
            <w:tcW w:w="5232" w:type="dxa"/>
            <w:tcBorders/>
          </w:tcPr>
          <w:p>
            <w:pPr>
              <w:pStyle w:val="Normal"/>
              <w:snapToGrid w:val="false"/>
              <w:jc w:val="center"/>
              <w:rPr>
                <w:b/>
                <w:bCs/>
                <w:i/>
                <w:i/>
                <w:iCs/>
                <w:sz w:val="24"/>
                <w:szCs w:val="24"/>
                <w:u w:val="single"/>
              </w:rPr>
            </w:pPr>
            <w:r>
              <w:rPr>
                <w:b/>
                <w:bCs/>
                <w:i/>
                <w:iCs/>
                <w:sz w:val="24"/>
                <w:szCs w:val="24"/>
                <w:u w:val="single"/>
              </w:rPr>
              <w:t>От Заказчика:</w:t>
            </w:r>
          </w:p>
          <w:p>
            <w:pPr>
              <w:pStyle w:val="Normal"/>
              <w:jc w:val="center"/>
              <w:rPr>
                <w:b/>
                <w:bCs/>
                <w:i/>
                <w:i/>
                <w:iCs/>
                <w:sz w:val="24"/>
                <w:szCs w:val="24"/>
                <w:u w:val="single"/>
              </w:rPr>
            </w:pPr>
            <w:r>
              <w:rPr>
                <w:b/>
                <w:bCs/>
                <w:i/>
                <w:iCs/>
                <w:sz w:val="24"/>
                <w:szCs w:val="24"/>
                <w:u w:val="single"/>
              </w:rPr>
            </w:r>
          </w:p>
          <w:p>
            <w:pPr>
              <w:pStyle w:val="Normal"/>
              <w:jc w:val="center"/>
              <w:rPr>
                <w:sz w:val="24"/>
                <w:szCs w:val="24"/>
              </w:rPr>
            </w:pPr>
            <w:r>
              <w:rPr>
                <w:sz w:val="24"/>
                <w:szCs w:val="24"/>
              </w:rPr>
              <w:t>Заместитель руководителя</w:t>
            </w:r>
          </w:p>
          <w:p>
            <w:pPr>
              <w:pStyle w:val="Normal"/>
              <w:jc w:val="center"/>
              <w:rPr>
                <w:sz w:val="24"/>
                <w:szCs w:val="24"/>
                <w:u w:val="single"/>
              </w:rPr>
            </w:pPr>
            <w:r>
              <w:rPr>
                <w:sz w:val="24"/>
                <w:szCs w:val="24"/>
              </w:rPr>
              <w:t>УФССП России по Республике Коми</w:t>
            </w:r>
          </w:p>
          <w:p>
            <w:pPr>
              <w:pStyle w:val="Normal"/>
              <w:spacing w:lineRule="atLeast" w:line="240"/>
              <w:jc w:val="center"/>
              <w:rPr>
                <w:sz w:val="24"/>
                <w:szCs w:val="24"/>
                <w:u w:val="single"/>
              </w:rPr>
            </w:pPr>
            <w:r>
              <w:rPr>
                <w:sz w:val="24"/>
                <w:szCs w:val="24"/>
                <w:u w:val="single"/>
              </w:rPr>
            </w:r>
          </w:p>
          <w:p>
            <w:pPr>
              <w:pStyle w:val="Normal"/>
              <w:spacing w:lineRule="atLeast" w:line="240"/>
              <w:jc w:val="center"/>
              <w:rPr>
                <w:sz w:val="24"/>
                <w:szCs w:val="24"/>
              </w:rPr>
            </w:pPr>
            <w:r>
              <w:rPr>
                <w:sz w:val="24"/>
                <w:szCs w:val="24"/>
                <w:u w:val="single"/>
              </w:rPr>
              <w:t xml:space="preserve">                             </w:t>
            </w:r>
            <w:r>
              <w:rPr>
                <w:sz w:val="24"/>
                <w:szCs w:val="24"/>
              </w:rPr>
              <w:t>И.В. Тропникова</w:t>
            </w:r>
          </w:p>
          <w:p>
            <w:pPr>
              <w:pStyle w:val="Normal"/>
              <w:rPr>
                <w:sz w:val="24"/>
                <w:szCs w:val="24"/>
              </w:rPr>
            </w:pPr>
            <w:r>
              <w:rPr>
                <w:sz w:val="24"/>
                <w:szCs w:val="24"/>
              </w:rPr>
              <w:t xml:space="preserve">                                </w:t>
            </w:r>
            <w:r>
              <w:rPr>
                <w:sz w:val="24"/>
                <w:szCs w:val="24"/>
              </w:rPr>
              <w:t>(Подпись)</w:t>
            </w:r>
          </w:p>
          <w:p>
            <w:pPr>
              <w:pStyle w:val="Normal"/>
              <w:jc w:val="center"/>
              <w:rPr>
                <w:sz w:val="24"/>
                <w:szCs w:val="24"/>
              </w:rPr>
            </w:pPr>
            <w:r>
              <w:rPr>
                <w:sz w:val="24"/>
                <w:szCs w:val="24"/>
              </w:rPr>
            </w:r>
          </w:p>
          <w:p>
            <w:pPr>
              <w:pStyle w:val="Normal"/>
              <w:jc w:val="center"/>
              <w:rPr>
                <w:sz w:val="24"/>
                <w:szCs w:val="24"/>
              </w:rPr>
            </w:pPr>
            <w:r>
              <w:rPr>
                <w:sz w:val="24"/>
                <w:szCs w:val="24"/>
              </w:rPr>
              <w:t>М.П.</w:t>
            </w:r>
          </w:p>
        </w:tc>
      </w:tr>
    </w:tbl>
    <w:p>
      <w:pPr>
        <w:pStyle w:val="Normal"/>
        <w:ind w:left="7303" w:right="0"/>
        <w:rPr>
          <w:sz w:val="24"/>
          <w:szCs w:val="24"/>
        </w:rPr>
      </w:pPr>
      <w:r>
        <w:rPr>
          <w:sz w:val="24"/>
          <w:szCs w:val="24"/>
        </w:rPr>
      </w:r>
    </w:p>
    <w:tbl>
      <w:tblPr>
        <w:tblW w:w="10025" w:type="dxa"/>
        <w:jc w:val="left"/>
        <w:tblInd w:w="96" w:type="dxa"/>
        <w:tblLayout w:type="fixed"/>
        <w:tblCellMar>
          <w:top w:w="0" w:type="dxa"/>
          <w:left w:w="108" w:type="dxa"/>
          <w:bottom w:w="0" w:type="dxa"/>
          <w:right w:w="108" w:type="dxa"/>
        </w:tblCellMar>
      </w:tblPr>
      <w:tblGrid>
        <w:gridCol w:w="5064"/>
        <w:gridCol w:w="4961"/>
      </w:tblGrid>
      <w:tr>
        <w:trPr/>
        <w:tc>
          <w:tcPr>
            <w:tcW w:w="5064" w:type="dxa"/>
            <w:tcBorders/>
          </w:tcPr>
          <w:p>
            <w:pPr>
              <w:pStyle w:val="Normal"/>
              <w:snapToGrid w:val="false"/>
              <w:jc w:val="both"/>
              <w:rPr>
                <w:sz w:val="24"/>
                <w:szCs w:val="24"/>
              </w:rPr>
            </w:pPr>
            <w:r>
              <w:rPr>
                <w:sz w:val="24"/>
                <w:szCs w:val="24"/>
              </w:rPr>
            </w:r>
          </w:p>
        </w:tc>
        <w:tc>
          <w:tcPr>
            <w:tcW w:w="4961" w:type="dxa"/>
            <w:tcBorders/>
          </w:tcPr>
          <w:p>
            <w:pPr>
              <w:pStyle w:val="Normal"/>
              <w:snapToGrid w:val="false"/>
              <w:jc w:val="center"/>
              <w:rPr>
                <w:sz w:val="24"/>
                <w:szCs w:val="24"/>
              </w:rPr>
            </w:pPr>
            <w:r>
              <w:rPr>
                <w:sz w:val="24"/>
                <w:szCs w:val="24"/>
              </w:rPr>
            </w:r>
          </w:p>
        </w:tc>
      </w:tr>
    </w:tbl>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autoSpaceDE w:val="false"/>
        <w:jc w:val="right"/>
        <w:rPr>
          <w:sz w:val="24"/>
          <w:szCs w:val="24"/>
        </w:rPr>
      </w:pPr>
      <w:r>
        <w:rPr>
          <w:sz w:val="24"/>
          <w:szCs w:val="24"/>
        </w:rPr>
        <w:t>Приложение 2</w:t>
      </w:r>
    </w:p>
    <w:p>
      <w:pPr>
        <w:pStyle w:val="Normal"/>
        <w:widowControl w:val="false"/>
        <w:autoSpaceDE w:val="false"/>
        <w:jc w:val="right"/>
        <w:rPr>
          <w:sz w:val="24"/>
          <w:szCs w:val="24"/>
        </w:rPr>
      </w:pPr>
      <w:r>
        <w:rPr>
          <w:sz w:val="24"/>
          <w:szCs w:val="24"/>
        </w:rPr>
        <w:t>к Договору</w:t>
      </w:r>
    </w:p>
    <w:p>
      <w:pPr>
        <w:pStyle w:val="Normal"/>
        <w:widowControl w:val="false"/>
        <w:autoSpaceDE w:val="false"/>
        <w:jc w:val="right"/>
        <w:rPr>
          <w:sz w:val="24"/>
          <w:szCs w:val="24"/>
        </w:rPr>
      </w:pPr>
      <w:r>
        <w:rPr>
          <w:sz w:val="24"/>
          <w:szCs w:val="24"/>
        </w:rPr>
        <w:t xml:space="preserve">№ </w:t>
      </w:r>
      <w:r>
        <w:rPr>
          <w:sz w:val="24"/>
          <w:szCs w:val="24"/>
        </w:rPr>
        <w:t>_____ от «____» _________ 2026 г.</w:t>
      </w:r>
    </w:p>
    <w:p>
      <w:pPr>
        <w:pStyle w:val="Normal"/>
        <w:widowControl w:val="false"/>
        <w:autoSpaceDE w:val="false"/>
        <w:jc w:val="right"/>
        <w:rPr>
          <w:sz w:val="24"/>
          <w:szCs w:val="24"/>
        </w:rPr>
      </w:pPr>
      <w:r>
        <w:rPr>
          <w:sz w:val="24"/>
          <w:szCs w:val="24"/>
        </w:rPr>
      </w:r>
    </w:p>
    <w:p>
      <w:pPr>
        <w:pStyle w:val="Normal"/>
        <w:widowControl w:val="false"/>
        <w:autoSpaceDE w:val="false"/>
        <w:jc w:val="right"/>
        <w:rPr>
          <w:sz w:val="24"/>
          <w:szCs w:val="24"/>
        </w:rPr>
      </w:pPr>
      <w:r>
        <w:rPr>
          <w:sz w:val="24"/>
          <w:szCs w:val="24"/>
        </w:rPr>
      </w:r>
    </w:p>
    <w:p>
      <w:pPr>
        <w:pStyle w:val="Normal"/>
        <w:autoSpaceDE w:val="false"/>
        <w:jc w:val="center"/>
        <w:rPr>
          <w:b/>
          <w:bCs/>
          <w:sz w:val="24"/>
          <w:szCs w:val="24"/>
        </w:rPr>
      </w:pPr>
      <w:r>
        <w:rPr>
          <w:b/>
          <w:bCs/>
          <w:sz w:val="24"/>
          <w:szCs w:val="24"/>
        </w:rPr>
      </w:r>
    </w:p>
    <w:p>
      <w:pPr>
        <w:pStyle w:val="Normal"/>
        <w:autoSpaceDE w:val="false"/>
        <w:jc w:val="center"/>
        <w:rPr>
          <w:b/>
          <w:bCs/>
          <w:sz w:val="24"/>
          <w:szCs w:val="24"/>
        </w:rPr>
      </w:pPr>
      <w:r>
        <w:rPr>
          <w:b/>
          <w:bCs/>
          <w:sz w:val="24"/>
          <w:szCs w:val="24"/>
        </w:rPr>
        <w:t>СПЕЦИФИКАЦИЯ</w:t>
      </w:r>
    </w:p>
    <w:p>
      <w:pPr>
        <w:pStyle w:val="Normal"/>
        <w:jc w:val="center"/>
        <w:rPr>
          <w:b/>
          <w:bCs/>
          <w:sz w:val="24"/>
          <w:szCs w:val="24"/>
        </w:rPr>
      </w:pPr>
      <w:r>
        <w:rPr>
          <w:b/>
          <w:bCs/>
          <w:sz w:val="24"/>
          <w:szCs w:val="24"/>
        </w:rPr>
        <w:t xml:space="preserve"> </w:t>
      </w:r>
      <w:r>
        <w:rPr>
          <w:b/>
          <w:bCs/>
          <w:sz w:val="24"/>
          <w:szCs w:val="24"/>
          <w:lang w:val="ru-RU" w:eastAsia="ru-RU"/>
        </w:rPr>
        <w:t xml:space="preserve">на оказание услуг </w:t>
      </w:r>
      <w:r>
        <w:rPr>
          <w:b/>
          <w:bCs/>
          <w:sz w:val="24"/>
          <w:szCs w:val="24"/>
        </w:rPr>
        <w:t xml:space="preserve">по </w:t>
      </w:r>
      <w:r>
        <w:rPr>
          <w:b/>
          <w:sz w:val="24"/>
          <w:szCs w:val="24"/>
        </w:rPr>
        <w:t>проведению предрейсовых медицинских осмотров водителей транспортных средств ОСП по Княжпогостскому району в 2026 году</w:t>
      </w:r>
    </w:p>
    <w:p>
      <w:pPr>
        <w:pStyle w:val="Normal"/>
        <w:rPr>
          <w:b/>
          <w:bCs/>
          <w:sz w:val="24"/>
          <w:szCs w:val="24"/>
        </w:rPr>
      </w:pPr>
      <w:r>
        <w:rPr>
          <w:b/>
          <w:bCs/>
          <w:sz w:val="24"/>
          <w:szCs w:val="24"/>
        </w:rPr>
      </w:r>
    </w:p>
    <w:p>
      <w:pPr>
        <w:pStyle w:val="Normal"/>
        <w:tabs>
          <w:tab w:val="clear" w:pos="708"/>
          <w:tab w:val="left" w:pos="0" w:leader="none"/>
        </w:tabs>
        <w:spacing w:lineRule="atLeast" w:line="100"/>
        <w:jc w:val="center"/>
        <w:rPr>
          <w:rFonts w:eastAsia="Arial Unicode MS"/>
          <w:b/>
          <w:bCs/>
          <w:kern w:val="2"/>
          <w:sz w:val="24"/>
          <w:szCs w:val="24"/>
        </w:rPr>
      </w:pPr>
      <w:r>
        <w:rPr>
          <w:rFonts w:eastAsia="Arial Unicode MS"/>
          <w:b/>
          <w:bCs/>
          <w:kern w:val="2"/>
          <w:sz w:val="24"/>
          <w:szCs w:val="24"/>
        </w:rPr>
      </w:r>
    </w:p>
    <w:tbl>
      <w:tblPr>
        <w:tblW w:w="10399" w:type="dxa"/>
        <w:jc w:val="left"/>
        <w:tblInd w:w="-45" w:type="dxa"/>
        <w:tblLayout w:type="fixed"/>
        <w:tblCellMar>
          <w:top w:w="0" w:type="dxa"/>
          <w:left w:w="108" w:type="dxa"/>
          <w:bottom w:w="0" w:type="dxa"/>
          <w:right w:w="108" w:type="dxa"/>
        </w:tblCellMar>
      </w:tblPr>
      <w:tblGrid>
        <w:gridCol w:w="559"/>
        <w:gridCol w:w="2276"/>
        <w:gridCol w:w="1843"/>
        <w:gridCol w:w="1389"/>
        <w:gridCol w:w="1023"/>
        <w:gridCol w:w="1264"/>
        <w:gridCol w:w="2045"/>
      </w:tblGrid>
      <w:tr>
        <w:trPr/>
        <w:tc>
          <w:tcPr>
            <w:tcW w:w="559" w:type="dxa"/>
            <w:tcBorders>
              <w:top w:val="single" w:sz="4" w:space="0" w:color="000000"/>
              <w:left w:val="single" w:sz="4" w:space="0" w:color="000000"/>
              <w:bottom w:val="single" w:sz="4" w:space="0" w:color="000000"/>
            </w:tcBorders>
          </w:tcPr>
          <w:p>
            <w:pPr>
              <w:pStyle w:val="Normal"/>
              <w:jc w:val="center"/>
              <w:rPr/>
            </w:pPr>
            <w:r>
              <w:rPr>
                <w:sz w:val="24"/>
                <w:szCs w:val="24"/>
              </w:rPr>
              <w:t xml:space="preserve">№ </w:t>
            </w:r>
            <w:r>
              <w:rPr>
                <w:sz w:val="24"/>
                <w:szCs w:val="24"/>
              </w:rPr>
              <w:t>п/п</w:t>
            </w:r>
          </w:p>
        </w:tc>
        <w:tc>
          <w:tcPr>
            <w:tcW w:w="2276"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Наименование товара, работ, услуг</w:t>
            </w:r>
          </w:p>
        </w:tc>
        <w:tc>
          <w:tcPr>
            <w:tcW w:w="1843"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Код по ОКПД 2</w:t>
            </w:r>
          </w:p>
        </w:tc>
        <w:tc>
          <w:tcPr>
            <w:tcW w:w="1389"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Единица измерения</w:t>
            </w:r>
          </w:p>
        </w:tc>
        <w:tc>
          <w:tcPr>
            <w:tcW w:w="1023"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Кол-во</w:t>
            </w:r>
          </w:p>
        </w:tc>
        <w:tc>
          <w:tcPr>
            <w:tcW w:w="1264"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Цена за ед. изм., руб.</w:t>
            </w:r>
          </w:p>
        </w:tc>
        <w:tc>
          <w:tcPr>
            <w:tcW w:w="2045"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Сумма, руб.</w:t>
            </w:r>
          </w:p>
        </w:tc>
      </w:tr>
      <w:tr>
        <w:trPr/>
        <w:tc>
          <w:tcPr>
            <w:tcW w:w="559"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1</w:t>
            </w:r>
          </w:p>
        </w:tc>
        <w:tc>
          <w:tcPr>
            <w:tcW w:w="2276"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 xml:space="preserve">Предрейсовые медицинские осмотры водителей </w:t>
            </w:r>
          </w:p>
        </w:tc>
        <w:tc>
          <w:tcPr>
            <w:tcW w:w="1843"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86.90.19.190</w:t>
            </w:r>
          </w:p>
        </w:tc>
        <w:tc>
          <w:tcPr>
            <w:tcW w:w="1389"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шт</w:t>
            </w:r>
          </w:p>
        </w:tc>
        <w:tc>
          <w:tcPr>
            <w:tcW w:w="1023" w:type="dxa"/>
            <w:tcBorders>
              <w:top w:val="single" w:sz="4" w:space="0" w:color="000000"/>
              <w:left w:val="single" w:sz="4" w:space="0" w:color="000000"/>
              <w:bottom w:val="single" w:sz="4" w:space="0" w:color="000000"/>
            </w:tcBorders>
          </w:tcPr>
          <w:p>
            <w:pPr>
              <w:pStyle w:val="Normal"/>
              <w:snapToGrid w:val="false"/>
              <w:jc w:val="center"/>
              <w:rPr>
                <w:sz w:val="24"/>
                <w:szCs w:val="24"/>
              </w:rPr>
            </w:pPr>
            <w:r>
              <w:rPr>
                <w:sz w:val="24"/>
                <w:szCs w:val="24"/>
              </w:rPr>
              <w:t>100</w:t>
            </w:r>
          </w:p>
        </w:tc>
        <w:tc>
          <w:tcPr>
            <w:tcW w:w="1264" w:type="dxa"/>
            <w:tcBorders>
              <w:top w:val="single" w:sz="4" w:space="0" w:color="000000"/>
              <w:left w:val="single" w:sz="4" w:space="0" w:color="000000"/>
              <w:bottom w:val="single" w:sz="4" w:space="0" w:color="000000"/>
            </w:tcBorders>
          </w:tcPr>
          <w:p>
            <w:pPr>
              <w:pStyle w:val="Normal"/>
              <w:snapToGrid w:val="false"/>
              <w:jc w:val="center"/>
              <w:rPr>
                <w:sz w:val="24"/>
                <w:szCs w:val="24"/>
              </w:rPr>
            </w:pPr>
            <w:r>
              <w:rPr>
                <w:sz w:val="24"/>
                <w:szCs w:val="24"/>
              </w:rPr>
            </w:r>
          </w:p>
        </w:tc>
        <w:tc>
          <w:tcPr>
            <w:tcW w:w="20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r>
      <w:tr>
        <w:trPr/>
        <w:tc>
          <w:tcPr>
            <w:tcW w:w="10399" w:type="dxa"/>
            <w:gridSpan w:val="7"/>
            <w:tcBorders>
              <w:top w:val="single" w:sz="4" w:space="0" w:color="000000"/>
              <w:left w:val="single" w:sz="4" w:space="0" w:color="000000"/>
              <w:bottom w:val="single" w:sz="4" w:space="0" w:color="000000"/>
              <w:right w:val="single" w:sz="4" w:space="0" w:color="000000"/>
            </w:tcBorders>
          </w:tcPr>
          <w:p>
            <w:pPr>
              <w:pStyle w:val="Normal"/>
              <w:tabs>
                <w:tab w:val="clear" w:pos="708"/>
                <w:tab w:val="center" w:pos="5056" w:leader="none"/>
                <w:tab w:val="left" w:pos="8175" w:leader="none"/>
              </w:tabs>
              <w:rPr>
                <w:sz w:val="24"/>
                <w:szCs w:val="24"/>
              </w:rPr>
            </w:pPr>
            <w:r>
              <w:rPr>
                <w:sz w:val="24"/>
                <w:szCs w:val="24"/>
              </w:rPr>
              <w:tab/>
              <w:t xml:space="preserve">Итого: </w:t>
              <w:tab/>
              <w:t xml:space="preserve">         </w:t>
            </w:r>
          </w:p>
        </w:tc>
      </w:tr>
    </w:tbl>
    <w:p>
      <w:pPr>
        <w:pStyle w:val="Normal"/>
        <w:tabs>
          <w:tab w:val="clear" w:pos="708"/>
          <w:tab w:val="left" w:pos="0" w:leader="none"/>
        </w:tabs>
        <w:spacing w:lineRule="atLeast" w:line="100"/>
        <w:jc w:val="center"/>
        <w:rPr>
          <w:rFonts w:eastAsia="Arial Unicode MS"/>
          <w:b/>
          <w:bCs/>
          <w:kern w:val="2"/>
          <w:sz w:val="24"/>
          <w:szCs w:val="24"/>
        </w:rPr>
      </w:pPr>
      <w:r>
        <w:rPr>
          <w:rFonts w:eastAsia="Arial Unicode MS"/>
          <w:b/>
          <w:bCs/>
          <w:kern w:val="2"/>
          <w:sz w:val="24"/>
          <w:szCs w:val="24"/>
        </w:rPr>
      </w:r>
    </w:p>
    <w:p>
      <w:pPr>
        <w:pStyle w:val="Normal"/>
        <w:ind w:firstLine="709" w:right="0"/>
        <w:jc w:val="both"/>
        <w:rPr>
          <w:sz w:val="24"/>
          <w:szCs w:val="24"/>
        </w:rPr>
      </w:pPr>
      <w:r>
        <w:rPr>
          <w:sz w:val="24"/>
          <w:szCs w:val="24"/>
        </w:rPr>
        <w:t>*Единица измерения равна одному предрейсовому медицинскому осмотру одного водителя.</w:t>
      </w:r>
    </w:p>
    <w:p>
      <w:pPr>
        <w:pStyle w:val="Normal"/>
        <w:shd w:fill="FFFFFF" w:val="clear"/>
        <w:tabs>
          <w:tab w:val="clear" w:pos="708"/>
          <w:tab w:val="left" w:pos="864" w:leader="none"/>
        </w:tabs>
        <w:autoSpaceDE w:val="false"/>
        <w:jc w:val="both"/>
        <w:rPr>
          <w:b/>
          <w:sz w:val="24"/>
          <w:szCs w:val="24"/>
        </w:rPr>
      </w:pPr>
      <w:r>
        <w:rPr>
          <w:sz w:val="24"/>
          <w:szCs w:val="24"/>
        </w:rPr>
        <w:tab/>
        <w:t xml:space="preserve"> </w:t>
      </w:r>
    </w:p>
    <w:p>
      <w:pPr>
        <w:pStyle w:val="Normal"/>
        <w:jc w:val="center"/>
        <w:rPr>
          <w:b/>
          <w:sz w:val="24"/>
          <w:szCs w:val="24"/>
        </w:rPr>
      </w:pPr>
      <w:r>
        <w:rPr>
          <w:b/>
          <w:sz w:val="24"/>
          <w:szCs w:val="24"/>
        </w:rPr>
        <w:t>ПОДПИСИ СТОРОН:</w:t>
      </w:r>
    </w:p>
    <w:p>
      <w:pPr>
        <w:pStyle w:val="Normal"/>
        <w:jc w:val="center"/>
        <w:rPr>
          <w:b/>
          <w:sz w:val="24"/>
          <w:szCs w:val="24"/>
        </w:rPr>
      </w:pPr>
      <w:r>
        <w:rPr>
          <w:b/>
          <w:sz w:val="24"/>
          <w:szCs w:val="24"/>
        </w:rPr>
      </w:r>
    </w:p>
    <w:p>
      <w:pPr>
        <w:pStyle w:val="Normal"/>
        <w:jc w:val="center"/>
        <w:rPr>
          <w:b/>
          <w:sz w:val="24"/>
          <w:szCs w:val="24"/>
        </w:rPr>
      </w:pPr>
      <w:r>
        <w:rPr>
          <w:b/>
          <w:sz w:val="24"/>
          <w:szCs w:val="24"/>
        </w:rPr>
      </w:r>
    </w:p>
    <w:tbl>
      <w:tblPr>
        <w:tblW w:w="10378" w:type="dxa"/>
        <w:jc w:val="left"/>
        <w:tblInd w:w="-176" w:type="dxa"/>
        <w:tblLayout w:type="fixed"/>
        <w:tblCellMar>
          <w:top w:w="0" w:type="dxa"/>
          <w:left w:w="108" w:type="dxa"/>
          <w:bottom w:w="0" w:type="dxa"/>
          <w:right w:w="108" w:type="dxa"/>
        </w:tblCellMar>
      </w:tblPr>
      <w:tblGrid>
        <w:gridCol w:w="5146"/>
        <w:gridCol w:w="5232"/>
      </w:tblGrid>
      <w:tr>
        <w:trPr/>
        <w:tc>
          <w:tcPr>
            <w:tcW w:w="5146" w:type="dxa"/>
            <w:tcBorders/>
          </w:tcPr>
          <w:p>
            <w:pPr>
              <w:pStyle w:val="Normal"/>
              <w:snapToGrid w:val="false"/>
              <w:jc w:val="center"/>
              <w:rPr>
                <w:b/>
                <w:bCs/>
                <w:i/>
                <w:i/>
                <w:iCs/>
                <w:sz w:val="24"/>
                <w:szCs w:val="24"/>
                <w:u w:val="single"/>
              </w:rPr>
            </w:pPr>
            <w:r>
              <w:rPr>
                <w:b/>
                <w:bCs/>
                <w:i/>
                <w:iCs/>
                <w:sz w:val="24"/>
                <w:szCs w:val="24"/>
                <w:u w:val="single"/>
              </w:rPr>
              <w:t>От Исполнителя:</w:t>
            </w:r>
          </w:p>
          <w:p>
            <w:pPr>
              <w:pStyle w:val="Normal"/>
              <w:jc w:val="center"/>
              <w:rPr>
                <w:b/>
                <w:bCs/>
                <w:i/>
                <w:i/>
                <w:iCs/>
                <w:sz w:val="24"/>
                <w:szCs w:val="24"/>
                <w:u w:val="single"/>
              </w:rPr>
            </w:pPr>
            <w:r>
              <w:rPr>
                <w:b/>
                <w:bCs/>
                <w:i/>
                <w:iCs/>
                <w:sz w:val="24"/>
                <w:szCs w:val="24"/>
                <w:u w:val="single"/>
              </w:rPr>
            </w:r>
          </w:p>
          <w:p>
            <w:pPr>
              <w:pStyle w:val="Normal"/>
              <w:jc w:val="center"/>
              <w:rPr>
                <w:b/>
                <w:bCs/>
                <w:i/>
                <w:i/>
                <w:iCs/>
                <w:sz w:val="24"/>
                <w:szCs w:val="24"/>
                <w:u w:val="single"/>
              </w:rPr>
            </w:pPr>
            <w:r>
              <w:rPr>
                <w:b/>
                <w:bCs/>
                <w:i/>
                <w:iCs/>
                <w:sz w:val="24"/>
                <w:szCs w:val="24"/>
                <w:u w:val="single"/>
              </w:rPr>
            </w:r>
          </w:p>
          <w:p>
            <w:pPr>
              <w:pStyle w:val="Normal"/>
              <w:jc w:val="center"/>
              <w:rPr>
                <w:b/>
                <w:bCs/>
                <w:i/>
                <w:i/>
                <w:iCs/>
                <w:sz w:val="24"/>
                <w:szCs w:val="24"/>
                <w:u w:val="single"/>
              </w:rPr>
            </w:pPr>
            <w:r>
              <w:rPr>
                <w:b/>
                <w:bCs/>
                <w:i/>
                <w:iCs/>
                <w:sz w:val="24"/>
                <w:szCs w:val="24"/>
                <w:u w:val="single"/>
              </w:rPr>
            </w:r>
          </w:p>
          <w:p>
            <w:pPr>
              <w:pStyle w:val="Normal"/>
              <w:jc w:val="center"/>
              <w:rPr>
                <w:b/>
                <w:bCs/>
                <w:i/>
                <w:i/>
                <w:iCs/>
                <w:sz w:val="24"/>
                <w:szCs w:val="24"/>
                <w:u w:val="single"/>
              </w:rPr>
            </w:pPr>
            <w:r>
              <w:rPr>
                <w:b/>
                <w:bCs/>
                <w:i/>
                <w:iCs/>
                <w:sz w:val="24"/>
                <w:szCs w:val="24"/>
                <w:u w:val="single"/>
              </w:rPr>
            </w:r>
          </w:p>
          <w:p>
            <w:pPr>
              <w:pStyle w:val="Normal"/>
              <w:jc w:val="center"/>
              <w:rPr>
                <w:sz w:val="24"/>
                <w:szCs w:val="24"/>
              </w:rPr>
            </w:pPr>
            <w:r>
              <w:rPr>
                <w:sz w:val="24"/>
                <w:szCs w:val="24"/>
              </w:rPr>
              <w:t xml:space="preserve">_________________ </w:t>
            </w:r>
          </w:p>
          <w:p>
            <w:pPr>
              <w:pStyle w:val="Normal"/>
              <w:jc w:val="center"/>
              <w:rPr>
                <w:sz w:val="24"/>
                <w:szCs w:val="24"/>
              </w:rPr>
            </w:pPr>
            <w:r>
              <w:rPr>
                <w:sz w:val="24"/>
                <w:szCs w:val="24"/>
              </w:rPr>
              <w:t xml:space="preserve"> </w:t>
            </w:r>
            <w:r>
              <w:rPr>
                <w:sz w:val="24"/>
                <w:szCs w:val="24"/>
              </w:rPr>
              <w:t>(Подпись)</w:t>
            </w:r>
          </w:p>
          <w:p>
            <w:pPr>
              <w:pStyle w:val="Normal"/>
              <w:jc w:val="both"/>
              <w:rPr>
                <w:sz w:val="24"/>
                <w:szCs w:val="24"/>
              </w:rPr>
            </w:pPr>
            <w:r>
              <w:rPr>
                <w:sz w:val="24"/>
                <w:szCs w:val="24"/>
              </w:rPr>
              <w:t xml:space="preserve">                </w:t>
            </w:r>
          </w:p>
          <w:p>
            <w:pPr>
              <w:pStyle w:val="Normal"/>
              <w:jc w:val="center"/>
              <w:rPr>
                <w:sz w:val="24"/>
                <w:szCs w:val="24"/>
              </w:rPr>
            </w:pPr>
            <w:r>
              <w:rPr>
                <w:sz w:val="24"/>
                <w:szCs w:val="24"/>
              </w:rPr>
              <w:t>М.П.</w:t>
            </w:r>
          </w:p>
        </w:tc>
        <w:tc>
          <w:tcPr>
            <w:tcW w:w="5232" w:type="dxa"/>
            <w:tcBorders/>
          </w:tcPr>
          <w:p>
            <w:pPr>
              <w:pStyle w:val="Normal"/>
              <w:snapToGrid w:val="false"/>
              <w:jc w:val="center"/>
              <w:rPr>
                <w:b/>
                <w:bCs/>
                <w:i/>
                <w:i/>
                <w:iCs/>
                <w:sz w:val="24"/>
                <w:szCs w:val="24"/>
                <w:u w:val="single"/>
              </w:rPr>
            </w:pPr>
            <w:r>
              <w:rPr>
                <w:b/>
                <w:bCs/>
                <w:i/>
                <w:iCs/>
                <w:sz w:val="24"/>
                <w:szCs w:val="24"/>
                <w:u w:val="single"/>
              </w:rPr>
              <w:t>От Заказчика:</w:t>
            </w:r>
          </w:p>
          <w:p>
            <w:pPr>
              <w:pStyle w:val="Normal"/>
              <w:jc w:val="center"/>
              <w:rPr>
                <w:b/>
                <w:bCs/>
                <w:i/>
                <w:i/>
                <w:iCs/>
                <w:sz w:val="24"/>
                <w:szCs w:val="24"/>
                <w:u w:val="single"/>
              </w:rPr>
            </w:pPr>
            <w:r>
              <w:rPr>
                <w:b/>
                <w:bCs/>
                <w:i/>
                <w:iCs/>
                <w:sz w:val="24"/>
                <w:szCs w:val="24"/>
                <w:u w:val="single"/>
              </w:rPr>
            </w:r>
          </w:p>
          <w:p>
            <w:pPr>
              <w:pStyle w:val="Normal"/>
              <w:jc w:val="center"/>
              <w:rPr>
                <w:sz w:val="24"/>
                <w:szCs w:val="24"/>
              </w:rPr>
            </w:pPr>
            <w:r>
              <w:rPr>
                <w:sz w:val="24"/>
                <w:szCs w:val="24"/>
              </w:rPr>
              <w:t>Заместитель руководителя</w:t>
            </w:r>
          </w:p>
          <w:p>
            <w:pPr>
              <w:pStyle w:val="Normal"/>
              <w:jc w:val="center"/>
              <w:rPr>
                <w:sz w:val="24"/>
                <w:szCs w:val="24"/>
                <w:u w:val="single"/>
              </w:rPr>
            </w:pPr>
            <w:r>
              <w:rPr>
                <w:sz w:val="24"/>
                <w:szCs w:val="24"/>
              </w:rPr>
              <w:t>УФССП России по Республике Коми</w:t>
            </w:r>
          </w:p>
          <w:p>
            <w:pPr>
              <w:pStyle w:val="Normal"/>
              <w:spacing w:lineRule="atLeast" w:line="240"/>
              <w:jc w:val="center"/>
              <w:rPr>
                <w:sz w:val="24"/>
                <w:szCs w:val="24"/>
                <w:u w:val="single"/>
              </w:rPr>
            </w:pPr>
            <w:r>
              <w:rPr>
                <w:sz w:val="24"/>
                <w:szCs w:val="24"/>
                <w:u w:val="single"/>
              </w:rPr>
            </w:r>
          </w:p>
          <w:p>
            <w:pPr>
              <w:pStyle w:val="Normal"/>
              <w:spacing w:lineRule="atLeast" w:line="240"/>
              <w:jc w:val="center"/>
              <w:rPr>
                <w:sz w:val="24"/>
                <w:szCs w:val="24"/>
              </w:rPr>
            </w:pPr>
            <w:r>
              <w:rPr>
                <w:sz w:val="24"/>
                <w:szCs w:val="24"/>
                <w:u w:val="single"/>
              </w:rPr>
              <w:t xml:space="preserve">                             </w:t>
            </w:r>
            <w:r>
              <w:rPr>
                <w:sz w:val="24"/>
                <w:szCs w:val="24"/>
              </w:rPr>
              <w:t>И.В. Тропникова</w:t>
            </w:r>
          </w:p>
          <w:p>
            <w:pPr>
              <w:pStyle w:val="Normal"/>
              <w:rPr>
                <w:sz w:val="24"/>
                <w:szCs w:val="24"/>
              </w:rPr>
            </w:pPr>
            <w:r>
              <w:rPr>
                <w:sz w:val="24"/>
                <w:szCs w:val="24"/>
              </w:rPr>
              <w:t xml:space="preserve">                                </w:t>
            </w:r>
            <w:r>
              <w:rPr>
                <w:sz w:val="24"/>
                <w:szCs w:val="24"/>
              </w:rPr>
              <w:t>(Подпись)</w:t>
            </w:r>
          </w:p>
          <w:p>
            <w:pPr>
              <w:pStyle w:val="Normal"/>
              <w:jc w:val="center"/>
              <w:rPr>
                <w:sz w:val="24"/>
                <w:szCs w:val="24"/>
              </w:rPr>
            </w:pPr>
            <w:r>
              <w:rPr>
                <w:sz w:val="24"/>
                <w:szCs w:val="24"/>
              </w:rPr>
            </w:r>
          </w:p>
          <w:p>
            <w:pPr>
              <w:pStyle w:val="Normal"/>
              <w:jc w:val="center"/>
              <w:rPr>
                <w:sz w:val="24"/>
                <w:szCs w:val="24"/>
              </w:rPr>
            </w:pPr>
            <w:r>
              <w:rPr>
                <w:sz w:val="24"/>
                <w:szCs w:val="24"/>
              </w:rPr>
              <w:t>М.П.</w:t>
            </w:r>
          </w:p>
        </w:tc>
      </w:tr>
    </w:tbl>
    <w:p>
      <w:pPr>
        <w:pStyle w:val="Normal"/>
        <w:jc w:val="center"/>
        <w:rPr>
          <w:b/>
          <w:sz w:val="24"/>
          <w:szCs w:val="24"/>
        </w:rPr>
      </w:pPr>
      <w:r>
        <w:rPr>
          <w:b/>
          <w:sz w:val="24"/>
          <w:szCs w:val="24"/>
        </w:rPr>
      </w:r>
    </w:p>
    <w:p>
      <w:pPr>
        <w:pStyle w:val="Normal"/>
        <w:widowControl w:val="false"/>
        <w:autoSpaceDE w:val="false"/>
        <w:rPr>
          <w:b/>
          <w:sz w:val="24"/>
          <w:szCs w:val="24"/>
        </w:rPr>
      </w:pPr>
      <w:r>
        <w:rPr>
          <w:b/>
          <w:sz w:val="24"/>
          <w:szCs w:val="24"/>
        </w:rPr>
      </w:r>
    </w:p>
    <w:p>
      <w:pPr>
        <w:pStyle w:val="Normal"/>
        <w:widowControl w:val="false"/>
        <w:autoSpaceDE w:val="false"/>
        <w:rPr>
          <w:b/>
          <w:sz w:val="24"/>
          <w:szCs w:val="24"/>
        </w:rPr>
      </w:pPr>
      <w:r>
        <w:rPr>
          <w:b/>
          <w:sz w:val="24"/>
          <w:szCs w:val="24"/>
        </w:rPr>
      </w:r>
    </w:p>
    <w:p>
      <w:pPr>
        <w:pStyle w:val="ConsNormal1"/>
        <w:widowControl/>
        <w:bidi w:val="0"/>
        <w:ind w:firstLine="540" w:right="0"/>
        <w:jc w:val="center"/>
        <w:rPr>
          <w:rFonts w:ascii="Times New Roman" w:hAnsi="Times New Roman" w:cs="Times New Roman"/>
          <w:b/>
          <w:sz w:val="24"/>
          <w:szCs w:val="24"/>
        </w:rPr>
      </w:pPr>
      <w:r>
        <w:rPr>
          <w:rFonts w:cs="Times New Roman" w:ascii="Times New Roman" w:hAnsi="Times New Roman"/>
          <w:b/>
          <w:sz w:val="24"/>
          <w:szCs w:val="24"/>
        </w:rPr>
      </w:r>
    </w:p>
    <w:sectPr>
      <w:type w:val="nextPage"/>
      <w:pgSz w:w="11906" w:h="16838"/>
      <w:pgMar w:left="1418" w:right="851" w:gutter="0" w:header="0" w:top="680" w:footer="0" w:bottom="567"/>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Arial">
    <w:charset w:val="cc"/>
    <w:family w:val="swiss"/>
    <w:pitch w:val="variable"/>
  </w:font>
  <w:font w:name="Courier New">
    <w:charset w:val="cc"/>
    <w:family w:val="modern"/>
    <w:pitch w:val="default"/>
  </w:font>
  <w:font w:name="Wingdings">
    <w:charset w:val="02"/>
    <w:family w:val="auto"/>
    <w:pitch w:val="variable"/>
  </w:font>
  <w:font w:name="OpenSymbol">
    <w:altName w:val="Arial Unicode MS"/>
    <w:charset w:val="00"/>
    <w:family w:val="auto"/>
    <w:pitch w:val="variable"/>
  </w:font>
  <w:font w:name="Tahoma">
    <w:charset w:val="cc"/>
    <w:family w:val="swiss"/>
    <w:pitch w:val="variable"/>
  </w:font>
  <w:font w:name="Times New Roman">
    <w:charset w:val="01"/>
    <w:family w:val="roman"/>
    <w:pitch w:val="default"/>
  </w:font>
  <w:font w:name="Verdana">
    <w:charset w:val="cc"/>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432" w:hanging="432"/>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4.%5."/>
      <w:lvlJc w:val="left"/>
      <w:pPr>
        <w:tabs>
          <w:tab w:val="num" w:pos="1008"/>
        </w:tabs>
        <w:ind w:left="1008" w:hanging="1008"/>
      </w:pPr>
    </w:lvl>
    <w:lvl w:ilvl="5">
      <w:start w:val="1"/>
      <w:numFmt w:val="decimal"/>
      <w:lvlText w:val="%5.%6."/>
      <w:lvlJc w:val="left"/>
      <w:pPr>
        <w:tabs>
          <w:tab w:val="num" w:pos="1152"/>
        </w:tabs>
        <w:ind w:left="1152" w:hanging="1152"/>
      </w:pPr>
    </w:lvl>
    <w:lvl w:ilvl="6">
      <w:start w:val="1"/>
      <w:numFmt w:val="decimal"/>
      <w:lvlText w:val="%4.%5.%6.%7"/>
      <w:lvlJc w:val="left"/>
      <w:pPr>
        <w:tabs>
          <w:tab w:val="num" w:pos="1296"/>
        </w:tabs>
        <w:ind w:left="1296" w:hanging="1296"/>
      </w:pPr>
    </w:lvl>
    <w:lvl w:ilvl="7">
      <w:start w:val="1"/>
      <w:numFmt w:val="decimal"/>
      <w:lvlText w:val="%4.%5.%6.%7.%8"/>
      <w:lvlJc w:val="left"/>
      <w:pPr>
        <w:tabs>
          <w:tab w:val="num" w:pos="1440"/>
        </w:tabs>
        <w:ind w:left="1440" w:hanging="1440"/>
      </w:pPr>
    </w:lvl>
    <w:lvl w:ilvl="8">
      <w:start w:val="1"/>
      <w:numFmt w:val="decimal"/>
      <w:lvlText w:val="%4.%5.%6.%7.%8.%9"/>
      <w:lvlJc w:val="left"/>
      <w:pPr>
        <w:tabs>
          <w:tab w:val="num" w:pos="1584"/>
        </w:tabs>
        <w:ind w:left="1584" w:hanging="1584"/>
      </w:pPr>
    </w:lvl>
  </w:abstractNum>
  <w:abstractNum w:abstractNumId="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2.%2.%3."/>
      <w:lvlJc w:val="left"/>
      <w:pPr>
        <w:tabs>
          <w:tab w:val="num" w:pos="0"/>
        </w:tabs>
        <w:ind w:left="1224" w:hanging="504"/>
      </w:pPr>
      <w:rPr>
        <w:sz w:val="24"/>
        <w:szCs w:val="24"/>
        <w:color w:val="00000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isplayBackgroundShape/>
  <w:defaultTabStop w:val="708"/>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0"/>
      <w:szCs w:val="20"/>
      <w:lang w:val="ru-RU" w:eastAsia="zh-CN" w:bidi="ar-SA"/>
    </w:rPr>
  </w:style>
  <w:style w:type="paragraph" w:styleId="Heading1">
    <w:name w:val="Heading 1"/>
    <w:basedOn w:val="Normal"/>
    <w:next w:val="Normal"/>
    <w:qFormat/>
    <w:pPr>
      <w:keepNext w:val="true"/>
      <w:numPr>
        <w:ilvl w:val="0"/>
        <w:numId w:val="1"/>
      </w:numPr>
      <w:outlineLvl w:val="0"/>
    </w:pPr>
    <w:rPr>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3z2">
    <w:name w:val="WW8Num3z2"/>
    <w:qFormat/>
    <w:rPr>
      <w:color w:val="000000"/>
      <w:sz w:val="24"/>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WW8Num5z0">
    <w:name w:val="WW8Num5z0"/>
    <w:qFormat/>
    <w:rPr>
      <w:rFonts w:ascii="Symbol" w:hAnsi="Symbol" w:cs="Symbol"/>
      <w:color w:val="000000"/>
      <w:sz w:val="22"/>
      <w:szCs w:val="22"/>
    </w:rPr>
  </w:style>
  <w:style w:type="character" w:styleId="11">
    <w:name w:val="Основной шрифт абзаца11"/>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8Num6z0">
    <w:name w:val="WW8Num6z0"/>
    <w:qFormat/>
    <w:rPr>
      <w:rFonts w:ascii="Symbol" w:hAnsi="Symbol" w:cs="OpenSymbol;Arial Unicode MS"/>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8Num5z2">
    <w:name w:val="WW8Num5z2"/>
    <w:qFormat/>
    <w:rPr>
      <w:color w:val="000000"/>
      <w:lang w:val="ru-RU"/>
    </w:rPr>
  </w:style>
  <w:style w:type="character" w:styleId="WW8Num8z2">
    <w:name w:val="WW8Num8z2"/>
    <w:qFormat/>
    <w:rPr>
      <w:color w:val="000000"/>
    </w:rPr>
  </w:style>
  <w:style w:type="character" w:styleId="10">
    <w:name w:val="Основной шрифт абзаца10"/>
    <w:qFormat/>
    <w:rPr/>
  </w:style>
  <w:style w:type="character" w:styleId="9">
    <w:name w:val="Основной шрифт абзаца9"/>
    <w:qFormat/>
    <w:rPr/>
  </w:style>
  <w:style w:type="character" w:styleId="8">
    <w:name w:val="Основной шрифт абзаца8"/>
    <w:qFormat/>
    <w:rPr/>
  </w:style>
  <w:style w:type="character" w:styleId="7">
    <w:name w:val="Основной шрифт абзаца7"/>
    <w:qFormat/>
    <w:rPr/>
  </w:style>
  <w:style w:type="character" w:styleId="6">
    <w:name w:val="Основной шрифт абзаца6"/>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5">
    <w:name w:val="Основной шрифт абзаца5"/>
    <w:qFormat/>
    <w:rPr/>
  </w:style>
  <w:style w:type="character" w:styleId="4">
    <w:name w:val="Основной шрифт абзаца4"/>
    <w:qFormat/>
    <w:rPr/>
  </w:style>
  <w:style w:type="character" w:styleId="3">
    <w:name w:val="Основной шрифт абзаца3"/>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2">
    <w:name w:val="Основной шрифт абзаца2"/>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8Num5z1">
    <w:name w:val="WW8Num5z1"/>
    <w:qFormat/>
    <w:rPr>
      <w:color w:val="000000"/>
    </w:rPr>
  </w:style>
  <w:style w:type="character" w:styleId="WW8Num7z0">
    <w:name w:val="WW8Num7z0"/>
    <w:qFormat/>
    <w:rPr>
      <w:rFonts w:ascii="Times New Roman" w:hAnsi="Times New Roman" w:eastAsia="Times New Roman" w:cs="Times New Roman"/>
    </w:rPr>
  </w:style>
  <w:style w:type="character" w:styleId="WW8Num9z0">
    <w:name w:val="WW8Num9z0"/>
    <w:qFormat/>
    <w:rPr>
      <w:rFonts w:ascii="Courier New" w:hAnsi="Courier New" w:cs="Courier New"/>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color w:val="000000"/>
      <w:sz w:val="22"/>
      <w:szCs w:val="22"/>
    </w:rPr>
  </w:style>
  <w:style w:type="character" w:styleId="WW8Num10z1">
    <w:name w:val="WW8Num10z1"/>
    <w:qFormat/>
    <w:rPr>
      <w:color w:val="000000"/>
    </w:rPr>
  </w:style>
  <w:style w:type="character" w:styleId="WW8Num11z0">
    <w:name w:val="WW8Num11z0"/>
    <w:qFormat/>
    <w:rPr>
      <w:color w:val="000000"/>
      <w:sz w:val="22"/>
      <w:szCs w:val="22"/>
    </w:rPr>
  </w:style>
  <w:style w:type="character" w:styleId="WW8Num11z1">
    <w:name w:val="WW8Num11z1"/>
    <w:qFormat/>
    <w:rPr>
      <w:color w:val="000000"/>
    </w:rPr>
  </w:style>
  <w:style w:type="character" w:styleId="WW8Num12z0">
    <w:name w:val="WW8Num12z0"/>
    <w:qFormat/>
    <w:rPr>
      <w:color w:val="000000"/>
      <w:sz w:val="22"/>
      <w:szCs w:val="22"/>
    </w:rPr>
  </w:style>
  <w:style w:type="character" w:styleId="WW8Num12z1">
    <w:name w:val="WW8Num12z1"/>
    <w:qFormat/>
    <w:rPr>
      <w:color w:val="000000"/>
    </w:rPr>
  </w:style>
  <w:style w:type="character" w:styleId="1">
    <w:name w:val="Основной шрифт абзаца1"/>
    <w:qFormat/>
    <w:rPr>
      <w:rFonts w:eastAsia="Calibri"/>
      <w:lang w:val="ru-RU" w:bidi="ar-SA"/>
    </w:rPr>
  </w:style>
  <w:style w:type="character" w:styleId="ConsNormal">
    <w:name w:val="ConsNormal Знак"/>
    <w:qFormat/>
    <w:rPr>
      <w:rFonts w:ascii="Arial" w:hAnsi="Arial" w:eastAsia="Calibri" w:cs="Arial"/>
      <w:lang w:val="ru-RU" w:bidi="ar-SA"/>
    </w:rPr>
  </w:style>
  <w:style w:type="character" w:styleId="Style13">
    <w:name w:val="Символ нумерации"/>
    <w:qFormat/>
    <w:rPr/>
  </w:style>
  <w:style w:type="character" w:styleId="12">
    <w:name w:val="Знак1 Знак Знак"/>
    <w:qFormat/>
    <w:rPr>
      <w:lang w:val="ru-RU" w:bidi="ar-SA"/>
    </w:rPr>
  </w:style>
  <w:style w:type="character" w:styleId="21">
    <w:name w:val="Основной текст (2)_"/>
    <w:basedOn w:val="10"/>
    <w:qFormat/>
    <w:rPr>
      <w:shd w:fill="FFFFFF" w:val="clear"/>
      <w:lang w:bidi="ar-SA"/>
    </w:rPr>
  </w:style>
  <w:style w:type="character" w:styleId="31">
    <w:name w:val="Основной текст (3)_"/>
    <w:basedOn w:val="10"/>
    <w:qFormat/>
    <w:rPr>
      <w:shd w:fill="FFFFFF" w:val="clear"/>
      <w:lang w:bidi="ar-SA"/>
    </w:rPr>
  </w:style>
  <w:style w:type="character" w:styleId="Style14">
    <w:name w:val="Маркеры списка"/>
    <w:qFormat/>
    <w:rPr>
      <w:rFonts w:ascii="OpenSymbol;Arial Unicode MS" w:hAnsi="OpenSymbol;Arial Unicode MS" w:eastAsia="OpenSymbol;Arial Unicode MS" w:cs="OpenSymbol;Arial Unicode MS"/>
    </w:rPr>
  </w:style>
  <w:style w:type="character" w:styleId="Hyperlink">
    <w:name w:val="Hyperlink"/>
    <w:basedOn w:val="11"/>
    <w:rPr>
      <w:color w:val="0000FF"/>
      <w:u w:val="single"/>
    </w:rPr>
  </w:style>
  <w:style w:type="character" w:styleId="51">
    <w:name w:val="Основной текст (5)_"/>
    <w:qFormat/>
    <w:rPr>
      <w:rFonts w:ascii="Times New Roman" w:hAnsi="Times New Roman" w:cs="Times New Roman"/>
      <w:sz w:val="19"/>
      <w:szCs w:val="19"/>
      <w:u w:val="none"/>
    </w:rPr>
  </w:style>
  <w:style w:type="paragraph" w:styleId="Style15">
    <w:name w:val="Заголовок"/>
    <w:basedOn w:val="Normal"/>
    <w:next w:val="BodyText"/>
    <w:qFormat/>
    <w:pPr>
      <w:keepNext w:val="true"/>
      <w:spacing w:before="240" w:after="120"/>
    </w:pPr>
    <w:rPr>
      <w:rFonts w:ascii="Times New Roman" w:hAnsi="Times New Roman" w:eastAsia="Arial Unicode MS" w:cs="Tahoma"/>
      <w:sz w:val="28"/>
      <w:szCs w:val="28"/>
    </w:rPr>
  </w:style>
  <w:style w:type="paragraph" w:styleId="BodyText">
    <w:name w:val="Body Text"/>
    <w:basedOn w:val="Normal"/>
    <w:pPr>
      <w:pBdr>
        <w:bottom w:val="single" w:sz="8" w:space="6" w:color="000000"/>
      </w:pBdr>
      <w:jc w:val="center"/>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Droid Sans Devanagari"/>
      <w:i/>
      <w:iCs/>
      <w:sz w:val="24"/>
      <w:szCs w:val="24"/>
    </w:rPr>
  </w:style>
  <w:style w:type="paragraph" w:styleId="Style16">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Droid Sans Devanagari"/>
      <w:i/>
      <w:iCs/>
      <w:sz w:val="24"/>
      <w:szCs w:val="24"/>
    </w:rPr>
  </w:style>
  <w:style w:type="paragraph" w:styleId="Caption11">
    <w:name w:val="Caption11"/>
    <w:basedOn w:val="Normal"/>
    <w:qFormat/>
    <w:pPr>
      <w:suppressLineNumbers/>
      <w:spacing w:before="120" w:after="120"/>
    </w:pPr>
    <w:rPr>
      <w:rFonts w:cs="Lohit Devanagari"/>
      <w:i/>
      <w:iCs/>
      <w:sz w:val="24"/>
      <w:szCs w:val="24"/>
    </w:rPr>
  </w:style>
  <w:style w:type="paragraph" w:styleId="Style17">
    <w:name w:val="Название объекта"/>
    <w:basedOn w:val="Normal"/>
    <w:qFormat/>
    <w:pPr>
      <w:suppressLineNumbers/>
      <w:spacing w:before="120" w:after="120"/>
    </w:pPr>
    <w:rPr>
      <w:rFonts w:cs="Lohit Devanagari;Times New Roman"/>
      <w:i/>
      <w:iCs/>
      <w:sz w:val="24"/>
      <w:szCs w:val="24"/>
    </w:rPr>
  </w:style>
  <w:style w:type="paragraph" w:styleId="111">
    <w:name w:val="Указатель11"/>
    <w:basedOn w:val="Normal"/>
    <w:qFormat/>
    <w:pPr>
      <w:suppressLineNumbers/>
    </w:pPr>
    <w:rPr>
      <w:rFonts w:cs="Lohit Devanagari;Times New Roman"/>
    </w:rPr>
  </w:style>
  <w:style w:type="paragraph" w:styleId="61">
    <w:name w:val="Название6"/>
    <w:basedOn w:val="Normal"/>
    <w:qFormat/>
    <w:pPr>
      <w:suppressLineNumbers/>
      <w:spacing w:before="120" w:after="120"/>
    </w:pPr>
    <w:rPr>
      <w:rFonts w:cs="Mangal"/>
      <w:i/>
      <w:iCs/>
      <w:sz w:val="24"/>
      <w:szCs w:val="24"/>
    </w:rPr>
  </w:style>
  <w:style w:type="paragraph" w:styleId="101">
    <w:name w:val="Указатель10"/>
    <w:basedOn w:val="Normal"/>
    <w:qFormat/>
    <w:pPr>
      <w:suppressLineNumbers/>
    </w:pPr>
    <w:rPr>
      <w:rFonts w:cs="Mangal"/>
    </w:rPr>
  </w:style>
  <w:style w:type="paragraph" w:styleId="52">
    <w:name w:val="Название объекта5"/>
    <w:basedOn w:val="Normal"/>
    <w:qFormat/>
    <w:pPr>
      <w:suppressLineNumbers/>
      <w:spacing w:before="120" w:after="120"/>
    </w:pPr>
    <w:rPr>
      <w:rFonts w:cs="Lohit Hindi;Arial Unicode MS"/>
      <w:i/>
      <w:iCs/>
      <w:sz w:val="24"/>
      <w:szCs w:val="24"/>
    </w:rPr>
  </w:style>
  <w:style w:type="paragraph" w:styleId="91">
    <w:name w:val="Указатель9"/>
    <w:basedOn w:val="Normal"/>
    <w:qFormat/>
    <w:pPr>
      <w:suppressLineNumbers/>
    </w:pPr>
    <w:rPr>
      <w:rFonts w:cs="Lohit Hindi;Arial Unicode MS"/>
    </w:rPr>
  </w:style>
  <w:style w:type="paragraph" w:styleId="41">
    <w:name w:val="Название объекта4"/>
    <w:basedOn w:val="Normal"/>
    <w:qFormat/>
    <w:pPr>
      <w:suppressLineNumbers/>
      <w:spacing w:before="120" w:after="120"/>
    </w:pPr>
    <w:rPr>
      <w:rFonts w:cs="Lohit Hindi;Arial Unicode MS"/>
      <w:i/>
      <w:iCs/>
      <w:sz w:val="24"/>
      <w:szCs w:val="24"/>
    </w:rPr>
  </w:style>
  <w:style w:type="paragraph" w:styleId="81">
    <w:name w:val="Указатель8"/>
    <w:basedOn w:val="Normal"/>
    <w:qFormat/>
    <w:pPr>
      <w:suppressLineNumbers/>
    </w:pPr>
    <w:rPr>
      <w:rFonts w:cs="Lohit Hindi;Arial Unicode MS"/>
    </w:rPr>
  </w:style>
  <w:style w:type="paragraph" w:styleId="32">
    <w:name w:val="Название объекта3"/>
    <w:basedOn w:val="Normal"/>
    <w:qFormat/>
    <w:pPr>
      <w:suppressLineNumbers/>
      <w:spacing w:before="120" w:after="120"/>
    </w:pPr>
    <w:rPr>
      <w:rFonts w:eastAsia="Times New Roman" w:cs="Tahoma"/>
      <w:i/>
      <w:iCs/>
      <w:sz w:val="24"/>
      <w:szCs w:val="24"/>
    </w:rPr>
  </w:style>
  <w:style w:type="paragraph" w:styleId="71">
    <w:name w:val="Указатель7"/>
    <w:basedOn w:val="Normal"/>
    <w:qFormat/>
    <w:pPr>
      <w:suppressLineNumbers/>
    </w:pPr>
    <w:rPr>
      <w:rFonts w:eastAsia="Times New Roman" w:cs="Tahoma"/>
    </w:rPr>
  </w:style>
  <w:style w:type="paragraph" w:styleId="22">
    <w:name w:val="Название объекта2"/>
    <w:basedOn w:val="Normal"/>
    <w:qFormat/>
    <w:pPr>
      <w:suppressLineNumbers/>
      <w:spacing w:before="120" w:after="120"/>
    </w:pPr>
    <w:rPr>
      <w:rFonts w:eastAsia="Times New Roman" w:cs="Tahoma"/>
      <w:i/>
      <w:iCs/>
      <w:sz w:val="24"/>
      <w:szCs w:val="24"/>
    </w:rPr>
  </w:style>
  <w:style w:type="paragraph" w:styleId="62">
    <w:name w:val="Указатель6"/>
    <w:basedOn w:val="Normal"/>
    <w:qFormat/>
    <w:pPr>
      <w:suppressLineNumbers/>
    </w:pPr>
    <w:rPr>
      <w:rFonts w:eastAsia="Times New Roman" w:cs="Tahoma"/>
    </w:rPr>
  </w:style>
  <w:style w:type="paragraph" w:styleId="53">
    <w:name w:val="Название5"/>
    <w:basedOn w:val="Normal"/>
    <w:qFormat/>
    <w:pPr>
      <w:suppressLineNumbers/>
      <w:spacing w:before="120" w:after="120"/>
    </w:pPr>
    <w:rPr>
      <w:rFonts w:eastAsia="Times New Roman" w:cs="Tahoma"/>
      <w:i/>
      <w:iCs/>
      <w:sz w:val="24"/>
      <w:szCs w:val="24"/>
    </w:rPr>
  </w:style>
  <w:style w:type="paragraph" w:styleId="54">
    <w:name w:val="Указатель5"/>
    <w:basedOn w:val="Normal"/>
    <w:qFormat/>
    <w:pPr>
      <w:suppressLineNumbers/>
    </w:pPr>
    <w:rPr>
      <w:rFonts w:eastAsia="Times New Roman" w:cs="Tahoma"/>
    </w:rPr>
  </w:style>
  <w:style w:type="paragraph" w:styleId="42">
    <w:name w:val="Название4"/>
    <w:basedOn w:val="Normal"/>
    <w:qFormat/>
    <w:pPr>
      <w:suppressLineNumbers/>
      <w:spacing w:before="120" w:after="120"/>
    </w:pPr>
    <w:rPr>
      <w:rFonts w:cs="Mangal"/>
      <w:i/>
      <w:iCs/>
      <w:sz w:val="24"/>
      <w:szCs w:val="24"/>
    </w:rPr>
  </w:style>
  <w:style w:type="paragraph" w:styleId="43">
    <w:name w:val="Указатель4"/>
    <w:basedOn w:val="Normal"/>
    <w:qFormat/>
    <w:pPr>
      <w:suppressLineNumbers/>
    </w:pPr>
    <w:rPr>
      <w:rFonts w:cs="Mangal"/>
    </w:rPr>
  </w:style>
  <w:style w:type="paragraph" w:styleId="33">
    <w:name w:val="Название3"/>
    <w:basedOn w:val="Normal"/>
    <w:qFormat/>
    <w:pPr>
      <w:suppressLineNumbers/>
      <w:spacing w:before="120" w:after="120"/>
    </w:pPr>
    <w:rPr>
      <w:rFonts w:cs="Mangal"/>
      <w:i/>
      <w:iCs/>
      <w:sz w:val="24"/>
      <w:szCs w:val="24"/>
    </w:rPr>
  </w:style>
  <w:style w:type="paragraph" w:styleId="34">
    <w:name w:val="Указатель3"/>
    <w:basedOn w:val="Normal"/>
    <w:qFormat/>
    <w:pPr>
      <w:suppressLineNumbers/>
    </w:pPr>
    <w:rPr>
      <w:rFonts w:cs="Mangal"/>
    </w:rPr>
  </w:style>
  <w:style w:type="paragraph" w:styleId="23">
    <w:name w:val="Название2"/>
    <w:basedOn w:val="Normal"/>
    <w:qFormat/>
    <w:pPr>
      <w:suppressLineNumbers/>
      <w:spacing w:before="120" w:after="120"/>
    </w:pPr>
    <w:rPr>
      <w:rFonts w:cs="Tahoma"/>
      <w:i/>
      <w:iCs/>
      <w:sz w:val="24"/>
      <w:szCs w:val="24"/>
    </w:rPr>
  </w:style>
  <w:style w:type="paragraph" w:styleId="24">
    <w:name w:val="Указатель2"/>
    <w:basedOn w:val="Normal"/>
    <w:qFormat/>
    <w:pPr>
      <w:suppressLineNumbers/>
    </w:pPr>
    <w:rPr>
      <w:rFonts w:cs="Tahoma"/>
    </w:rPr>
  </w:style>
  <w:style w:type="paragraph" w:styleId="13">
    <w:name w:val="Название1"/>
    <w:basedOn w:val="Normal"/>
    <w:qFormat/>
    <w:pPr>
      <w:suppressLineNumbers/>
      <w:spacing w:before="120" w:after="120"/>
    </w:pPr>
    <w:rPr>
      <w:rFonts w:cs="Tahoma"/>
      <w:i/>
      <w:iCs/>
      <w:sz w:val="24"/>
      <w:szCs w:val="24"/>
    </w:rPr>
  </w:style>
  <w:style w:type="paragraph" w:styleId="14">
    <w:name w:val="Указатель1"/>
    <w:basedOn w:val="Normal"/>
    <w:qFormat/>
    <w:pPr>
      <w:suppressLineNumbers/>
    </w:pPr>
    <w:rPr>
      <w:rFonts w:cs="Tahoma"/>
    </w:rPr>
  </w:style>
  <w:style w:type="paragraph" w:styleId="211">
    <w:name w:val="Основной текст 21"/>
    <w:basedOn w:val="Normal"/>
    <w:qFormat/>
    <w:pPr>
      <w:jc w:val="both"/>
    </w:pPr>
    <w:rPr>
      <w:sz w:val="28"/>
    </w:rPr>
  </w:style>
  <w:style w:type="paragraph" w:styleId="ConsNormal1">
    <w:name w:val="ConsNormal"/>
    <w:qFormat/>
    <w:pPr>
      <w:widowControl w:val="false"/>
      <w:suppressAutoHyphens w:val="true"/>
      <w:bidi w:val="0"/>
      <w:ind w:firstLine="720" w:left="0" w:right="0"/>
    </w:pPr>
    <w:rPr>
      <w:rFonts w:ascii="Arial" w:hAnsi="Arial" w:eastAsia="Arial" w:cs="Arial"/>
      <w:color w:val="auto"/>
      <w:sz w:val="20"/>
      <w:szCs w:val="20"/>
      <w:lang w:val="ru-RU" w:eastAsia="zh-CN" w:bidi="ar-SA"/>
    </w:rPr>
  </w:style>
  <w:style w:type="paragraph" w:styleId="ConsNonformat">
    <w:name w:val="ConsNonformat"/>
    <w:qFormat/>
    <w:pPr>
      <w:widowControl w:val="false"/>
      <w:suppressAutoHyphens w:val="true"/>
      <w:bidi w:val="0"/>
    </w:pPr>
    <w:rPr>
      <w:rFonts w:ascii="Courier New" w:hAnsi="Courier New" w:eastAsia="Arial" w:cs="Courier New"/>
      <w:color w:val="auto"/>
      <w:sz w:val="20"/>
      <w:szCs w:val="20"/>
      <w:lang w:val="ru-RU" w:eastAsia="zh-CN" w:bidi="ar-SA"/>
    </w:rPr>
  </w:style>
  <w:style w:type="paragraph" w:styleId="15">
    <w:name w:val="Цитата1"/>
    <w:basedOn w:val="Normal"/>
    <w:qFormat/>
    <w:pPr>
      <w:ind w:hanging="0" w:left="567" w:right="-35"/>
      <w:jc w:val="both"/>
    </w:pPr>
    <w:rPr>
      <w:sz w:val="22"/>
    </w:rPr>
  </w:style>
  <w:style w:type="paragraph" w:styleId="16">
    <w:name w:val="Название объекта1"/>
    <w:basedOn w:val="Normal"/>
    <w:qFormat/>
    <w:pPr>
      <w:jc w:val="center"/>
    </w:pPr>
    <w:rPr>
      <w:b/>
      <w:sz w:val="28"/>
    </w:rPr>
  </w:style>
  <w:style w:type="paragraph" w:styleId="Style18">
    <w:name w:val="Текст выноски"/>
    <w:basedOn w:val="Normal"/>
    <w:qFormat/>
    <w:pPr/>
    <w:rPr>
      <w:rFonts w:ascii="Tahoma" w:hAnsi="Tahoma" w:cs="Tahoma"/>
      <w:sz w:val="16"/>
      <w:szCs w:val="16"/>
    </w:rPr>
  </w:style>
  <w:style w:type="paragraph" w:styleId="Style19">
    <w:name w:val=" Знак Знак Знак"/>
    <w:basedOn w:val="Normal"/>
    <w:qFormat/>
    <w:pPr>
      <w:numPr>
        <w:ilvl w:val="0"/>
        <w:numId w:val="2"/>
      </w:numPr>
      <w:spacing w:lineRule="exact" w:line="240" w:before="0" w:after="160"/>
      <w:ind w:hanging="0" w:left="0" w:right="0"/>
    </w:pPr>
    <w:rPr>
      <w:rFonts w:eastAsia="Calibri"/>
    </w:rPr>
  </w:style>
  <w:style w:type="paragraph" w:styleId="35">
    <w:name w:val="Раздел 3"/>
    <w:basedOn w:val="Normal"/>
    <w:qFormat/>
    <w:pPr>
      <w:numPr>
        <w:ilvl w:val="0"/>
        <w:numId w:val="2"/>
      </w:numPr>
      <w:tabs>
        <w:tab w:val="clear" w:pos="708"/>
        <w:tab w:val="left" w:pos="360" w:leader="none"/>
      </w:tabs>
      <w:spacing w:before="120" w:after="120"/>
      <w:ind w:hanging="360" w:left="360" w:right="0"/>
      <w:jc w:val="center"/>
    </w:pPr>
    <w:rPr>
      <w:b/>
      <w:bCs/>
      <w:sz w:val="24"/>
      <w:szCs w:val="24"/>
    </w:rPr>
  </w:style>
  <w:style w:type="paragraph" w:styleId="17">
    <w:name w:val="Текст1"/>
    <w:basedOn w:val="Normal"/>
    <w:qFormat/>
    <w:pPr/>
    <w:rPr>
      <w:rFonts w:ascii="Courier New" w:hAnsi="Courier New" w:cs="Courier New"/>
    </w:rPr>
  </w:style>
  <w:style w:type="paragraph" w:styleId="ConsPlusCell">
    <w:name w:val="ConsPlusCell"/>
    <w:qFormat/>
    <w:pPr>
      <w:widowControl/>
      <w:suppressAutoHyphens w:val="true"/>
      <w:autoSpaceDE w:val="false"/>
      <w:bidi w:val="0"/>
    </w:pPr>
    <w:rPr>
      <w:rFonts w:ascii="Arial" w:hAnsi="Arial" w:eastAsia="Arial" w:cs="Arial"/>
      <w:color w:val="auto"/>
      <w:sz w:val="20"/>
      <w:szCs w:val="20"/>
      <w:lang w:val="ru-RU" w:eastAsia="zh-CN" w:bidi="ar-SA"/>
    </w:rPr>
  </w:style>
  <w:style w:type="paragraph" w:styleId="212">
    <w:name w:val="Основной текст с отступом 21"/>
    <w:basedOn w:val="Normal"/>
    <w:qFormat/>
    <w:pPr>
      <w:spacing w:lineRule="auto" w:line="480" w:before="0" w:after="120"/>
      <w:ind w:hanging="0" w:left="283" w:right="0"/>
    </w:pPr>
    <w:rPr/>
  </w:style>
  <w:style w:type="paragraph" w:styleId="Style20">
    <w:name w:val="Содержимое таблицы"/>
    <w:basedOn w:val="Normal"/>
    <w:qFormat/>
    <w:pPr>
      <w:suppressLineNumbers/>
    </w:pPr>
    <w:rPr/>
  </w:style>
  <w:style w:type="paragraph" w:styleId="Style21">
    <w:name w:val="Заголовок таблицы"/>
    <w:basedOn w:val="Style20"/>
    <w:qFormat/>
    <w:pPr>
      <w:suppressLineNumbers/>
      <w:jc w:val="center"/>
    </w:pPr>
    <w:rPr>
      <w:b/>
      <w:bCs/>
    </w:rPr>
  </w:style>
  <w:style w:type="paragraph" w:styleId="ConsPlusNonformat">
    <w:name w:val="ConsPlusNonformat"/>
    <w:qFormat/>
    <w:pPr>
      <w:widowControl w:val="false"/>
      <w:suppressAutoHyphens w:val="true"/>
      <w:autoSpaceDE w:val="false"/>
      <w:bidi w:val="0"/>
    </w:pPr>
    <w:rPr>
      <w:rFonts w:ascii="Courier New" w:hAnsi="Courier New" w:eastAsia="Arial" w:cs="Courier New"/>
      <w:color w:val="auto"/>
      <w:sz w:val="20"/>
      <w:szCs w:val="20"/>
      <w:lang w:val="ru-RU" w:eastAsia="zh-CN" w:bidi="ar-SA"/>
    </w:rPr>
  </w:style>
  <w:style w:type="paragraph" w:styleId="Style22">
    <w:name w:val="Колонтитул"/>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153" w:leader="none"/>
        <w:tab w:val="right" w:pos="8306" w:leader="none"/>
      </w:tabs>
      <w:spacing w:before="0" w:after="60"/>
      <w:jc w:val="both"/>
    </w:pPr>
    <w:rPr>
      <w:sz w:val="24"/>
      <w:lang w:val="ru-RU"/>
    </w:rPr>
  </w:style>
  <w:style w:type="paragraph" w:styleId="WW-">
    <w:name w:val="WW-Базовый"/>
    <w:qFormat/>
    <w:pPr>
      <w:widowControl/>
      <w:tabs>
        <w:tab w:val="left" w:pos="708" w:leader="none"/>
      </w:tabs>
      <w:suppressAutoHyphens w:val="true"/>
      <w:bidi w:val="0"/>
      <w:spacing w:lineRule="atLeast" w:line="100"/>
    </w:pPr>
    <w:rPr>
      <w:rFonts w:ascii="Times New Roman" w:hAnsi="Times New Roman" w:eastAsia="Arial" w:cs="Times New Roman"/>
      <w:color w:val="auto"/>
      <w:sz w:val="20"/>
      <w:szCs w:val="20"/>
      <w:lang w:val="ru-RU" w:eastAsia="zh-CN" w:bidi="ar-SA"/>
    </w:rPr>
  </w:style>
  <w:style w:type="paragraph" w:styleId="BodyTextIndent">
    <w:name w:val="Body Text Indent"/>
    <w:basedOn w:val="Normal"/>
    <w:pPr>
      <w:spacing w:before="0" w:after="120"/>
      <w:ind w:hanging="0" w:left="283" w:right="0"/>
    </w:pPr>
    <w:rPr/>
  </w:style>
  <w:style w:type="paragraph" w:styleId="18">
    <w:name w:val="Знак1 Знак Знак Знак Знак Знак Знак"/>
    <w:basedOn w:val="Normal"/>
    <w:qFormat/>
    <w:pPr>
      <w:suppressAutoHyphens w:val="false"/>
      <w:spacing w:before="280" w:after="280"/>
    </w:pPr>
    <w:rPr>
      <w:rFonts w:ascii="Tahoma" w:hAnsi="Tahoma" w:cs="Tahoma"/>
      <w:lang w:val="en-US"/>
    </w:rPr>
  </w:style>
  <w:style w:type="paragraph" w:styleId="221">
    <w:name w:val="Основной текст с отступом 22"/>
    <w:basedOn w:val="Normal"/>
    <w:qFormat/>
    <w:pPr>
      <w:spacing w:lineRule="auto" w:line="480" w:before="0" w:after="120"/>
      <w:ind w:hanging="0" w:left="283" w:right="0"/>
    </w:pPr>
    <w:rPr/>
  </w:style>
  <w:style w:type="paragraph" w:styleId="ConsPlusTitle">
    <w:name w:val="ConsPlusTitle"/>
    <w:qFormat/>
    <w:pPr>
      <w:widowControl w:val="false"/>
      <w:suppressAutoHyphens w:val="true"/>
      <w:autoSpaceDE w:val="false"/>
      <w:bidi w:val="0"/>
    </w:pPr>
    <w:rPr>
      <w:rFonts w:ascii="Times New Roman" w:hAnsi="Times New Roman" w:eastAsia="Arial" w:cs="Times New Roman"/>
      <w:b/>
      <w:bCs/>
      <w:color w:val="auto"/>
      <w:sz w:val="26"/>
      <w:szCs w:val="26"/>
      <w:lang w:val="ru-RU" w:eastAsia="zh-CN" w:bidi="ar-SA"/>
    </w:rPr>
  </w:style>
  <w:style w:type="paragraph" w:styleId="25">
    <w:name w:val="Основной текст (2)"/>
    <w:basedOn w:val="Normal"/>
    <w:qFormat/>
    <w:pPr>
      <w:shd w:fill="FFFFFF" w:val="clear"/>
      <w:suppressAutoHyphens w:val="false"/>
      <w:spacing w:lineRule="atLeast" w:line="0" w:before="480" w:after="60"/>
    </w:pPr>
    <w:rPr>
      <w:shd w:fill="FFFFFF" w:val="clear"/>
      <w:lang w:val="ru-RU"/>
    </w:rPr>
  </w:style>
  <w:style w:type="paragraph" w:styleId="19">
    <w:name w:val="Нумерованный список1"/>
    <w:basedOn w:val="Normal"/>
    <w:qFormat/>
    <w:pPr>
      <w:numPr>
        <w:ilvl w:val="0"/>
        <w:numId w:val="4"/>
      </w:numPr>
    </w:pPr>
    <w:rPr/>
  </w:style>
  <w:style w:type="paragraph" w:styleId="112">
    <w:name w:val="абзац 11"/>
    <w:basedOn w:val="19"/>
    <w:qFormat/>
    <w:pPr>
      <w:widowControl w:val="false"/>
      <w:numPr>
        <w:ilvl w:val="0"/>
        <w:numId w:val="4"/>
      </w:numPr>
      <w:tabs>
        <w:tab w:val="clear" w:pos="708"/>
        <w:tab w:val="left" w:pos="720" w:leader="none"/>
        <w:tab w:val="left" w:pos="1620" w:leader="none"/>
      </w:tabs>
      <w:suppressAutoHyphens w:val="false"/>
      <w:spacing w:before="120" w:after="0"/>
      <w:ind w:firstLine="360" w:left="0" w:right="0"/>
      <w:jc w:val="both"/>
    </w:pPr>
    <w:rPr>
      <w:sz w:val="24"/>
      <w:szCs w:val="24"/>
    </w:rPr>
  </w:style>
  <w:style w:type="paragraph" w:styleId="1111">
    <w:name w:val="абзац 111"/>
    <w:basedOn w:val="112"/>
    <w:qFormat/>
    <w:pPr>
      <w:numPr>
        <w:ilvl w:val="0"/>
        <w:numId w:val="4"/>
      </w:numPr>
    </w:pPr>
    <w:rPr/>
  </w:style>
  <w:style w:type="paragraph" w:styleId="26">
    <w:name w:val="Основной текст2"/>
    <w:basedOn w:val="Normal"/>
    <w:qFormat/>
    <w:pPr>
      <w:shd w:fill="FFFFFF" w:val="clear"/>
      <w:suppressAutoHyphens w:val="false"/>
      <w:spacing w:lineRule="atLeast" w:line="0" w:before="480" w:after="300"/>
    </w:pPr>
    <w:rPr>
      <w:rFonts w:eastAsia="Calibri"/>
      <w:sz w:val="28"/>
      <w:szCs w:val="28"/>
    </w:rPr>
  </w:style>
  <w:style w:type="paragraph" w:styleId="36">
    <w:name w:val="Основной текст (3)"/>
    <w:basedOn w:val="Normal"/>
    <w:qFormat/>
    <w:pPr>
      <w:shd w:fill="FFFFFF" w:val="clear"/>
      <w:suppressAutoHyphens w:val="false"/>
      <w:spacing w:lineRule="exact" w:line="250"/>
      <w:jc w:val="both"/>
    </w:pPr>
    <w:rPr>
      <w:shd w:fill="FFFFFF" w:val="clear"/>
      <w:lang w:val="ru-RU"/>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nd=368A3298D8B99DBD9279EFFEB88C0271&amp;req=doc&amp;base=RZR&amp;n=331074&amp;dst=3&amp;fld=134&amp;REFFIELD=134&amp;REFDST=100662&amp;REFDOC=357532&amp;REFBASE=RZR&amp;stat=refcode%3D16876%3Bdstident%3D3%3Bindex%3D969&amp;date=28.09.2020" TargetMode="External"/><Relationship Id="rId3" Type="http://schemas.openxmlformats.org/officeDocument/2006/relationships/hyperlink" Target="https://login.consultant.ru/link/?rnd=368A3298D8B99DBD9279EFFEB88C0271&amp;req=doc&amp;base=RZR&amp;n=331074&amp;dst=3&amp;fld=134&amp;REFFIELD=134&amp;REFDST=100663&amp;REFDOC=357532&amp;REFBASE=RZR&amp;stat=refcode%3D16876%3Bdstident%3D3%3Bindex%3D970&amp;date=28.09.2020" TargetMode="External"/><Relationship Id="rId4" Type="http://schemas.openxmlformats.org/officeDocument/2006/relationships/hyperlink" Target="https://login.consultant.ru/link/?rnd=368A3298D8B99DBD9279EFFEB88C0271&amp;req=doc&amp;base=RZR&amp;n=331074&amp;dst=3&amp;fld=134&amp;REFFIELD=134&amp;REFDST=100667&amp;REFDOC=357532&amp;REFBASE=RZR&amp;stat=refcode%3D16876%3Bdstident%3D3%3Bindex%3D974&amp;date=28.09.2020" TargetMode="External"/><Relationship Id="rId5" Type="http://schemas.openxmlformats.org/officeDocument/2006/relationships/hyperlink" Target="https://login.consultant.ru/link/?req=doc&amp;base=LAW&amp;n=354560&amp;dst=100400&amp;field=134&amp;date=25.12.2025" TargetMode="External"/><Relationship Id="rId6" Type="http://schemas.openxmlformats.org/officeDocument/2006/relationships/hyperlink" Target="https://login.consultant.ru/link/?req=doc&amp;base=LAW&amp;n=354560&amp;dst=101309&amp;field=134&amp;date=25.12.2025"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46</TotalTime>
  <Application>LibreOffice/7.6.7.2$Linux_X86_64 LibreOffice_project/60$Build-2</Application>
  <AppVersion>15.0000</AppVersion>
  <Pages>8</Pages>
  <Words>2755</Words>
  <Characters>20182</Characters>
  <CharactersWithSpaces>23947</CharactersWithSpaces>
  <Paragraphs>187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2024-05-16T15:24:00Z</dcterms:created>
  <dc:creator>user</dc:creator>
  <dc:description/>
  <dc:language>ru-RU</dc:language>
  <cp:lastModifiedBy/>
  <cp:lastPrinted>2022-01-19T08:33:00Z</cp:lastPrinted>
  <dcterms:modified xsi:type="dcterms:W3CDTF">2026-05-28T12:12:39Z</dcterms:modified>
  <cp:revision>19</cp:revision>
  <dc:subject/>
  <dc:title>ГОСУДАРСТВЕННЫЙ КОНТРАКТ № АП 166/068</dc:title>
</cp:coreProperties>
</file>