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4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52"/>
      </w:tblGrid>
      <w:tr w:rsidR="00AB2E99" w:rsidRPr="00B324D2" w14:paraId="5903D2DA" w14:textId="77777777" w:rsidTr="00AB2E99">
        <w:trPr>
          <w:jc w:val="center"/>
        </w:trPr>
        <w:tc>
          <w:tcPr>
            <w:tcW w:w="1924" w:type="dxa"/>
          </w:tcPr>
          <w:p w14:paraId="16AF1A87" w14:textId="49011DE6" w:rsidR="00AB2E99" w:rsidRPr="00B324D2" w:rsidRDefault="00AB2E99" w:rsidP="00057D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КОНТРАКТ</w:t>
            </w:r>
            <w:r w:rsidRPr="00B324D2">
              <w:rPr>
                <w:b/>
                <w:sz w:val="24"/>
              </w:rPr>
              <w:t xml:space="preserve"> 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997AAB" w14:textId="4009EBB3" w:rsidR="00AB2E99" w:rsidRPr="00B324D2" w:rsidRDefault="00AB2E99" w:rsidP="00057DAB">
            <w:pPr>
              <w:jc w:val="center"/>
              <w:rPr>
                <w:b/>
                <w:sz w:val="24"/>
              </w:rPr>
            </w:pPr>
          </w:p>
        </w:tc>
      </w:tr>
    </w:tbl>
    <w:p w14:paraId="166C4D34" w14:textId="77777777" w:rsidR="00E33E49" w:rsidRPr="00E33E49" w:rsidRDefault="00E33E49" w:rsidP="00E33E49">
      <w:pPr>
        <w:jc w:val="center"/>
        <w:rPr>
          <w:rStyle w:val="ac"/>
          <w:sz w:val="24"/>
          <w:szCs w:val="24"/>
        </w:rPr>
      </w:pPr>
      <w:r w:rsidRPr="00E33E49">
        <w:rPr>
          <w:rStyle w:val="ac"/>
          <w:sz w:val="24"/>
          <w:szCs w:val="24"/>
        </w:rPr>
        <w:t>на оказание платных образовательных услуг</w:t>
      </w:r>
    </w:p>
    <w:p w14:paraId="24B29489" w14:textId="77777777" w:rsidR="00861CBB" w:rsidRDefault="00861CBB" w:rsidP="00E33E49">
      <w:pPr>
        <w:jc w:val="center"/>
        <w:rPr>
          <w:rStyle w:val="ac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095"/>
      </w:tblGrid>
      <w:tr w:rsidR="00AB2E99" w:rsidRPr="00B324D2" w14:paraId="44251D66" w14:textId="77777777" w:rsidTr="00AB2E9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968691" w14:textId="77777777" w:rsidR="00AB2E99" w:rsidRPr="00B324D2" w:rsidRDefault="00AB2E99" w:rsidP="00057DAB">
            <w:pPr>
              <w:jc w:val="center"/>
              <w:outlineLvl w:val="0"/>
              <w:rPr>
                <w:sz w:val="24"/>
                <w:szCs w:val="24"/>
              </w:rPr>
            </w:pPr>
            <w:r w:rsidRPr="00B324D2">
              <w:rPr>
                <w:sz w:val="24"/>
                <w:szCs w:val="24"/>
              </w:rPr>
              <w:t>ИКЗ: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52A50" w14:textId="132886F6" w:rsidR="00AB2E99" w:rsidRPr="00B324D2" w:rsidRDefault="00861CBB" w:rsidP="00204690">
            <w:pPr>
              <w:jc w:val="center"/>
              <w:outlineLvl w:val="0"/>
              <w:rPr>
                <w:sz w:val="24"/>
                <w:szCs w:val="24"/>
              </w:rPr>
            </w:pPr>
            <w:r w:rsidRPr="00861CBB">
              <w:rPr>
                <w:sz w:val="24"/>
                <w:szCs w:val="24"/>
              </w:rPr>
              <w:t>2</w:t>
            </w:r>
            <w:r w:rsidR="00204690">
              <w:rPr>
                <w:sz w:val="24"/>
                <w:szCs w:val="24"/>
              </w:rPr>
              <w:t>6</w:t>
            </w:r>
            <w:r w:rsidRPr="00861CBB">
              <w:rPr>
                <w:sz w:val="24"/>
                <w:szCs w:val="24"/>
              </w:rPr>
              <w:t xml:space="preserve"> 1 2801098070 280101001 00</w:t>
            </w:r>
            <w:r w:rsidR="00204690">
              <w:rPr>
                <w:sz w:val="24"/>
                <w:szCs w:val="24"/>
              </w:rPr>
              <w:t>08</w:t>
            </w:r>
            <w:r w:rsidRPr="00861CBB">
              <w:rPr>
                <w:sz w:val="24"/>
                <w:szCs w:val="24"/>
              </w:rPr>
              <w:t xml:space="preserve"> 000 0000 244</w:t>
            </w:r>
          </w:p>
        </w:tc>
      </w:tr>
      <w:tr w:rsidR="00AB2E99" w:rsidRPr="00B324D2" w14:paraId="4BC03C58" w14:textId="77777777" w:rsidTr="00AB2E9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C1F2F77" w14:textId="588A3C3D" w:rsidR="00AB2E99" w:rsidRPr="00B324D2" w:rsidRDefault="00AB2E99" w:rsidP="00057DA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ЕАТ</w:t>
            </w:r>
            <w:r w:rsidR="003034F3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CB09D" w14:textId="498DCAA9" w:rsidR="00AB2E99" w:rsidRPr="00B324D2" w:rsidRDefault="00AB2E99" w:rsidP="00057DA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34F3" w:rsidRPr="00B324D2" w14:paraId="4DD77100" w14:textId="77777777" w:rsidTr="00AB2E9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2F97471" w14:textId="513E27D0" w:rsidR="003034F3" w:rsidRDefault="003034F3" w:rsidP="00057DA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4F13D" w14:textId="0A809B8C" w:rsidR="003034F3" w:rsidRPr="00B324D2" w:rsidRDefault="00861CBB" w:rsidP="00057DA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096 0705 23 4 03 92040 244</w:t>
            </w:r>
          </w:p>
        </w:tc>
      </w:tr>
    </w:tbl>
    <w:p w14:paraId="5BD9C11D" w14:textId="77777777" w:rsidR="00E33E49" w:rsidRPr="00541E79" w:rsidRDefault="00E33E49" w:rsidP="00E33E49">
      <w:pPr>
        <w:jc w:val="center"/>
        <w:rPr>
          <w:b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044"/>
        <w:gridCol w:w="2918"/>
        <w:gridCol w:w="280"/>
        <w:gridCol w:w="453"/>
        <w:gridCol w:w="307"/>
        <w:gridCol w:w="1611"/>
        <w:gridCol w:w="426"/>
        <w:gridCol w:w="459"/>
        <w:gridCol w:w="425"/>
      </w:tblGrid>
      <w:tr w:rsidR="00AB2E99" w:rsidRPr="00B324D2" w14:paraId="57F09AD5" w14:textId="77777777" w:rsidTr="00B87F2F">
        <w:tc>
          <w:tcPr>
            <w:tcW w:w="3053" w:type="dxa"/>
            <w:shd w:val="clear" w:color="auto" w:fill="auto"/>
          </w:tcPr>
          <w:p w14:paraId="5FAF4081" w14:textId="77777777" w:rsidR="00AB2E99" w:rsidRPr="00B324D2" w:rsidRDefault="00AB2E99" w:rsidP="00057DAB">
            <w:pPr>
              <w:outlineLvl w:val="0"/>
              <w:rPr>
                <w:b/>
                <w:sz w:val="24"/>
                <w:szCs w:val="24"/>
              </w:rPr>
            </w:pPr>
            <w:r w:rsidRPr="00B324D2">
              <w:rPr>
                <w:sz w:val="24"/>
                <w:szCs w:val="24"/>
              </w:rPr>
              <w:t>г. Благовещенск</w:t>
            </w:r>
          </w:p>
        </w:tc>
        <w:tc>
          <w:tcPr>
            <w:tcW w:w="2934" w:type="dxa"/>
            <w:shd w:val="clear" w:color="auto" w:fill="auto"/>
          </w:tcPr>
          <w:p w14:paraId="614A8614" w14:textId="77777777" w:rsidR="00AB2E99" w:rsidRPr="00B324D2" w:rsidRDefault="00AB2E99" w:rsidP="00057DAB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030698B8" w14:textId="77777777" w:rsidR="00AB2E99" w:rsidRPr="00B324D2" w:rsidRDefault="00AB2E99" w:rsidP="00057DAB">
            <w:pPr>
              <w:ind w:left="-108" w:right="-90"/>
              <w:jc w:val="center"/>
              <w:outlineLvl w:val="0"/>
              <w:rPr>
                <w:b/>
                <w:sz w:val="24"/>
                <w:szCs w:val="24"/>
              </w:rPr>
            </w:pPr>
            <w:r w:rsidRPr="00B324D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2F1D6A17" w14:textId="77777777" w:rsidR="00AB2E99" w:rsidRPr="00B324D2" w:rsidRDefault="00AB2E99" w:rsidP="00057DAB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auto"/>
          </w:tcPr>
          <w:p w14:paraId="167BC462" w14:textId="77777777" w:rsidR="00AB2E99" w:rsidRPr="00B324D2" w:rsidRDefault="00AB2E99" w:rsidP="00057DAB">
            <w:pPr>
              <w:ind w:left="-156" w:right="-150"/>
              <w:jc w:val="center"/>
              <w:outlineLvl w:val="0"/>
              <w:rPr>
                <w:b/>
                <w:sz w:val="24"/>
                <w:szCs w:val="24"/>
              </w:rPr>
            </w:pPr>
            <w:r w:rsidRPr="00B324D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2529ADC8" w14:textId="77777777" w:rsidR="00AB2E99" w:rsidRPr="00B324D2" w:rsidRDefault="00AB2E99" w:rsidP="00057DAB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auto"/>
          </w:tcPr>
          <w:p w14:paraId="4AFCA4C0" w14:textId="77777777" w:rsidR="00AB2E99" w:rsidRPr="00B324D2" w:rsidRDefault="00AB2E99" w:rsidP="00057DAB">
            <w:pPr>
              <w:ind w:left="-30" w:right="-156"/>
              <w:jc w:val="center"/>
              <w:outlineLvl w:val="0"/>
              <w:rPr>
                <w:b/>
                <w:sz w:val="24"/>
                <w:szCs w:val="24"/>
              </w:rPr>
            </w:pPr>
            <w:r w:rsidRPr="00B324D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59494472" w14:textId="770E2085" w:rsidR="00AB2E99" w:rsidRPr="00B324D2" w:rsidRDefault="00A52551" w:rsidP="0020469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046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AD3BC6D" w14:textId="77777777" w:rsidR="00AB2E99" w:rsidRPr="00B324D2" w:rsidRDefault="00AB2E99" w:rsidP="00057DAB">
            <w:pPr>
              <w:jc w:val="right"/>
              <w:outlineLvl w:val="0"/>
              <w:rPr>
                <w:b/>
                <w:sz w:val="24"/>
                <w:szCs w:val="24"/>
              </w:rPr>
            </w:pPr>
            <w:r w:rsidRPr="00B324D2">
              <w:rPr>
                <w:b/>
                <w:sz w:val="24"/>
                <w:szCs w:val="24"/>
              </w:rPr>
              <w:t>г.</w:t>
            </w:r>
          </w:p>
        </w:tc>
      </w:tr>
    </w:tbl>
    <w:p w14:paraId="69A1CE3C" w14:textId="77777777" w:rsidR="00366E70" w:rsidRPr="00541E79" w:rsidRDefault="00366E70" w:rsidP="00C22BB1">
      <w:pPr>
        <w:shd w:val="clear" w:color="auto" w:fill="FFFFFF"/>
        <w:ind w:left="5" w:right="14" w:firstLine="706"/>
        <w:jc w:val="both"/>
        <w:rPr>
          <w:rFonts w:eastAsia="Times New Roman"/>
          <w:b/>
          <w:sz w:val="24"/>
          <w:szCs w:val="24"/>
        </w:rPr>
      </w:pPr>
    </w:p>
    <w:p w14:paraId="7F71CE3A" w14:textId="46F58FD7" w:rsidR="00C236BF" w:rsidRPr="00541E79" w:rsidRDefault="00511EA4" w:rsidP="00511EA4">
      <w:pPr>
        <w:shd w:val="clear" w:color="auto" w:fill="FFFFFF"/>
        <w:ind w:firstLine="709"/>
        <w:jc w:val="both"/>
        <w:rPr>
          <w:sz w:val="24"/>
          <w:szCs w:val="24"/>
        </w:rPr>
      </w:pPr>
      <w:r w:rsidRPr="00511EA4">
        <w:rPr>
          <w:rFonts w:eastAsia="Times New Roman"/>
          <w:b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Амурской области</w:t>
      </w:r>
      <w:r w:rsidRPr="00511EA4">
        <w:rPr>
          <w:rFonts w:eastAsia="Times New Roman"/>
          <w:sz w:val="24"/>
          <w:szCs w:val="24"/>
        </w:rPr>
        <w:t xml:space="preserve"> (далее – Управление Роскомнадзора по Амурской области), в лице </w:t>
      </w:r>
      <w:r w:rsidR="003034F3">
        <w:rPr>
          <w:rFonts w:eastAsia="Times New Roman"/>
          <w:sz w:val="24"/>
          <w:szCs w:val="24"/>
        </w:rPr>
        <w:t>р</w:t>
      </w:r>
      <w:r w:rsidRPr="00511EA4">
        <w:rPr>
          <w:rFonts w:eastAsia="Times New Roman"/>
          <w:sz w:val="24"/>
          <w:szCs w:val="24"/>
        </w:rPr>
        <w:t xml:space="preserve">уководителя </w:t>
      </w:r>
      <w:r w:rsidR="00204690">
        <w:rPr>
          <w:rFonts w:eastAsia="Times New Roman"/>
          <w:sz w:val="24"/>
          <w:szCs w:val="24"/>
        </w:rPr>
        <w:t>Романовой Яны Викторовны</w:t>
      </w:r>
      <w:r w:rsidR="006D41BB">
        <w:rPr>
          <w:rFonts w:eastAsia="Times New Roman"/>
          <w:sz w:val="24"/>
          <w:szCs w:val="24"/>
        </w:rPr>
        <w:t xml:space="preserve">, действующей на основании </w:t>
      </w:r>
      <w:r w:rsidR="00204690">
        <w:rPr>
          <w:rFonts w:eastAsia="Times New Roman"/>
          <w:sz w:val="24"/>
          <w:szCs w:val="24"/>
        </w:rPr>
        <w:t>Положения</w:t>
      </w:r>
      <w:r w:rsidR="006D41BB">
        <w:rPr>
          <w:rFonts w:eastAsia="Times New Roman"/>
          <w:sz w:val="24"/>
          <w:szCs w:val="24"/>
        </w:rPr>
        <w:t xml:space="preserve">, </w:t>
      </w:r>
      <w:r w:rsidR="00011AF4" w:rsidRPr="00541E79">
        <w:rPr>
          <w:rFonts w:eastAsia="Times New Roman"/>
          <w:sz w:val="24"/>
          <w:szCs w:val="24"/>
        </w:rPr>
        <w:t xml:space="preserve">именуемое в дальнейшем «Заказчик», с одной стороны и </w:t>
      </w:r>
      <w:r w:rsidR="00793F49">
        <w:rPr>
          <w:rFonts w:eastAsia="Times New Roman"/>
          <w:b/>
          <w:sz w:val="24"/>
          <w:szCs w:val="24"/>
        </w:rPr>
        <w:t>___________________</w:t>
      </w:r>
      <w:r w:rsidR="00057DAB" w:rsidRPr="00057DAB">
        <w:rPr>
          <w:rFonts w:eastAsia="Times New Roman"/>
          <w:b/>
          <w:sz w:val="24"/>
          <w:szCs w:val="24"/>
        </w:rPr>
        <w:t>,</w:t>
      </w:r>
      <w:r w:rsidR="00057DAB" w:rsidRPr="00057DAB">
        <w:rPr>
          <w:rFonts w:eastAsia="Times New Roman"/>
          <w:sz w:val="24"/>
          <w:szCs w:val="24"/>
        </w:rPr>
        <w:t xml:space="preserve"> на основании лицензии № </w:t>
      </w:r>
      <w:r w:rsidR="00793F49">
        <w:rPr>
          <w:rFonts w:eastAsia="Times New Roman"/>
          <w:sz w:val="24"/>
          <w:szCs w:val="24"/>
        </w:rPr>
        <w:t>___________</w:t>
      </w:r>
      <w:r w:rsidR="00057DAB" w:rsidRPr="00057DAB">
        <w:rPr>
          <w:rFonts w:eastAsia="Times New Roman"/>
          <w:sz w:val="24"/>
          <w:szCs w:val="24"/>
        </w:rPr>
        <w:t xml:space="preserve">, выданной </w:t>
      </w:r>
      <w:r w:rsidR="00793F49">
        <w:rPr>
          <w:rFonts w:eastAsia="Times New Roman"/>
          <w:sz w:val="24"/>
          <w:szCs w:val="24"/>
        </w:rPr>
        <w:t>_________________</w:t>
      </w:r>
      <w:r w:rsidR="00057DAB" w:rsidRPr="00057DAB">
        <w:rPr>
          <w:rFonts w:eastAsia="Times New Roman"/>
          <w:sz w:val="24"/>
          <w:szCs w:val="24"/>
        </w:rPr>
        <w:t xml:space="preserve">, в лице </w:t>
      </w:r>
      <w:r w:rsidR="00793F49">
        <w:rPr>
          <w:rFonts w:eastAsia="Times New Roman"/>
          <w:sz w:val="24"/>
          <w:szCs w:val="24"/>
        </w:rPr>
        <w:t>_______________________</w:t>
      </w:r>
      <w:r w:rsidR="00057DAB" w:rsidRPr="00057DAB">
        <w:rPr>
          <w:rFonts w:eastAsia="Times New Roman"/>
          <w:sz w:val="24"/>
          <w:szCs w:val="24"/>
        </w:rPr>
        <w:t xml:space="preserve">, действующего на основании </w:t>
      </w:r>
      <w:r w:rsidR="00793F49">
        <w:rPr>
          <w:rFonts w:eastAsia="Times New Roman"/>
          <w:sz w:val="24"/>
          <w:szCs w:val="24"/>
        </w:rPr>
        <w:t>______________</w:t>
      </w:r>
      <w:r w:rsidR="00057DAB" w:rsidRPr="00057DAB">
        <w:rPr>
          <w:rFonts w:eastAsia="Times New Roman"/>
          <w:sz w:val="24"/>
          <w:szCs w:val="24"/>
        </w:rPr>
        <w:t>, именуемый «Исполнитель»</w:t>
      </w:r>
      <w:r w:rsidR="00865EB0" w:rsidRPr="00541E79">
        <w:rPr>
          <w:rFonts w:eastAsia="Times New Roman"/>
          <w:sz w:val="24"/>
          <w:szCs w:val="24"/>
        </w:rPr>
        <w:t xml:space="preserve">», с другой стороны, </w:t>
      </w:r>
      <w:r w:rsidR="00C236BF" w:rsidRPr="00541E79">
        <w:rPr>
          <w:sz w:val="24"/>
          <w:szCs w:val="24"/>
        </w:rPr>
        <w:t xml:space="preserve">именуемые в дальнейшем «Стороны» и каждый в отдельности «Сторона», </w:t>
      </w:r>
      <w:r w:rsidR="000C7464" w:rsidRPr="000C7464">
        <w:rPr>
          <w:sz w:val="24"/>
          <w:szCs w:val="24"/>
        </w:rPr>
        <w:t>на основании пункта 4 части 1 ст.93 Федерального закона от 05.04.2013 № 44-ФЗ «О к</w:t>
      </w:r>
      <w:r w:rsidR="00F92405">
        <w:rPr>
          <w:sz w:val="24"/>
          <w:szCs w:val="24"/>
        </w:rPr>
        <w:t>он</w:t>
      </w:r>
      <w:r w:rsidR="000C7464" w:rsidRPr="000C7464">
        <w:rPr>
          <w:sz w:val="24"/>
          <w:szCs w:val="24"/>
        </w:rPr>
        <w:t>трактной системе в сфере закупок товаров, работ, услуг для обеспечения государственных и муниципальных нужд», а так же на основании Распоряжения от 28.04.2018 № 824-р «О едином агрегаторе торговли»</w:t>
      </w:r>
      <w:r w:rsidR="000C7464">
        <w:rPr>
          <w:sz w:val="24"/>
          <w:szCs w:val="24"/>
        </w:rPr>
        <w:t xml:space="preserve"> </w:t>
      </w:r>
      <w:r w:rsidR="00C236BF" w:rsidRPr="00541E79">
        <w:rPr>
          <w:sz w:val="24"/>
          <w:szCs w:val="24"/>
        </w:rPr>
        <w:t>заключили Контракт о нижеследующем</w:t>
      </w:r>
      <w:r w:rsidR="00955F85" w:rsidRPr="00541E79">
        <w:rPr>
          <w:sz w:val="24"/>
          <w:szCs w:val="24"/>
        </w:rPr>
        <w:t>:</w:t>
      </w:r>
    </w:p>
    <w:p w14:paraId="4C017FA1" w14:textId="77777777" w:rsidR="00C236BF" w:rsidRPr="00541E79" w:rsidRDefault="00C236BF" w:rsidP="00472958">
      <w:pPr>
        <w:ind w:firstLine="709"/>
        <w:jc w:val="both"/>
        <w:rPr>
          <w:sz w:val="24"/>
          <w:szCs w:val="24"/>
        </w:rPr>
      </w:pPr>
    </w:p>
    <w:p w14:paraId="708A275D" w14:textId="0B4EAEB2" w:rsidR="00B94E72" w:rsidRDefault="00865EB0" w:rsidP="00B71193">
      <w:pPr>
        <w:pStyle w:val="ad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</w:rPr>
      </w:pPr>
      <w:r w:rsidRPr="00541E79">
        <w:rPr>
          <w:rFonts w:ascii="Times New Roman" w:eastAsia="Times New Roman" w:hAnsi="Times New Roman" w:cs="Times New Roman"/>
          <w:b/>
        </w:rPr>
        <w:t>П</w:t>
      </w:r>
      <w:r w:rsidR="00955F85" w:rsidRPr="00541E79">
        <w:rPr>
          <w:rFonts w:ascii="Times New Roman" w:eastAsia="Times New Roman" w:hAnsi="Times New Roman" w:cs="Times New Roman"/>
          <w:b/>
        </w:rPr>
        <w:t>редмет</w:t>
      </w:r>
      <w:r w:rsidRPr="00541E79">
        <w:rPr>
          <w:rFonts w:ascii="Times New Roman" w:eastAsia="Times New Roman" w:hAnsi="Times New Roman" w:cs="Times New Roman"/>
          <w:b/>
        </w:rPr>
        <w:t xml:space="preserve"> К</w:t>
      </w:r>
      <w:r w:rsidR="00955F85" w:rsidRPr="00541E79">
        <w:rPr>
          <w:rFonts w:ascii="Times New Roman" w:eastAsia="Times New Roman" w:hAnsi="Times New Roman" w:cs="Times New Roman"/>
          <w:b/>
        </w:rPr>
        <w:t>онтракта</w:t>
      </w:r>
    </w:p>
    <w:p w14:paraId="6874052C" w14:textId="0D3305AC" w:rsidR="00541E79" w:rsidRPr="00B527B0" w:rsidRDefault="00955F85" w:rsidP="002A590F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541E79">
        <w:rPr>
          <w:rFonts w:ascii="Times New Roman" w:hAnsi="Times New Roman" w:cs="Times New Roman"/>
        </w:rPr>
        <w:t xml:space="preserve">1.1. «Заказчик» поручает, а «Исполнитель» принимает </w:t>
      </w:r>
      <w:r w:rsidRPr="00793F49">
        <w:rPr>
          <w:rFonts w:ascii="Times New Roman" w:hAnsi="Times New Roman" w:cs="Times New Roman"/>
        </w:rPr>
        <w:t>на себя</w:t>
      </w:r>
      <w:r w:rsidR="0015549D" w:rsidRPr="00793F49">
        <w:rPr>
          <w:rFonts w:ascii="Times New Roman" w:hAnsi="Times New Roman" w:cs="Times New Roman"/>
        </w:rPr>
        <w:t xml:space="preserve"> </w:t>
      </w:r>
      <w:r w:rsidRPr="00793F49">
        <w:rPr>
          <w:rFonts w:ascii="Times New Roman" w:hAnsi="Times New Roman" w:cs="Times New Roman"/>
        </w:rPr>
        <w:t>обязательства</w:t>
      </w:r>
      <w:r w:rsidR="00F91620" w:rsidRPr="00793F49">
        <w:rPr>
          <w:rFonts w:ascii="Times New Roman" w:hAnsi="Times New Roman" w:cs="Times New Roman"/>
        </w:rPr>
        <w:t xml:space="preserve"> п</w:t>
      </w:r>
      <w:r w:rsidR="00793F49" w:rsidRPr="00793F49">
        <w:rPr>
          <w:rFonts w:ascii="Times New Roman" w:hAnsi="Times New Roman" w:cs="Times New Roman"/>
        </w:rPr>
        <w:t xml:space="preserve">о оказанию </w:t>
      </w:r>
      <w:r w:rsidR="00793F49" w:rsidRPr="00793F49">
        <w:rPr>
          <w:rFonts w:ascii="Times New Roman" w:eastAsia="Times New Roman" w:hAnsi="Times New Roman" w:cs="Times New Roman"/>
        </w:rPr>
        <w:t xml:space="preserve">платных образовательных услуг по </w:t>
      </w:r>
      <w:r w:rsidR="00E51F06">
        <w:rPr>
          <w:rFonts w:ascii="Times New Roman" w:eastAsia="Times New Roman" w:hAnsi="Times New Roman" w:cs="Times New Roman"/>
        </w:rPr>
        <w:t>проведению обучения по программе</w:t>
      </w:r>
      <w:r w:rsidRPr="00541E79">
        <w:rPr>
          <w:rFonts w:ascii="Times New Roman" w:hAnsi="Times New Roman" w:cs="Times New Roman"/>
        </w:rPr>
        <w:t>:</w:t>
      </w:r>
      <w:r w:rsidR="00FA7F96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  <w:b/>
        </w:rPr>
        <w:t>«</w:t>
      </w:r>
      <w:r w:rsidR="006E04DE">
        <w:rPr>
          <w:rFonts w:ascii="Times New Roman" w:hAnsi="Times New Roman" w:cs="Times New Roman"/>
          <w:b/>
        </w:rPr>
        <w:t>Конфликт интересов на государственной гражданской службе</w:t>
      </w:r>
      <w:r w:rsidR="00E51F06" w:rsidRPr="00E51F06">
        <w:rPr>
          <w:rFonts w:ascii="Times New Roman" w:hAnsi="Times New Roman" w:cs="Times New Roman"/>
          <w:b/>
        </w:rPr>
        <w:t>»</w:t>
      </w:r>
      <w:r w:rsidR="00AB2E99" w:rsidRPr="00E51F06">
        <w:rPr>
          <w:rFonts w:ascii="Times New Roman" w:hAnsi="Times New Roman" w:cs="Times New Roman"/>
        </w:rPr>
        <w:t xml:space="preserve"> (далее – Услуга)</w:t>
      </w:r>
      <w:r w:rsidR="00B527B0" w:rsidRPr="00E51F06">
        <w:rPr>
          <w:rFonts w:ascii="Times New Roman" w:hAnsi="Times New Roman" w:cs="Times New Roman"/>
          <w:b/>
        </w:rPr>
        <w:t xml:space="preserve">, </w:t>
      </w:r>
      <w:r w:rsidR="00B527B0" w:rsidRPr="00E51F06">
        <w:rPr>
          <w:rFonts w:ascii="Times New Roman" w:eastAsia="Times New Roman" w:hAnsi="Times New Roman" w:cs="Times New Roman"/>
        </w:rPr>
        <w:t xml:space="preserve">не менее </w:t>
      </w:r>
      <w:r w:rsidR="00E915AB">
        <w:rPr>
          <w:rFonts w:ascii="Times New Roman" w:eastAsia="Times New Roman" w:hAnsi="Times New Roman" w:cs="Times New Roman"/>
        </w:rPr>
        <w:t>16</w:t>
      </w:r>
      <w:r w:rsidR="00FA7F96">
        <w:rPr>
          <w:rFonts w:ascii="Times New Roman" w:eastAsia="Times New Roman" w:hAnsi="Times New Roman" w:cs="Times New Roman"/>
        </w:rPr>
        <w:t xml:space="preserve"> </w:t>
      </w:r>
      <w:r w:rsidR="00B527B0" w:rsidRPr="00E51F06">
        <w:rPr>
          <w:rFonts w:ascii="Times New Roman" w:eastAsia="Times New Roman" w:hAnsi="Times New Roman" w:cs="Times New Roman"/>
        </w:rPr>
        <w:t>часов.</w:t>
      </w:r>
    </w:p>
    <w:p w14:paraId="3F96A798" w14:textId="41E87B39" w:rsidR="00955F85" w:rsidRPr="00793F49" w:rsidRDefault="00284EA5" w:rsidP="002A590F">
      <w:pPr>
        <w:ind w:firstLine="709"/>
        <w:rPr>
          <w:sz w:val="24"/>
          <w:szCs w:val="24"/>
        </w:rPr>
      </w:pPr>
      <w:r w:rsidRPr="00B527B0">
        <w:rPr>
          <w:sz w:val="24"/>
          <w:szCs w:val="24"/>
        </w:rPr>
        <w:tab/>
      </w:r>
      <w:bookmarkStart w:id="0" w:name="sub_30012"/>
      <w:r w:rsidR="00955F85" w:rsidRPr="00B527B0">
        <w:rPr>
          <w:sz w:val="24"/>
          <w:szCs w:val="24"/>
        </w:rPr>
        <w:t>1.2. Количество Обучающихся</w:t>
      </w:r>
      <w:r w:rsidR="006D41BB" w:rsidRPr="00B527B0">
        <w:rPr>
          <w:sz w:val="24"/>
          <w:szCs w:val="24"/>
        </w:rPr>
        <w:t>,</w:t>
      </w:r>
      <w:r w:rsidR="00955F85" w:rsidRPr="00B527B0">
        <w:rPr>
          <w:sz w:val="24"/>
          <w:szCs w:val="24"/>
        </w:rPr>
        <w:t xml:space="preserve"> подлежащих обучению</w:t>
      </w:r>
      <w:r w:rsidR="007325E4">
        <w:rPr>
          <w:sz w:val="24"/>
          <w:szCs w:val="24"/>
        </w:rPr>
        <w:t xml:space="preserve"> по программе </w:t>
      </w:r>
      <w:r w:rsidR="00961925" w:rsidRPr="00B527B0">
        <w:rPr>
          <w:sz w:val="24"/>
          <w:szCs w:val="24"/>
        </w:rPr>
        <w:t>–</w:t>
      </w:r>
      <w:bookmarkEnd w:id="0"/>
      <w:r w:rsidR="00757CC3" w:rsidRPr="00B527B0">
        <w:rPr>
          <w:sz w:val="24"/>
          <w:szCs w:val="24"/>
        </w:rPr>
        <w:t xml:space="preserve"> </w:t>
      </w:r>
      <w:r w:rsidR="006E04DE">
        <w:rPr>
          <w:sz w:val="24"/>
          <w:szCs w:val="24"/>
        </w:rPr>
        <w:t>3</w:t>
      </w:r>
      <w:r w:rsidR="00757CC3" w:rsidRPr="00B527B0">
        <w:rPr>
          <w:b/>
          <w:sz w:val="24"/>
          <w:szCs w:val="24"/>
        </w:rPr>
        <w:t xml:space="preserve"> </w:t>
      </w:r>
      <w:r w:rsidR="00955F85" w:rsidRPr="00B527B0">
        <w:rPr>
          <w:b/>
          <w:sz w:val="24"/>
          <w:szCs w:val="24"/>
          <w:u w:val="single"/>
        </w:rPr>
        <w:t>(</w:t>
      </w:r>
      <w:r w:rsidR="006E04DE">
        <w:rPr>
          <w:b/>
          <w:sz w:val="24"/>
          <w:szCs w:val="24"/>
          <w:u w:val="single"/>
        </w:rPr>
        <w:t>три</w:t>
      </w:r>
      <w:r w:rsidR="00955F85" w:rsidRPr="00B527B0">
        <w:rPr>
          <w:b/>
          <w:sz w:val="24"/>
          <w:szCs w:val="24"/>
          <w:u w:val="single"/>
        </w:rPr>
        <w:t>)</w:t>
      </w:r>
      <w:r w:rsidR="00955F85" w:rsidRPr="00B527B0">
        <w:rPr>
          <w:sz w:val="24"/>
          <w:szCs w:val="24"/>
        </w:rPr>
        <w:t xml:space="preserve"> человек</w:t>
      </w:r>
      <w:r w:rsidR="006E04DE">
        <w:rPr>
          <w:sz w:val="24"/>
          <w:szCs w:val="24"/>
        </w:rPr>
        <w:t>а</w:t>
      </w:r>
      <w:r w:rsidR="00910824">
        <w:rPr>
          <w:sz w:val="24"/>
          <w:szCs w:val="24"/>
        </w:rPr>
        <w:t>.</w:t>
      </w:r>
    </w:p>
    <w:p w14:paraId="11A83B21" w14:textId="164228C4" w:rsidR="00955F85" w:rsidRPr="00541E79" w:rsidRDefault="00955F85" w:rsidP="002A590F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1" w:name="sub_30013"/>
      <w:r w:rsidRPr="00793F49">
        <w:rPr>
          <w:rFonts w:ascii="Times New Roman" w:hAnsi="Times New Roman" w:cs="Times New Roman"/>
        </w:rPr>
        <w:t xml:space="preserve">1.3. </w:t>
      </w:r>
      <w:bookmarkEnd w:id="1"/>
      <w:r w:rsidR="002A0DD4">
        <w:rPr>
          <w:rFonts w:ascii="Times New Roman" w:hAnsi="Times New Roman" w:cs="Times New Roman"/>
        </w:rPr>
        <w:t>К</w:t>
      </w:r>
      <w:r w:rsidRPr="000C7464">
        <w:rPr>
          <w:rFonts w:ascii="Times New Roman" w:hAnsi="Times New Roman" w:cs="Times New Roman"/>
        </w:rPr>
        <w:t>од</w:t>
      </w:r>
      <w:r w:rsidR="00961925" w:rsidRPr="000C7464">
        <w:rPr>
          <w:rFonts w:ascii="Times New Roman" w:hAnsi="Times New Roman" w:cs="Times New Roman"/>
        </w:rPr>
        <w:t xml:space="preserve"> </w:t>
      </w:r>
      <w:r w:rsidRPr="000C7464">
        <w:rPr>
          <w:rFonts w:ascii="Times New Roman" w:hAnsi="Times New Roman" w:cs="Times New Roman"/>
        </w:rPr>
        <w:t>предмета Контракта по общероссийскому классификатору продукции по видам</w:t>
      </w:r>
      <w:r w:rsidR="00961925" w:rsidRPr="000C7464">
        <w:rPr>
          <w:rFonts w:ascii="Times New Roman" w:hAnsi="Times New Roman" w:cs="Times New Roman"/>
        </w:rPr>
        <w:t xml:space="preserve"> </w:t>
      </w:r>
      <w:r w:rsidRPr="000C7464">
        <w:rPr>
          <w:rFonts w:ascii="Times New Roman" w:hAnsi="Times New Roman" w:cs="Times New Roman"/>
        </w:rPr>
        <w:t>экономической деятельности (ОКПД2) -</w:t>
      </w:r>
      <w:r w:rsidRPr="000C7464">
        <w:rPr>
          <w:rFonts w:ascii="Times New Roman" w:hAnsi="Times New Roman" w:cs="Times New Roman"/>
          <w:b/>
        </w:rPr>
        <w:t xml:space="preserve"> </w:t>
      </w:r>
      <w:hyperlink r:id="rId8" w:history="1">
        <w:r w:rsidRPr="000C7464">
          <w:rPr>
            <w:rStyle w:val="ae"/>
            <w:rFonts w:ascii="Times New Roman" w:hAnsi="Times New Roman" w:cs="Times New Roman"/>
            <w:b w:val="0"/>
            <w:color w:val="auto"/>
          </w:rPr>
          <w:t>85.42.19</w:t>
        </w:r>
      </w:hyperlink>
      <w:r w:rsidRPr="000C7464">
        <w:rPr>
          <w:rFonts w:ascii="Times New Roman" w:hAnsi="Times New Roman" w:cs="Times New Roman"/>
        </w:rPr>
        <w:t xml:space="preserve"> услуги по дополнительному</w:t>
      </w:r>
      <w:r w:rsidR="00961925" w:rsidRPr="000C7464">
        <w:rPr>
          <w:rFonts w:ascii="Times New Roman" w:hAnsi="Times New Roman" w:cs="Times New Roman"/>
        </w:rPr>
        <w:t xml:space="preserve"> </w:t>
      </w:r>
      <w:r w:rsidRPr="000C7464">
        <w:rPr>
          <w:rFonts w:ascii="Times New Roman" w:hAnsi="Times New Roman" w:cs="Times New Roman"/>
        </w:rPr>
        <w:t>профе</w:t>
      </w:r>
      <w:r w:rsidR="002A0DD4">
        <w:rPr>
          <w:rFonts w:ascii="Times New Roman" w:hAnsi="Times New Roman" w:cs="Times New Roman"/>
        </w:rPr>
        <w:t>ссиональному образованию прочие</w:t>
      </w:r>
      <w:r w:rsidRPr="000C7464">
        <w:rPr>
          <w:rFonts w:ascii="Times New Roman" w:hAnsi="Times New Roman" w:cs="Times New Roman"/>
        </w:rPr>
        <w:t>.</w:t>
      </w:r>
    </w:p>
    <w:p w14:paraId="24E0A225" w14:textId="5620EA35" w:rsidR="00955F85" w:rsidRPr="00A7630F" w:rsidRDefault="002543F1" w:rsidP="002A590F">
      <w:pPr>
        <w:pStyle w:val="ad"/>
        <w:ind w:firstLine="709"/>
        <w:jc w:val="both"/>
        <w:rPr>
          <w:rFonts w:ascii="Times New Roman" w:hAnsi="Times New Roman" w:cs="Times New Roman"/>
          <w:b/>
        </w:rPr>
      </w:pPr>
      <w:bookmarkStart w:id="2" w:name="sub_30015"/>
      <w:r>
        <w:rPr>
          <w:rFonts w:ascii="Times New Roman" w:hAnsi="Times New Roman" w:cs="Times New Roman"/>
        </w:rPr>
        <w:tab/>
      </w:r>
      <w:r w:rsidR="00955F85" w:rsidRPr="00A7630F">
        <w:rPr>
          <w:rFonts w:ascii="Times New Roman" w:hAnsi="Times New Roman" w:cs="Times New Roman"/>
          <w:b/>
        </w:rPr>
        <w:t>1.</w:t>
      </w:r>
      <w:r w:rsidR="00183AF8" w:rsidRPr="00A7630F">
        <w:rPr>
          <w:rFonts w:ascii="Times New Roman" w:hAnsi="Times New Roman" w:cs="Times New Roman"/>
          <w:b/>
        </w:rPr>
        <w:t>4</w:t>
      </w:r>
      <w:r w:rsidR="00955F85" w:rsidRPr="00A7630F">
        <w:rPr>
          <w:rFonts w:ascii="Times New Roman" w:hAnsi="Times New Roman" w:cs="Times New Roman"/>
          <w:b/>
        </w:rPr>
        <w:t>. Сроки оказания Услуг:</w:t>
      </w:r>
      <w:r w:rsidR="00E915AB">
        <w:rPr>
          <w:rFonts w:ascii="Times New Roman" w:hAnsi="Times New Roman" w:cs="Times New Roman"/>
          <w:b/>
        </w:rPr>
        <w:t xml:space="preserve"> </w:t>
      </w:r>
      <w:r w:rsidR="006E04DE">
        <w:rPr>
          <w:rFonts w:ascii="Times New Roman" w:hAnsi="Times New Roman" w:cs="Times New Roman"/>
          <w:b/>
        </w:rPr>
        <w:t>с 01.09.2026 по 30.09.2026</w:t>
      </w:r>
      <w:r w:rsidR="00E915AB">
        <w:rPr>
          <w:rFonts w:ascii="Times New Roman" w:hAnsi="Times New Roman" w:cs="Times New Roman"/>
          <w:b/>
        </w:rPr>
        <w:t>.</w:t>
      </w:r>
      <w:bookmarkEnd w:id="2"/>
    </w:p>
    <w:p w14:paraId="58B92E6C" w14:textId="55A0076B" w:rsidR="00955F85" w:rsidRPr="007325E4" w:rsidRDefault="00955F85" w:rsidP="002A590F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3" w:name="sub_30016"/>
      <w:r w:rsidRPr="007325E4">
        <w:rPr>
          <w:rFonts w:ascii="Times New Roman" w:hAnsi="Times New Roman" w:cs="Times New Roman"/>
        </w:rPr>
        <w:t>1.</w:t>
      </w:r>
      <w:r w:rsidR="00183AF8" w:rsidRPr="007325E4">
        <w:rPr>
          <w:rFonts w:ascii="Times New Roman" w:hAnsi="Times New Roman" w:cs="Times New Roman"/>
        </w:rPr>
        <w:t>5</w:t>
      </w:r>
      <w:r w:rsidRPr="007325E4">
        <w:rPr>
          <w:rFonts w:ascii="Times New Roman" w:hAnsi="Times New Roman" w:cs="Times New Roman"/>
        </w:rPr>
        <w:t>.</w:t>
      </w:r>
      <w:r w:rsidR="00FF4191" w:rsidRPr="007325E4">
        <w:rPr>
          <w:rFonts w:ascii="Times New Roman" w:hAnsi="Times New Roman" w:cs="Times New Roman"/>
        </w:rPr>
        <w:t xml:space="preserve"> Форма обучения – </w:t>
      </w:r>
      <w:r w:rsidR="006914C6" w:rsidRPr="007325E4">
        <w:rPr>
          <w:rFonts w:ascii="Times New Roman" w:hAnsi="Times New Roman" w:cs="Times New Roman"/>
        </w:rPr>
        <w:t>зао</w:t>
      </w:r>
      <w:r w:rsidR="00284EA5" w:rsidRPr="007325E4">
        <w:rPr>
          <w:rFonts w:ascii="Times New Roman" w:hAnsi="Times New Roman" w:cs="Times New Roman"/>
        </w:rPr>
        <w:t>чная</w:t>
      </w:r>
      <w:r w:rsidR="006914C6" w:rsidRPr="007325E4">
        <w:rPr>
          <w:rFonts w:ascii="Times New Roman" w:hAnsi="Times New Roman" w:cs="Times New Roman"/>
        </w:rPr>
        <w:t xml:space="preserve"> с применением дистанционных технологий.</w:t>
      </w:r>
    </w:p>
    <w:p w14:paraId="153E8999" w14:textId="4A169DBD" w:rsidR="000443EE" w:rsidRDefault="00955F85" w:rsidP="000443EE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4" w:name="sub_30017"/>
      <w:bookmarkEnd w:id="3"/>
      <w:r w:rsidRPr="00541E79">
        <w:rPr>
          <w:rFonts w:ascii="Times New Roman" w:hAnsi="Times New Roman" w:cs="Times New Roman"/>
        </w:rPr>
        <w:t>1.</w:t>
      </w:r>
      <w:r w:rsidR="006914C6">
        <w:rPr>
          <w:rFonts w:ascii="Times New Roman" w:hAnsi="Times New Roman" w:cs="Times New Roman"/>
        </w:rPr>
        <w:t>6</w:t>
      </w:r>
      <w:r w:rsidRPr="00541E79">
        <w:rPr>
          <w:rFonts w:ascii="Times New Roman" w:hAnsi="Times New Roman" w:cs="Times New Roman"/>
        </w:rPr>
        <w:t xml:space="preserve">. </w:t>
      </w:r>
      <w:bookmarkStart w:id="5" w:name="sub_30018"/>
      <w:bookmarkEnd w:id="4"/>
      <w:bookmarkEnd w:id="5"/>
      <w:r w:rsidR="000443EE" w:rsidRPr="00E33E49">
        <w:rPr>
          <w:rFonts w:ascii="Times New Roman" w:hAnsi="Times New Roman" w:cs="Times New Roman"/>
        </w:rPr>
        <w:t>После прохождения слушателем полного курса обучения и успешной итоговой аттестации ему выдается удостоверение установленного образца</w:t>
      </w:r>
      <w:r w:rsidR="000443EE">
        <w:rPr>
          <w:rFonts w:ascii="Times New Roman" w:hAnsi="Times New Roman" w:cs="Times New Roman"/>
        </w:rPr>
        <w:t>.</w:t>
      </w:r>
    </w:p>
    <w:p w14:paraId="5ADB236B" w14:textId="5C448345" w:rsidR="00607660" w:rsidRPr="00E33E49" w:rsidRDefault="00607660" w:rsidP="000443EE">
      <w:pPr>
        <w:pStyle w:val="ad"/>
        <w:ind w:firstLine="709"/>
        <w:jc w:val="both"/>
      </w:pPr>
    </w:p>
    <w:p w14:paraId="11A9A688" w14:textId="22F246B4" w:rsidR="00C04ADA" w:rsidRDefault="00C04ADA" w:rsidP="00B71193">
      <w:pPr>
        <w:pStyle w:val="ad"/>
        <w:numPr>
          <w:ilvl w:val="0"/>
          <w:numId w:val="9"/>
        </w:numPr>
        <w:jc w:val="center"/>
        <w:rPr>
          <w:rStyle w:val="ac"/>
          <w:rFonts w:ascii="Times New Roman" w:hAnsi="Times New Roman" w:cs="Times New Roman"/>
        </w:rPr>
      </w:pPr>
      <w:r w:rsidRPr="00541E79">
        <w:rPr>
          <w:rStyle w:val="ac"/>
          <w:rFonts w:ascii="Times New Roman" w:hAnsi="Times New Roman" w:cs="Times New Roman"/>
        </w:rPr>
        <w:t>Цена контракта и порядок расчетов</w:t>
      </w:r>
    </w:p>
    <w:p w14:paraId="34667CA9" w14:textId="77777777" w:rsidR="00C04ADA" w:rsidRPr="00541E79" w:rsidRDefault="00C04ADA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6" w:name="sub_30021"/>
      <w:r w:rsidRPr="00541E79">
        <w:rPr>
          <w:rFonts w:ascii="Times New Roman" w:hAnsi="Times New Roman" w:cs="Times New Roman"/>
        </w:rPr>
        <w:t>2.1. Цена Контракта устанавливается в российских рублях.</w:t>
      </w:r>
    </w:p>
    <w:p w14:paraId="5AC91D49" w14:textId="7DACCFCE" w:rsidR="00A7540F" w:rsidRPr="00757CC3" w:rsidRDefault="00C04ADA" w:rsidP="00757CC3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bookmarkStart w:id="7" w:name="sub_30022"/>
      <w:bookmarkEnd w:id="6"/>
      <w:r w:rsidRPr="00541E79">
        <w:rPr>
          <w:sz w:val="24"/>
          <w:szCs w:val="24"/>
        </w:rPr>
        <w:t xml:space="preserve">2.2. Цена Контракта </w:t>
      </w:r>
      <w:bookmarkEnd w:id="7"/>
      <w:r w:rsidR="00757CC3">
        <w:rPr>
          <w:sz w:val="24"/>
          <w:szCs w:val="24"/>
        </w:rPr>
        <w:t xml:space="preserve">составляет </w:t>
      </w:r>
      <w:r w:rsidR="00793F49">
        <w:rPr>
          <w:b/>
          <w:sz w:val="24"/>
          <w:szCs w:val="24"/>
        </w:rPr>
        <w:t>_______________________</w:t>
      </w:r>
      <w:r w:rsidRPr="00541E79">
        <w:rPr>
          <w:sz w:val="24"/>
          <w:szCs w:val="24"/>
        </w:rPr>
        <w:t xml:space="preserve">, </w:t>
      </w:r>
      <w:r w:rsidR="00A7540F" w:rsidRPr="00541E79">
        <w:rPr>
          <w:rFonts w:eastAsia="Times New Roman"/>
          <w:sz w:val="24"/>
          <w:szCs w:val="24"/>
        </w:rPr>
        <w:t>НДС не облагается в соответствии со ст. 149, п.2, пп.14 Налогового кодекса, оплачивается безналичным платежом на расчетный счет «Исполнителя».</w:t>
      </w:r>
    </w:p>
    <w:p w14:paraId="707554B4" w14:textId="1692E47D" w:rsidR="00C04ADA" w:rsidRPr="00541E79" w:rsidRDefault="00C04ADA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8" w:name="sub_30023"/>
      <w:r w:rsidRPr="00541E79">
        <w:rPr>
          <w:rFonts w:ascii="Times New Roman" w:hAnsi="Times New Roman" w:cs="Times New Roman"/>
        </w:rPr>
        <w:t>2.3. Цена Контракта является твердо</w:t>
      </w:r>
      <w:r w:rsidR="00A72ABA">
        <w:rPr>
          <w:rFonts w:ascii="Times New Roman" w:hAnsi="Times New Roman" w:cs="Times New Roman"/>
        </w:rPr>
        <w:t>й</w:t>
      </w:r>
      <w:r w:rsidRPr="00541E79">
        <w:rPr>
          <w:rFonts w:ascii="Times New Roman" w:hAnsi="Times New Roman" w:cs="Times New Roman"/>
        </w:rPr>
        <w:t xml:space="preserve"> и не подлежит изменению в</w:t>
      </w:r>
      <w:bookmarkEnd w:id="8"/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т</w:t>
      </w:r>
      <w:r w:rsidR="00A7630F">
        <w:rPr>
          <w:rFonts w:ascii="Times New Roman" w:hAnsi="Times New Roman" w:cs="Times New Roman"/>
        </w:rPr>
        <w:t>ечение срока действия Контракта.</w:t>
      </w:r>
    </w:p>
    <w:p w14:paraId="603F7FC4" w14:textId="77777777" w:rsidR="00C04ADA" w:rsidRPr="00541E79" w:rsidRDefault="00C04ADA" w:rsidP="00A72ABA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9" w:name="sub_30024"/>
      <w:r w:rsidRPr="00541E79">
        <w:rPr>
          <w:rFonts w:ascii="Times New Roman" w:hAnsi="Times New Roman" w:cs="Times New Roman"/>
        </w:rPr>
        <w:t>2.4. В цену Контракта входят все расходы,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связанные с выполнением</w:t>
      </w:r>
      <w:bookmarkEnd w:id="9"/>
      <w:r w:rsidR="00A7540F" w:rsidRPr="00541E79">
        <w:rPr>
          <w:rFonts w:ascii="Times New Roman" w:hAnsi="Times New Roman" w:cs="Times New Roman"/>
        </w:rPr>
        <w:t xml:space="preserve"> «</w:t>
      </w:r>
      <w:r w:rsidRPr="00541E79">
        <w:rPr>
          <w:rFonts w:ascii="Times New Roman" w:hAnsi="Times New Roman" w:cs="Times New Roman"/>
        </w:rPr>
        <w:t>Исполнителем</w:t>
      </w:r>
      <w:r w:rsidR="00A7540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 по Контракту, включая расходы на учебно-методические материалы, уплату налогов и другие обязательные платежи,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которые </w:t>
      </w:r>
      <w:r w:rsidR="00A7540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Исполнитель</w:t>
      </w:r>
      <w:r w:rsidR="00A7540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должен выплатить в связи с выполнением обязательств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по Контракту в </w:t>
      </w:r>
      <w:r w:rsidR="00A7540F" w:rsidRPr="00541E79">
        <w:rPr>
          <w:rFonts w:ascii="Times New Roman" w:hAnsi="Times New Roman" w:cs="Times New Roman"/>
        </w:rPr>
        <w:t>соответствии с законодательством</w:t>
      </w:r>
      <w:r w:rsidRPr="00541E79">
        <w:rPr>
          <w:rFonts w:ascii="Times New Roman" w:hAnsi="Times New Roman" w:cs="Times New Roman"/>
        </w:rPr>
        <w:t xml:space="preserve"> Российской Федерации. В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соответствии с</w:t>
      </w:r>
      <w:r w:rsidRPr="00541E79">
        <w:rPr>
          <w:rFonts w:ascii="Times New Roman" w:hAnsi="Times New Roman" w:cs="Times New Roman"/>
          <w:b/>
        </w:rPr>
        <w:t xml:space="preserve"> </w:t>
      </w:r>
      <w:hyperlink r:id="rId9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частью 13 статьи 34</w:t>
        </w:r>
      </w:hyperlink>
      <w:r w:rsidRPr="00541E79">
        <w:rPr>
          <w:rFonts w:ascii="Times New Roman" w:hAnsi="Times New Roman" w:cs="Times New Roman"/>
        </w:rPr>
        <w:t xml:space="preserve"> Федерального закона от 05.04.2013</w:t>
      </w:r>
      <w:r w:rsidR="00A7540F" w:rsidRPr="00541E79">
        <w:rPr>
          <w:rFonts w:ascii="Times New Roman" w:hAnsi="Times New Roman" w:cs="Times New Roman"/>
        </w:rPr>
        <w:t xml:space="preserve"> №</w:t>
      </w:r>
      <w:r w:rsidRPr="00541E79">
        <w:rPr>
          <w:rFonts w:ascii="Times New Roman" w:hAnsi="Times New Roman" w:cs="Times New Roman"/>
        </w:rPr>
        <w:t xml:space="preserve"> 44-ФЗ сумма, подлежащая уплате </w:t>
      </w:r>
      <w:r w:rsidR="00A7540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A7540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юридическому лицу или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физическому лицу,</w:t>
      </w:r>
      <w:r w:rsidR="00A72AB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в то</w:t>
      </w:r>
      <w:r w:rsidR="00A72ABA">
        <w:rPr>
          <w:rFonts w:ascii="Times New Roman" w:hAnsi="Times New Roman" w:cs="Times New Roman"/>
        </w:rPr>
        <w:t xml:space="preserve">м </w:t>
      </w:r>
      <w:r w:rsidRPr="00541E79">
        <w:rPr>
          <w:rFonts w:ascii="Times New Roman" w:hAnsi="Times New Roman" w:cs="Times New Roman"/>
        </w:rPr>
        <w:t>числе зарегистрированному</w:t>
      </w:r>
      <w:r w:rsidR="00A72AB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в качестве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индивидуального предпринимателя, уменьшается на размер налогов, сборов и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иных обязательных платежей в бюджеты бюджетной системы Российской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Федерации,</w:t>
      </w:r>
      <w:r w:rsidR="00A72AB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связанных</w:t>
      </w:r>
      <w:r w:rsidR="00A72AB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 оплатой Контракта, если в соответствии с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законодательством Российской Федерации о налогах и сборах такие налоги,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сборы и иные обязательные платежи подлежат уплате в бюджеты</w:t>
      </w:r>
      <w:r w:rsidR="00A72AB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бюджетной</w:t>
      </w:r>
      <w:r w:rsidR="00A7540F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системы Российской Федерации </w:t>
      </w:r>
      <w:r w:rsidR="00A7540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A7540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>.</w:t>
      </w:r>
    </w:p>
    <w:p w14:paraId="7F155E23" w14:textId="79A08C4C" w:rsidR="00C04ADA" w:rsidRPr="00541E79" w:rsidRDefault="00C04ADA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10" w:name="sub_30025"/>
      <w:r w:rsidRPr="00541E79">
        <w:rPr>
          <w:rFonts w:ascii="Times New Roman" w:hAnsi="Times New Roman" w:cs="Times New Roman"/>
        </w:rPr>
        <w:t xml:space="preserve">2.5. </w:t>
      </w:r>
      <w:r w:rsidR="008E2EB2" w:rsidRPr="008E2EB2">
        <w:rPr>
          <w:rFonts w:ascii="Times New Roman" w:hAnsi="Times New Roman" w:cs="Times New Roman"/>
        </w:rPr>
        <w:t xml:space="preserve">Оплата Услуг производится в форме безналичных расчетов, Заказчиком </w:t>
      </w:r>
      <w:r w:rsidR="008E2EB2" w:rsidRPr="006D41BB">
        <w:rPr>
          <w:rFonts w:ascii="Times New Roman" w:hAnsi="Times New Roman" w:cs="Times New Roman"/>
          <w:b/>
        </w:rPr>
        <w:t xml:space="preserve">в течение </w:t>
      </w:r>
      <w:r w:rsidR="00E83D08" w:rsidRPr="006D41BB">
        <w:rPr>
          <w:rFonts w:ascii="Times New Roman" w:hAnsi="Times New Roman" w:cs="Times New Roman"/>
          <w:b/>
        </w:rPr>
        <w:t xml:space="preserve">10 </w:t>
      </w:r>
      <w:r w:rsidR="00E83D08" w:rsidRPr="006D41BB">
        <w:rPr>
          <w:rFonts w:ascii="Times New Roman" w:hAnsi="Times New Roman" w:cs="Times New Roman"/>
          <w:b/>
        </w:rPr>
        <w:lastRenderedPageBreak/>
        <w:t>(десяти)</w:t>
      </w:r>
      <w:r w:rsidR="008E2EB2" w:rsidRPr="006D41BB">
        <w:rPr>
          <w:rFonts w:ascii="Times New Roman" w:hAnsi="Times New Roman" w:cs="Times New Roman"/>
          <w:b/>
        </w:rPr>
        <w:t xml:space="preserve"> рабочих дней</w:t>
      </w:r>
      <w:r w:rsidR="008E2EB2" w:rsidRPr="008E2EB2">
        <w:rPr>
          <w:rFonts w:ascii="Times New Roman" w:hAnsi="Times New Roman" w:cs="Times New Roman"/>
        </w:rPr>
        <w:t xml:space="preserve"> с момента подписания стор</w:t>
      </w:r>
      <w:r w:rsidR="003034F3">
        <w:rPr>
          <w:rFonts w:ascii="Times New Roman" w:hAnsi="Times New Roman" w:cs="Times New Roman"/>
        </w:rPr>
        <w:t xml:space="preserve">онами </w:t>
      </w:r>
      <w:r w:rsidR="00204690">
        <w:rPr>
          <w:rFonts w:ascii="Times New Roman" w:hAnsi="Times New Roman" w:cs="Times New Roman"/>
        </w:rPr>
        <w:t xml:space="preserve">документа об оказании услуг </w:t>
      </w:r>
      <w:r w:rsidR="003034F3" w:rsidRPr="003034F3">
        <w:rPr>
          <w:rFonts w:ascii="Times New Roman" w:hAnsi="Times New Roman" w:cs="Times New Roman"/>
        </w:rPr>
        <w:t>и акта приемки товаров, работ, услуг ф. 0510452, утвержденного Приказом Министерства финансов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14:paraId="71C9600B" w14:textId="77777777" w:rsidR="00C04ADA" w:rsidRPr="00541E79" w:rsidRDefault="00C04ADA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11" w:name="sub_30028"/>
      <w:bookmarkEnd w:id="10"/>
      <w:r w:rsidRPr="00541E79">
        <w:rPr>
          <w:rFonts w:ascii="Times New Roman" w:hAnsi="Times New Roman" w:cs="Times New Roman"/>
        </w:rPr>
        <w:t>2.</w:t>
      </w:r>
      <w:r w:rsidR="00387747" w:rsidRPr="00541E79">
        <w:rPr>
          <w:rFonts w:ascii="Times New Roman" w:hAnsi="Times New Roman" w:cs="Times New Roman"/>
        </w:rPr>
        <w:t>6</w:t>
      </w:r>
      <w:r w:rsidRPr="00541E79">
        <w:rPr>
          <w:rFonts w:ascii="Times New Roman" w:hAnsi="Times New Roman" w:cs="Times New Roman"/>
        </w:rPr>
        <w:t>. В случае невозможности исполнения обязательств по Контракту,</w:t>
      </w:r>
      <w:bookmarkEnd w:id="11"/>
      <w:r w:rsidR="005275FA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возникшей по вине </w:t>
      </w:r>
      <w:r w:rsidR="005275FA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Заказчика</w:t>
      </w:r>
      <w:r w:rsidR="005275FA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>, оплате подлежат только фактически оказанные</w:t>
      </w:r>
      <w:r w:rsidR="005275FA" w:rsidRPr="00541E79">
        <w:rPr>
          <w:rFonts w:ascii="Times New Roman" w:hAnsi="Times New Roman" w:cs="Times New Roman"/>
        </w:rPr>
        <w:t xml:space="preserve"> «</w:t>
      </w:r>
      <w:r w:rsidRPr="00541E79">
        <w:rPr>
          <w:rFonts w:ascii="Times New Roman" w:hAnsi="Times New Roman" w:cs="Times New Roman"/>
        </w:rPr>
        <w:t>Исполнителем</w:t>
      </w:r>
      <w:r w:rsidR="005275FA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Услуги.</w:t>
      </w:r>
    </w:p>
    <w:p w14:paraId="55768599" w14:textId="77777777" w:rsidR="00C04ADA" w:rsidRPr="00541E79" w:rsidRDefault="00C04ADA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12" w:name="sub_30029"/>
      <w:r w:rsidRPr="00541E79">
        <w:rPr>
          <w:rFonts w:ascii="Times New Roman" w:hAnsi="Times New Roman" w:cs="Times New Roman"/>
        </w:rPr>
        <w:t>2.</w:t>
      </w:r>
      <w:r w:rsidR="00387747" w:rsidRPr="00541E79">
        <w:rPr>
          <w:rFonts w:ascii="Times New Roman" w:hAnsi="Times New Roman" w:cs="Times New Roman"/>
        </w:rPr>
        <w:t>7</w:t>
      </w:r>
      <w:r w:rsidRPr="00541E79">
        <w:rPr>
          <w:rFonts w:ascii="Times New Roman" w:hAnsi="Times New Roman" w:cs="Times New Roman"/>
        </w:rPr>
        <w:t>. В случае отчисления Обучающихся по причинам, указанным в</w:t>
      </w:r>
      <w:bookmarkEnd w:id="12"/>
      <w:r w:rsidR="005275FA" w:rsidRPr="00541E79">
        <w:rPr>
          <w:rFonts w:ascii="Times New Roman" w:hAnsi="Times New Roman" w:cs="Times New Roman"/>
        </w:rPr>
        <w:t xml:space="preserve"> </w:t>
      </w:r>
      <w:hyperlink w:anchor="sub_300323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подпункте</w:t>
        </w:r>
        <w:r w:rsidR="00A72ABA">
          <w:rPr>
            <w:rStyle w:val="ae"/>
            <w:rFonts w:ascii="Times New Roman" w:hAnsi="Times New Roman" w:cs="Times New Roman"/>
            <w:b w:val="0"/>
            <w:color w:val="auto"/>
          </w:rPr>
          <w:t xml:space="preserve"> </w:t>
        </w:r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3.2.3. пункта</w:t>
        </w:r>
        <w:r w:rsidR="00A72ABA">
          <w:rPr>
            <w:rStyle w:val="ae"/>
            <w:rFonts w:ascii="Times New Roman" w:hAnsi="Times New Roman" w:cs="Times New Roman"/>
            <w:b w:val="0"/>
            <w:color w:val="auto"/>
          </w:rPr>
          <w:t xml:space="preserve"> </w:t>
        </w:r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3.2</w:t>
        </w:r>
      </w:hyperlink>
      <w:r w:rsidRPr="00541E79">
        <w:rPr>
          <w:rFonts w:ascii="Times New Roman" w:hAnsi="Times New Roman" w:cs="Times New Roman"/>
        </w:rPr>
        <w:t xml:space="preserve"> Контракта, Услуги </w:t>
      </w:r>
      <w:r w:rsidR="005275FA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Исполнителя</w:t>
      </w:r>
      <w:r w:rsidR="005275FA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оплачиваются в</w:t>
      </w:r>
      <w:r w:rsidR="005275FA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объеме, равном фактически оказанным Услугам.</w:t>
      </w:r>
    </w:p>
    <w:p w14:paraId="1DD422AA" w14:textId="0CF4A4F3" w:rsidR="00472958" w:rsidRDefault="00C04ADA" w:rsidP="002A590F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13" w:name="sub_30210"/>
      <w:r w:rsidRPr="00541E79">
        <w:rPr>
          <w:rFonts w:ascii="Times New Roman" w:hAnsi="Times New Roman" w:cs="Times New Roman"/>
        </w:rPr>
        <w:t>2.</w:t>
      </w:r>
      <w:r w:rsidR="00387747" w:rsidRPr="00541E79">
        <w:rPr>
          <w:rFonts w:ascii="Times New Roman" w:hAnsi="Times New Roman" w:cs="Times New Roman"/>
        </w:rPr>
        <w:t>8</w:t>
      </w:r>
      <w:r w:rsidRPr="00541E79">
        <w:rPr>
          <w:rFonts w:ascii="Times New Roman" w:hAnsi="Times New Roman" w:cs="Times New Roman"/>
        </w:rPr>
        <w:t>. Датой оплаты оказанных Услуг считается дата списания денежных</w:t>
      </w:r>
      <w:bookmarkEnd w:id="13"/>
      <w:r w:rsidR="005275FA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средств со счета </w:t>
      </w:r>
      <w:r w:rsidR="005275FA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Заказчика</w:t>
      </w:r>
      <w:r w:rsidR="005275FA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>.</w:t>
      </w:r>
    </w:p>
    <w:p w14:paraId="2068BAF9" w14:textId="30E3E6C4" w:rsidR="00CE3D54" w:rsidRPr="00CE3D54" w:rsidRDefault="00CE3D54" w:rsidP="00CE3D54">
      <w:pPr>
        <w:rPr>
          <w:sz w:val="24"/>
          <w:szCs w:val="24"/>
        </w:rPr>
      </w:pPr>
      <w:r>
        <w:tab/>
      </w:r>
      <w:r w:rsidRPr="00CE3D54">
        <w:rPr>
          <w:sz w:val="24"/>
          <w:szCs w:val="24"/>
        </w:rPr>
        <w:t>2.9. Источник финансирования: федеральный бюджет.</w:t>
      </w:r>
    </w:p>
    <w:p w14:paraId="7623D8AB" w14:textId="77777777" w:rsidR="002A590F" w:rsidRPr="002A590F" w:rsidRDefault="002A590F" w:rsidP="002A590F"/>
    <w:p w14:paraId="6E429ADD" w14:textId="0F0FED2D" w:rsidR="005275FA" w:rsidRDefault="005275FA" w:rsidP="00B71193">
      <w:pPr>
        <w:pStyle w:val="1"/>
        <w:numPr>
          <w:ilvl w:val="0"/>
          <w:numId w:val="9"/>
        </w:numPr>
        <w:spacing w:before="0" w:after="0"/>
      </w:pPr>
      <w:bookmarkStart w:id="14" w:name="sub_3003"/>
      <w:r w:rsidRPr="00541E79">
        <w:t>Взаимодействие Сторон</w:t>
      </w:r>
    </w:p>
    <w:p w14:paraId="73BC6656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15" w:name="sub_30031"/>
      <w:bookmarkEnd w:id="14"/>
      <w:r w:rsidRPr="00541E79">
        <w:rPr>
          <w:sz w:val="24"/>
          <w:szCs w:val="24"/>
        </w:rPr>
        <w:t>3.1. «Исполнитель» обязуется:</w:t>
      </w:r>
    </w:p>
    <w:p w14:paraId="1DAED4E6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16" w:name="sub_300311"/>
      <w:bookmarkEnd w:id="15"/>
      <w:r w:rsidRPr="00541E79">
        <w:rPr>
          <w:sz w:val="24"/>
          <w:szCs w:val="24"/>
        </w:rPr>
        <w:t xml:space="preserve">3.1.1. оказать Услуги в соответствии с требованиями законодательства Российской Федерации, обеспечить надлежащее предоставление Услуг, предусмотренных </w:t>
      </w:r>
      <w:hyperlink w:anchor="sub_3001" w:history="1">
        <w:r w:rsidRPr="00541E79">
          <w:rPr>
            <w:rStyle w:val="ae"/>
            <w:b w:val="0"/>
            <w:color w:val="auto"/>
            <w:sz w:val="24"/>
            <w:szCs w:val="24"/>
          </w:rPr>
          <w:t>разделом 1</w:t>
        </w:r>
      </w:hyperlink>
      <w:r w:rsidRPr="00541E79">
        <w:rPr>
          <w:sz w:val="24"/>
          <w:szCs w:val="24"/>
        </w:rPr>
        <w:t xml:space="preserve"> Контракта;</w:t>
      </w:r>
    </w:p>
    <w:p w14:paraId="572A4582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17" w:name="sub_300312"/>
      <w:bookmarkEnd w:id="16"/>
      <w:r w:rsidRPr="00541E79">
        <w:rPr>
          <w:sz w:val="24"/>
          <w:szCs w:val="24"/>
        </w:rPr>
        <w:t xml:space="preserve">3.1.2. организовать учебный процесс в соответствии с </w:t>
      </w:r>
      <w:hyperlink w:anchor="sub_32000" w:history="1">
        <w:r w:rsidRPr="00541E79">
          <w:rPr>
            <w:rStyle w:val="ae"/>
            <w:b w:val="0"/>
            <w:color w:val="auto"/>
            <w:sz w:val="24"/>
            <w:szCs w:val="24"/>
          </w:rPr>
          <w:t>Заказом</w:t>
        </w:r>
      </w:hyperlink>
      <w:r w:rsidRPr="00541E79">
        <w:rPr>
          <w:sz w:val="24"/>
          <w:szCs w:val="24"/>
        </w:rPr>
        <w:t xml:space="preserve"> и обеспечивать необходимые условия для обучения;</w:t>
      </w:r>
    </w:p>
    <w:p w14:paraId="0BB970C9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18" w:name="sub_300313"/>
      <w:bookmarkEnd w:id="17"/>
      <w:r w:rsidRPr="00541E79">
        <w:rPr>
          <w:sz w:val="24"/>
          <w:szCs w:val="24"/>
        </w:rPr>
        <w:t>3.1.3. своевременно информировать «Заказчика» о начале, сроках и режиме занятий Обучающихся, а также об их посещаемости в ходе оказания Услуг;</w:t>
      </w:r>
    </w:p>
    <w:p w14:paraId="6428795A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19" w:name="sub_300314"/>
      <w:bookmarkEnd w:id="18"/>
      <w:r w:rsidRPr="00541E79">
        <w:rPr>
          <w:sz w:val="24"/>
          <w:szCs w:val="24"/>
        </w:rPr>
        <w:t>3.1.4. зачислить работников «Заказчика», выполнивших установленные законодательством Российской Федерации, учредительными документами образовательной организации, локальными нормативными актами «Исполнителя» условия приема, в качестве Обучающихся;</w:t>
      </w:r>
    </w:p>
    <w:p w14:paraId="7FC46395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0" w:name="sub_300315"/>
      <w:bookmarkEnd w:id="19"/>
      <w:r w:rsidRPr="00541E79">
        <w:rPr>
          <w:sz w:val="24"/>
          <w:szCs w:val="24"/>
        </w:rPr>
        <w:t>3.1.5. обеспечить для Обучающихся предусмотренные Программой условия ее освоения, обеспечить учебно-методическими материалами, необходимыми для оказания Услуги;</w:t>
      </w:r>
    </w:p>
    <w:p w14:paraId="2C2D4EEE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1" w:name="sub_300316"/>
      <w:bookmarkEnd w:id="20"/>
      <w:r w:rsidRPr="00541E79">
        <w:rPr>
          <w:sz w:val="24"/>
          <w:szCs w:val="24"/>
        </w:rPr>
        <w:t>3.1.6.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Обучающихся, учебно-методической помощи,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  <w:r w:rsidR="00203CD5" w:rsidRPr="00541E79">
        <w:rPr>
          <w:sz w:val="24"/>
          <w:szCs w:val="24"/>
        </w:rPr>
        <w:t>;</w:t>
      </w:r>
    </w:p>
    <w:p w14:paraId="6139C76B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2" w:name="sub_300317"/>
      <w:bookmarkEnd w:id="21"/>
      <w:r w:rsidRPr="00541E79">
        <w:rPr>
          <w:sz w:val="24"/>
          <w:szCs w:val="24"/>
        </w:rPr>
        <w:t xml:space="preserve">3.1.7. сохранить место за Обучающимися в случае пропуска занятий по уважительным причинам (с учетом оплаты Услуг, предусмотренных </w:t>
      </w:r>
      <w:hyperlink w:anchor="sub_3001" w:history="1">
        <w:r w:rsidRPr="00541E79">
          <w:rPr>
            <w:rStyle w:val="ae"/>
            <w:b w:val="0"/>
            <w:color w:val="auto"/>
            <w:sz w:val="24"/>
            <w:szCs w:val="24"/>
          </w:rPr>
          <w:t>разделом 1</w:t>
        </w:r>
      </w:hyperlink>
      <w:r w:rsidRPr="00541E79">
        <w:rPr>
          <w:sz w:val="24"/>
          <w:szCs w:val="24"/>
        </w:rPr>
        <w:t xml:space="preserve"> Контракта);</w:t>
      </w:r>
    </w:p>
    <w:p w14:paraId="00A42E3D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3" w:name="sub_300318"/>
      <w:bookmarkEnd w:id="22"/>
      <w:r w:rsidRPr="00541E79">
        <w:rPr>
          <w:sz w:val="24"/>
          <w:szCs w:val="24"/>
        </w:rPr>
        <w:t>3.1.8.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358E8FE2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4" w:name="sub_300319"/>
      <w:bookmarkEnd w:id="23"/>
      <w:r w:rsidRPr="00541E79">
        <w:rPr>
          <w:sz w:val="24"/>
          <w:szCs w:val="24"/>
        </w:rPr>
        <w:t>3.1.9. представлять по требованию «Заказчика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копию лицензии на осуществление образовательной деятельности и создавать условия для проверки хода оказания Услуг;</w:t>
      </w:r>
    </w:p>
    <w:p w14:paraId="3932B402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5" w:name="sub_303118"/>
      <w:bookmarkEnd w:id="24"/>
      <w:r w:rsidRPr="00541E79">
        <w:rPr>
          <w:sz w:val="24"/>
          <w:szCs w:val="24"/>
        </w:rPr>
        <w:t>3.1.1</w:t>
      </w:r>
      <w:r w:rsidR="007440E2" w:rsidRPr="00541E79">
        <w:rPr>
          <w:sz w:val="24"/>
          <w:szCs w:val="24"/>
        </w:rPr>
        <w:t>0</w:t>
      </w:r>
      <w:r w:rsidRPr="00541E79">
        <w:rPr>
          <w:sz w:val="24"/>
          <w:szCs w:val="24"/>
        </w:rPr>
        <w:t xml:space="preserve">. устранять допущенные по вине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Исполнителя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недостатки при оказании Услуг своими силами и за свой счет;</w:t>
      </w:r>
    </w:p>
    <w:p w14:paraId="69308D09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6" w:name="sub_303119"/>
      <w:bookmarkEnd w:id="25"/>
      <w:r w:rsidRPr="00541E79">
        <w:rPr>
          <w:sz w:val="24"/>
          <w:szCs w:val="24"/>
        </w:rPr>
        <w:t>3.1.1</w:t>
      </w:r>
      <w:r w:rsidR="007440E2" w:rsidRPr="00541E79">
        <w:rPr>
          <w:sz w:val="24"/>
          <w:szCs w:val="24"/>
        </w:rPr>
        <w:t>1</w:t>
      </w:r>
      <w:r w:rsidRPr="00541E79">
        <w:rPr>
          <w:sz w:val="24"/>
          <w:szCs w:val="24"/>
        </w:rPr>
        <w:t xml:space="preserve">. не разглашать представленную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Заказчиком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конфиденциальную информацию, необходимую для оформления документов на обучение, в рамках действующего законодательства Российской Федерации;</w:t>
      </w:r>
    </w:p>
    <w:p w14:paraId="069F8A15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7" w:name="sub_303120"/>
      <w:bookmarkEnd w:id="26"/>
      <w:r w:rsidRPr="00541E79">
        <w:rPr>
          <w:sz w:val="24"/>
          <w:szCs w:val="24"/>
        </w:rPr>
        <w:t>3.1.</w:t>
      </w:r>
      <w:r w:rsidR="007440E2" w:rsidRPr="00541E79">
        <w:rPr>
          <w:sz w:val="24"/>
          <w:szCs w:val="24"/>
        </w:rPr>
        <w:t>1</w:t>
      </w:r>
      <w:r w:rsidRPr="00541E79">
        <w:rPr>
          <w:sz w:val="24"/>
          <w:szCs w:val="24"/>
        </w:rPr>
        <w:t xml:space="preserve">2. представить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Заказчику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</w:t>
      </w:r>
      <w:hyperlink w:anchor="sub_34000" w:history="1">
        <w:r w:rsidRPr="00541E79">
          <w:rPr>
            <w:rStyle w:val="ae"/>
            <w:b w:val="0"/>
            <w:color w:val="auto"/>
            <w:sz w:val="24"/>
            <w:szCs w:val="24"/>
          </w:rPr>
          <w:t>акт</w:t>
        </w:r>
      </w:hyperlink>
      <w:r w:rsidRPr="00541E79">
        <w:rPr>
          <w:sz w:val="24"/>
          <w:szCs w:val="24"/>
        </w:rPr>
        <w:t xml:space="preserve"> сдачи-приемки оказанных Услуг на дату окончания оказания Услуг.</w:t>
      </w:r>
    </w:p>
    <w:p w14:paraId="31810C1D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8" w:name="sub_30032"/>
      <w:bookmarkEnd w:id="27"/>
      <w:r w:rsidRPr="00541E79">
        <w:rPr>
          <w:sz w:val="24"/>
          <w:szCs w:val="24"/>
        </w:rPr>
        <w:t xml:space="preserve">3.2.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Исполнитель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имеет право:</w:t>
      </w:r>
    </w:p>
    <w:p w14:paraId="3EBA8F20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29" w:name="sub_300321"/>
      <w:bookmarkEnd w:id="28"/>
      <w:r w:rsidRPr="00541E79">
        <w:rPr>
          <w:sz w:val="24"/>
          <w:szCs w:val="24"/>
        </w:rPr>
        <w:t>3.2.1. самостоятельно осуществлять процесс оказания Услуг, устанавливать системы оценок, формы, порядок и периодичность проведения контрольных заданий (текущих, промежуточных и итоговых) Обучающихся;</w:t>
      </w:r>
    </w:p>
    <w:p w14:paraId="16118942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0" w:name="sub_300322"/>
      <w:bookmarkEnd w:id="29"/>
      <w:r w:rsidRPr="00541E79">
        <w:rPr>
          <w:sz w:val="24"/>
          <w:szCs w:val="24"/>
        </w:rPr>
        <w:lastRenderedPageBreak/>
        <w:t>3.2.2. привлекать для преподавания дисциплин, предусмотренных Программой, на договорной основе высококвалифицированных специалистов в области охраны труда;</w:t>
      </w:r>
    </w:p>
    <w:p w14:paraId="39CB5928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1" w:name="sub_300323"/>
      <w:bookmarkEnd w:id="30"/>
      <w:r w:rsidRPr="00541E79">
        <w:rPr>
          <w:sz w:val="24"/>
          <w:szCs w:val="24"/>
        </w:rPr>
        <w:t>3.2.3. отчислять Обучающихся,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</w:t>
      </w:r>
      <w:r w:rsidRPr="00541E79">
        <w:rPr>
          <w:b/>
          <w:sz w:val="24"/>
          <w:szCs w:val="24"/>
        </w:rPr>
        <w:t xml:space="preserve"> </w:t>
      </w:r>
      <w:hyperlink w:anchor="sub_32000" w:history="1">
        <w:r w:rsidRPr="00541E79">
          <w:rPr>
            <w:rStyle w:val="ae"/>
            <w:b w:val="0"/>
            <w:color w:val="auto"/>
            <w:sz w:val="24"/>
            <w:szCs w:val="24"/>
          </w:rPr>
          <w:t>Заказом</w:t>
        </w:r>
      </w:hyperlink>
      <w:r w:rsidRPr="00541E79">
        <w:rPr>
          <w:sz w:val="24"/>
          <w:szCs w:val="24"/>
        </w:rPr>
        <w:t xml:space="preserve">, о чем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информируется в течение 3 рабочих дней с даты наступления указанных обстоятельств;</w:t>
      </w:r>
    </w:p>
    <w:p w14:paraId="49282581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2" w:name="sub_300324"/>
      <w:bookmarkEnd w:id="31"/>
      <w:r w:rsidRPr="00541E79">
        <w:rPr>
          <w:sz w:val="24"/>
          <w:szCs w:val="24"/>
        </w:rPr>
        <w:t>3.2.4. страховать свою ответственность при оказании профессиональной услуги.</w:t>
      </w:r>
    </w:p>
    <w:p w14:paraId="243394C4" w14:textId="2054C0C0" w:rsidR="005275FA" w:rsidRDefault="005275FA" w:rsidP="00472958">
      <w:pPr>
        <w:ind w:firstLine="709"/>
        <w:jc w:val="both"/>
        <w:rPr>
          <w:sz w:val="24"/>
          <w:szCs w:val="24"/>
        </w:rPr>
      </w:pPr>
      <w:bookmarkStart w:id="33" w:name="sub_30033"/>
      <w:bookmarkEnd w:id="32"/>
      <w:r w:rsidRPr="00541E79">
        <w:rPr>
          <w:sz w:val="24"/>
          <w:szCs w:val="24"/>
        </w:rPr>
        <w:t xml:space="preserve">3.3.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обязуется:</w:t>
      </w:r>
    </w:p>
    <w:p w14:paraId="6E733CBF" w14:textId="08EA4B56" w:rsidR="00910824" w:rsidRPr="00A7630F" w:rsidRDefault="00910824" w:rsidP="00472958">
      <w:pPr>
        <w:ind w:firstLine="709"/>
        <w:jc w:val="both"/>
        <w:rPr>
          <w:b/>
          <w:sz w:val="24"/>
          <w:szCs w:val="24"/>
        </w:rPr>
      </w:pPr>
      <w:r w:rsidRPr="00A7630F">
        <w:rPr>
          <w:b/>
          <w:sz w:val="24"/>
          <w:szCs w:val="24"/>
        </w:rPr>
        <w:t>3.3.1. направить «Исполнителю» список обучающихся согласно прилож</w:t>
      </w:r>
      <w:r w:rsidR="00E915AB">
        <w:rPr>
          <w:b/>
          <w:sz w:val="24"/>
          <w:szCs w:val="24"/>
        </w:rPr>
        <w:t>ению № 1 к настоящему контракту</w:t>
      </w:r>
      <w:r w:rsidRPr="00A7630F">
        <w:rPr>
          <w:b/>
          <w:sz w:val="24"/>
          <w:szCs w:val="24"/>
        </w:rPr>
        <w:t>;</w:t>
      </w:r>
    </w:p>
    <w:p w14:paraId="69DEE0F1" w14:textId="4350955D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4" w:name="sub_300331"/>
      <w:bookmarkEnd w:id="33"/>
      <w:r w:rsidRPr="00541E79">
        <w:rPr>
          <w:sz w:val="24"/>
          <w:szCs w:val="24"/>
        </w:rPr>
        <w:t>3.3.</w:t>
      </w:r>
      <w:r w:rsidR="00910824">
        <w:rPr>
          <w:sz w:val="24"/>
          <w:szCs w:val="24"/>
        </w:rPr>
        <w:t>2</w:t>
      </w:r>
      <w:r w:rsidRPr="00541E79">
        <w:rPr>
          <w:sz w:val="24"/>
          <w:szCs w:val="24"/>
        </w:rPr>
        <w:t xml:space="preserve">. своевременно направлять Обучающихся на обучение согласно поданной заявке и известить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Исполнителя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 необходимости изменения сроков обучения Обучающихся или об отказе от обучения не менее чем за 3 дня до начала занятий;</w:t>
      </w:r>
    </w:p>
    <w:p w14:paraId="2668712B" w14:textId="2298E70F" w:rsidR="005275FA" w:rsidRPr="00541E79" w:rsidRDefault="00910824" w:rsidP="00472958">
      <w:pPr>
        <w:ind w:firstLine="709"/>
        <w:jc w:val="both"/>
        <w:rPr>
          <w:sz w:val="24"/>
          <w:szCs w:val="24"/>
        </w:rPr>
      </w:pPr>
      <w:bookmarkStart w:id="35" w:name="sub_300332"/>
      <w:bookmarkEnd w:id="34"/>
      <w:r>
        <w:rPr>
          <w:sz w:val="24"/>
          <w:szCs w:val="24"/>
        </w:rPr>
        <w:t>3.3.3</w:t>
      </w:r>
      <w:r w:rsidR="005275FA" w:rsidRPr="00541E79">
        <w:rPr>
          <w:sz w:val="24"/>
          <w:szCs w:val="24"/>
        </w:rPr>
        <w:t>. своевременно вносить плату за предоставляемые Обучающимся Услуги в размере и порядке, определенном Контрактом, а также представлять платежные документы, подтверждающие такую оплату.</w:t>
      </w:r>
    </w:p>
    <w:p w14:paraId="0FCA3C84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6" w:name="sub_30034"/>
      <w:bookmarkEnd w:id="35"/>
      <w:r w:rsidRPr="00541E79">
        <w:rPr>
          <w:sz w:val="24"/>
          <w:szCs w:val="24"/>
        </w:rPr>
        <w:t>3.4. Заказчик имеет право:</w:t>
      </w:r>
    </w:p>
    <w:p w14:paraId="5C8048C7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7" w:name="sub_300341"/>
      <w:bookmarkEnd w:id="36"/>
      <w:r w:rsidRPr="00541E79">
        <w:rPr>
          <w:sz w:val="24"/>
          <w:szCs w:val="24"/>
        </w:rPr>
        <w:t xml:space="preserve">3.4.1. контролировать качество Услуг, оказываемых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Исполнителем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в соответствии с </w:t>
      </w:r>
      <w:hyperlink w:anchor="sub_32000" w:history="1">
        <w:r w:rsidRPr="00541E79">
          <w:rPr>
            <w:rStyle w:val="ae"/>
            <w:b w:val="0"/>
            <w:color w:val="auto"/>
            <w:sz w:val="24"/>
            <w:szCs w:val="24"/>
          </w:rPr>
          <w:t>Заказом</w:t>
        </w:r>
      </w:hyperlink>
      <w:r w:rsidRPr="00541E79">
        <w:rPr>
          <w:sz w:val="24"/>
          <w:szCs w:val="24"/>
        </w:rPr>
        <w:t>;</w:t>
      </w:r>
    </w:p>
    <w:p w14:paraId="4074D64E" w14:textId="77777777" w:rsidR="005275FA" w:rsidRPr="00541E79" w:rsidRDefault="005275FA" w:rsidP="00472958">
      <w:pPr>
        <w:ind w:firstLine="709"/>
        <w:jc w:val="both"/>
        <w:rPr>
          <w:sz w:val="24"/>
          <w:szCs w:val="24"/>
        </w:rPr>
      </w:pPr>
      <w:bookmarkStart w:id="38" w:name="sub_300342"/>
      <w:bookmarkEnd w:id="37"/>
      <w:r w:rsidRPr="00541E79">
        <w:rPr>
          <w:sz w:val="24"/>
          <w:szCs w:val="24"/>
        </w:rPr>
        <w:t xml:space="preserve">3.4.2. запрашивать у </w:t>
      </w:r>
      <w:r w:rsidR="00203CD5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Исполнителя</w:t>
      </w:r>
      <w:r w:rsidR="00203CD5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информацию по вопросам организации и обеспечения надлежащего предоставления Услуг.</w:t>
      </w:r>
    </w:p>
    <w:bookmarkEnd w:id="38"/>
    <w:p w14:paraId="5D4E4A46" w14:textId="77777777" w:rsidR="007D2323" w:rsidRPr="00541E79" w:rsidRDefault="009209ED" w:rsidP="00472958">
      <w:pPr>
        <w:shd w:val="clear" w:color="auto" w:fill="FFFFFF"/>
        <w:tabs>
          <w:tab w:val="left" w:pos="3255"/>
        </w:tabs>
        <w:ind w:firstLine="709"/>
        <w:jc w:val="both"/>
        <w:rPr>
          <w:b/>
          <w:sz w:val="24"/>
          <w:szCs w:val="24"/>
        </w:rPr>
      </w:pPr>
      <w:r w:rsidRPr="00541E79">
        <w:rPr>
          <w:b/>
          <w:sz w:val="24"/>
          <w:szCs w:val="24"/>
        </w:rPr>
        <w:tab/>
      </w:r>
    </w:p>
    <w:p w14:paraId="1F843467" w14:textId="76244BAE" w:rsidR="00197B2B" w:rsidRDefault="00197B2B" w:rsidP="00B71193">
      <w:pPr>
        <w:pStyle w:val="1"/>
        <w:numPr>
          <w:ilvl w:val="0"/>
          <w:numId w:val="9"/>
        </w:numPr>
        <w:spacing w:before="0" w:after="0"/>
      </w:pPr>
      <w:bookmarkStart w:id="39" w:name="sub_3004"/>
      <w:r w:rsidRPr="00541E79">
        <w:t>Порядок сдачи и приемки оказанных услуг</w:t>
      </w:r>
    </w:p>
    <w:p w14:paraId="46879228" w14:textId="77777777" w:rsidR="00197B2B" w:rsidRPr="00541E79" w:rsidRDefault="00197B2B" w:rsidP="00472958">
      <w:pPr>
        <w:ind w:firstLine="709"/>
        <w:jc w:val="both"/>
        <w:rPr>
          <w:sz w:val="24"/>
          <w:szCs w:val="24"/>
        </w:rPr>
      </w:pPr>
      <w:bookmarkStart w:id="40" w:name="sub_30041"/>
      <w:bookmarkEnd w:id="39"/>
      <w:r w:rsidRPr="00541E79">
        <w:rPr>
          <w:sz w:val="24"/>
          <w:szCs w:val="24"/>
        </w:rPr>
        <w:t xml:space="preserve">4.1. «Исполнитель»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представить «Заказчику» результаты оказания Услуг, предусмотренные Контрактом. «Заказчик» обязан обеспечить приемку оказанных Услуг в соответствии с </w:t>
      </w:r>
      <w:hyperlink r:id="rId10" w:history="1">
        <w:r w:rsidRPr="00541E79">
          <w:rPr>
            <w:rStyle w:val="ae"/>
            <w:b w:val="0"/>
            <w:color w:val="auto"/>
            <w:sz w:val="24"/>
            <w:szCs w:val="24"/>
          </w:rPr>
          <w:t>Федеральным законом</w:t>
        </w:r>
      </w:hyperlink>
      <w:r w:rsidRPr="00541E79">
        <w:rPr>
          <w:b/>
          <w:sz w:val="24"/>
          <w:szCs w:val="24"/>
        </w:rPr>
        <w:t xml:space="preserve"> </w:t>
      </w:r>
      <w:r w:rsidRPr="00541E79">
        <w:rPr>
          <w:sz w:val="24"/>
          <w:szCs w:val="24"/>
        </w:rPr>
        <w:t>от 05.04.2013 г. № 44-ФЗ.</w:t>
      </w:r>
    </w:p>
    <w:p w14:paraId="59FEE4C4" w14:textId="77777777" w:rsidR="00197B2B" w:rsidRPr="00541E79" w:rsidRDefault="00197B2B" w:rsidP="00472958">
      <w:pPr>
        <w:ind w:firstLine="709"/>
        <w:jc w:val="both"/>
        <w:rPr>
          <w:sz w:val="24"/>
          <w:szCs w:val="24"/>
        </w:rPr>
      </w:pPr>
      <w:bookmarkStart w:id="41" w:name="sub_30042"/>
      <w:bookmarkEnd w:id="40"/>
      <w:r w:rsidRPr="00541E79">
        <w:rPr>
          <w:sz w:val="24"/>
          <w:szCs w:val="24"/>
        </w:rPr>
        <w:t xml:space="preserve">4.2. Для проверки представленных «Исполнителем» результатов оказания Услуг в части их соответствия условиям Контракта «Заказчик» </w:t>
      </w:r>
      <w:r w:rsidR="00280144" w:rsidRPr="00541E79">
        <w:rPr>
          <w:sz w:val="24"/>
          <w:szCs w:val="24"/>
        </w:rPr>
        <w:t xml:space="preserve">может </w:t>
      </w:r>
      <w:r w:rsidRPr="00541E79">
        <w:rPr>
          <w:sz w:val="24"/>
          <w:szCs w:val="24"/>
        </w:rPr>
        <w:t>проводит</w:t>
      </w:r>
      <w:r w:rsidR="007D2323" w:rsidRPr="00541E79">
        <w:rPr>
          <w:sz w:val="24"/>
          <w:szCs w:val="24"/>
        </w:rPr>
        <w:t>ь</w:t>
      </w:r>
      <w:r w:rsidRPr="00541E79">
        <w:rPr>
          <w:sz w:val="24"/>
          <w:szCs w:val="24"/>
        </w:rPr>
        <w:t xml:space="preserve"> экспертизу результатов оказания Услуг, предусмотренных Контрактом (далее - Экспертиза). Экспертиза может проводиться «Заказчиком» своими силами или к ее проведению могут привлекаться эксперты, экспертные организации.</w:t>
      </w:r>
    </w:p>
    <w:p w14:paraId="229B240C" w14:textId="77777777" w:rsidR="00197B2B" w:rsidRPr="00541E79" w:rsidRDefault="00197B2B" w:rsidP="00472958">
      <w:pPr>
        <w:ind w:firstLine="709"/>
        <w:jc w:val="both"/>
        <w:rPr>
          <w:sz w:val="24"/>
          <w:szCs w:val="24"/>
        </w:rPr>
      </w:pPr>
      <w:bookmarkStart w:id="42" w:name="sub_30043"/>
      <w:bookmarkEnd w:id="41"/>
      <w:r w:rsidRPr="00541E79">
        <w:rPr>
          <w:sz w:val="24"/>
          <w:szCs w:val="24"/>
        </w:rPr>
        <w:t>4.3. Для проведения Экспертизы эксперты, экспертные организации имеют право запрашивать у «Заказчика» и «Исполнителя» дополнительные материалы, относящиеся к условиям исполнения Контракта.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4C2A8F7" w14:textId="77777777" w:rsidR="00197B2B" w:rsidRDefault="00197B2B" w:rsidP="00472958">
      <w:pPr>
        <w:ind w:firstLine="709"/>
        <w:jc w:val="both"/>
        <w:rPr>
          <w:sz w:val="24"/>
          <w:szCs w:val="24"/>
        </w:rPr>
      </w:pPr>
      <w:bookmarkStart w:id="43" w:name="sub_30044"/>
      <w:bookmarkEnd w:id="42"/>
      <w:r w:rsidRPr="00541E79">
        <w:rPr>
          <w:sz w:val="24"/>
          <w:szCs w:val="24"/>
        </w:rPr>
        <w:t>4.4. По решению «Заказчика» для приемки Услуг</w:t>
      </w:r>
      <w:r w:rsidR="00280144" w:rsidRPr="00541E79">
        <w:rPr>
          <w:sz w:val="24"/>
          <w:szCs w:val="24"/>
        </w:rPr>
        <w:t xml:space="preserve"> </w:t>
      </w:r>
      <w:r w:rsidRPr="00541E79">
        <w:rPr>
          <w:sz w:val="24"/>
          <w:szCs w:val="24"/>
        </w:rPr>
        <w:t>может создаваться приемочная комиссия.</w:t>
      </w:r>
    </w:p>
    <w:p w14:paraId="0DA5BEC2" w14:textId="2EFDC0E6" w:rsidR="003034F3" w:rsidRPr="003034F3" w:rsidRDefault="003034F3" w:rsidP="003034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3034F3">
        <w:rPr>
          <w:sz w:val="24"/>
          <w:szCs w:val="24"/>
        </w:rPr>
        <w:t xml:space="preserve">Исполнитель обязан в течение 2 (двух) рабочих дней после оказания услуг направить Заказчику </w:t>
      </w:r>
      <w:r w:rsidR="00B205E0">
        <w:rPr>
          <w:sz w:val="24"/>
          <w:szCs w:val="24"/>
        </w:rPr>
        <w:t xml:space="preserve">документ </w:t>
      </w:r>
      <w:r w:rsidR="0033431E" w:rsidRPr="0033431E">
        <w:rPr>
          <w:sz w:val="24"/>
          <w:szCs w:val="24"/>
        </w:rPr>
        <w:t>оказанных Услуг</w:t>
      </w:r>
      <w:r w:rsidR="0033431E">
        <w:rPr>
          <w:sz w:val="24"/>
          <w:szCs w:val="24"/>
        </w:rPr>
        <w:t>.</w:t>
      </w:r>
    </w:p>
    <w:p w14:paraId="2A93C00A" w14:textId="7A97A507" w:rsidR="003034F3" w:rsidRPr="003034F3" w:rsidRDefault="0033431E" w:rsidP="003034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3034F3" w:rsidRPr="003034F3">
        <w:rPr>
          <w:sz w:val="24"/>
          <w:szCs w:val="24"/>
        </w:rPr>
        <w:t xml:space="preserve">Заказчик обязан в течение 5 (пяти) рабочих дней:   </w:t>
      </w:r>
    </w:p>
    <w:p w14:paraId="013B15E1" w14:textId="39B62496" w:rsidR="003034F3" w:rsidRPr="003034F3" w:rsidRDefault="003034F3" w:rsidP="003034F3">
      <w:pPr>
        <w:ind w:firstLine="709"/>
        <w:jc w:val="both"/>
        <w:rPr>
          <w:sz w:val="24"/>
          <w:szCs w:val="24"/>
        </w:rPr>
      </w:pPr>
      <w:r w:rsidRPr="003034F3">
        <w:rPr>
          <w:sz w:val="24"/>
          <w:szCs w:val="24"/>
        </w:rPr>
        <w:t xml:space="preserve">- рассмотреть представленный Исполнителем </w:t>
      </w:r>
      <w:r w:rsidR="00B205E0">
        <w:rPr>
          <w:sz w:val="24"/>
          <w:szCs w:val="24"/>
        </w:rPr>
        <w:t>документ</w:t>
      </w:r>
      <w:r w:rsidR="0033431E" w:rsidRPr="0033431E">
        <w:rPr>
          <w:sz w:val="24"/>
          <w:szCs w:val="24"/>
        </w:rPr>
        <w:t xml:space="preserve"> оказанных Услуг</w:t>
      </w:r>
      <w:r w:rsidRPr="003034F3">
        <w:rPr>
          <w:sz w:val="24"/>
          <w:szCs w:val="24"/>
        </w:rPr>
        <w:t>, направить один экземпляр Исполнителю;</w:t>
      </w:r>
    </w:p>
    <w:p w14:paraId="52C30ED6" w14:textId="77777777" w:rsidR="003034F3" w:rsidRPr="003034F3" w:rsidRDefault="003034F3" w:rsidP="003034F3">
      <w:pPr>
        <w:ind w:firstLine="709"/>
        <w:jc w:val="both"/>
        <w:rPr>
          <w:sz w:val="24"/>
          <w:szCs w:val="24"/>
        </w:rPr>
      </w:pPr>
      <w:r w:rsidRPr="003034F3">
        <w:rPr>
          <w:sz w:val="24"/>
          <w:szCs w:val="24"/>
        </w:rPr>
        <w:t>- в целях оформления приемки поставленных товаров, сформировать акт приемки товаров, работ, услуг ф. 0510452, утвержденный Приказом Министерства финансов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направить Исполнителю для подписания.</w:t>
      </w:r>
    </w:p>
    <w:p w14:paraId="41A1E035" w14:textId="462EBDA9" w:rsidR="003034F3" w:rsidRPr="00541E79" w:rsidRDefault="0033431E" w:rsidP="003034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4.7. </w:t>
      </w:r>
      <w:r w:rsidR="003034F3" w:rsidRPr="003034F3">
        <w:rPr>
          <w:sz w:val="24"/>
          <w:szCs w:val="24"/>
        </w:rPr>
        <w:t>Исполнитель в течение 5 (пяти) рабочих дней обязан рассмотреть и подписать акт приемки товаров, работ, услуг ф. 0510452, утвержденный Приказом Министерства финансов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вернуть Заказчику для утверждения.</w:t>
      </w:r>
    </w:p>
    <w:bookmarkEnd w:id="43"/>
    <w:p w14:paraId="5DFA4310" w14:textId="44AF0D02" w:rsidR="00197B2B" w:rsidRPr="00541E79" w:rsidRDefault="0033431E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="00197B2B" w:rsidRPr="00541E79">
        <w:rPr>
          <w:rFonts w:ascii="Times New Roman" w:hAnsi="Times New Roman" w:cs="Times New Roman"/>
        </w:rPr>
        <w:t xml:space="preserve">В случае привлечения </w:t>
      </w:r>
      <w:r w:rsidR="007D3079" w:rsidRPr="00541E79">
        <w:rPr>
          <w:rFonts w:ascii="Times New Roman" w:hAnsi="Times New Roman" w:cs="Times New Roman"/>
        </w:rPr>
        <w:t>«</w:t>
      </w:r>
      <w:r w:rsidR="00197B2B" w:rsidRPr="00541E79">
        <w:rPr>
          <w:rFonts w:ascii="Times New Roman" w:hAnsi="Times New Roman" w:cs="Times New Roman"/>
        </w:rPr>
        <w:t>Заказчиком</w:t>
      </w:r>
      <w:r w:rsidR="007D3079" w:rsidRPr="00541E79">
        <w:rPr>
          <w:rFonts w:ascii="Times New Roman" w:hAnsi="Times New Roman" w:cs="Times New Roman"/>
        </w:rPr>
        <w:t>»</w:t>
      </w:r>
      <w:r w:rsidR="00197B2B" w:rsidRPr="00541E79">
        <w:rPr>
          <w:rFonts w:ascii="Times New Roman" w:hAnsi="Times New Roman" w:cs="Times New Roman"/>
        </w:rPr>
        <w:t xml:space="preserve"> для проведения Экспертизы экспертов, экспертных организаций при принятии решения о приемке или об отказе в приемке оказанных Услуг, предусмотренных Контрактом, </w:t>
      </w:r>
      <w:r w:rsidR="007D3079" w:rsidRPr="00541E79">
        <w:rPr>
          <w:rFonts w:ascii="Times New Roman" w:hAnsi="Times New Roman" w:cs="Times New Roman"/>
        </w:rPr>
        <w:t>«</w:t>
      </w:r>
      <w:r w:rsidR="00197B2B" w:rsidRPr="00541E79">
        <w:rPr>
          <w:rFonts w:ascii="Times New Roman" w:hAnsi="Times New Roman" w:cs="Times New Roman"/>
        </w:rPr>
        <w:t>Заказчик</w:t>
      </w:r>
      <w:r w:rsidR="007D3079" w:rsidRPr="00541E79">
        <w:rPr>
          <w:rFonts w:ascii="Times New Roman" w:hAnsi="Times New Roman" w:cs="Times New Roman"/>
        </w:rPr>
        <w:t>»</w:t>
      </w:r>
      <w:r w:rsidR="00197B2B" w:rsidRPr="00541E79">
        <w:rPr>
          <w:rFonts w:ascii="Times New Roman" w:hAnsi="Times New Roman" w:cs="Times New Roman"/>
        </w:rPr>
        <w:t xml:space="preserve"> (приемочная комиссия) должен учитывать отраженные в Заключении предложения экспертов, экспертных организаций, привлеченных для ее проведения.</w:t>
      </w:r>
    </w:p>
    <w:p w14:paraId="64EBA7F5" w14:textId="3FBCEDAB" w:rsidR="00197B2B" w:rsidRPr="00541E79" w:rsidRDefault="0033431E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44" w:name="sub_30046"/>
      <w:r>
        <w:rPr>
          <w:rFonts w:ascii="Times New Roman" w:hAnsi="Times New Roman" w:cs="Times New Roman"/>
        </w:rPr>
        <w:t>4.9</w:t>
      </w:r>
      <w:r w:rsidR="00197B2B" w:rsidRPr="00541E79">
        <w:rPr>
          <w:rFonts w:ascii="Times New Roman" w:hAnsi="Times New Roman" w:cs="Times New Roman"/>
        </w:rPr>
        <w:t xml:space="preserve">. </w:t>
      </w:r>
      <w:r w:rsidR="007D3079" w:rsidRPr="00541E79">
        <w:rPr>
          <w:rFonts w:ascii="Times New Roman" w:hAnsi="Times New Roman" w:cs="Times New Roman"/>
        </w:rPr>
        <w:t>«Заказчик» вправе</w:t>
      </w:r>
      <w:r w:rsidR="00280144" w:rsidRPr="00541E79">
        <w:rPr>
          <w:rFonts w:ascii="Times New Roman" w:hAnsi="Times New Roman" w:cs="Times New Roman"/>
        </w:rPr>
        <w:t xml:space="preserve"> не</w:t>
      </w:r>
      <w:r w:rsidR="00197B2B" w:rsidRPr="00541E79">
        <w:rPr>
          <w:rFonts w:ascii="Times New Roman" w:hAnsi="Times New Roman" w:cs="Times New Roman"/>
        </w:rPr>
        <w:t xml:space="preserve"> отказывать в приемке оказанных Услуг,</w:t>
      </w:r>
      <w:bookmarkEnd w:id="44"/>
      <w:r w:rsidR="00197B2B" w:rsidRPr="00541E79">
        <w:rPr>
          <w:rFonts w:ascii="Times New Roman" w:hAnsi="Times New Roman" w:cs="Times New Roman"/>
        </w:rPr>
        <w:t xml:space="preserve"> предусмотренных Контрактом, в случае выявления несоответствия этих результатов условиям </w:t>
      </w:r>
      <w:r w:rsidR="00280144" w:rsidRPr="00541E79">
        <w:rPr>
          <w:rFonts w:ascii="Times New Roman" w:hAnsi="Times New Roman" w:cs="Times New Roman"/>
        </w:rPr>
        <w:t>Контракта, если</w:t>
      </w:r>
      <w:r w:rsidR="00197B2B" w:rsidRPr="00541E79">
        <w:rPr>
          <w:rFonts w:ascii="Times New Roman" w:hAnsi="Times New Roman" w:cs="Times New Roman"/>
        </w:rPr>
        <w:t xml:space="preserve"> выявленное несоответствие не препятствует </w:t>
      </w:r>
      <w:r w:rsidR="00280144" w:rsidRPr="00541E79">
        <w:rPr>
          <w:rFonts w:ascii="Times New Roman" w:hAnsi="Times New Roman" w:cs="Times New Roman"/>
        </w:rPr>
        <w:t>приемке результатов</w:t>
      </w:r>
      <w:r w:rsidR="00197B2B" w:rsidRPr="00541E79">
        <w:rPr>
          <w:rFonts w:ascii="Times New Roman" w:hAnsi="Times New Roman" w:cs="Times New Roman"/>
        </w:rPr>
        <w:t xml:space="preserve"> указанных Услуг и устранено </w:t>
      </w:r>
      <w:r w:rsidR="00024ED1" w:rsidRPr="00541E79">
        <w:rPr>
          <w:rFonts w:ascii="Times New Roman" w:hAnsi="Times New Roman" w:cs="Times New Roman"/>
        </w:rPr>
        <w:t>«</w:t>
      </w:r>
      <w:r w:rsidR="00197B2B" w:rsidRPr="00541E79">
        <w:rPr>
          <w:rFonts w:ascii="Times New Roman" w:hAnsi="Times New Roman" w:cs="Times New Roman"/>
        </w:rPr>
        <w:t>Исполнителем</w:t>
      </w:r>
      <w:r w:rsidR="00024ED1" w:rsidRPr="00541E79">
        <w:rPr>
          <w:rFonts w:ascii="Times New Roman" w:hAnsi="Times New Roman" w:cs="Times New Roman"/>
        </w:rPr>
        <w:t>»</w:t>
      </w:r>
      <w:r w:rsidR="00197B2B" w:rsidRPr="00541E79">
        <w:rPr>
          <w:rFonts w:ascii="Times New Roman" w:hAnsi="Times New Roman" w:cs="Times New Roman"/>
        </w:rPr>
        <w:t>.</w:t>
      </w:r>
    </w:p>
    <w:p w14:paraId="3F975877" w14:textId="0517F412" w:rsidR="00024ED1" w:rsidRDefault="00197B2B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45" w:name="sub_30047"/>
      <w:r w:rsidRPr="00541E79">
        <w:rPr>
          <w:rFonts w:ascii="Times New Roman" w:hAnsi="Times New Roman" w:cs="Times New Roman"/>
        </w:rPr>
        <w:t>4.</w:t>
      </w:r>
      <w:r w:rsidR="0033431E">
        <w:rPr>
          <w:rFonts w:ascii="Times New Roman" w:hAnsi="Times New Roman" w:cs="Times New Roman"/>
        </w:rPr>
        <w:t>10</w:t>
      </w:r>
      <w:r w:rsidRPr="00541E79">
        <w:rPr>
          <w:rFonts w:ascii="Times New Roman" w:hAnsi="Times New Roman" w:cs="Times New Roman"/>
        </w:rPr>
        <w:t xml:space="preserve">. Услуги, </w:t>
      </w:r>
      <w:r w:rsidR="00280144" w:rsidRPr="00541E79">
        <w:rPr>
          <w:rFonts w:ascii="Times New Roman" w:hAnsi="Times New Roman" w:cs="Times New Roman"/>
        </w:rPr>
        <w:t>предусмотренные Контрактом</w:t>
      </w:r>
      <w:r w:rsidRPr="00541E79">
        <w:rPr>
          <w:rFonts w:ascii="Times New Roman" w:hAnsi="Times New Roman" w:cs="Times New Roman"/>
        </w:rPr>
        <w:t>, считаются оказанными с</w:t>
      </w:r>
      <w:bookmarkEnd w:id="45"/>
      <w:r w:rsidRPr="00541E79">
        <w:rPr>
          <w:rFonts w:ascii="Times New Roman" w:hAnsi="Times New Roman" w:cs="Times New Roman"/>
        </w:rPr>
        <w:t xml:space="preserve"> момента подписания Сторонами </w:t>
      </w:r>
      <w:hyperlink w:anchor="sub_34000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акта</w:t>
        </w:r>
      </w:hyperlink>
      <w:r w:rsidR="0009540A">
        <w:rPr>
          <w:rStyle w:val="ae"/>
          <w:rFonts w:ascii="Times New Roman" w:hAnsi="Times New Roman" w:cs="Times New Roman"/>
          <w:b w:val="0"/>
          <w:color w:val="auto"/>
        </w:rPr>
        <w:t xml:space="preserve"> </w:t>
      </w:r>
      <w:r w:rsidRPr="00541E79">
        <w:rPr>
          <w:rFonts w:ascii="Times New Roman" w:hAnsi="Times New Roman" w:cs="Times New Roman"/>
        </w:rPr>
        <w:t>сдачи-приемки оказанных Услуг.</w:t>
      </w:r>
    </w:p>
    <w:p w14:paraId="2C29ADBD" w14:textId="77777777" w:rsidR="00472958" w:rsidRPr="00472958" w:rsidRDefault="00472958" w:rsidP="00472958"/>
    <w:p w14:paraId="55FB03B3" w14:textId="0A8C56E3" w:rsidR="007D3079" w:rsidRDefault="007D3079" w:rsidP="00B71193">
      <w:pPr>
        <w:pStyle w:val="1"/>
        <w:numPr>
          <w:ilvl w:val="0"/>
          <w:numId w:val="9"/>
        </w:numPr>
        <w:spacing w:before="0" w:after="0"/>
      </w:pPr>
      <w:bookmarkStart w:id="46" w:name="sub_3005"/>
      <w:r w:rsidRPr="00541E79">
        <w:t>Ответственность Сторон</w:t>
      </w:r>
    </w:p>
    <w:p w14:paraId="6EE170FF" w14:textId="77777777" w:rsidR="007D3079" w:rsidRPr="00541E79" w:rsidRDefault="007D3079" w:rsidP="00472958">
      <w:pPr>
        <w:ind w:firstLine="709"/>
        <w:jc w:val="both"/>
        <w:rPr>
          <w:sz w:val="24"/>
          <w:szCs w:val="24"/>
        </w:rPr>
      </w:pPr>
      <w:bookmarkStart w:id="47" w:name="sub_30051"/>
      <w:bookmarkEnd w:id="46"/>
      <w:r w:rsidRPr="00541E79">
        <w:rPr>
          <w:sz w:val="24"/>
          <w:szCs w:val="24"/>
        </w:rPr>
        <w:t>5.1.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14:paraId="59B8D23C" w14:textId="77777777" w:rsidR="007D3079" w:rsidRPr="00541E79" w:rsidRDefault="007D3079" w:rsidP="00472958">
      <w:pPr>
        <w:ind w:firstLine="709"/>
        <w:jc w:val="both"/>
        <w:rPr>
          <w:sz w:val="24"/>
          <w:szCs w:val="24"/>
        </w:rPr>
      </w:pPr>
      <w:bookmarkStart w:id="48" w:name="sub_30052"/>
      <w:bookmarkEnd w:id="47"/>
      <w:r w:rsidRPr="00541E79">
        <w:rPr>
          <w:sz w:val="24"/>
          <w:szCs w:val="24"/>
        </w:rPr>
        <w:t xml:space="preserve">5.2. В случае просрочки исполнения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обязательств, предусмотренных Контрактом,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направляет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Исполнителю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требование об уплате пени в размере, определенном </w:t>
      </w:r>
      <w:hyperlink r:id="rId11" w:history="1">
        <w:r w:rsidRPr="00541E79">
          <w:rPr>
            <w:rStyle w:val="ae"/>
            <w:b w:val="0"/>
            <w:color w:val="auto"/>
            <w:sz w:val="24"/>
            <w:szCs w:val="24"/>
          </w:rPr>
          <w:t>Правилами</w:t>
        </w:r>
      </w:hyperlink>
      <w:r w:rsidRPr="00541E79">
        <w:rPr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4D577D" w:rsidRPr="00541E79">
        <w:rPr>
          <w:sz w:val="24"/>
          <w:szCs w:val="24"/>
        </w:rPr>
        <w:t>«И</w:t>
      </w:r>
      <w:r w:rsidRPr="00541E79">
        <w:rPr>
          <w:sz w:val="24"/>
          <w:szCs w:val="24"/>
        </w:rPr>
        <w:t>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обязательств, предусмотренных контрактом (за исключением просрочки исполнения обязательств </w:t>
      </w:r>
      <w:r w:rsidR="004D577D" w:rsidRPr="00541E79">
        <w:rPr>
          <w:sz w:val="24"/>
          <w:szCs w:val="24"/>
        </w:rPr>
        <w:t>«З</w:t>
      </w:r>
      <w:r w:rsidRPr="00541E79">
        <w:rPr>
          <w:sz w:val="24"/>
          <w:szCs w:val="24"/>
        </w:rPr>
        <w:t>аказчиком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, </w:t>
      </w:r>
      <w:r w:rsidR="004D577D" w:rsidRPr="00541E79">
        <w:rPr>
          <w:sz w:val="24"/>
          <w:szCs w:val="24"/>
        </w:rPr>
        <w:t>«И</w:t>
      </w:r>
      <w:r w:rsidRPr="00541E79">
        <w:rPr>
          <w:sz w:val="24"/>
          <w:szCs w:val="24"/>
        </w:rPr>
        <w:t>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), и размера пени, начисляемой за каждый день просрочки исполнения </w:t>
      </w:r>
      <w:r w:rsidR="004D577D" w:rsidRPr="00541E79">
        <w:rPr>
          <w:sz w:val="24"/>
          <w:szCs w:val="24"/>
        </w:rPr>
        <w:t>«И</w:t>
      </w:r>
      <w:r w:rsidRPr="00541E79">
        <w:rPr>
          <w:sz w:val="24"/>
          <w:szCs w:val="24"/>
        </w:rPr>
        <w:t>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обязательства, предусмотренного контрактом, утвержденными </w:t>
      </w:r>
      <w:hyperlink r:id="rId12" w:history="1">
        <w:r w:rsidRPr="00541E79">
          <w:rPr>
            <w:rStyle w:val="ae"/>
            <w:b w:val="0"/>
            <w:color w:val="auto"/>
            <w:sz w:val="24"/>
            <w:szCs w:val="24"/>
          </w:rPr>
          <w:t>постановлением</w:t>
        </w:r>
      </w:hyperlink>
      <w:r w:rsidRPr="00541E79">
        <w:rPr>
          <w:sz w:val="24"/>
          <w:szCs w:val="24"/>
        </w:rPr>
        <w:t xml:space="preserve"> Правительства Российской Федерации от 30 августа 2017 г. </w:t>
      </w:r>
      <w:r w:rsidR="004D577D" w:rsidRPr="00541E79">
        <w:rPr>
          <w:sz w:val="24"/>
          <w:szCs w:val="24"/>
        </w:rPr>
        <w:t>№</w:t>
      </w:r>
      <w:r w:rsidRPr="00541E79">
        <w:rPr>
          <w:sz w:val="24"/>
          <w:szCs w:val="24"/>
        </w:rPr>
        <w:t> 1042 (далее - Правила).</w:t>
      </w:r>
    </w:p>
    <w:bookmarkEnd w:id="48"/>
    <w:p w14:paraId="22661B58" w14:textId="77777777" w:rsidR="007D3079" w:rsidRPr="00541E79" w:rsidRDefault="007D3079" w:rsidP="00472958">
      <w:pPr>
        <w:ind w:firstLine="709"/>
        <w:jc w:val="both"/>
        <w:rPr>
          <w:sz w:val="24"/>
          <w:szCs w:val="24"/>
        </w:rPr>
      </w:pPr>
      <w:r w:rsidRPr="00541E79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 срока исполнения обязательства, в размере одной трехсотой действующей на дату уплаты пеней </w:t>
      </w:r>
      <w:hyperlink r:id="rId13" w:history="1">
        <w:r w:rsidRPr="00541E79">
          <w:rPr>
            <w:rStyle w:val="ae"/>
            <w:b w:val="0"/>
            <w:color w:val="auto"/>
            <w:sz w:val="24"/>
            <w:szCs w:val="24"/>
          </w:rPr>
          <w:t>ключевой ставки</w:t>
        </w:r>
      </w:hyperlink>
      <w:r w:rsidRPr="00541E79">
        <w:rPr>
          <w:sz w:val="24"/>
          <w:szCs w:val="24"/>
        </w:rPr>
        <w:t xml:space="preserve"> Центрального банка Российской Федерации от не уплаченной в срок суммы, а также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>.</w:t>
      </w:r>
    </w:p>
    <w:p w14:paraId="4233C6C0" w14:textId="77777777" w:rsidR="007D3079" w:rsidRPr="00541E79" w:rsidRDefault="007D3079" w:rsidP="00472958">
      <w:pPr>
        <w:ind w:firstLine="709"/>
        <w:jc w:val="both"/>
        <w:rPr>
          <w:sz w:val="24"/>
          <w:szCs w:val="24"/>
        </w:rPr>
      </w:pPr>
      <w:bookmarkStart w:id="49" w:name="sub_30053"/>
      <w:r w:rsidRPr="00541E79">
        <w:rPr>
          <w:sz w:val="24"/>
          <w:szCs w:val="24"/>
        </w:rPr>
        <w:t xml:space="preserve">5.3. В случае неисполнения или ненадлежащего исполнения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Исполнителем</w:t>
      </w:r>
      <w:r w:rsidR="009209E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обязательств, предусмотренных Контрактом (за исключением просрочки исполнения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Исполнителем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обязательств, предусмотренных Контрактом),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Заказчик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направляет </w:t>
      </w:r>
      <w:r w:rsidR="004D577D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Исполнителю</w:t>
      </w:r>
      <w:r w:rsidR="004D577D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требование об уплате штрафа.</w:t>
      </w:r>
    </w:p>
    <w:p w14:paraId="575C8E0A" w14:textId="3FB119FB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0" w:name="sub_30054"/>
      <w:bookmarkEnd w:id="49"/>
      <w:r w:rsidRPr="00541E79">
        <w:rPr>
          <w:rFonts w:ascii="Times New Roman" w:hAnsi="Times New Roman" w:cs="Times New Roman"/>
        </w:rPr>
        <w:t>5.4. За каждый факт неисполнения или ненадлежащего исполнения</w:t>
      </w:r>
      <w:bookmarkEnd w:id="50"/>
      <w:r w:rsidR="004D577D" w:rsidRPr="00541E79">
        <w:rPr>
          <w:rFonts w:ascii="Times New Roman" w:hAnsi="Times New Roman" w:cs="Times New Roman"/>
        </w:rPr>
        <w:t xml:space="preserve"> </w:t>
      </w:r>
      <w:r w:rsidR="00CA6761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Исполнителем</w:t>
      </w:r>
      <w:r w:rsidR="00CA6761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обязательств, предусмотренных Контрактом (за исключением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просрочки исполнения </w:t>
      </w:r>
      <w:r w:rsidR="00CA6761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Исполнителем</w:t>
      </w:r>
      <w:r w:rsidR="00CA6761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обязательств, предусмотренных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Контрактом), размер штрафа определяется в соответствии с </w:t>
      </w:r>
      <w:hyperlink r:id="rId14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Правилами</w:t>
        </w:r>
      </w:hyperlink>
      <w:r w:rsidRPr="00541E79">
        <w:rPr>
          <w:rFonts w:ascii="Times New Roman" w:hAnsi="Times New Roman" w:cs="Times New Roman"/>
        </w:rPr>
        <w:t xml:space="preserve"> и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равен </w:t>
      </w:r>
      <w:r w:rsidR="009209ED" w:rsidRPr="00541E79">
        <w:rPr>
          <w:rFonts w:ascii="Times New Roman" w:hAnsi="Times New Roman" w:cs="Times New Roman"/>
        </w:rPr>
        <w:t>десяти</w:t>
      </w:r>
      <w:r w:rsidRPr="00541E79">
        <w:rPr>
          <w:rFonts w:ascii="Times New Roman" w:hAnsi="Times New Roman" w:cs="Times New Roman"/>
        </w:rPr>
        <w:t xml:space="preserve"> процентам  цены Контракта, что </w:t>
      </w:r>
      <w:r w:rsidRPr="00F26030">
        <w:rPr>
          <w:rFonts w:ascii="Times New Roman" w:hAnsi="Times New Roman" w:cs="Times New Roman"/>
        </w:rPr>
        <w:t>составляет</w:t>
      </w:r>
      <w:r w:rsidR="00541E79" w:rsidRPr="00F26030">
        <w:rPr>
          <w:rFonts w:ascii="Times New Roman" w:hAnsi="Times New Roman" w:cs="Times New Roman"/>
        </w:rPr>
        <w:t xml:space="preserve"> </w:t>
      </w:r>
      <w:r w:rsidR="00057DAB">
        <w:rPr>
          <w:rFonts w:ascii="Times New Roman" w:hAnsi="Times New Roman" w:cs="Times New Roman"/>
        </w:rPr>
        <w:t>1990 (одна тысяча девятьсот девяносто)</w:t>
      </w:r>
      <w:r w:rsidRPr="00F26030">
        <w:rPr>
          <w:rFonts w:ascii="Times New Roman" w:hAnsi="Times New Roman" w:cs="Times New Roman"/>
        </w:rPr>
        <w:t xml:space="preserve"> руб</w:t>
      </w:r>
      <w:r w:rsidR="00057DAB">
        <w:rPr>
          <w:rFonts w:ascii="Times New Roman" w:hAnsi="Times New Roman" w:cs="Times New Roman"/>
        </w:rPr>
        <w:t xml:space="preserve">лей 20 </w:t>
      </w:r>
      <w:r w:rsidRPr="00F26030">
        <w:rPr>
          <w:rFonts w:ascii="Times New Roman" w:hAnsi="Times New Roman" w:cs="Times New Roman"/>
        </w:rPr>
        <w:t>коп.</w:t>
      </w:r>
    </w:p>
    <w:p w14:paraId="14C1EAC1" w14:textId="77777777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1" w:name="sub_30055"/>
      <w:r w:rsidRPr="00541E79">
        <w:rPr>
          <w:rFonts w:ascii="Times New Roman" w:hAnsi="Times New Roman" w:cs="Times New Roman"/>
        </w:rPr>
        <w:t xml:space="preserve">5.5. В случае просрочки исполнения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срока оплаты оказанных</w:t>
      </w:r>
      <w:bookmarkEnd w:id="51"/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по Контракту Услуг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Исполнитель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вправе потребовать уплаты пени в размере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одной трехсотой действующей на дату уплаты пени </w:t>
      </w:r>
      <w:hyperlink r:id="rId15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ключевой ставки</w:t>
        </w:r>
      </w:hyperlink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Центрального банка Российской Федерации от неуплаченной в срок суммы.</w:t>
      </w:r>
    </w:p>
    <w:p w14:paraId="6E57AEC6" w14:textId="77777777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541E79">
        <w:rPr>
          <w:rFonts w:ascii="Times New Roman" w:hAnsi="Times New Roman" w:cs="Times New Roman"/>
        </w:rPr>
        <w:t>Пеня начисляется за каждый день просрочки исполнения Заказчиком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обязательства, предусмотренного Контрактом, начиная со дня, следующего за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днем истечения установленного Контрактом срока исполнения обязательства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по оплате оказанных Услуг. В случае нарушения </w:t>
      </w:r>
      <w:r w:rsidR="00FD25EF" w:rsidRPr="00541E79">
        <w:rPr>
          <w:rFonts w:ascii="Times New Roman" w:hAnsi="Times New Roman" w:cs="Times New Roman"/>
        </w:rPr>
        <w:t>«Исполнителем» сроков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оказания </w:t>
      </w:r>
      <w:r w:rsidR="00FD25EF" w:rsidRPr="00541E79">
        <w:rPr>
          <w:rFonts w:ascii="Times New Roman" w:hAnsi="Times New Roman" w:cs="Times New Roman"/>
        </w:rPr>
        <w:t>Услуг, предусмотренных</w:t>
      </w:r>
      <w:r w:rsidRPr="00541E79">
        <w:rPr>
          <w:rFonts w:ascii="Times New Roman" w:hAnsi="Times New Roman" w:cs="Times New Roman"/>
        </w:rPr>
        <w:t xml:space="preserve"> Контрактом, </w:t>
      </w:r>
      <w:r w:rsidR="00FD25EF" w:rsidRPr="00541E79">
        <w:rPr>
          <w:rFonts w:ascii="Times New Roman" w:hAnsi="Times New Roman" w:cs="Times New Roman"/>
        </w:rPr>
        <w:t xml:space="preserve">«Заказчик» </w:t>
      </w:r>
      <w:r w:rsidRPr="00541E79">
        <w:rPr>
          <w:rFonts w:ascii="Times New Roman" w:hAnsi="Times New Roman" w:cs="Times New Roman"/>
        </w:rPr>
        <w:t>не   несет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ответственность, установленную настоящим пунктом</w:t>
      </w:r>
      <w:r w:rsidR="0009540A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Контракта.</w:t>
      </w:r>
    </w:p>
    <w:p w14:paraId="34D8D8C4" w14:textId="77777777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2" w:name="sub_30056"/>
      <w:r w:rsidRPr="00541E79">
        <w:rPr>
          <w:rFonts w:ascii="Times New Roman" w:hAnsi="Times New Roman" w:cs="Times New Roman"/>
        </w:rPr>
        <w:t xml:space="preserve">5.6. В случае неисполнения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обязательств, предусмотренных</w:t>
      </w:r>
      <w:bookmarkEnd w:id="52"/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Контрактом (за </w:t>
      </w:r>
      <w:r w:rsidRPr="00541E79">
        <w:rPr>
          <w:rFonts w:ascii="Times New Roman" w:hAnsi="Times New Roman" w:cs="Times New Roman"/>
        </w:rPr>
        <w:lastRenderedPageBreak/>
        <w:t xml:space="preserve">исключением просрочки исполнения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обязательства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по оплате оказанных Услуг),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Исполнитель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вправе потребовать уплаты штрафа.</w:t>
      </w:r>
    </w:p>
    <w:p w14:paraId="6637AC42" w14:textId="2526D038" w:rsidR="00F26030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541E79">
        <w:rPr>
          <w:rFonts w:ascii="Times New Roman" w:hAnsi="Times New Roman" w:cs="Times New Roman"/>
        </w:rPr>
        <w:t xml:space="preserve">За каждый факт </w:t>
      </w:r>
      <w:r w:rsidR="004D577D" w:rsidRPr="00541E79">
        <w:rPr>
          <w:rFonts w:ascii="Times New Roman" w:hAnsi="Times New Roman" w:cs="Times New Roman"/>
        </w:rPr>
        <w:t xml:space="preserve">неисполнения </w:t>
      </w:r>
      <w:r w:rsidR="00FD25EF" w:rsidRPr="00541E79">
        <w:rPr>
          <w:rFonts w:ascii="Times New Roman" w:hAnsi="Times New Roman" w:cs="Times New Roman"/>
        </w:rPr>
        <w:t>«</w:t>
      </w:r>
      <w:r w:rsidR="004D577D"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</w:t>
      </w:r>
      <w:r w:rsidR="004D577D" w:rsidRPr="00541E79">
        <w:rPr>
          <w:rFonts w:ascii="Times New Roman" w:hAnsi="Times New Roman" w:cs="Times New Roman"/>
        </w:rPr>
        <w:t xml:space="preserve">обязательств, </w:t>
      </w:r>
      <w:r w:rsidRPr="00541E79">
        <w:rPr>
          <w:rFonts w:ascii="Times New Roman" w:hAnsi="Times New Roman" w:cs="Times New Roman"/>
        </w:rPr>
        <w:t>предусмотренных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Контрактом (за исключением просрочки исполнения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обязательства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по оплате оказанных Услуг) размер штрафа устанавливаетс</w:t>
      </w:r>
      <w:r w:rsidR="0009540A">
        <w:rPr>
          <w:rFonts w:ascii="Times New Roman" w:hAnsi="Times New Roman" w:cs="Times New Roman"/>
        </w:rPr>
        <w:t>я</w:t>
      </w:r>
      <w:r w:rsidRPr="00541E79">
        <w:rPr>
          <w:rFonts w:ascii="Times New Roman" w:hAnsi="Times New Roman" w:cs="Times New Roman"/>
        </w:rPr>
        <w:t xml:space="preserve"> в виде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фиксированной суммы, определяемой в   соответствии с </w:t>
      </w:r>
      <w:hyperlink r:id="rId16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Правилами</w:t>
        </w:r>
      </w:hyperlink>
      <w:r w:rsidRPr="00541E79">
        <w:rPr>
          <w:rFonts w:ascii="Times New Roman" w:hAnsi="Times New Roman" w:cs="Times New Roman"/>
        </w:rPr>
        <w:t>, и</w:t>
      </w:r>
      <w:r w:rsidR="00541E79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составляет</w:t>
      </w:r>
      <w:r w:rsidR="00541E79" w:rsidRPr="00541E79">
        <w:rPr>
          <w:rFonts w:ascii="Times New Roman" w:hAnsi="Times New Roman" w:cs="Times New Roman"/>
        </w:rPr>
        <w:t xml:space="preserve"> </w:t>
      </w:r>
      <w:bookmarkStart w:id="53" w:name="sub_30057"/>
      <w:r w:rsidR="00057DAB">
        <w:rPr>
          <w:rFonts w:ascii="Times New Roman" w:hAnsi="Times New Roman" w:cs="Times New Roman"/>
        </w:rPr>
        <w:t>1000 (одна тысяча)</w:t>
      </w:r>
      <w:r w:rsidR="00E33E49" w:rsidRPr="00E33E49">
        <w:rPr>
          <w:rFonts w:ascii="Times New Roman" w:hAnsi="Times New Roman" w:cs="Times New Roman"/>
        </w:rPr>
        <w:t xml:space="preserve"> руб</w:t>
      </w:r>
      <w:r w:rsidR="00057DAB">
        <w:rPr>
          <w:rFonts w:ascii="Times New Roman" w:hAnsi="Times New Roman" w:cs="Times New Roman"/>
        </w:rPr>
        <w:t>лей 00</w:t>
      </w:r>
      <w:r w:rsidR="00E33E49" w:rsidRPr="00E33E49">
        <w:rPr>
          <w:rFonts w:ascii="Times New Roman" w:hAnsi="Times New Roman" w:cs="Times New Roman"/>
        </w:rPr>
        <w:t xml:space="preserve"> коп</w:t>
      </w:r>
      <w:r w:rsidR="00F26030" w:rsidRPr="00F26030">
        <w:rPr>
          <w:rFonts w:ascii="Times New Roman" w:hAnsi="Times New Roman" w:cs="Times New Roman"/>
        </w:rPr>
        <w:t>.</w:t>
      </w:r>
    </w:p>
    <w:p w14:paraId="7C133EF9" w14:textId="00D84E5A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541E79">
        <w:rPr>
          <w:rFonts w:ascii="Times New Roman" w:hAnsi="Times New Roman" w:cs="Times New Roman"/>
        </w:rPr>
        <w:t>5.7. Общая сумма начисленной неустойки (штрафов, пени) за</w:t>
      </w:r>
      <w:bookmarkEnd w:id="53"/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неисполнение или ненадлежащее исполнение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Исполнителем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обязательств,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предусмотренных Контрактом, не может превышать цены Контракта.</w:t>
      </w:r>
    </w:p>
    <w:p w14:paraId="0963E0DA" w14:textId="077A8AA6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4" w:name="sub_30058"/>
      <w:r w:rsidRPr="00541E79">
        <w:rPr>
          <w:rFonts w:ascii="Times New Roman" w:hAnsi="Times New Roman" w:cs="Times New Roman"/>
        </w:rPr>
        <w:t>5.8. Общая сумма начисленной неустойки (штрафов, пени за</w:t>
      </w:r>
      <w:bookmarkEnd w:id="54"/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ненадлежащее исполнение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Заказчиком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обязательств, предусмотренных</w:t>
      </w:r>
      <w:r w:rsidR="004D577D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Контрактом, не может превышать цены Контракта.</w:t>
      </w:r>
    </w:p>
    <w:p w14:paraId="57B5D18D" w14:textId="366749EA" w:rsidR="007D3079" w:rsidRPr="00541E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5" w:name="sub_30059"/>
      <w:r w:rsidRPr="00541E79">
        <w:rPr>
          <w:rFonts w:ascii="Times New Roman" w:hAnsi="Times New Roman" w:cs="Times New Roman"/>
        </w:rPr>
        <w:t>5.9. Сторона освобождается от уплаты неустойки (штрафа, пени), если</w:t>
      </w:r>
      <w:bookmarkEnd w:id="55"/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докажет, что неисполнение или ненадлежащее исполнение обязательства,</w:t>
      </w:r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предусмотренного Контрактом, произошло вследствие непреодолимой силы или</w:t>
      </w:r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по вине другой Стороны.</w:t>
      </w:r>
    </w:p>
    <w:p w14:paraId="0CF07A5F" w14:textId="5E935102" w:rsidR="007D3079" w:rsidRDefault="007D3079" w:rsidP="00472958">
      <w:pPr>
        <w:pStyle w:val="ad"/>
        <w:ind w:firstLine="709"/>
        <w:jc w:val="both"/>
        <w:rPr>
          <w:rFonts w:ascii="Times New Roman" w:hAnsi="Times New Roman" w:cs="Times New Roman"/>
        </w:rPr>
      </w:pPr>
      <w:bookmarkStart w:id="56" w:name="sub_30510"/>
      <w:r w:rsidRPr="00541E79">
        <w:rPr>
          <w:rFonts w:ascii="Times New Roman" w:hAnsi="Times New Roman" w:cs="Times New Roman"/>
        </w:rPr>
        <w:t>5.10. За каждый факт неисполнения или ненадлежащего исполнения</w:t>
      </w:r>
      <w:bookmarkEnd w:id="56"/>
      <w:r w:rsidR="00CA6761" w:rsidRPr="00541E79">
        <w:rPr>
          <w:rFonts w:ascii="Times New Roman" w:hAnsi="Times New Roman" w:cs="Times New Roman"/>
        </w:rPr>
        <w:t xml:space="preserve"> </w:t>
      </w:r>
      <w:r w:rsidR="00FD25EF" w:rsidRPr="00541E79">
        <w:rPr>
          <w:rFonts w:ascii="Times New Roman" w:hAnsi="Times New Roman" w:cs="Times New Roman"/>
        </w:rPr>
        <w:t>«</w:t>
      </w:r>
      <w:r w:rsidRPr="00541E79">
        <w:rPr>
          <w:rFonts w:ascii="Times New Roman" w:hAnsi="Times New Roman" w:cs="Times New Roman"/>
        </w:rPr>
        <w:t>Исполнителем</w:t>
      </w:r>
      <w:r w:rsidR="00FD25EF" w:rsidRPr="00541E79">
        <w:rPr>
          <w:rFonts w:ascii="Times New Roman" w:hAnsi="Times New Roman" w:cs="Times New Roman"/>
        </w:rPr>
        <w:t>»</w:t>
      </w:r>
      <w:r w:rsidRPr="00541E79">
        <w:rPr>
          <w:rFonts w:ascii="Times New Roman" w:hAnsi="Times New Roman" w:cs="Times New Roman"/>
        </w:rPr>
        <w:t xml:space="preserve"> обязательства, предусмотренного Контрактом, которое не имеет</w:t>
      </w:r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>стоимостного выражения, размер штрафа устанавливается в виде</w:t>
      </w:r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фиксированной суммы, определяемой в соответствии с </w:t>
      </w:r>
      <w:hyperlink r:id="rId17" w:history="1">
        <w:r w:rsidRPr="00541E79">
          <w:rPr>
            <w:rStyle w:val="ae"/>
            <w:rFonts w:ascii="Times New Roman" w:hAnsi="Times New Roman" w:cs="Times New Roman"/>
            <w:b w:val="0"/>
            <w:color w:val="auto"/>
          </w:rPr>
          <w:t>Правилами</w:t>
        </w:r>
      </w:hyperlink>
      <w:r w:rsidRPr="00541E79">
        <w:rPr>
          <w:rFonts w:ascii="Times New Roman" w:hAnsi="Times New Roman" w:cs="Times New Roman"/>
        </w:rPr>
        <w:t>, и</w:t>
      </w:r>
      <w:r w:rsidR="00CA6761" w:rsidRPr="00541E79">
        <w:rPr>
          <w:rFonts w:ascii="Times New Roman" w:hAnsi="Times New Roman" w:cs="Times New Roman"/>
        </w:rPr>
        <w:t xml:space="preserve"> </w:t>
      </w:r>
      <w:r w:rsidRPr="00541E79">
        <w:rPr>
          <w:rFonts w:ascii="Times New Roman" w:hAnsi="Times New Roman" w:cs="Times New Roman"/>
        </w:rPr>
        <w:t xml:space="preserve">составляет </w:t>
      </w:r>
      <w:r w:rsidR="000D1756" w:rsidRPr="000D1756">
        <w:rPr>
          <w:rFonts w:ascii="Times New Roman" w:hAnsi="Times New Roman" w:cs="Times New Roman"/>
        </w:rPr>
        <w:t>1000 (одна тысяча) рублей 00 коп.</w:t>
      </w:r>
    </w:p>
    <w:p w14:paraId="7115D045" w14:textId="0CCCB317" w:rsidR="00CF3977" w:rsidRPr="00541E79" w:rsidRDefault="00A7630F" w:rsidP="00A7630F">
      <w:pPr>
        <w:rPr>
          <w:sz w:val="24"/>
          <w:szCs w:val="24"/>
        </w:rPr>
      </w:pPr>
      <w:r>
        <w:tab/>
      </w:r>
    </w:p>
    <w:p w14:paraId="6CE3E9F7" w14:textId="05A441C0" w:rsidR="00CF3977" w:rsidRDefault="00CF3977" w:rsidP="00B71193">
      <w:pPr>
        <w:pStyle w:val="1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bookmarkStart w:id="57" w:name="sub_3007"/>
      <w:r w:rsidRPr="00541E79">
        <w:rPr>
          <w:rFonts w:ascii="Times New Roman" w:hAnsi="Times New Roman" w:cs="Times New Roman"/>
        </w:rPr>
        <w:t>Конфиденциальность</w:t>
      </w:r>
    </w:p>
    <w:p w14:paraId="7DE7D70E" w14:textId="1BAC4458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58" w:name="sub_30071"/>
      <w:bookmarkEnd w:id="57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 xml:space="preserve">.1. </w:t>
      </w:r>
      <w:r w:rsidR="00DB25DF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Исполнитель</w:t>
      </w:r>
      <w:r w:rsidR="00DB25DF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 xml:space="preserve"> не несет ответственности за действия </w:t>
      </w:r>
      <w:r w:rsidR="00DB25DF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Заказчика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 xml:space="preserve"> по соблюдению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Заказчиком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 xml:space="preserve"> положений </w:t>
      </w:r>
      <w:hyperlink r:id="rId18" w:history="1">
        <w:r w:rsidR="00CF3977" w:rsidRPr="00541E79">
          <w:rPr>
            <w:rStyle w:val="ae"/>
            <w:b w:val="0"/>
            <w:color w:val="auto"/>
            <w:sz w:val="24"/>
            <w:szCs w:val="24"/>
          </w:rPr>
          <w:t>Федерального закона</w:t>
        </w:r>
      </w:hyperlink>
      <w:r w:rsidR="00CF3977" w:rsidRPr="00541E79">
        <w:rPr>
          <w:sz w:val="24"/>
          <w:szCs w:val="24"/>
        </w:rPr>
        <w:t xml:space="preserve"> от 27 июля 2006 г. </w:t>
      </w:r>
      <w:r w:rsidR="00BC1EDC" w:rsidRPr="00541E79">
        <w:rPr>
          <w:sz w:val="24"/>
          <w:szCs w:val="24"/>
        </w:rPr>
        <w:t>№</w:t>
      </w:r>
      <w:r w:rsidR="00CF3977" w:rsidRPr="00541E79">
        <w:rPr>
          <w:sz w:val="24"/>
          <w:szCs w:val="24"/>
        </w:rPr>
        <w:t xml:space="preserve">152-ФЗ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О персональных данных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 xml:space="preserve"> в отношении Обучающихся.</w:t>
      </w:r>
    </w:p>
    <w:p w14:paraId="42323915" w14:textId="70FA3315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59" w:name="sub_30072"/>
      <w:bookmarkEnd w:id="58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 xml:space="preserve">.2. Передача, распространение и обеспечение защиты информации, связанной с исполнением обязательств по Контракту, осуществляется Сторонами с соблюдением требований </w:t>
      </w:r>
      <w:hyperlink r:id="rId19" w:history="1">
        <w:r w:rsidR="00CF3977" w:rsidRPr="00541E79">
          <w:rPr>
            <w:rStyle w:val="ae"/>
            <w:b w:val="0"/>
            <w:color w:val="auto"/>
            <w:sz w:val="24"/>
            <w:szCs w:val="24"/>
          </w:rPr>
          <w:t>Федерального закона</w:t>
        </w:r>
      </w:hyperlink>
      <w:r w:rsidR="00CF3977" w:rsidRPr="00541E79">
        <w:rPr>
          <w:sz w:val="24"/>
          <w:szCs w:val="24"/>
        </w:rPr>
        <w:t xml:space="preserve"> от 27 июля 2006 г. </w:t>
      </w:r>
      <w:r w:rsidR="00BC1EDC" w:rsidRPr="00541E79">
        <w:rPr>
          <w:sz w:val="24"/>
          <w:szCs w:val="24"/>
        </w:rPr>
        <w:t>№</w:t>
      </w:r>
      <w:r w:rsidR="00CF3977" w:rsidRPr="00541E79">
        <w:rPr>
          <w:sz w:val="24"/>
          <w:szCs w:val="24"/>
        </w:rPr>
        <w:t xml:space="preserve"> 149-ФЗ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Об информации, информационных технологиях и о защите информации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>.</w:t>
      </w:r>
      <w:r w:rsidR="00BC1EDC" w:rsidRPr="00541E79">
        <w:rPr>
          <w:sz w:val="24"/>
          <w:szCs w:val="24"/>
        </w:rPr>
        <w:t xml:space="preserve"> </w:t>
      </w:r>
    </w:p>
    <w:p w14:paraId="1BC4C45B" w14:textId="4BE9986C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0" w:name="sub_30073"/>
      <w:bookmarkEnd w:id="59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>.3. Принятые Сторонами обязательства по соблюдению конфиденциальности или неиспользованию информации, полученной в ходе оказания Услуг,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14:paraId="66AD95D9" w14:textId="3C869C95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1" w:name="sub_30074"/>
      <w:bookmarkEnd w:id="60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>.4.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Федерации.</w:t>
      </w:r>
    </w:p>
    <w:p w14:paraId="2C5A87EA" w14:textId="79B1FA34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2" w:name="sub_30075"/>
      <w:bookmarkEnd w:id="61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>.5.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14:paraId="78BA46E4" w14:textId="7EB208BC" w:rsidR="00CF3977" w:rsidRDefault="00D63F84" w:rsidP="00472958">
      <w:pPr>
        <w:ind w:firstLine="709"/>
        <w:jc w:val="both"/>
        <w:rPr>
          <w:sz w:val="24"/>
          <w:szCs w:val="24"/>
        </w:rPr>
      </w:pPr>
      <w:bookmarkStart w:id="63" w:name="sub_30076"/>
      <w:bookmarkEnd w:id="62"/>
      <w:r>
        <w:rPr>
          <w:sz w:val="24"/>
          <w:szCs w:val="24"/>
        </w:rPr>
        <w:t>6</w:t>
      </w:r>
      <w:r w:rsidR="00CF3977" w:rsidRPr="00541E79">
        <w:rPr>
          <w:sz w:val="24"/>
          <w:szCs w:val="24"/>
        </w:rPr>
        <w:t xml:space="preserve">.6.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Исполнитель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 xml:space="preserve"> имеет право снимать копии с документации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Заказчика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>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  <w:bookmarkEnd w:id="63"/>
    </w:p>
    <w:p w14:paraId="583C1DCB" w14:textId="77777777" w:rsidR="002A590F" w:rsidRPr="00541E79" w:rsidRDefault="002A590F" w:rsidP="00472958">
      <w:pPr>
        <w:ind w:firstLine="709"/>
        <w:jc w:val="both"/>
        <w:rPr>
          <w:sz w:val="24"/>
          <w:szCs w:val="24"/>
        </w:rPr>
      </w:pPr>
    </w:p>
    <w:p w14:paraId="1D3E9044" w14:textId="704212B4" w:rsidR="00CF3977" w:rsidRDefault="00CF3977" w:rsidP="00B71193">
      <w:pPr>
        <w:pStyle w:val="1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bookmarkStart w:id="64" w:name="sub_3008"/>
      <w:r w:rsidRPr="00541E79">
        <w:rPr>
          <w:rFonts w:ascii="Times New Roman" w:hAnsi="Times New Roman" w:cs="Times New Roman"/>
        </w:rPr>
        <w:t>Антикоррупционная оговорка</w:t>
      </w:r>
    </w:p>
    <w:p w14:paraId="71C4F6B0" w14:textId="37FBCB94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5" w:name="sub_30081"/>
      <w:bookmarkEnd w:id="64"/>
      <w:r>
        <w:rPr>
          <w:sz w:val="24"/>
          <w:szCs w:val="24"/>
        </w:rPr>
        <w:t>7</w:t>
      </w:r>
      <w:r w:rsidR="00CF3977" w:rsidRPr="00541E79">
        <w:rPr>
          <w:sz w:val="24"/>
          <w:szCs w:val="24"/>
        </w:rPr>
        <w:t>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C38A4D1" w14:textId="7861FB03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6" w:name="sub_30082"/>
      <w:bookmarkEnd w:id="65"/>
      <w:r>
        <w:rPr>
          <w:sz w:val="24"/>
          <w:szCs w:val="24"/>
        </w:rPr>
        <w:t>7</w:t>
      </w:r>
      <w:r w:rsidR="00CF3977" w:rsidRPr="00541E79">
        <w:rPr>
          <w:sz w:val="24"/>
          <w:szCs w:val="24"/>
        </w:rPr>
        <w:t>.2. 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1417A88A" w14:textId="0D69B315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67" w:name="sub_30083"/>
      <w:bookmarkEnd w:id="66"/>
      <w:r>
        <w:rPr>
          <w:sz w:val="24"/>
          <w:szCs w:val="24"/>
        </w:rPr>
        <w:lastRenderedPageBreak/>
        <w:t>7</w:t>
      </w:r>
      <w:r w:rsidR="00CF3977" w:rsidRPr="00541E79">
        <w:rPr>
          <w:sz w:val="24"/>
          <w:szCs w:val="24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</w:t>
      </w:r>
      <w:hyperlink w:anchor="sub_3008" w:history="1">
        <w:r w:rsidR="00CF3977" w:rsidRPr="00541E79">
          <w:rPr>
            <w:rStyle w:val="ae"/>
            <w:b w:val="0"/>
            <w:color w:val="auto"/>
            <w:sz w:val="24"/>
            <w:szCs w:val="24"/>
          </w:rPr>
          <w:t>раздела 8</w:t>
        </w:r>
      </w:hyperlink>
      <w:r w:rsidR="00CF3977" w:rsidRPr="00541E79">
        <w:rPr>
          <w:sz w:val="24"/>
          <w:szCs w:val="24"/>
        </w:rPr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должно быть направлено в течение 10 рабочих дней с даты получения письменного уведомления о нарушении.</w:t>
      </w:r>
    </w:p>
    <w:bookmarkEnd w:id="67"/>
    <w:p w14:paraId="6AA97BF7" w14:textId="77777777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r w:rsidRPr="00541E79">
        <w:rPr>
          <w:sz w:val="24"/>
          <w:szCs w:val="24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030597AA" w14:textId="6B54F923" w:rsidR="00CF3977" w:rsidRDefault="00D63F84" w:rsidP="00472958">
      <w:pPr>
        <w:ind w:firstLine="709"/>
        <w:jc w:val="both"/>
        <w:rPr>
          <w:sz w:val="24"/>
          <w:szCs w:val="24"/>
        </w:rPr>
      </w:pPr>
      <w:bookmarkStart w:id="68" w:name="sub_30084"/>
      <w:r>
        <w:rPr>
          <w:sz w:val="24"/>
          <w:szCs w:val="24"/>
        </w:rPr>
        <w:t>7</w:t>
      </w:r>
      <w:r w:rsidR="00CF3977" w:rsidRPr="00541E79">
        <w:rPr>
          <w:sz w:val="24"/>
          <w:szCs w:val="24"/>
        </w:rPr>
        <w:t xml:space="preserve">.4. В случае нарушения одной Стороной обязательств воздерживаться от запрещенных в </w:t>
      </w:r>
      <w:hyperlink w:anchor="sub_3008" w:history="1">
        <w:r w:rsidR="00CF3977" w:rsidRPr="00541E79">
          <w:rPr>
            <w:rStyle w:val="ae"/>
            <w:b w:val="0"/>
            <w:color w:val="auto"/>
            <w:sz w:val="24"/>
            <w:szCs w:val="24"/>
          </w:rPr>
          <w:t>разделе 8</w:t>
        </w:r>
      </w:hyperlink>
      <w:r w:rsidR="00CF3977" w:rsidRPr="00541E79">
        <w:rPr>
          <w:sz w:val="24"/>
          <w:szCs w:val="24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органам, в соответствии с применимым законодательством Российской Федерации.</w:t>
      </w:r>
    </w:p>
    <w:p w14:paraId="252F15CC" w14:textId="77777777" w:rsidR="002A590F" w:rsidRPr="00541E79" w:rsidRDefault="002A590F" w:rsidP="00472958">
      <w:pPr>
        <w:ind w:firstLine="709"/>
        <w:jc w:val="both"/>
        <w:rPr>
          <w:sz w:val="24"/>
          <w:szCs w:val="24"/>
        </w:rPr>
      </w:pPr>
    </w:p>
    <w:p w14:paraId="0897FB93" w14:textId="2DD71EDA" w:rsidR="00CF3977" w:rsidRDefault="00CF3977" w:rsidP="00B71193">
      <w:pPr>
        <w:pStyle w:val="1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bookmarkStart w:id="69" w:name="sub_3009"/>
      <w:bookmarkEnd w:id="68"/>
      <w:r w:rsidRPr="00541E79">
        <w:rPr>
          <w:rFonts w:ascii="Times New Roman" w:hAnsi="Times New Roman" w:cs="Times New Roman"/>
        </w:rPr>
        <w:t>Обстоятельства непреодолимой силы</w:t>
      </w:r>
    </w:p>
    <w:p w14:paraId="578F7F74" w14:textId="6D6EBD41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70" w:name="sub_30091"/>
      <w:bookmarkEnd w:id="69"/>
      <w:r>
        <w:rPr>
          <w:sz w:val="24"/>
          <w:szCs w:val="24"/>
        </w:rPr>
        <w:t>8</w:t>
      </w:r>
      <w:r w:rsidR="00CF3977" w:rsidRPr="00541E79">
        <w:rPr>
          <w:sz w:val="24"/>
          <w:szCs w:val="24"/>
        </w:rPr>
        <w:t xml:space="preserve">.1. 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</w:t>
      </w:r>
      <w:r w:rsidR="00BC1EDC" w:rsidRPr="00541E79">
        <w:rPr>
          <w:sz w:val="24"/>
          <w:szCs w:val="24"/>
        </w:rPr>
        <w:t>«</w:t>
      </w:r>
      <w:r w:rsidR="00CF3977" w:rsidRPr="00541E79">
        <w:rPr>
          <w:sz w:val="24"/>
          <w:szCs w:val="24"/>
        </w:rPr>
        <w:t>Исполнителя</w:t>
      </w:r>
      <w:r w:rsidR="00BC1EDC" w:rsidRPr="00541E79">
        <w:rPr>
          <w:sz w:val="24"/>
          <w:szCs w:val="24"/>
        </w:rPr>
        <w:t>»</w:t>
      </w:r>
      <w:r w:rsidR="00CF3977" w:rsidRPr="00541E79">
        <w:rPr>
          <w:sz w:val="24"/>
          <w:szCs w:val="24"/>
        </w:rPr>
        <w:t>, отсутствие на рынке нужных для исполнения товаров, отсутствие у Исполнителя необходимых денежных средств.</w:t>
      </w:r>
    </w:p>
    <w:p w14:paraId="37196ECA" w14:textId="7E6086A3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71" w:name="sub_30092"/>
      <w:bookmarkEnd w:id="70"/>
      <w:r>
        <w:rPr>
          <w:sz w:val="24"/>
          <w:szCs w:val="24"/>
        </w:rPr>
        <w:t>8</w:t>
      </w:r>
      <w:r w:rsidR="00CF3977" w:rsidRPr="00541E79">
        <w:rPr>
          <w:sz w:val="24"/>
          <w:szCs w:val="24"/>
        </w:rPr>
        <w:t>.2.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</w:p>
    <w:p w14:paraId="65BC1991" w14:textId="7E4136AE" w:rsidR="00CF3977" w:rsidRPr="00541E79" w:rsidRDefault="00D63F84" w:rsidP="00472958">
      <w:pPr>
        <w:ind w:firstLine="709"/>
        <w:jc w:val="both"/>
        <w:rPr>
          <w:sz w:val="24"/>
          <w:szCs w:val="24"/>
        </w:rPr>
      </w:pPr>
      <w:bookmarkStart w:id="72" w:name="sub_30093"/>
      <w:bookmarkEnd w:id="71"/>
      <w:r>
        <w:rPr>
          <w:sz w:val="24"/>
          <w:szCs w:val="24"/>
        </w:rPr>
        <w:t>8</w:t>
      </w:r>
      <w:r w:rsidR="00CF3977" w:rsidRPr="00541E79">
        <w:rPr>
          <w:sz w:val="24"/>
          <w:szCs w:val="24"/>
        </w:rPr>
        <w:t xml:space="preserve">.3. </w:t>
      </w:r>
      <w:r w:rsidR="00BC1EDC" w:rsidRPr="00541E79">
        <w:rPr>
          <w:sz w:val="24"/>
          <w:szCs w:val="24"/>
        </w:rPr>
        <w:t>Не извещение</w:t>
      </w:r>
      <w:r w:rsidR="00CF3977" w:rsidRPr="00541E79">
        <w:rPr>
          <w:sz w:val="24"/>
          <w:szCs w:val="24"/>
        </w:rPr>
        <w:t xml:space="preserve">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bookmarkEnd w:id="72"/>
    <w:p w14:paraId="7C2DB5E0" w14:textId="77777777" w:rsidR="00CF3977" w:rsidRPr="00541E79" w:rsidRDefault="00CF3977" w:rsidP="00472958">
      <w:pPr>
        <w:ind w:firstLine="709"/>
        <w:jc w:val="both"/>
        <w:rPr>
          <w:sz w:val="24"/>
          <w:szCs w:val="24"/>
        </w:rPr>
      </w:pPr>
    </w:p>
    <w:p w14:paraId="00A7494A" w14:textId="6574AA97" w:rsidR="00CF3977" w:rsidRDefault="00CF3977" w:rsidP="00B71193">
      <w:pPr>
        <w:pStyle w:val="1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bookmarkStart w:id="73" w:name="sub_3010"/>
      <w:r w:rsidRPr="00541E79">
        <w:rPr>
          <w:rFonts w:ascii="Times New Roman" w:hAnsi="Times New Roman" w:cs="Times New Roman"/>
        </w:rPr>
        <w:t>Срок действия Контракта</w:t>
      </w:r>
    </w:p>
    <w:p w14:paraId="777F3C81" w14:textId="34ECC3A9" w:rsidR="00CF3977" w:rsidRPr="00B205E0" w:rsidRDefault="00D63F84" w:rsidP="00472958">
      <w:pPr>
        <w:ind w:firstLine="709"/>
        <w:jc w:val="both"/>
        <w:rPr>
          <w:b/>
          <w:sz w:val="24"/>
          <w:szCs w:val="24"/>
        </w:rPr>
      </w:pPr>
      <w:bookmarkStart w:id="74" w:name="sub_30101"/>
      <w:bookmarkEnd w:id="73"/>
      <w:r>
        <w:rPr>
          <w:sz w:val="24"/>
          <w:szCs w:val="24"/>
        </w:rPr>
        <w:t>9</w:t>
      </w:r>
      <w:r w:rsidR="00CF3977" w:rsidRPr="00541E79">
        <w:rPr>
          <w:sz w:val="24"/>
          <w:szCs w:val="24"/>
        </w:rPr>
        <w:t xml:space="preserve">.1. Контракт вступает в силу и становится обязательным для Сторон с момента подписания и действует до </w:t>
      </w:r>
      <w:r w:rsidR="00FF4191">
        <w:rPr>
          <w:sz w:val="24"/>
          <w:szCs w:val="24"/>
        </w:rPr>
        <w:t>момента исполнения всех обязательств обеими Сторонами.</w:t>
      </w:r>
      <w:r w:rsidR="00CF3977" w:rsidRPr="00541E79">
        <w:rPr>
          <w:sz w:val="24"/>
          <w:szCs w:val="24"/>
        </w:rPr>
        <w:t xml:space="preserve"> </w:t>
      </w:r>
      <w:r w:rsidR="00607660" w:rsidRPr="00B205E0">
        <w:rPr>
          <w:rFonts w:eastAsia="Arial"/>
          <w:b/>
          <w:sz w:val="24"/>
          <w:szCs w:val="24"/>
          <w:lang w:eastAsia="ar-SA"/>
        </w:rPr>
        <w:t xml:space="preserve">Считать срок исполнения контракта </w:t>
      </w:r>
      <w:r w:rsidR="006E04DE">
        <w:rPr>
          <w:rFonts w:eastAsia="Arial"/>
          <w:b/>
          <w:sz w:val="24"/>
          <w:szCs w:val="24"/>
          <w:lang w:eastAsia="ar-SA"/>
        </w:rPr>
        <w:t>30</w:t>
      </w:r>
      <w:r w:rsidR="002A590F" w:rsidRPr="00B205E0">
        <w:rPr>
          <w:rFonts w:eastAsia="Arial"/>
          <w:b/>
          <w:sz w:val="24"/>
          <w:szCs w:val="24"/>
          <w:lang w:eastAsia="ar-SA"/>
        </w:rPr>
        <w:t>.</w:t>
      </w:r>
      <w:r w:rsidR="006E04DE">
        <w:rPr>
          <w:rFonts w:eastAsia="Arial"/>
          <w:b/>
          <w:sz w:val="24"/>
          <w:szCs w:val="24"/>
          <w:lang w:eastAsia="ar-SA"/>
        </w:rPr>
        <w:t>10</w:t>
      </w:r>
      <w:r w:rsidR="0033431E" w:rsidRPr="00B205E0">
        <w:rPr>
          <w:rFonts w:eastAsia="Arial"/>
          <w:b/>
          <w:sz w:val="24"/>
          <w:szCs w:val="24"/>
          <w:lang w:eastAsia="ar-SA"/>
        </w:rPr>
        <w:t>.202</w:t>
      </w:r>
      <w:r w:rsidR="00B205E0" w:rsidRPr="00B205E0">
        <w:rPr>
          <w:rFonts w:eastAsia="Arial"/>
          <w:b/>
          <w:sz w:val="24"/>
          <w:szCs w:val="24"/>
          <w:lang w:eastAsia="ar-SA"/>
        </w:rPr>
        <w:t>6</w:t>
      </w:r>
      <w:r w:rsidR="00607660" w:rsidRPr="00B205E0">
        <w:rPr>
          <w:rFonts w:eastAsia="Arial"/>
          <w:b/>
          <w:sz w:val="24"/>
          <w:szCs w:val="24"/>
          <w:lang w:eastAsia="ar-SA"/>
        </w:rPr>
        <w:t xml:space="preserve"> г.</w:t>
      </w:r>
    </w:p>
    <w:p w14:paraId="674114BD" w14:textId="1875ECEE" w:rsidR="00CF3977" w:rsidRDefault="00D63F84" w:rsidP="00472958">
      <w:pPr>
        <w:ind w:firstLine="709"/>
        <w:jc w:val="both"/>
        <w:rPr>
          <w:sz w:val="24"/>
          <w:szCs w:val="24"/>
        </w:rPr>
      </w:pPr>
      <w:bookmarkStart w:id="75" w:name="sub_30102"/>
      <w:bookmarkEnd w:id="74"/>
      <w:r w:rsidRPr="00B205E0">
        <w:rPr>
          <w:sz w:val="24"/>
          <w:szCs w:val="24"/>
        </w:rPr>
        <w:t>9</w:t>
      </w:r>
      <w:r w:rsidR="00CF3977" w:rsidRPr="00B205E0">
        <w:rPr>
          <w:sz w:val="24"/>
          <w:szCs w:val="24"/>
        </w:rPr>
        <w:t>.2. Контракт может быть расторгнут по соглашению Сторон, по решению суда</w:t>
      </w:r>
      <w:r w:rsidR="00CF3977" w:rsidRPr="00541E79">
        <w:rPr>
          <w:sz w:val="24"/>
          <w:szCs w:val="24"/>
        </w:rPr>
        <w:t>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46C5803C" w14:textId="77777777" w:rsidR="00472958" w:rsidRPr="00541E79" w:rsidRDefault="00472958" w:rsidP="00472958">
      <w:pPr>
        <w:ind w:firstLine="709"/>
        <w:jc w:val="both"/>
        <w:rPr>
          <w:sz w:val="24"/>
          <w:szCs w:val="24"/>
        </w:rPr>
      </w:pPr>
    </w:p>
    <w:p w14:paraId="21D55504" w14:textId="400ACB8F" w:rsidR="00CF3977" w:rsidRDefault="00CF3977" w:rsidP="00B71193">
      <w:pPr>
        <w:pStyle w:val="1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bookmarkStart w:id="76" w:name="sub_3011"/>
      <w:bookmarkEnd w:id="75"/>
      <w:r w:rsidRPr="00541E79">
        <w:rPr>
          <w:rFonts w:ascii="Times New Roman" w:hAnsi="Times New Roman" w:cs="Times New Roman"/>
        </w:rPr>
        <w:t>Прочие условия</w:t>
      </w:r>
    </w:p>
    <w:p w14:paraId="660638AE" w14:textId="0217F5B7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77" w:name="sub_30111"/>
      <w:bookmarkEnd w:id="76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>.1. Контракт составлен в 2-х экземплярах, идентичных по содержанию и имеющих равную юридическую силу, по одному для каждой из Сторон.</w:t>
      </w:r>
    </w:p>
    <w:p w14:paraId="17B952B1" w14:textId="0E56D9F0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78" w:name="sub_30112"/>
      <w:bookmarkEnd w:id="77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 xml:space="preserve">.2. Вопросы, связанные с изменением состава Обучающихся, направляемых на обучение, могут быть разрешены Сторонами при условии информирования </w:t>
      </w:r>
      <w:r w:rsidR="00BC1EDC" w:rsidRPr="00541E79">
        <w:rPr>
          <w:sz w:val="24"/>
          <w:szCs w:val="24"/>
        </w:rPr>
        <w:t>«</w:t>
      </w:r>
      <w:r w:rsidRPr="00541E79">
        <w:rPr>
          <w:sz w:val="24"/>
          <w:szCs w:val="24"/>
        </w:rPr>
        <w:t>Исполнителя</w:t>
      </w:r>
      <w:r w:rsidR="00BC1EDC" w:rsidRPr="00541E79">
        <w:rPr>
          <w:sz w:val="24"/>
          <w:szCs w:val="24"/>
        </w:rPr>
        <w:t>»</w:t>
      </w:r>
      <w:r w:rsidRPr="00541E79">
        <w:rPr>
          <w:sz w:val="24"/>
          <w:szCs w:val="24"/>
        </w:rPr>
        <w:t xml:space="preserve"> о необходимости таких изменений за 2 недели до начала занятий.</w:t>
      </w:r>
    </w:p>
    <w:p w14:paraId="3BA5FDDC" w14:textId="7E6F57AA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79" w:name="sub_30113"/>
      <w:bookmarkEnd w:id="78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>.3. Все вопросы, не предусмотренные Контрактом, регулируются законодательством Российской Федерации.</w:t>
      </w:r>
    </w:p>
    <w:p w14:paraId="6A08A52E" w14:textId="1040ADAF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80" w:name="sub_30114"/>
      <w:bookmarkEnd w:id="79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>.4. Все изменения и дополнения к Контракту оформляются письменно, в виде дополнительных соглашений, подписываются каждой из Сторон и являются неотъемлемой частью</w:t>
      </w:r>
      <w:r w:rsidR="009315A4">
        <w:rPr>
          <w:sz w:val="24"/>
          <w:szCs w:val="24"/>
        </w:rPr>
        <w:t xml:space="preserve"> </w:t>
      </w:r>
      <w:r w:rsidRPr="00541E79">
        <w:rPr>
          <w:sz w:val="24"/>
          <w:szCs w:val="24"/>
        </w:rPr>
        <w:t>Контракта.</w:t>
      </w:r>
    </w:p>
    <w:p w14:paraId="68B5C1C1" w14:textId="58AA66CF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81" w:name="sub_30115"/>
      <w:bookmarkEnd w:id="80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>.5. Все споры и разногласия в связи с исполнением, изменением и расторжением Контракта разрешаются путем переговоров между Сторонами, а в случае</w:t>
      </w:r>
      <w:r w:rsidR="00BC1EDC" w:rsidRPr="00541E79">
        <w:rPr>
          <w:sz w:val="24"/>
          <w:szCs w:val="24"/>
        </w:rPr>
        <w:t>,</w:t>
      </w:r>
      <w:r w:rsidRPr="00541E79">
        <w:rPr>
          <w:sz w:val="24"/>
          <w:szCs w:val="24"/>
        </w:rPr>
        <w:t xml:space="preserve"> если Стороны не придут к соглашению, споры подлежат рассмотрению в соответствии с законодательством Российской Федерации.</w:t>
      </w:r>
    </w:p>
    <w:p w14:paraId="1FD70678" w14:textId="06B6D631" w:rsidR="00CF3977" w:rsidRPr="00541E79" w:rsidRDefault="00CF3977" w:rsidP="00472958">
      <w:pPr>
        <w:ind w:firstLine="709"/>
        <w:jc w:val="both"/>
        <w:rPr>
          <w:sz w:val="24"/>
          <w:szCs w:val="24"/>
        </w:rPr>
      </w:pPr>
      <w:bookmarkStart w:id="82" w:name="sub_30116"/>
      <w:bookmarkEnd w:id="81"/>
      <w:r w:rsidRPr="00541E79">
        <w:rPr>
          <w:sz w:val="24"/>
          <w:szCs w:val="24"/>
        </w:rPr>
        <w:t>1</w:t>
      </w:r>
      <w:r w:rsidR="00D63F84">
        <w:rPr>
          <w:sz w:val="24"/>
          <w:szCs w:val="24"/>
        </w:rPr>
        <w:t>0</w:t>
      </w:r>
      <w:r w:rsidRPr="00541E79">
        <w:rPr>
          <w:sz w:val="24"/>
          <w:szCs w:val="24"/>
        </w:rPr>
        <w:t>.6. Все перечисленные ниже приложения к Контракту являются его неотъемлемой частью:</w:t>
      </w:r>
    </w:p>
    <w:bookmarkEnd w:id="82"/>
    <w:p w14:paraId="6927229F" w14:textId="59DF6B10" w:rsidR="00472958" w:rsidRDefault="00CF3977" w:rsidP="00B205E0">
      <w:pPr>
        <w:ind w:firstLine="709"/>
        <w:jc w:val="both"/>
        <w:rPr>
          <w:sz w:val="24"/>
          <w:szCs w:val="24"/>
        </w:rPr>
      </w:pPr>
      <w:r w:rsidRPr="00541E79">
        <w:rPr>
          <w:b/>
          <w:sz w:val="24"/>
          <w:szCs w:val="24"/>
        </w:rPr>
        <w:fldChar w:fldCharType="begin"/>
      </w:r>
      <w:r w:rsidRPr="00541E79">
        <w:rPr>
          <w:b/>
          <w:sz w:val="24"/>
          <w:szCs w:val="24"/>
        </w:rPr>
        <w:instrText>HYPERLINK \l "sub_31000"</w:instrText>
      </w:r>
      <w:r w:rsidRPr="00541E79">
        <w:rPr>
          <w:b/>
          <w:sz w:val="24"/>
          <w:szCs w:val="24"/>
        </w:rPr>
        <w:fldChar w:fldCharType="separate"/>
      </w:r>
      <w:r w:rsidRPr="00541E79">
        <w:rPr>
          <w:rStyle w:val="ae"/>
          <w:b w:val="0"/>
          <w:color w:val="auto"/>
          <w:sz w:val="24"/>
          <w:szCs w:val="24"/>
        </w:rPr>
        <w:t xml:space="preserve">приложение </w:t>
      </w:r>
      <w:r w:rsidR="00BC1EDC" w:rsidRPr="00541E79">
        <w:rPr>
          <w:rStyle w:val="ae"/>
          <w:b w:val="0"/>
          <w:color w:val="auto"/>
          <w:sz w:val="24"/>
          <w:szCs w:val="24"/>
        </w:rPr>
        <w:t>№</w:t>
      </w:r>
      <w:r w:rsidR="009315A4">
        <w:rPr>
          <w:rStyle w:val="ae"/>
          <w:b w:val="0"/>
          <w:color w:val="auto"/>
          <w:sz w:val="24"/>
          <w:szCs w:val="24"/>
        </w:rPr>
        <w:t xml:space="preserve"> </w:t>
      </w:r>
      <w:r w:rsidRPr="00541E79">
        <w:rPr>
          <w:rStyle w:val="ae"/>
          <w:b w:val="0"/>
          <w:color w:val="auto"/>
          <w:sz w:val="24"/>
          <w:szCs w:val="24"/>
        </w:rPr>
        <w:t>1</w:t>
      </w:r>
      <w:r w:rsidRPr="00541E79">
        <w:rPr>
          <w:b/>
          <w:sz w:val="24"/>
          <w:szCs w:val="24"/>
        </w:rPr>
        <w:fldChar w:fldCharType="end"/>
      </w:r>
      <w:r w:rsidR="00B205E0">
        <w:rPr>
          <w:sz w:val="24"/>
          <w:szCs w:val="24"/>
        </w:rPr>
        <w:t xml:space="preserve"> - список Обучающихся.</w:t>
      </w:r>
    </w:p>
    <w:p w14:paraId="6B1B2013" w14:textId="77777777" w:rsidR="00B205E0" w:rsidRPr="00472958" w:rsidRDefault="00B205E0" w:rsidP="00B205E0">
      <w:pPr>
        <w:ind w:firstLine="709"/>
        <w:jc w:val="both"/>
        <w:rPr>
          <w:sz w:val="24"/>
          <w:szCs w:val="24"/>
        </w:rPr>
      </w:pPr>
    </w:p>
    <w:p w14:paraId="1D681B29" w14:textId="75564D51" w:rsidR="00AA1F38" w:rsidRDefault="00AA1F38" w:rsidP="00B71193">
      <w:pPr>
        <w:pStyle w:val="1"/>
        <w:numPr>
          <w:ilvl w:val="0"/>
          <w:numId w:val="9"/>
        </w:numPr>
        <w:spacing w:before="0" w:after="0"/>
        <w:rPr>
          <w:szCs w:val="28"/>
        </w:rPr>
      </w:pPr>
      <w:bookmarkStart w:id="83" w:name="sub_3012"/>
      <w:r w:rsidRPr="00541E79">
        <w:rPr>
          <w:szCs w:val="28"/>
        </w:rPr>
        <w:t>Место нахождения и банковские реквизиты Сторон</w:t>
      </w:r>
    </w:p>
    <w:bookmarkEnd w:id="83"/>
    <w:tbl>
      <w:tblPr>
        <w:tblW w:w="9858" w:type="dxa"/>
        <w:tblInd w:w="207" w:type="dxa"/>
        <w:tblLayout w:type="fixed"/>
        <w:tblLook w:val="0000" w:firstRow="0" w:lastRow="0" w:firstColumn="0" w:lastColumn="0" w:noHBand="0" w:noVBand="0"/>
      </w:tblPr>
      <w:tblGrid>
        <w:gridCol w:w="4188"/>
        <w:gridCol w:w="5670"/>
      </w:tblGrid>
      <w:tr w:rsidR="00CA5F14" w:rsidRPr="004D42AE" w14:paraId="112E4D29" w14:textId="77777777" w:rsidTr="00204690">
        <w:trPr>
          <w:trHeight w:val="200"/>
        </w:trPr>
        <w:tc>
          <w:tcPr>
            <w:tcW w:w="4188" w:type="dxa"/>
          </w:tcPr>
          <w:p w14:paraId="3DE6AEDD" w14:textId="77777777" w:rsidR="00CA5F14" w:rsidRPr="004D42AE" w:rsidRDefault="00CA5F14" w:rsidP="0047295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F2C40" w14:textId="77777777" w:rsidR="00CA5F14" w:rsidRPr="004D42AE" w:rsidRDefault="00CA5F14" w:rsidP="009979FF">
            <w:pPr>
              <w:pStyle w:val="a4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670" w:type="dxa"/>
          </w:tcPr>
          <w:p w14:paraId="07E17689" w14:textId="77777777" w:rsidR="00CA5F14" w:rsidRPr="004D42AE" w:rsidRDefault="00CA5F14" w:rsidP="009979FF">
            <w:pPr>
              <w:jc w:val="both"/>
              <w:rPr>
                <w:b/>
                <w:sz w:val="24"/>
                <w:szCs w:val="24"/>
              </w:rPr>
            </w:pPr>
          </w:p>
          <w:p w14:paraId="6F8D0CBB" w14:textId="77777777" w:rsidR="00CA5F14" w:rsidRPr="004D42AE" w:rsidRDefault="00CA5F14" w:rsidP="009979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204690" w:rsidRPr="006E04DE" w14:paraId="0D9F50B0" w14:textId="77777777" w:rsidTr="00204690">
        <w:trPr>
          <w:trHeight w:val="80"/>
        </w:trPr>
        <w:tc>
          <w:tcPr>
            <w:tcW w:w="4188" w:type="dxa"/>
          </w:tcPr>
          <w:p w14:paraId="66FCB5FE" w14:textId="235F0E3A" w:rsidR="00204690" w:rsidRPr="00A52551" w:rsidRDefault="00204690" w:rsidP="00204690">
            <w:pPr>
              <w:pStyle w:val="a4"/>
              <w:ind w:right="68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7BCCFE9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b/>
                <w:sz w:val="24"/>
                <w:szCs w:val="24"/>
              </w:rPr>
            </w:pPr>
            <w:r w:rsidRPr="00204690">
              <w:rPr>
                <w:b/>
                <w:sz w:val="24"/>
                <w:szCs w:val="24"/>
              </w:rPr>
              <w:t xml:space="preserve">Управление Роскомнадзора по Амурской области </w:t>
            </w:r>
          </w:p>
          <w:p w14:paraId="3180E953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Адрес: 675000, г. Благовещенск, ул. Ленина 113</w:t>
            </w:r>
          </w:p>
          <w:p w14:paraId="3983DA29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ИНН 2801098070 КПП 280101001</w:t>
            </w:r>
          </w:p>
          <w:p w14:paraId="12553BE7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ОГРН 1042800023936</w:t>
            </w:r>
          </w:p>
          <w:p w14:paraId="6AE7BAB2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ОКПО 70694205</w:t>
            </w:r>
          </w:p>
          <w:p w14:paraId="56F23E31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л/с 03231А19140</w:t>
            </w:r>
          </w:p>
          <w:p w14:paraId="2648BDA3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Казначейский счет № 03211643000000012007</w:t>
            </w:r>
          </w:p>
          <w:p w14:paraId="4F9FD5E7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ОКЦ № 1 ДГУ БАНКА РОССИИ//УФК по Приморскому краю, г. Владивосток</w:t>
            </w:r>
          </w:p>
          <w:p w14:paraId="41DDE7E5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БИК 010507002</w:t>
            </w:r>
          </w:p>
          <w:p w14:paraId="79160205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Единый казначейский счет 40102810545370000012</w:t>
            </w:r>
          </w:p>
          <w:p w14:paraId="5C58851B" w14:textId="77777777" w:rsidR="00204690" w:rsidRPr="00204690" w:rsidRDefault="00204690" w:rsidP="00204690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204690">
              <w:rPr>
                <w:sz w:val="24"/>
                <w:szCs w:val="24"/>
              </w:rPr>
              <w:t>Тел.: 8(4162) 494-025, 494-029 (доб.217)</w:t>
            </w:r>
          </w:p>
          <w:p w14:paraId="4AF7506C" w14:textId="77777777" w:rsidR="00204690" w:rsidRPr="00204690" w:rsidRDefault="00204690" w:rsidP="0020469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04690">
              <w:rPr>
                <w:sz w:val="24"/>
                <w:szCs w:val="24"/>
              </w:rPr>
              <w:t>Е</w:t>
            </w:r>
            <w:r w:rsidRPr="00204690">
              <w:rPr>
                <w:sz w:val="24"/>
                <w:szCs w:val="24"/>
                <w:lang w:val="en-US"/>
              </w:rPr>
              <w:t>-mail: a.kuzevanova @rkn.gov.ru</w:t>
            </w:r>
          </w:p>
          <w:p w14:paraId="0A3425EB" w14:textId="3AD879C6" w:rsidR="00204690" w:rsidRPr="00204690" w:rsidRDefault="00204690" w:rsidP="00204690">
            <w:pPr>
              <w:rPr>
                <w:sz w:val="24"/>
                <w:szCs w:val="24"/>
                <w:lang w:val="en-US"/>
              </w:rPr>
            </w:pPr>
          </w:p>
        </w:tc>
      </w:tr>
      <w:tr w:rsidR="00024796" w:rsidRPr="00201776" w14:paraId="183B2659" w14:textId="77777777" w:rsidTr="00861CBB">
        <w:trPr>
          <w:trHeight w:val="80"/>
        </w:trPr>
        <w:tc>
          <w:tcPr>
            <w:tcW w:w="9858" w:type="dxa"/>
            <w:gridSpan w:val="2"/>
          </w:tcPr>
          <w:p w14:paraId="18E9F453" w14:textId="77777777" w:rsidR="00024796" w:rsidRDefault="00024796" w:rsidP="00024796">
            <w:pPr>
              <w:jc w:val="center"/>
              <w:rPr>
                <w:b/>
                <w:sz w:val="24"/>
                <w:szCs w:val="24"/>
              </w:rPr>
            </w:pPr>
            <w:r w:rsidRPr="0020177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201776">
              <w:rPr>
                <w:b/>
                <w:sz w:val="24"/>
                <w:szCs w:val="24"/>
              </w:rPr>
              <w:t>. Подписи Сторон</w:t>
            </w:r>
          </w:p>
          <w:p w14:paraId="6A569FBE" w14:textId="60A997E8" w:rsidR="00406846" w:rsidRPr="00201776" w:rsidRDefault="00406846" w:rsidP="000247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1776" w:rsidRPr="00201776" w14:paraId="4901DCCF" w14:textId="77777777" w:rsidTr="00204690">
        <w:trPr>
          <w:trHeight w:val="80"/>
        </w:trPr>
        <w:tc>
          <w:tcPr>
            <w:tcW w:w="4188" w:type="dxa"/>
          </w:tcPr>
          <w:p w14:paraId="22D9360C" w14:textId="77777777" w:rsidR="00A52551" w:rsidRPr="00A52551" w:rsidRDefault="00A52551" w:rsidP="00A5255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1FB3059" w14:textId="7EA80206" w:rsidR="00A52551" w:rsidRPr="00A52551" w:rsidRDefault="00A52551" w:rsidP="00A5255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25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______________           </w:t>
            </w:r>
          </w:p>
          <w:p w14:paraId="1C7A6C79" w14:textId="77777777" w:rsidR="00A52551" w:rsidRPr="00A52551" w:rsidRDefault="00A52551" w:rsidP="00A5255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FA022E5" w14:textId="77777777" w:rsidR="00A52551" w:rsidRPr="00A52551" w:rsidRDefault="00A52551" w:rsidP="00A5255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25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«_____»________________20___ г. </w:t>
            </w:r>
          </w:p>
          <w:p w14:paraId="42B6284E" w14:textId="5D6779DD" w:rsidR="00201776" w:rsidRPr="00201776" w:rsidRDefault="00A52551" w:rsidP="00A52551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25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670" w:type="dxa"/>
          </w:tcPr>
          <w:p w14:paraId="3165661F" w14:textId="77777777" w:rsidR="00204690" w:rsidRDefault="00204690" w:rsidP="00201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861CBB">
              <w:rPr>
                <w:sz w:val="24"/>
                <w:szCs w:val="24"/>
              </w:rPr>
              <w:t xml:space="preserve"> Управления Роскомнадзора </w:t>
            </w:r>
          </w:p>
          <w:p w14:paraId="7F67BC11" w14:textId="6ABEB652" w:rsidR="00201776" w:rsidRPr="00201776" w:rsidRDefault="00861CBB" w:rsidP="00201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Амурской области</w:t>
            </w:r>
          </w:p>
          <w:p w14:paraId="49A6D3A8" w14:textId="77777777" w:rsidR="00201776" w:rsidRPr="00201776" w:rsidRDefault="00201776" w:rsidP="00201776">
            <w:pPr>
              <w:rPr>
                <w:sz w:val="24"/>
                <w:szCs w:val="24"/>
              </w:rPr>
            </w:pPr>
          </w:p>
          <w:p w14:paraId="2012BB0F" w14:textId="2EB90F71" w:rsidR="00201776" w:rsidRPr="00201776" w:rsidRDefault="00201776" w:rsidP="00201776">
            <w:pPr>
              <w:rPr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 xml:space="preserve">________________ </w:t>
            </w:r>
            <w:r w:rsidR="00204690">
              <w:rPr>
                <w:sz w:val="24"/>
                <w:szCs w:val="24"/>
              </w:rPr>
              <w:t>Я.В. Романова</w:t>
            </w:r>
          </w:p>
          <w:p w14:paraId="099EFEED" w14:textId="77777777" w:rsidR="00201776" w:rsidRPr="00201776" w:rsidRDefault="00201776" w:rsidP="00201776">
            <w:pPr>
              <w:rPr>
                <w:sz w:val="24"/>
                <w:szCs w:val="24"/>
              </w:rPr>
            </w:pPr>
          </w:p>
          <w:p w14:paraId="33A680B9" w14:textId="77777777" w:rsidR="00201776" w:rsidRPr="00201776" w:rsidRDefault="00201776" w:rsidP="00201776">
            <w:pPr>
              <w:rPr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>«______»_______________ 20___ г.</w:t>
            </w:r>
          </w:p>
          <w:p w14:paraId="6134FE04" w14:textId="15A4FCA5" w:rsidR="00201776" w:rsidRPr="00201776" w:rsidRDefault="00201776" w:rsidP="00201776">
            <w:pPr>
              <w:rPr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>МП</w:t>
            </w:r>
          </w:p>
        </w:tc>
      </w:tr>
    </w:tbl>
    <w:p w14:paraId="338061F4" w14:textId="77777777" w:rsidR="00B71193" w:rsidRDefault="00B71193" w:rsidP="00ED7F76">
      <w:pPr>
        <w:ind w:firstLine="709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163A5EA9" w14:textId="0CA510C1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r w:rsidRPr="0070381E">
        <w:rPr>
          <w:rFonts w:eastAsia="Times New Roman"/>
          <w:sz w:val="24"/>
          <w:szCs w:val="24"/>
        </w:rPr>
        <w:t>Приложение №1</w:t>
      </w:r>
    </w:p>
    <w:p w14:paraId="584E3197" w14:textId="25803AA8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r w:rsidRPr="0070381E">
        <w:rPr>
          <w:rFonts w:eastAsia="Times New Roman"/>
          <w:sz w:val="24"/>
          <w:szCs w:val="24"/>
        </w:rPr>
        <w:t xml:space="preserve">к Контракту № </w:t>
      </w:r>
      <w:r>
        <w:rPr>
          <w:sz w:val="24"/>
        </w:rPr>
        <w:t>_________________</w:t>
      </w:r>
    </w:p>
    <w:p w14:paraId="4AD15089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r w:rsidRPr="0070381E">
        <w:rPr>
          <w:rFonts w:eastAsia="Times New Roman"/>
          <w:sz w:val="24"/>
          <w:szCs w:val="24"/>
        </w:rPr>
        <w:t>на оказание платных образовательных услуг</w:t>
      </w:r>
    </w:p>
    <w:p w14:paraId="5B0B7A13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r w:rsidRPr="0070381E">
        <w:rPr>
          <w:rFonts w:eastAsia="Times New Roman"/>
          <w:sz w:val="24"/>
          <w:szCs w:val="24"/>
        </w:rPr>
        <w:t>в сфере профессионального образования</w:t>
      </w:r>
    </w:p>
    <w:p w14:paraId="625710BA" w14:textId="554A484A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r w:rsidRPr="0070381E">
        <w:rPr>
          <w:rFonts w:eastAsia="Times New Roman"/>
          <w:sz w:val="24"/>
          <w:szCs w:val="24"/>
        </w:rPr>
        <w:t xml:space="preserve">от « __ » </w:t>
      </w:r>
      <w:r>
        <w:rPr>
          <w:rFonts w:eastAsia="Times New Roman"/>
          <w:sz w:val="24"/>
          <w:szCs w:val="24"/>
        </w:rPr>
        <w:t>________</w:t>
      </w:r>
      <w:r w:rsidRPr="0070381E">
        <w:rPr>
          <w:rFonts w:eastAsia="Times New Roman"/>
          <w:sz w:val="24"/>
          <w:szCs w:val="24"/>
        </w:rPr>
        <w:t xml:space="preserve"> 202</w:t>
      </w:r>
      <w:r w:rsidR="001F4A5A">
        <w:rPr>
          <w:rFonts w:eastAsia="Times New Roman"/>
          <w:sz w:val="24"/>
          <w:szCs w:val="24"/>
        </w:rPr>
        <w:t>6</w:t>
      </w:r>
      <w:r w:rsidRPr="0070381E">
        <w:rPr>
          <w:rFonts w:eastAsia="Times New Roman"/>
          <w:sz w:val="24"/>
          <w:szCs w:val="24"/>
        </w:rPr>
        <w:t xml:space="preserve"> г.</w:t>
      </w:r>
    </w:p>
    <w:p w14:paraId="4129AA01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766BBA8E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4F5BACC8" w14:textId="29F73EE3" w:rsidR="00FA7F96" w:rsidRPr="00FA7F96" w:rsidRDefault="00ED7F76" w:rsidP="00FA7F96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FA7F96">
        <w:rPr>
          <w:rFonts w:ascii="Times New Roman" w:eastAsia="Times New Roman" w:hAnsi="Times New Roman" w:cs="Times New Roman"/>
        </w:rPr>
        <w:t>Список обучающихся</w:t>
      </w:r>
      <w:r w:rsidR="00FA7F96">
        <w:rPr>
          <w:rFonts w:ascii="Times New Roman" w:eastAsia="Times New Roman" w:hAnsi="Times New Roman" w:cs="Times New Roman"/>
        </w:rPr>
        <w:t xml:space="preserve"> по программе</w:t>
      </w:r>
      <w:r w:rsidR="00FA7F96" w:rsidRPr="00FA7F96">
        <w:rPr>
          <w:rFonts w:ascii="Times New Roman" w:hAnsi="Times New Roman" w:cs="Times New Roman"/>
        </w:rPr>
        <w:t xml:space="preserve">: </w:t>
      </w:r>
      <w:r w:rsidR="00FA7F96" w:rsidRPr="00FA7F96">
        <w:rPr>
          <w:rFonts w:ascii="Times New Roman" w:hAnsi="Times New Roman" w:cs="Times New Roman"/>
          <w:b/>
        </w:rPr>
        <w:t>«</w:t>
      </w:r>
      <w:r w:rsidR="00E915AB">
        <w:rPr>
          <w:rFonts w:ascii="Times New Roman" w:hAnsi="Times New Roman" w:cs="Times New Roman"/>
          <w:b/>
        </w:rPr>
        <w:t>Основы государственной гражданской службы</w:t>
      </w:r>
      <w:r w:rsidR="00FA7F96" w:rsidRPr="00FA7F96">
        <w:rPr>
          <w:rFonts w:ascii="Times New Roman" w:hAnsi="Times New Roman" w:cs="Times New Roman"/>
          <w:b/>
        </w:rPr>
        <w:t>»</w:t>
      </w:r>
    </w:p>
    <w:p w14:paraId="1DE0E3C2" w14:textId="39821B3C" w:rsidR="00ED7F76" w:rsidRPr="009B7435" w:rsidRDefault="009B7435" w:rsidP="00FA7F96">
      <w:pPr>
        <w:ind w:firstLine="709"/>
        <w:jc w:val="center"/>
        <w:rPr>
          <w:rFonts w:eastAsia="Times New Roman"/>
          <w:sz w:val="24"/>
          <w:szCs w:val="24"/>
        </w:rPr>
      </w:pPr>
      <w:r w:rsidRPr="009B7435">
        <w:rPr>
          <w:sz w:val="24"/>
          <w:szCs w:val="24"/>
        </w:rPr>
        <w:t>на основании контракта №___________________ от ________________</w:t>
      </w:r>
    </w:p>
    <w:p w14:paraId="578E3ADA" w14:textId="77777777" w:rsidR="00ED7F76" w:rsidRPr="0070381E" w:rsidRDefault="00ED7F76" w:rsidP="00ED7F76">
      <w:pPr>
        <w:ind w:firstLine="709"/>
        <w:jc w:val="center"/>
        <w:rPr>
          <w:rFonts w:eastAsia="Times New Roman"/>
          <w:sz w:val="24"/>
          <w:szCs w:val="24"/>
        </w:rPr>
      </w:pPr>
    </w:p>
    <w:tbl>
      <w:tblPr>
        <w:tblStyle w:val="2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134"/>
        <w:gridCol w:w="1560"/>
        <w:gridCol w:w="1417"/>
        <w:gridCol w:w="1559"/>
      </w:tblGrid>
      <w:tr w:rsidR="00ED7F76" w:rsidRPr="0070381E" w14:paraId="53C4D78A" w14:textId="77777777" w:rsidTr="00A27E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B1F0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F783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46AF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F92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4197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Образование</w:t>
            </w:r>
          </w:p>
          <w:p w14:paraId="6EBF179E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(ВО или СПО)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977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Фамилия в дипломе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27D2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Серия и номер диплома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51BF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  <w:r w:rsidRPr="0070381E">
              <w:rPr>
                <w:sz w:val="24"/>
                <w:szCs w:val="24"/>
              </w:rPr>
              <w:t>СНИЛС</w:t>
            </w:r>
          </w:p>
        </w:tc>
      </w:tr>
      <w:tr w:rsidR="00ED7F76" w:rsidRPr="0070381E" w14:paraId="0A49020B" w14:textId="77777777" w:rsidTr="00ED7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AA17" w14:textId="77777777" w:rsidR="00ED7F76" w:rsidRPr="001F4A5A" w:rsidRDefault="00ED7F76" w:rsidP="00A27EDA">
            <w:pPr>
              <w:jc w:val="center"/>
              <w:rPr>
                <w:sz w:val="24"/>
                <w:szCs w:val="24"/>
              </w:rPr>
            </w:pPr>
            <w:r w:rsidRPr="001F4A5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0FD7" w14:textId="3E684EF5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2FE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5B9" w14:textId="77777777" w:rsidR="00ED7F76" w:rsidRPr="0070381E" w:rsidRDefault="00ED7F76" w:rsidP="00A27E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70A" w14:textId="10343880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5C9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0F9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276" w14:textId="77777777" w:rsidR="00ED7F76" w:rsidRPr="0070381E" w:rsidRDefault="00ED7F76" w:rsidP="00A27EDA">
            <w:pPr>
              <w:jc w:val="center"/>
              <w:rPr>
                <w:sz w:val="24"/>
                <w:szCs w:val="24"/>
              </w:rPr>
            </w:pPr>
          </w:p>
        </w:tc>
      </w:tr>
      <w:tr w:rsidR="001F4A5A" w:rsidRPr="0070381E" w14:paraId="3D9D37F7" w14:textId="77777777" w:rsidTr="00ED7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F0D" w14:textId="1DC7391C" w:rsidR="001F4A5A" w:rsidRPr="001F4A5A" w:rsidRDefault="001F4A5A" w:rsidP="00A27EDA">
            <w:pPr>
              <w:jc w:val="center"/>
              <w:rPr>
                <w:sz w:val="24"/>
                <w:szCs w:val="24"/>
              </w:rPr>
            </w:pPr>
            <w:r w:rsidRPr="001F4A5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CEF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64A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14" w14:textId="77777777" w:rsidR="001F4A5A" w:rsidRPr="0070381E" w:rsidRDefault="001F4A5A" w:rsidP="00A27E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8E5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BE8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0B8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9B9" w14:textId="77777777" w:rsidR="001F4A5A" w:rsidRPr="0070381E" w:rsidRDefault="001F4A5A" w:rsidP="00A27EDA">
            <w:pPr>
              <w:jc w:val="center"/>
              <w:rPr>
                <w:sz w:val="24"/>
                <w:szCs w:val="24"/>
              </w:rPr>
            </w:pPr>
          </w:p>
        </w:tc>
      </w:tr>
      <w:tr w:rsidR="006E04DE" w:rsidRPr="0070381E" w14:paraId="6D738F37" w14:textId="77777777" w:rsidTr="00ED7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F62" w14:textId="6C78E7F9" w:rsidR="006E04DE" w:rsidRPr="001F4A5A" w:rsidRDefault="006E04DE" w:rsidP="00A27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4AF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E7F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E91" w14:textId="77777777" w:rsidR="006E04DE" w:rsidRPr="0070381E" w:rsidRDefault="006E04DE" w:rsidP="00A27E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81D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88B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553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045" w14:textId="77777777" w:rsidR="006E04DE" w:rsidRPr="0070381E" w:rsidRDefault="006E04DE" w:rsidP="00A27E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E003D0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05FF15A9" w14:textId="77777777" w:rsidR="00ED7F76" w:rsidRPr="0070381E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25EEB8BB" w14:textId="77777777" w:rsidR="00ED7F76" w:rsidRPr="0070381E" w:rsidRDefault="00ED7F76" w:rsidP="00ED7F76">
      <w:pPr>
        <w:ind w:firstLine="698"/>
        <w:jc w:val="right"/>
        <w:rPr>
          <w:rFonts w:eastAsia="Times New Roman"/>
          <w:bCs/>
          <w:color w:val="26282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9B7435" w:rsidRPr="0070381E" w14:paraId="3DDC3894" w14:textId="77777777" w:rsidTr="009B7435">
        <w:tc>
          <w:tcPr>
            <w:tcW w:w="10206" w:type="dxa"/>
            <w:hideMark/>
          </w:tcPr>
          <w:p w14:paraId="566A0F5D" w14:textId="364E02DA" w:rsidR="009B7435" w:rsidRPr="0070381E" w:rsidRDefault="009B7435" w:rsidP="00A27EDA">
            <w:pPr>
              <w:widowControl/>
              <w:autoSpaceDE/>
              <w:autoSpaceDN/>
              <w:adjustRightInd/>
              <w:spacing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7435" w:rsidRPr="0070381E" w14:paraId="5F7B8C98" w14:textId="77777777" w:rsidTr="009B7435">
        <w:tc>
          <w:tcPr>
            <w:tcW w:w="10206" w:type="dxa"/>
          </w:tcPr>
          <w:p w14:paraId="1AB9A9CC" w14:textId="77777777" w:rsidR="009B7435" w:rsidRDefault="009B7435" w:rsidP="00204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Роскомнадзора </w:t>
            </w:r>
          </w:p>
          <w:p w14:paraId="25C53C4A" w14:textId="505CFF44" w:rsidR="009B7435" w:rsidRPr="00201776" w:rsidRDefault="009B7435" w:rsidP="00204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Амурской области</w:t>
            </w:r>
          </w:p>
          <w:p w14:paraId="1AA69949" w14:textId="77777777" w:rsidR="009B7435" w:rsidRPr="00201776" w:rsidRDefault="009B7435" w:rsidP="00204690">
            <w:pPr>
              <w:rPr>
                <w:sz w:val="24"/>
                <w:szCs w:val="24"/>
              </w:rPr>
            </w:pPr>
          </w:p>
          <w:p w14:paraId="0453340E" w14:textId="77777777" w:rsidR="009B7435" w:rsidRPr="00201776" w:rsidRDefault="009B7435" w:rsidP="00204690">
            <w:pPr>
              <w:rPr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Я.В. Романова</w:t>
            </w:r>
          </w:p>
          <w:p w14:paraId="0700A8D9" w14:textId="77777777" w:rsidR="009B7435" w:rsidRPr="00201776" w:rsidRDefault="009B7435" w:rsidP="00204690">
            <w:pPr>
              <w:rPr>
                <w:sz w:val="24"/>
                <w:szCs w:val="24"/>
              </w:rPr>
            </w:pPr>
          </w:p>
          <w:p w14:paraId="3F5A434E" w14:textId="77777777" w:rsidR="009B7435" w:rsidRPr="00201776" w:rsidRDefault="009B7435" w:rsidP="00204690">
            <w:pPr>
              <w:rPr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>«______»_______________ 20___ г.</w:t>
            </w:r>
          </w:p>
          <w:p w14:paraId="7602AB89" w14:textId="04D4E334" w:rsidR="009B7435" w:rsidRPr="0070381E" w:rsidRDefault="009B7435" w:rsidP="00204690">
            <w:pPr>
              <w:widowControl/>
              <w:autoSpaceDE/>
              <w:autoSpaceDN/>
              <w:adjustRightInd/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01776">
              <w:rPr>
                <w:sz w:val="24"/>
                <w:szCs w:val="24"/>
              </w:rPr>
              <w:t>МП</w:t>
            </w:r>
          </w:p>
        </w:tc>
      </w:tr>
    </w:tbl>
    <w:p w14:paraId="21CD9DBB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6828C1BC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41B73DD4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2DCBB32D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7AA591EC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3CDBFD00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5E85C2FD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4C964385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3BA91677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60CFA234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88E8FF7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3035BFDD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90E3F8E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8D14AA5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6852B89B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  <w:bookmarkStart w:id="84" w:name="_GoBack"/>
      <w:bookmarkEnd w:id="84"/>
    </w:p>
    <w:p w14:paraId="4880FC08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751A410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B9A2229" w14:textId="77777777" w:rsidR="00861CBB" w:rsidRDefault="00861CBB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320FB588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1FB3F355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558ABDF3" w14:textId="77777777" w:rsidR="00ED7F76" w:rsidRDefault="00ED7F76" w:rsidP="00ED7F76">
      <w:pPr>
        <w:ind w:firstLine="709"/>
        <w:jc w:val="right"/>
        <w:rPr>
          <w:rFonts w:eastAsia="Times New Roman"/>
          <w:sz w:val="24"/>
          <w:szCs w:val="24"/>
        </w:rPr>
      </w:pPr>
    </w:p>
    <w:p w14:paraId="0B4253C2" w14:textId="77777777" w:rsidR="009315A4" w:rsidRPr="00ED7F76" w:rsidRDefault="009315A4" w:rsidP="00E33E49">
      <w:pPr>
        <w:ind w:firstLine="698"/>
        <w:jc w:val="right"/>
        <w:rPr>
          <w:rStyle w:val="ac"/>
          <w:b w:val="0"/>
        </w:rPr>
      </w:pPr>
    </w:p>
    <w:sectPr w:rsidR="009315A4" w:rsidRPr="00ED7F76" w:rsidSect="00FA7F96">
      <w:headerReference w:type="default" r:id="rId20"/>
      <w:headerReference w:type="first" r:id="rId21"/>
      <w:pgSz w:w="11909" w:h="16834" w:code="9"/>
      <w:pgMar w:top="567" w:right="567" w:bottom="851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57E53" w14:textId="77777777" w:rsidR="00BA534E" w:rsidRDefault="00BA534E" w:rsidP="00406AB4">
      <w:r>
        <w:separator/>
      </w:r>
    </w:p>
  </w:endnote>
  <w:endnote w:type="continuationSeparator" w:id="0">
    <w:p w14:paraId="4357F377" w14:textId="77777777" w:rsidR="00BA534E" w:rsidRDefault="00BA534E" w:rsidP="0040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E909" w14:textId="77777777" w:rsidR="00BA534E" w:rsidRDefault="00BA534E" w:rsidP="00406AB4">
      <w:r>
        <w:separator/>
      </w:r>
    </w:p>
  </w:footnote>
  <w:footnote w:type="continuationSeparator" w:id="0">
    <w:p w14:paraId="355660F2" w14:textId="77777777" w:rsidR="00BA534E" w:rsidRDefault="00BA534E" w:rsidP="0040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416979"/>
      <w:docPartObj>
        <w:docPartGallery w:val="Page Numbers (Top of Page)"/>
        <w:docPartUnique/>
      </w:docPartObj>
    </w:sdtPr>
    <w:sdtEndPr/>
    <w:sdtContent>
      <w:p w14:paraId="46A0A557" w14:textId="6F8F8674" w:rsidR="00BA534E" w:rsidRDefault="00BA5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4DE">
          <w:rPr>
            <w:noProof/>
          </w:rPr>
          <w:t>6</w:t>
        </w:r>
        <w:r>
          <w:fldChar w:fldCharType="end"/>
        </w:r>
      </w:p>
    </w:sdtContent>
  </w:sdt>
  <w:p w14:paraId="1BF3C430" w14:textId="77777777" w:rsidR="00BA534E" w:rsidRDefault="00BA53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C21C" w14:textId="77777777" w:rsidR="00BA534E" w:rsidRDefault="00BA534E">
    <w:pPr>
      <w:pStyle w:val="a6"/>
      <w:jc w:val="center"/>
    </w:pPr>
  </w:p>
  <w:p w14:paraId="062F75D5" w14:textId="77777777" w:rsidR="00BA534E" w:rsidRDefault="00BA53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22090A"/>
    <w:lvl w:ilvl="0">
      <w:numFmt w:val="bullet"/>
      <w:lvlText w:val="*"/>
      <w:lvlJc w:val="left"/>
    </w:lvl>
  </w:abstractNum>
  <w:abstractNum w:abstractNumId="1" w15:restartNumberingAfterBreak="0">
    <w:nsid w:val="195B6C9D"/>
    <w:multiLevelType w:val="singleLevel"/>
    <w:tmpl w:val="2F9E2F74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C6748"/>
    <w:multiLevelType w:val="singleLevel"/>
    <w:tmpl w:val="5030C8A4"/>
    <w:lvl w:ilvl="0">
      <w:start w:val="1"/>
      <w:numFmt w:val="decimal"/>
      <w:lvlText w:val="3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97315C"/>
    <w:multiLevelType w:val="hybridMultilevel"/>
    <w:tmpl w:val="36D4CD62"/>
    <w:lvl w:ilvl="0" w:tplc="8FDED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7F52"/>
    <w:multiLevelType w:val="singleLevel"/>
    <w:tmpl w:val="5D8A0918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434777B"/>
    <w:multiLevelType w:val="singleLevel"/>
    <w:tmpl w:val="0B82DEEA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48F1B5D"/>
    <w:multiLevelType w:val="hybridMultilevel"/>
    <w:tmpl w:val="E41C9A68"/>
    <w:lvl w:ilvl="0" w:tplc="2AEE76F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777AAD"/>
    <w:multiLevelType w:val="singleLevel"/>
    <w:tmpl w:val="05283AD2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2E215B"/>
    <w:multiLevelType w:val="singleLevel"/>
    <w:tmpl w:val="B18CB988"/>
    <w:lvl w:ilvl="0">
      <w:start w:val="1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B0"/>
    <w:rsid w:val="0000394D"/>
    <w:rsid w:val="00011AF4"/>
    <w:rsid w:val="00024796"/>
    <w:rsid w:val="00024ED1"/>
    <w:rsid w:val="000419D2"/>
    <w:rsid w:val="000443EE"/>
    <w:rsid w:val="00055E78"/>
    <w:rsid w:val="00057DAB"/>
    <w:rsid w:val="000946C4"/>
    <w:rsid w:val="0009540A"/>
    <w:rsid w:val="000A2A79"/>
    <w:rsid w:val="000B74EA"/>
    <w:rsid w:val="000C7464"/>
    <w:rsid w:val="000D1756"/>
    <w:rsid w:val="000E2167"/>
    <w:rsid w:val="00115D4E"/>
    <w:rsid w:val="00122508"/>
    <w:rsid w:val="00140548"/>
    <w:rsid w:val="00151A72"/>
    <w:rsid w:val="0015549D"/>
    <w:rsid w:val="00157CEA"/>
    <w:rsid w:val="00160E2E"/>
    <w:rsid w:val="00164D9F"/>
    <w:rsid w:val="00183AF8"/>
    <w:rsid w:val="00197B2B"/>
    <w:rsid w:val="001A2710"/>
    <w:rsid w:val="001C5D6C"/>
    <w:rsid w:val="001D7B6A"/>
    <w:rsid w:val="001E0485"/>
    <w:rsid w:val="001F0F87"/>
    <w:rsid w:val="001F4A5A"/>
    <w:rsid w:val="00201776"/>
    <w:rsid w:val="00203CD5"/>
    <w:rsid w:val="00204518"/>
    <w:rsid w:val="00204690"/>
    <w:rsid w:val="00213F3F"/>
    <w:rsid w:val="00222C21"/>
    <w:rsid w:val="00244D9A"/>
    <w:rsid w:val="00247892"/>
    <w:rsid w:val="002543F1"/>
    <w:rsid w:val="00257B20"/>
    <w:rsid w:val="00280144"/>
    <w:rsid w:val="0028435F"/>
    <w:rsid w:val="00284EA5"/>
    <w:rsid w:val="002A0DD4"/>
    <w:rsid w:val="002A37ED"/>
    <w:rsid w:val="002A590F"/>
    <w:rsid w:val="002B6976"/>
    <w:rsid w:val="002C6A8E"/>
    <w:rsid w:val="002D33A1"/>
    <w:rsid w:val="002E3429"/>
    <w:rsid w:val="003034F3"/>
    <w:rsid w:val="00316E0B"/>
    <w:rsid w:val="00324159"/>
    <w:rsid w:val="00327A25"/>
    <w:rsid w:val="0033431E"/>
    <w:rsid w:val="00336912"/>
    <w:rsid w:val="003435AF"/>
    <w:rsid w:val="003503E5"/>
    <w:rsid w:val="00356866"/>
    <w:rsid w:val="00356AA3"/>
    <w:rsid w:val="00366E70"/>
    <w:rsid w:val="003671DA"/>
    <w:rsid w:val="003707A1"/>
    <w:rsid w:val="00387747"/>
    <w:rsid w:val="003A20F2"/>
    <w:rsid w:val="003B56DD"/>
    <w:rsid w:val="003E7EDA"/>
    <w:rsid w:val="00406846"/>
    <w:rsid w:val="00406AB4"/>
    <w:rsid w:val="004250A1"/>
    <w:rsid w:val="004354CF"/>
    <w:rsid w:val="00460B17"/>
    <w:rsid w:val="00472958"/>
    <w:rsid w:val="00494835"/>
    <w:rsid w:val="00494A65"/>
    <w:rsid w:val="004A2752"/>
    <w:rsid w:val="004A4F71"/>
    <w:rsid w:val="004B3403"/>
    <w:rsid w:val="004C58A3"/>
    <w:rsid w:val="004D577D"/>
    <w:rsid w:val="004F0987"/>
    <w:rsid w:val="004F63B8"/>
    <w:rsid w:val="00510C74"/>
    <w:rsid w:val="00511EA4"/>
    <w:rsid w:val="005275FA"/>
    <w:rsid w:val="00540919"/>
    <w:rsid w:val="00541E79"/>
    <w:rsid w:val="00555528"/>
    <w:rsid w:val="005631FD"/>
    <w:rsid w:val="005665C0"/>
    <w:rsid w:val="00566A9C"/>
    <w:rsid w:val="0057536E"/>
    <w:rsid w:val="00596429"/>
    <w:rsid w:val="005B345E"/>
    <w:rsid w:val="005B6CF7"/>
    <w:rsid w:val="005D2A0A"/>
    <w:rsid w:val="005D3478"/>
    <w:rsid w:val="005E0F85"/>
    <w:rsid w:val="00604789"/>
    <w:rsid w:val="00607660"/>
    <w:rsid w:val="00635640"/>
    <w:rsid w:val="00653C54"/>
    <w:rsid w:val="00655518"/>
    <w:rsid w:val="00665596"/>
    <w:rsid w:val="006914C6"/>
    <w:rsid w:val="00693541"/>
    <w:rsid w:val="00694376"/>
    <w:rsid w:val="006A5A0B"/>
    <w:rsid w:val="006A6F24"/>
    <w:rsid w:val="006B7A55"/>
    <w:rsid w:val="006C345D"/>
    <w:rsid w:val="006C4678"/>
    <w:rsid w:val="006C7637"/>
    <w:rsid w:val="006D41BB"/>
    <w:rsid w:val="006D681E"/>
    <w:rsid w:val="006D7143"/>
    <w:rsid w:val="006E04DE"/>
    <w:rsid w:val="006E2503"/>
    <w:rsid w:val="006E37EE"/>
    <w:rsid w:val="0071516F"/>
    <w:rsid w:val="00731BFA"/>
    <w:rsid w:val="007325E4"/>
    <w:rsid w:val="00732F1B"/>
    <w:rsid w:val="007440E2"/>
    <w:rsid w:val="00750DE6"/>
    <w:rsid w:val="00752AE2"/>
    <w:rsid w:val="00756421"/>
    <w:rsid w:val="00757CC3"/>
    <w:rsid w:val="007660AA"/>
    <w:rsid w:val="007817C7"/>
    <w:rsid w:val="00793F49"/>
    <w:rsid w:val="007D2323"/>
    <w:rsid w:val="007D3079"/>
    <w:rsid w:val="008209E2"/>
    <w:rsid w:val="0083061B"/>
    <w:rsid w:val="00860985"/>
    <w:rsid w:val="00861CBB"/>
    <w:rsid w:val="00865EB0"/>
    <w:rsid w:val="008752D2"/>
    <w:rsid w:val="008901F0"/>
    <w:rsid w:val="00897487"/>
    <w:rsid w:val="008B1594"/>
    <w:rsid w:val="008B4F21"/>
    <w:rsid w:val="008B6F0D"/>
    <w:rsid w:val="008B7223"/>
    <w:rsid w:val="008C0FD9"/>
    <w:rsid w:val="008C1A91"/>
    <w:rsid w:val="008D70FC"/>
    <w:rsid w:val="008E2EB2"/>
    <w:rsid w:val="00910824"/>
    <w:rsid w:val="00912E1D"/>
    <w:rsid w:val="009209ED"/>
    <w:rsid w:val="00923343"/>
    <w:rsid w:val="009233C1"/>
    <w:rsid w:val="00926DE9"/>
    <w:rsid w:val="009315A4"/>
    <w:rsid w:val="00943EB6"/>
    <w:rsid w:val="00946681"/>
    <w:rsid w:val="00955F85"/>
    <w:rsid w:val="009577E8"/>
    <w:rsid w:val="00961925"/>
    <w:rsid w:val="00976265"/>
    <w:rsid w:val="009979FF"/>
    <w:rsid w:val="009B7435"/>
    <w:rsid w:val="009C79D2"/>
    <w:rsid w:val="009E6049"/>
    <w:rsid w:val="00A062A2"/>
    <w:rsid w:val="00A06A14"/>
    <w:rsid w:val="00A1620B"/>
    <w:rsid w:val="00A37EAD"/>
    <w:rsid w:val="00A40108"/>
    <w:rsid w:val="00A52551"/>
    <w:rsid w:val="00A72ABA"/>
    <w:rsid w:val="00A7540F"/>
    <w:rsid w:val="00A7630F"/>
    <w:rsid w:val="00A82FB4"/>
    <w:rsid w:val="00A97157"/>
    <w:rsid w:val="00A973F0"/>
    <w:rsid w:val="00AA1F38"/>
    <w:rsid w:val="00AA5482"/>
    <w:rsid w:val="00AB2E99"/>
    <w:rsid w:val="00AC165D"/>
    <w:rsid w:val="00AE4C06"/>
    <w:rsid w:val="00AF1EE7"/>
    <w:rsid w:val="00AF3DB2"/>
    <w:rsid w:val="00B0107B"/>
    <w:rsid w:val="00B10E49"/>
    <w:rsid w:val="00B121FD"/>
    <w:rsid w:val="00B205E0"/>
    <w:rsid w:val="00B36286"/>
    <w:rsid w:val="00B4747B"/>
    <w:rsid w:val="00B527B0"/>
    <w:rsid w:val="00B529AC"/>
    <w:rsid w:val="00B539F2"/>
    <w:rsid w:val="00B71193"/>
    <w:rsid w:val="00B87F2F"/>
    <w:rsid w:val="00B907BB"/>
    <w:rsid w:val="00B94E72"/>
    <w:rsid w:val="00BA5313"/>
    <w:rsid w:val="00BA534E"/>
    <w:rsid w:val="00BB79D6"/>
    <w:rsid w:val="00BC1EDC"/>
    <w:rsid w:val="00BD198E"/>
    <w:rsid w:val="00BF60B7"/>
    <w:rsid w:val="00BF6608"/>
    <w:rsid w:val="00C02193"/>
    <w:rsid w:val="00C04ADA"/>
    <w:rsid w:val="00C22BB1"/>
    <w:rsid w:val="00C236BF"/>
    <w:rsid w:val="00C35959"/>
    <w:rsid w:val="00C51DB4"/>
    <w:rsid w:val="00C603FD"/>
    <w:rsid w:val="00C6338D"/>
    <w:rsid w:val="00C8199A"/>
    <w:rsid w:val="00C84ED1"/>
    <w:rsid w:val="00CA300D"/>
    <w:rsid w:val="00CA5F14"/>
    <w:rsid w:val="00CA6761"/>
    <w:rsid w:val="00CC6119"/>
    <w:rsid w:val="00CD4ADB"/>
    <w:rsid w:val="00CE3D54"/>
    <w:rsid w:val="00CF129F"/>
    <w:rsid w:val="00CF3977"/>
    <w:rsid w:val="00D02C99"/>
    <w:rsid w:val="00D11D05"/>
    <w:rsid w:val="00D16104"/>
    <w:rsid w:val="00D56AF2"/>
    <w:rsid w:val="00D610A0"/>
    <w:rsid w:val="00D63F84"/>
    <w:rsid w:val="00DB25DF"/>
    <w:rsid w:val="00DB2E47"/>
    <w:rsid w:val="00DB33C6"/>
    <w:rsid w:val="00DC2CFB"/>
    <w:rsid w:val="00DE4BCF"/>
    <w:rsid w:val="00DF1673"/>
    <w:rsid w:val="00DF546A"/>
    <w:rsid w:val="00E0054D"/>
    <w:rsid w:val="00E12989"/>
    <w:rsid w:val="00E2601B"/>
    <w:rsid w:val="00E33CC0"/>
    <w:rsid w:val="00E33E49"/>
    <w:rsid w:val="00E51F06"/>
    <w:rsid w:val="00E575C5"/>
    <w:rsid w:val="00E65854"/>
    <w:rsid w:val="00E83D08"/>
    <w:rsid w:val="00E908AC"/>
    <w:rsid w:val="00E915AB"/>
    <w:rsid w:val="00EA2A1E"/>
    <w:rsid w:val="00EB19E1"/>
    <w:rsid w:val="00EC1CE2"/>
    <w:rsid w:val="00EC5BD0"/>
    <w:rsid w:val="00ED2544"/>
    <w:rsid w:val="00ED7F76"/>
    <w:rsid w:val="00EE3D9F"/>
    <w:rsid w:val="00F0050B"/>
    <w:rsid w:val="00F04CE2"/>
    <w:rsid w:val="00F16B4A"/>
    <w:rsid w:val="00F26030"/>
    <w:rsid w:val="00F519F6"/>
    <w:rsid w:val="00F55621"/>
    <w:rsid w:val="00F61FB0"/>
    <w:rsid w:val="00F91620"/>
    <w:rsid w:val="00F92405"/>
    <w:rsid w:val="00FA7F96"/>
    <w:rsid w:val="00FD25EF"/>
    <w:rsid w:val="00FE74CA"/>
    <w:rsid w:val="00FF4191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63472"/>
  <w14:defaultImageDpi w14:val="0"/>
  <w15:docId w15:val="{FF6D7CAB-BD84-455A-A8E2-CF4914CE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75FA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E70"/>
    <w:pPr>
      <w:ind w:left="720"/>
      <w:contextualSpacing/>
    </w:pPr>
  </w:style>
  <w:style w:type="paragraph" w:styleId="a4">
    <w:name w:val="Plain Text"/>
    <w:basedOn w:val="a"/>
    <w:link w:val="a5"/>
    <w:rsid w:val="00C22BB1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5">
    <w:name w:val="Текст Знак"/>
    <w:basedOn w:val="a0"/>
    <w:link w:val="a4"/>
    <w:rsid w:val="00C22BB1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6A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AB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AB4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61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104"/>
    <w:rPr>
      <w:rFonts w:ascii="Segoe UI" w:hAnsi="Segoe UI" w:cs="Segoe UI"/>
      <w:sz w:val="18"/>
      <w:szCs w:val="18"/>
    </w:rPr>
  </w:style>
  <w:style w:type="character" w:customStyle="1" w:styleId="ac">
    <w:name w:val="Цветовое выделение"/>
    <w:uiPriority w:val="99"/>
    <w:rsid w:val="00011AF4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011AF4"/>
    <w:rPr>
      <w:rFonts w:ascii="Courier New" w:hAnsi="Courier New" w:cs="Courier New"/>
      <w:sz w:val="24"/>
      <w:szCs w:val="24"/>
    </w:rPr>
  </w:style>
  <w:style w:type="character" w:customStyle="1" w:styleId="ae">
    <w:name w:val="Гипертекстовая ссылка"/>
    <w:basedOn w:val="ac"/>
    <w:uiPriority w:val="99"/>
    <w:rsid w:val="00C236BF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275FA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979FF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9979FF"/>
    <w:rPr>
      <w:rFonts w:ascii="Times New Roman CYR" w:hAnsi="Times New Roman CYR" w:cs="Times New Roman CYR"/>
      <w:sz w:val="24"/>
      <w:szCs w:val="24"/>
    </w:rPr>
  </w:style>
  <w:style w:type="table" w:styleId="af1">
    <w:name w:val="Table Grid"/>
    <w:basedOn w:val="a1"/>
    <w:uiPriority w:val="39"/>
    <w:rsid w:val="00CF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8B4F21"/>
    <w:rPr>
      <w:color w:val="0563C1"/>
      <w:u w:val="single"/>
    </w:rPr>
  </w:style>
  <w:style w:type="table" w:customStyle="1" w:styleId="11">
    <w:name w:val="Сетка таблицы1"/>
    <w:basedOn w:val="a1"/>
    <w:next w:val="af1"/>
    <w:uiPriority w:val="59"/>
    <w:rsid w:val="00AB2E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39"/>
    <w:rsid w:val="00ED7F7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550730&amp;sub=854219" TargetMode="External"/><Relationship Id="rId13" Type="http://schemas.openxmlformats.org/officeDocument/2006/relationships/hyperlink" Target="http://ivo.garant.ru/document?id=10080094&amp;sub=100" TargetMode="External"/><Relationship Id="rId18" Type="http://schemas.openxmlformats.org/officeDocument/2006/relationships/hyperlink" Target="http://ivo.garant.ru/document?id=12048567&amp;sub=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71657358&amp;sub=0" TargetMode="External"/><Relationship Id="rId17" Type="http://schemas.openxmlformats.org/officeDocument/2006/relationships/hyperlink" Target="http://ivo.garant.ru/document?id=71657358&amp;sub=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71657358&amp;sub=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71657358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80094&amp;sub=1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70253464&amp;sub=0" TargetMode="External"/><Relationship Id="rId19" Type="http://schemas.openxmlformats.org/officeDocument/2006/relationships/hyperlink" Target="http://ivo.garant.ru/document?id=1204855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253464&amp;sub=3413" TargetMode="External"/><Relationship Id="rId14" Type="http://schemas.openxmlformats.org/officeDocument/2006/relationships/hyperlink" Target="http://ivo.garant.ru/document?id=71657358&amp;sub=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5708-24B9-4BCB-A7D4-A1F567A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2894</Words>
  <Characters>22518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Internet_11</cp:lastModifiedBy>
  <cp:revision>2</cp:revision>
  <cp:lastPrinted>2023-04-03T02:35:00Z</cp:lastPrinted>
  <dcterms:created xsi:type="dcterms:W3CDTF">2026-06-17T05:08:00Z</dcterms:created>
  <dcterms:modified xsi:type="dcterms:W3CDTF">2026-06-17T05:08:00Z</dcterms:modified>
</cp:coreProperties>
</file>