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A242" w14:textId="77777777" w:rsidR="005A40E0" w:rsidRPr="00054BB7" w:rsidRDefault="005A40E0" w:rsidP="002B12E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6E898442" w14:textId="46E85DCD" w:rsidR="005A40E0" w:rsidRPr="004267C9" w:rsidRDefault="005A40E0" w:rsidP="002B12E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267C9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>оказание услуг по</w:t>
      </w:r>
      <w:r w:rsidRPr="004267C9">
        <w:rPr>
          <w:rFonts w:ascii="Times New Roman" w:hAnsi="Times New Roman"/>
          <w:b/>
        </w:rPr>
        <w:t xml:space="preserve"> </w:t>
      </w:r>
      <w:r w:rsidR="000B20BE" w:rsidRPr="000B20BE">
        <w:rPr>
          <w:rFonts w:ascii="Times New Roman" w:hAnsi="Times New Roman"/>
          <w:b/>
        </w:rPr>
        <w:t xml:space="preserve">уборке помещений  </w:t>
      </w:r>
    </w:p>
    <w:p w14:paraId="2CA3C05A" w14:textId="77777777" w:rsidR="005A40E0" w:rsidRDefault="005A40E0" w:rsidP="002B12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tbl>
      <w:tblPr>
        <w:tblW w:w="51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0912"/>
        <w:gridCol w:w="1418"/>
        <w:gridCol w:w="1701"/>
      </w:tblGrid>
      <w:tr w:rsidR="005A40E0" w:rsidRPr="001E146C" w14:paraId="38AA9AB6" w14:textId="77777777" w:rsidTr="002B12E8">
        <w:trPr>
          <w:trHeight w:val="719"/>
        </w:trPr>
        <w:tc>
          <w:tcPr>
            <w:tcW w:w="331" w:type="pct"/>
            <w:vAlign w:val="center"/>
          </w:tcPr>
          <w:p w14:paraId="21171796" w14:textId="77777777" w:rsidR="005A40E0" w:rsidRPr="001E146C" w:rsidRDefault="005A40E0" w:rsidP="00A83335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631" w:type="pct"/>
            <w:vAlign w:val="center"/>
          </w:tcPr>
          <w:p w14:paraId="0DF095A2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472" w:type="pct"/>
          </w:tcPr>
          <w:p w14:paraId="61A92DE8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566" w:type="pct"/>
            <w:vAlign w:val="center"/>
          </w:tcPr>
          <w:p w14:paraId="3253171E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</w:tr>
      <w:tr w:rsidR="005A40E0" w:rsidRPr="001E146C" w14:paraId="616DDC3A" w14:textId="77777777" w:rsidTr="002B12E8">
        <w:trPr>
          <w:trHeight w:val="347"/>
        </w:trPr>
        <w:tc>
          <w:tcPr>
            <w:tcW w:w="331" w:type="pct"/>
            <w:vAlign w:val="center"/>
          </w:tcPr>
          <w:p w14:paraId="03FE1688" w14:textId="0C24582F" w:rsidR="005A40E0" w:rsidRPr="001E146C" w:rsidRDefault="000B20BE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631" w:type="pct"/>
            <w:vAlign w:val="center"/>
          </w:tcPr>
          <w:p w14:paraId="45B30DC9" w14:textId="4A111375" w:rsidR="005A40E0" w:rsidRPr="00051F04" w:rsidRDefault="000B20BE" w:rsidP="00C46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B20BE">
              <w:rPr>
                <w:rFonts w:ascii="Times New Roman" w:hAnsi="Times New Roman"/>
              </w:rPr>
              <w:t xml:space="preserve">казание услуг по уборке помещений  </w:t>
            </w:r>
          </w:p>
        </w:tc>
        <w:tc>
          <w:tcPr>
            <w:tcW w:w="472" w:type="pct"/>
          </w:tcPr>
          <w:p w14:paraId="0124C292" w14:textId="7A682030" w:rsidR="005A40E0" w:rsidRPr="00E11476" w:rsidRDefault="000B20BE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месяц</w:t>
            </w:r>
          </w:p>
        </w:tc>
        <w:tc>
          <w:tcPr>
            <w:tcW w:w="566" w:type="pct"/>
            <w:vAlign w:val="center"/>
          </w:tcPr>
          <w:p w14:paraId="7A4919C0" w14:textId="07A7BD7D" w:rsidR="005A40E0" w:rsidRPr="001E146C" w:rsidRDefault="000B20BE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</w:tbl>
    <w:p w14:paraId="6D981173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bidi="ru-RU"/>
        </w:rPr>
      </w:pPr>
      <w:r w:rsidRPr="000B20BE">
        <w:rPr>
          <w:rFonts w:ascii="Times New Roman" w:hAnsi="Times New Roman"/>
          <w:color w:val="000000"/>
          <w:lang w:eastAsia="zh-CN" w:bidi="ru-RU"/>
        </w:rPr>
        <w:t xml:space="preserve">Место оказания услуг: г. Новосибирск, ул. Фрунзе, 19А. </w:t>
      </w:r>
    </w:p>
    <w:p w14:paraId="7DE25439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eastAsia="zh-CN" w:bidi="ru-RU"/>
        </w:rPr>
      </w:pPr>
      <w:r w:rsidRPr="000B20BE">
        <w:rPr>
          <w:rFonts w:ascii="Times New Roman" w:hAnsi="Times New Roman"/>
          <w:color w:val="000000"/>
          <w:lang w:eastAsia="zh-CN" w:bidi="ru-RU"/>
        </w:rPr>
        <w:t>Сроки оказания услуг в полном объеме: с 01 августа 2026 года по 30 сентября 2026 года.</w:t>
      </w:r>
    </w:p>
    <w:p w14:paraId="6EC5FAD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zh-CN"/>
        </w:rPr>
      </w:pPr>
    </w:p>
    <w:p w14:paraId="3C34750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1. Требования по организации оказания услуг.</w:t>
      </w:r>
    </w:p>
    <w:p w14:paraId="437B4C1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1.1. Общие требования к услугам.</w:t>
      </w:r>
    </w:p>
    <w:p w14:paraId="6C21E192" w14:textId="21326F06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Все услуги по уборке проводятся в соответствии с требованиями, санитарными нормами и правилами, предъявляемыми к учреждениям (комплексам) и иными регламентами и законодательством, действующим на территории РФ, включая требования к лицам, непосредственно осуществляющим уборку.</w:t>
      </w:r>
    </w:p>
    <w:p w14:paraId="6AD77D1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Все применяемые моющие и чистящие средства и расходные материалы должны быть не токсичны, сохранять и защищать от вредных факторов воздействия окружающей среды: оборудование (сантехнику и т.д.) покрытия полов, покрытия стен, плинтуса и мебели, находящихся в помещениях Заказчика.</w:t>
      </w:r>
    </w:p>
    <w:p w14:paraId="67E7FB6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Исполнитель обязуется в ходе исполнения контракта соблюдать правила техники безопасности, производственной санитарии и противопожарной безопасности.</w:t>
      </w:r>
    </w:p>
    <w:p w14:paraId="49A59DD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Исполнитель должен выполнять:</w:t>
      </w:r>
    </w:p>
    <w:p w14:paraId="71A492F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Комплексную и поддерживающую уборку: </w:t>
      </w:r>
    </w:p>
    <w:p w14:paraId="51A6525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Сбор крупного и мелкого мусора, мытье полов, удаление пыли, протирание мебели, дверей, стен, подоконников, наружных частей оборудования;</w:t>
      </w:r>
    </w:p>
    <w:p w14:paraId="74B09F6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Регулярно (по мере наполнения) должен производиться вынос мусора из мусорных корзин, с заменой полиэтиленовых пакетов для сбора мусора;</w:t>
      </w:r>
    </w:p>
    <w:p w14:paraId="36E0122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 Мытье наружного и внутреннего остекления; </w:t>
      </w:r>
    </w:p>
    <w:p w14:paraId="4D26279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 В санузлах должно быть постоянное наличие туалетной бумаги, жидкого мыла, освежителя воздуха. Унитазы должны очищаться моющими и чистящими средствами; </w:t>
      </w:r>
    </w:p>
    <w:p w14:paraId="4BC953CC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Для уборки и дезинфекции санитарных узлов должен быть отдельный специальный инвентарь (ведра, совки, тряпки, щетки и пр.) с отличающимся цветом и маркировкой. Уборочный инвентарь для уборки санузлов хранить отдельно от уборочного инвентаря других бытовых помещений.</w:t>
      </w:r>
    </w:p>
    <w:p w14:paraId="05A09CB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Уборка проводится в соответствии с требованиями к уборке помещений установленными в Приложении №1 к настоящему Описанию объекта закупки.</w:t>
      </w:r>
    </w:p>
    <w:p w14:paraId="7DA7F52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Объем площадей, подлежащих уборке указан в Приложении № 2 к настоящему Описанию объекта закупки.</w:t>
      </w:r>
    </w:p>
    <w:p w14:paraId="2F741A7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Генеральную уборку:</w:t>
      </w:r>
    </w:p>
    <w:p w14:paraId="1427ACC9" w14:textId="7D14254F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тщательная уборка всех помещений, оборудования, инвентаря, осветительной арматуры, отопительных приборов с последующей дезинфекцией;</w:t>
      </w:r>
    </w:p>
    <w:p w14:paraId="511C49ED" w14:textId="0984079C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в</w:t>
      </w:r>
      <w:r w:rsidRPr="000B20BE">
        <w:rPr>
          <w:rFonts w:ascii="Times New Roman" w:hAnsi="Times New Roman"/>
          <w:color w:val="000000"/>
        </w:rPr>
        <w:t>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показаниям.</w:t>
      </w:r>
    </w:p>
    <w:p w14:paraId="454CD7B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-Для проведения генеральной уборки персонал должен иметь специальную одежду и средства индивидуальной защиты, промаркированный уборочный инвентарь.</w:t>
      </w:r>
    </w:p>
    <w:p w14:paraId="2FFBB64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-Спецодежда для работников, пылесосы (в т.ч. для влажной уборки), моющие и чистящие средства, туалетная бумага, мыло, освежители воздуха, мешки для пылесосов и мусора, ведра, швабры, </w:t>
      </w:r>
      <w:proofErr w:type="spellStart"/>
      <w:r w:rsidRPr="000B20BE">
        <w:rPr>
          <w:rFonts w:ascii="Times New Roman" w:hAnsi="Times New Roman"/>
          <w:color w:val="000000"/>
        </w:rPr>
        <w:t>МОПы</w:t>
      </w:r>
      <w:proofErr w:type="spellEnd"/>
      <w:r w:rsidRPr="000B20BE">
        <w:rPr>
          <w:rFonts w:ascii="Times New Roman" w:hAnsi="Times New Roman"/>
          <w:color w:val="000000"/>
        </w:rPr>
        <w:t>, метлы, совки, губки, резиновые перчатки, ветошь, прочие средства необходимые для выполнения работ по данному Описанию объекта закупки приобретаются за счет средств Исполнителя;</w:t>
      </w:r>
    </w:p>
    <w:p w14:paraId="668BDFB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lastRenderedPageBreak/>
        <w:t xml:space="preserve">-Хранение моющих и дезинфекционных средств должно осуществляться в таре (упаковке) изготовителя, снабженной этикеткой, в специально предназначенных местах; </w:t>
      </w:r>
    </w:p>
    <w:p w14:paraId="1F122BE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-Хранение уборочного инвентаря необходимо осуществлять в специально выделенном помещении или шкафу вне помещений рабочих кабинетов;</w:t>
      </w:r>
    </w:p>
    <w:p w14:paraId="1729F34A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-Не использованные в процессе выполнения работ расходные материалы, инвентарь, оборудование, завезенные Исполнителем на объект, являются собственностью Исполнителя; </w:t>
      </w:r>
    </w:p>
    <w:p w14:paraId="3F67193A" w14:textId="03CB6BC3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en-US" w:eastAsia="ar-SA"/>
        </w:rPr>
      </w:pPr>
    </w:p>
    <w:p w14:paraId="713F9A83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Требования к уборке:</w:t>
      </w: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34"/>
        <w:gridCol w:w="7195"/>
        <w:gridCol w:w="3346"/>
      </w:tblGrid>
      <w:tr w:rsidR="000B20BE" w:rsidRPr="000B20BE" w14:paraId="71E5EADA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788A1" w14:textId="77777777" w:rsidR="000B20BE" w:rsidRPr="000B20BE" w:rsidRDefault="000B20BE" w:rsidP="000058E3">
            <w:pPr>
              <w:ind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№ п/п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57D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Помещение, поверхности, предметы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3944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Вид уборки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CDC2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Периодичность уборки</w:t>
            </w:r>
          </w:p>
        </w:tc>
      </w:tr>
      <w:tr w:rsidR="000B20BE" w:rsidRPr="000B20BE" w14:paraId="4107ACB2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C6F999E" w14:textId="77777777" w:rsidR="000B20BE" w:rsidRPr="000B20BE" w:rsidRDefault="000B20BE" w:rsidP="000058E3">
            <w:pPr>
              <w:ind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6515F3" w14:textId="3CCA8A0E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Уборка лестниц (включает уборку лестничных маршей и меж лестничных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>площадок, мытье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рам и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>внутреннего остекления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>окон)</w:t>
            </w:r>
          </w:p>
        </w:tc>
      </w:tr>
      <w:tr w:rsidR="000B20BE" w:rsidRPr="000B20BE" w14:paraId="3AC27429" w14:textId="77777777" w:rsidTr="000B20BE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7902F4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1.1.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732E2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Подоконники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BE23AC" w14:textId="77777777" w:rsidR="000B20BE" w:rsidRPr="000B20BE" w:rsidRDefault="000B20BE" w:rsidP="000B20BE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средств (с внутренней стороны)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6B5C5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0B20BE" w:rsidRPr="000B20BE" w14:paraId="7AD50983" w14:textId="77777777" w:rsidTr="000B20BE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F1AB7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1.2.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0C5C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Оконные рамы, внутреннее остекление окон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15C2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удаление пыли, грязи, пятен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A43B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 мере загрязнения, не реже 1 раз в месяц</w:t>
            </w:r>
          </w:p>
        </w:tc>
      </w:tr>
      <w:tr w:rsidR="000B20BE" w:rsidRPr="000B20BE" w14:paraId="5EDFD74C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E9B7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1.3.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4E68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Корзины для мусора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C82B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заменить мешки для мусора, влажная протирка корпуса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0614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</w:t>
            </w:r>
          </w:p>
        </w:tc>
      </w:tr>
      <w:tr w:rsidR="000B20BE" w:rsidRPr="000B20BE" w14:paraId="2C9EC2D7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72E6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1.4.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BB7C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Лестничные площадки и марши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6E99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предварительно подготовленного инвентаря с применением моющих средств (если позволяет тип покрытия)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656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2 раз в день. </w:t>
            </w:r>
          </w:p>
        </w:tc>
      </w:tr>
      <w:tr w:rsidR="000B20BE" w:rsidRPr="000B20BE" w14:paraId="1F9AC0A6" w14:textId="77777777" w:rsidTr="000058E3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8D71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1.5.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120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Металлические поверхности перил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5DB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грязи, следов пальцев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A4B6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0B20BE" w:rsidRPr="000B20BE" w14:paraId="4F1D5359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762D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1.6.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B55F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Полы с твердым покрытием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D8B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EB9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2 раз в день. </w:t>
            </w:r>
          </w:p>
        </w:tc>
      </w:tr>
      <w:tr w:rsidR="000B20BE" w:rsidRPr="000B20BE" w14:paraId="600DD084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3135B38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89F3DA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Уборка входов в здания, холлов, коридоров</w:t>
            </w:r>
          </w:p>
        </w:tc>
      </w:tr>
      <w:tr w:rsidR="000B20BE" w:rsidRPr="000B20BE" w14:paraId="79BB61DC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53A6A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2.1.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9B8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Корзины для мусора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215B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заменить мешки для мусора, влажная протирка корпуса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6D3E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</w:t>
            </w:r>
          </w:p>
        </w:tc>
      </w:tr>
      <w:tr w:rsidR="000B20BE" w:rsidRPr="000B20BE" w14:paraId="6D3A57AB" w14:textId="77777777" w:rsidTr="000B20BE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6302E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2.2.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26E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Поверхности подоконников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8761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грязи, следов пальцев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01B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0B20BE" w:rsidRPr="000B20BE" w14:paraId="4E790DC3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23B2C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2.3.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F12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Плинтусы напольные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4743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E5A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0B20BE" w:rsidRPr="000B20BE" w14:paraId="294B800F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C05E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2.4.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DA2E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Полы с твердым покрытием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E453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Машинная (холлы, коридоры) или ручная (в иных местах) влажная уборка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20A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3-х раз в день. </w:t>
            </w:r>
          </w:p>
        </w:tc>
      </w:tr>
      <w:tr w:rsidR="000B20BE" w:rsidRPr="000B20BE" w14:paraId="3297D3EB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C8DAC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2.5.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3F19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Пожарное оборудование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6CE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Влажная протирка, удаление пыли, грязи, пятен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77A9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0B20BE" w:rsidRPr="000B20BE" w14:paraId="4792501F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B405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2.6.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88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Вентиляция и кондиционирование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36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влажная протирка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794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0B20BE" w:rsidRPr="000B20BE" w14:paraId="06472025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318843C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E95DCD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Санитарные зоны (туалетные комнаты)</w:t>
            </w:r>
          </w:p>
        </w:tc>
      </w:tr>
      <w:tr w:rsidR="000B20BE" w:rsidRPr="000B20BE" w14:paraId="4ECBB257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8E9B4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A9C6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Мусорные ведра и гигиенические емкости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FA2C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вымыть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50B3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наполнения.</w:t>
            </w:r>
          </w:p>
        </w:tc>
      </w:tr>
      <w:tr w:rsidR="000B20BE" w:rsidRPr="000B20BE" w14:paraId="461ED3E2" w14:textId="77777777" w:rsidTr="000B20BE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59562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3.2.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D260" w14:textId="3AD4B32B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Диспенсеры рулонные для </w:t>
            </w:r>
            <w:r w:rsidR="000058E3" w:rsidRPr="000B20BE">
              <w:rPr>
                <w:rFonts w:ascii="Times New Roman" w:hAnsi="Times New Roman"/>
                <w:color w:val="000000"/>
                <w:lang w:eastAsia="ar-SA"/>
              </w:rPr>
              <w:t>туалетной бумаги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39DC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дезинфицирующих средств.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445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0B20BE" w:rsidRPr="000B20BE" w14:paraId="3AB8BFCF" w14:textId="77777777" w:rsidTr="000058E3">
        <w:trPr>
          <w:trHeight w:val="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353A1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3.3.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08C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Раздатчики потребляемых материалов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88F9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дезинфицирующих средств.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A0FB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0B20BE" w:rsidRPr="000B20BE" w14:paraId="24F42F37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3F1D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3.4.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305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Полочки и зеркала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0A6F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Влажная протирка с применением моющих средств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1E0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0B20BE" w:rsidRPr="000B20BE" w14:paraId="70A9BD32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412B1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3.5.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F59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Отверстие для стока воды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404F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Удаление загрязнений разного рода, дезодорация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F407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Ежедневно/по мере загрязнений</w:t>
            </w:r>
          </w:p>
        </w:tc>
      </w:tr>
      <w:tr w:rsidR="000B20BE" w:rsidRPr="000B20BE" w14:paraId="5D057B3A" w14:textId="77777777" w:rsidTr="000058E3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C1396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3.6.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8350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Раковина (внутренняя, внешняя поверхность раковины)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7886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удаление водного и известкового камней</w:t>
            </w:r>
            <w:r w:rsidRPr="000B20BE">
              <w:rPr>
                <w:rFonts w:ascii="Times New Roman" w:hAnsi="Times New Roman"/>
                <w:color w:val="000000"/>
              </w:rPr>
              <w:t xml:space="preserve">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>с применением моющих и дезинфицирующих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924C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0B20BE" w:rsidRPr="000B20BE" w14:paraId="5E697167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4719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3.7.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5A8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Крышки унитазов (включая шарниры)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FD69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788D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раза в день</w:t>
            </w:r>
          </w:p>
        </w:tc>
      </w:tr>
      <w:tr w:rsidR="000B20BE" w:rsidRPr="000B20BE" w14:paraId="51878686" w14:textId="77777777" w:rsidTr="000B20BE">
        <w:trPr>
          <w:trHeight w:val="6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05955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3.8.</w:t>
            </w: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FCE5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Внутренняя поверхность унитазов, внешняя поверхность унитазов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BF63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Внутренняя поверхность: влажная протирка, удаление ржавчины, мочевого, водного и известкового камней с применением моющих и дезинфицирующих средств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1535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0B20BE" w:rsidRPr="000B20BE" w14:paraId="6409259C" w14:textId="77777777" w:rsidTr="000058E3">
        <w:trPr>
          <w:trHeight w:val="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B2EC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E55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64F9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Внешняя поверхность: влажная протирка с применением моющих и дезинфицирующих средств</w:t>
            </w: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8DED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B20BE" w:rsidRPr="000B20BE" w14:paraId="41C88BC4" w14:textId="77777777" w:rsidTr="000B20BE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4AD29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3.9.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CF6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Краны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9075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известкового налета с применением моющих и дезинфицирующих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AD19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0B20BE" w:rsidRPr="000B20BE" w14:paraId="45306E2D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B139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3.10.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BB7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Кафельные стены (в том числе стыки плитки)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887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7E95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 </w:t>
            </w:r>
          </w:p>
        </w:tc>
      </w:tr>
      <w:tr w:rsidR="000B20BE" w:rsidRPr="000B20BE" w14:paraId="216E04EF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F82A5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3.11.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3ED0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Радиаторы, трубы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ED6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и дезинфицирующих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8436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неделю.</w:t>
            </w:r>
          </w:p>
        </w:tc>
      </w:tr>
      <w:tr w:rsidR="000B20BE" w:rsidRPr="000B20BE" w14:paraId="793F010D" w14:textId="77777777" w:rsidTr="000058E3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001BE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3.12.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A35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Дверной блок, дверные ручки, дверные петли, рамы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788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и дезинфицирующих средств, Дверные ручки с применением дезинфицирующих средств.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FB6A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не реже 3-х раз </w:t>
            </w:r>
          </w:p>
        </w:tc>
      </w:tr>
      <w:tr w:rsidR="000B20BE" w:rsidRPr="000B20BE" w14:paraId="7D3F2A5C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84E81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3.13.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86B3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Выключатели, розетки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66B0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0AE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</w:t>
            </w:r>
          </w:p>
        </w:tc>
      </w:tr>
      <w:tr w:rsidR="000B20BE" w:rsidRPr="000B20BE" w14:paraId="05C7F9A0" w14:textId="77777777" w:rsidTr="000B20BE">
        <w:trPr>
          <w:trHeight w:val="5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F657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3.14.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6F9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Кафельный пол (в том числе стыки плитки)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934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и дезинфицирующих средств.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FC5E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раз.</w:t>
            </w:r>
          </w:p>
        </w:tc>
      </w:tr>
      <w:tr w:rsidR="000B20BE" w:rsidRPr="000B20BE" w14:paraId="3325BD95" w14:textId="77777777" w:rsidTr="000058E3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02645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3.15.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9194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Плинтусы напольные (при наличии)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AE6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F928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не реже 3-х раз </w:t>
            </w:r>
          </w:p>
        </w:tc>
      </w:tr>
      <w:tr w:rsidR="000B20BE" w:rsidRPr="000B20BE" w14:paraId="57111012" w14:textId="77777777" w:rsidTr="000058E3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C3DC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3.16.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BAB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Туалетные ершики и емкости для них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CF37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Тщательное промывание, дезинфекция.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54AB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0B20BE" w:rsidRPr="000B20BE" w14:paraId="4A2FDE8A" w14:textId="77777777" w:rsidTr="000B20BE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27375" w14:textId="77777777" w:rsidR="000B20BE" w:rsidRPr="000B20BE" w:rsidRDefault="000B20BE" w:rsidP="000058E3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3.17.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1F1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Потолочные и настенные светильники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9185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84FF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месяц</w:t>
            </w:r>
          </w:p>
        </w:tc>
      </w:tr>
      <w:tr w:rsidR="000058E3" w:rsidRPr="000B20BE" w14:paraId="169C0A78" w14:textId="77777777" w:rsidTr="000058E3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97935FE" w14:textId="77777777" w:rsidR="000058E3" w:rsidRPr="000058E3" w:rsidRDefault="000058E3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4.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2962F29" w14:textId="3AC73EED" w:rsidR="000058E3" w:rsidRPr="000058E3" w:rsidRDefault="000058E3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058E3">
              <w:rPr>
                <w:rFonts w:ascii="Times New Roman" w:hAnsi="Times New Roman"/>
                <w:color w:val="000000"/>
                <w:lang w:eastAsia="ar-SA"/>
              </w:rPr>
              <w:t>Конференц</w:t>
            </w:r>
            <w:proofErr w:type="spellEnd"/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 зал</w:t>
            </w:r>
          </w:p>
        </w:tc>
      </w:tr>
      <w:tr w:rsidR="000B20BE" w:rsidRPr="000B20BE" w14:paraId="43E9F5FF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5783" w14:textId="77777777" w:rsidR="000B20BE" w:rsidRPr="000058E3" w:rsidRDefault="000B20BE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4.1.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2616" w14:textId="77777777" w:rsidR="000B20BE" w:rsidRPr="000058E3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058E3">
              <w:rPr>
                <w:rFonts w:ascii="Times New Roman" w:hAnsi="Times New Roman"/>
                <w:color w:val="000000"/>
                <w:lang w:eastAsia="ar-SA"/>
              </w:rPr>
              <w:t>Конференц</w:t>
            </w:r>
            <w:proofErr w:type="spellEnd"/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 зал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109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D27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highlight w:val="lightGray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 заявке</w:t>
            </w:r>
          </w:p>
        </w:tc>
      </w:tr>
      <w:tr w:rsidR="000058E3" w:rsidRPr="000B20BE" w14:paraId="010C71BC" w14:textId="77777777" w:rsidTr="000058E3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8F1E84" w14:textId="77777777" w:rsidR="000058E3" w:rsidRPr="000058E3" w:rsidRDefault="000058E3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bookmarkStart w:id="0" w:name="_Hlk229480544"/>
            <w:r w:rsidRPr="000058E3">
              <w:rPr>
                <w:rFonts w:ascii="Times New Roman" w:hAnsi="Times New Roman"/>
                <w:color w:val="000000"/>
                <w:lang w:eastAsia="ar-SA"/>
              </w:rPr>
              <w:t>5.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EF250A5" w14:textId="373C712A" w:rsidR="000058E3" w:rsidRPr="000B20BE" w:rsidRDefault="000058E3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Электрощитовая</w:t>
            </w:r>
          </w:p>
        </w:tc>
      </w:tr>
      <w:tr w:rsidR="000B20BE" w:rsidRPr="000B20BE" w14:paraId="358528EE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7B7" w14:textId="77777777" w:rsidR="000B20BE" w:rsidRPr="000058E3" w:rsidRDefault="000B20BE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6.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7DF1" w14:textId="77777777" w:rsidR="000B20BE" w:rsidRPr="000058E3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Электрощитовая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728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4EB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в раз в месяц</w:t>
            </w:r>
          </w:p>
        </w:tc>
      </w:tr>
      <w:tr w:rsidR="000058E3" w:rsidRPr="000B20BE" w14:paraId="17FE5764" w14:textId="77777777" w:rsidTr="000058E3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0800E9F" w14:textId="77777777" w:rsidR="000058E3" w:rsidRPr="000058E3" w:rsidRDefault="000058E3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7.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C6CE0F2" w14:textId="7448544F" w:rsidR="000058E3" w:rsidRPr="000B20BE" w:rsidRDefault="000058E3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Теплоузел</w:t>
            </w:r>
          </w:p>
        </w:tc>
      </w:tr>
      <w:tr w:rsidR="000B20BE" w:rsidRPr="000B20BE" w14:paraId="25F84C96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6901" w14:textId="77777777" w:rsidR="000B20BE" w:rsidRPr="000058E3" w:rsidRDefault="000B20BE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7.1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E64" w14:textId="77777777" w:rsidR="000B20BE" w:rsidRPr="000058E3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Теплоузел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108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35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в раз в месяц</w:t>
            </w:r>
          </w:p>
        </w:tc>
      </w:tr>
      <w:tr w:rsidR="000B20BE" w:rsidRPr="000B20BE" w14:paraId="00490EDB" w14:textId="77777777" w:rsidTr="000B20BE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D103" w14:textId="77777777" w:rsidR="000B20BE" w:rsidRPr="000058E3" w:rsidRDefault="000B20BE" w:rsidP="000058E3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8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349D" w14:textId="77777777" w:rsidR="000B20BE" w:rsidRPr="000058E3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 Помещения: 1-4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1A5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Генеральная уборка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60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не реже 1 раз в месяц</w:t>
            </w:r>
          </w:p>
        </w:tc>
      </w:tr>
      <w:bookmarkEnd w:id="0"/>
    </w:tbl>
    <w:p w14:paraId="0DCBA0E2" w14:textId="77777777" w:rsidR="000B20BE" w:rsidRPr="000B20BE" w:rsidRDefault="000B20BE" w:rsidP="000B20BE">
      <w:pPr>
        <w:ind w:right="-456"/>
        <w:contextualSpacing/>
        <w:jc w:val="right"/>
        <w:rPr>
          <w:rFonts w:ascii="Times New Roman" w:hAnsi="Times New Roman"/>
          <w:color w:val="000000"/>
          <w:lang w:eastAsia="x-none"/>
        </w:rPr>
      </w:pPr>
    </w:p>
    <w:p w14:paraId="57E7AFDB" w14:textId="77777777" w:rsidR="000B20BE" w:rsidRPr="000B20BE" w:rsidRDefault="000B20BE" w:rsidP="000B20BE">
      <w:pPr>
        <w:ind w:right="-456"/>
        <w:contextualSpacing/>
        <w:jc w:val="right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Приложение № 1 к Описанию объекта закупки</w:t>
      </w:r>
    </w:p>
    <w:p w14:paraId="6E523DC7" w14:textId="77777777" w:rsidR="000B20BE" w:rsidRPr="000B20BE" w:rsidRDefault="000B20BE" w:rsidP="000B20BE">
      <w:pPr>
        <w:ind w:right="-456"/>
        <w:contextualSpacing/>
        <w:jc w:val="center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Объем площадей, подлежащих уборке</w:t>
      </w:r>
    </w:p>
    <w:p w14:paraId="6418E9CF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8"/>
        <w:gridCol w:w="7228"/>
      </w:tblGrid>
      <w:tr w:rsidR="000B20BE" w:rsidRPr="000B20BE" w14:paraId="58DB3707" w14:textId="77777777" w:rsidTr="000058E3">
        <w:trPr>
          <w:trHeight w:val="578"/>
        </w:trPr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A76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Назначение (наименование) объекта</w:t>
            </w:r>
          </w:p>
          <w:p w14:paraId="54F9084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Места общего пользования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D71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Общая площадь обслуживаемых помещений</w:t>
            </w:r>
          </w:p>
          <w:p w14:paraId="644F7F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(кв. м)</w:t>
            </w:r>
          </w:p>
        </w:tc>
      </w:tr>
      <w:tr w:rsidR="000B20BE" w:rsidRPr="000B20BE" w14:paraId="1B86EC02" w14:textId="77777777" w:rsidTr="000058E3">
        <w:trPr>
          <w:trHeight w:val="278"/>
        </w:trPr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E61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Здание (г. Новосибирск, ул. Фрунзе 19 А)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A562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val="en-US"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2 622,32                 </w:t>
            </w:r>
          </w:p>
        </w:tc>
      </w:tr>
      <w:tr w:rsidR="000B20BE" w:rsidRPr="000B20BE" w14:paraId="2CD027D8" w14:textId="77777777" w:rsidTr="000058E3">
        <w:trPr>
          <w:trHeight w:val="256"/>
        </w:trPr>
        <w:tc>
          <w:tcPr>
            <w:tcW w:w="1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CF2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 xml:space="preserve">Итого общая площадь, (кв. м): 2 622,32 м2 </w:t>
            </w:r>
          </w:p>
        </w:tc>
      </w:tr>
    </w:tbl>
    <w:p w14:paraId="48955C0A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p w14:paraId="24F8CBEB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p w14:paraId="77B3B981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  <w:bookmarkStart w:id="1" w:name="_Hlk229490377"/>
    </w:p>
    <w:p w14:paraId="44E0807A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  <w:bookmarkStart w:id="2" w:name="_Hlk229490752"/>
    </w:p>
    <w:tbl>
      <w:tblPr>
        <w:tblW w:w="14977" w:type="dxa"/>
        <w:tblInd w:w="-5" w:type="dxa"/>
        <w:tblLook w:val="04A0" w:firstRow="1" w:lastRow="0" w:firstColumn="1" w:lastColumn="0" w:noHBand="0" w:noVBand="1"/>
      </w:tblPr>
      <w:tblGrid>
        <w:gridCol w:w="2471"/>
        <w:gridCol w:w="9232"/>
        <w:gridCol w:w="1237"/>
        <w:gridCol w:w="2037"/>
      </w:tblGrid>
      <w:tr w:rsidR="000B20BE" w:rsidRPr="000B20BE" w14:paraId="5F3A7A04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9079" w14:textId="77777777" w:rsidR="000B20BE" w:rsidRPr="000B20BE" w:rsidRDefault="000B20BE" w:rsidP="000058E3">
            <w:pPr>
              <w:ind w:left="-105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bookmarkStart w:id="3" w:name="_Hlk225770445"/>
            <w:r w:rsidRPr="000B20BE">
              <w:rPr>
                <w:rFonts w:ascii="Times New Roman" w:hAnsi="Times New Roman"/>
                <w:b/>
                <w:bCs/>
                <w:color w:val="000000"/>
              </w:rPr>
              <w:t>№ на экспликации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8C6F16" w14:textId="77777777" w:rsidR="000B20BE" w:rsidRPr="000B20BE" w:rsidRDefault="000B20BE" w:rsidP="000058E3">
            <w:pPr>
              <w:ind w:left="-105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Наименование помещений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8604" w14:textId="77777777" w:rsidR="000B20BE" w:rsidRPr="000B20BE" w:rsidRDefault="000B20BE" w:rsidP="000058E3">
            <w:pPr>
              <w:ind w:left="-105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b/>
                <w:bCs/>
                <w:color w:val="000000"/>
              </w:rPr>
              <w:t>ед.изм</w:t>
            </w:r>
            <w:proofErr w:type="spellEnd"/>
            <w:r w:rsidRPr="000B20BE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3E4A" w14:textId="77777777" w:rsidR="000B20BE" w:rsidRPr="000B20BE" w:rsidRDefault="000B20BE" w:rsidP="000058E3">
            <w:pPr>
              <w:ind w:left="-105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</w:tr>
      <w:tr w:rsidR="000B20BE" w:rsidRPr="000B20BE" w14:paraId="1418AEF9" w14:textId="77777777" w:rsidTr="000058E3">
        <w:trPr>
          <w:trHeight w:val="299"/>
        </w:trPr>
        <w:tc>
          <w:tcPr>
            <w:tcW w:w="1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AADE2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 xml:space="preserve">Подвал  </w:t>
            </w:r>
          </w:p>
        </w:tc>
      </w:tr>
      <w:tr w:rsidR="000B20BE" w:rsidRPr="000B20BE" w14:paraId="6A43214B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3A3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AFD6F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241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561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0B20BE" w:rsidRPr="000B20BE" w14:paraId="081DB848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126E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1DE13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562B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872E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0B20BE" w:rsidRPr="000B20BE" w14:paraId="7965AEBE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4EE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66452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28E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458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42,3</w:t>
            </w:r>
          </w:p>
        </w:tc>
      </w:tr>
      <w:tr w:rsidR="000B20BE" w:rsidRPr="000B20BE" w14:paraId="591CE5BA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AE6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37-41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10669D" w14:textId="6D59BAE0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</w:t>
            </w:r>
            <w:r w:rsidR="000058E3">
              <w:rPr>
                <w:rFonts w:ascii="Times New Roman" w:hAnsi="Times New Roman"/>
                <w:color w:val="000000"/>
              </w:rPr>
              <w:t xml:space="preserve"> </w:t>
            </w:r>
            <w:r w:rsidRPr="000B20BE">
              <w:rPr>
                <w:rFonts w:ascii="Times New Roman" w:hAnsi="Times New Roman"/>
                <w:color w:val="000000"/>
              </w:rPr>
              <w:t>душевые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858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71F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15,05</w:t>
            </w:r>
          </w:p>
        </w:tc>
      </w:tr>
      <w:tr w:rsidR="000B20BE" w:rsidRPr="000B20BE" w14:paraId="58AF648F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033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D6050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Гардероб для персонала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082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8AC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0B20BE" w:rsidRPr="000B20BE" w14:paraId="55C4834E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1963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43,46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DDAFA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Тепловой узел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7649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9E78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89,0</w:t>
            </w:r>
          </w:p>
        </w:tc>
      </w:tr>
      <w:tr w:rsidR="000B20BE" w:rsidRPr="000B20BE" w14:paraId="7C42A504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E2FE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B1D38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D4EB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2A14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0B20BE" w:rsidRPr="000B20BE" w14:paraId="72FA463A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847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56,57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028B7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Электрощитовые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C1DD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2300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74,7</w:t>
            </w:r>
          </w:p>
        </w:tc>
      </w:tr>
      <w:tr w:rsidR="000B20BE" w:rsidRPr="000B20BE" w14:paraId="4C398D31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014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EFC5E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347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A0E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86,5</w:t>
            </w:r>
          </w:p>
        </w:tc>
      </w:tr>
      <w:tr w:rsidR="000B20BE" w:rsidRPr="000B20BE" w14:paraId="41ABF1AB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A716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0C9B9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A95C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1A32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4,0</w:t>
            </w:r>
          </w:p>
        </w:tc>
      </w:tr>
      <w:tr w:rsidR="000B20BE" w:rsidRPr="000B20BE" w14:paraId="784F4990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0E4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78-79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28905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72B4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425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36,40</w:t>
            </w:r>
          </w:p>
        </w:tc>
      </w:tr>
      <w:tr w:rsidR="000B20BE" w:rsidRPr="000B20BE" w14:paraId="0E3275B0" w14:textId="77777777" w:rsidTr="000058E3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157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1-й этаж</w:t>
            </w:r>
          </w:p>
        </w:tc>
      </w:tr>
      <w:tr w:rsidR="000B20BE" w:rsidRPr="000B20BE" w14:paraId="6B864071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934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5A1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21B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3EC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15,7</w:t>
            </w:r>
          </w:p>
        </w:tc>
      </w:tr>
      <w:tr w:rsidR="000B20BE" w:rsidRPr="000B20BE" w14:paraId="321D91D1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31B5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C04C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Пост охраны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F7CD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603D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11.3</w:t>
            </w:r>
          </w:p>
        </w:tc>
      </w:tr>
      <w:tr w:rsidR="000B20BE" w:rsidRPr="000B20BE" w14:paraId="42206EE7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C27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23,24,25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830F6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2F5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3B0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7.80</w:t>
            </w:r>
          </w:p>
        </w:tc>
      </w:tr>
      <w:tr w:rsidR="000B20BE" w:rsidRPr="000B20BE" w14:paraId="7D155648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701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17992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Гардероб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C6E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869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15.3</w:t>
            </w:r>
          </w:p>
        </w:tc>
      </w:tr>
      <w:tr w:rsidR="000B20BE" w:rsidRPr="000B20BE" w14:paraId="1E85BA26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F4E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38,40,46,47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0E24C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5D6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A3A9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7,80</w:t>
            </w:r>
          </w:p>
        </w:tc>
      </w:tr>
      <w:tr w:rsidR="000B20BE" w:rsidRPr="000B20BE" w14:paraId="0FC086B3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05B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401DD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B14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C72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335.6</w:t>
            </w:r>
          </w:p>
        </w:tc>
      </w:tr>
      <w:tr w:rsidR="000B20BE" w:rsidRPr="000B20BE" w14:paraId="1770FA97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339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548C1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0C7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47B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78.9</w:t>
            </w:r>
          </w:p>
        </w:tc>
      </w:tr>
      <w:tr w:rsidR="000B20BE" w:rsidRPr="000B20BE" w14:paraId="606DF9F5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A298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8F6F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Регистратура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82FE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м2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2DBF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4.37</w:t>
            </w:r>
          </w:p>
        </w:tc>
      </w:tr>
      <w:tr w:rsidR="000B20BE" w:rsidRPr="000B20BE" w14:paraId="0567DCA0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B1AA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DB1D3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Входной 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B991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C313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16.51</w:t>
            </w:r>
          </w:p>
        </w:tc>
      </w:tr>
      <w:tr w:rsidR="000B20BE" w:rsidRPr="000B20BE" w14:paraId="7E09C511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7A5F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F6C54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Входной 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B18D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41D0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16.51</w:t>
            </w:r>
          </w:p>
        </w:tc>
      </w:tr>
      <w:tr w:rsidR="000B20BE" w:rsidRPr="000B20BE" w14:paraId="652D296A" w14:textId="77777777" w:rsidTr="000058E3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1A3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2-й этаж</w:t>
            </w:r>
          </w:p>
        </w:tc>
      </w:tr>
      <w:tr w:rsidR="000B20BE" w:rsidRPr="000B20BE" w14:paraId="1E627337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BB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17D7D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4C9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411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10,6</w:t>
            </w:r>
          </w:p>
        </w:tc>
      </w:tr>
      <w:tr w:rsidR="000B20BE" w:rsidRPr="000B20BE" w14:paraId="070AF9F6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C69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D279B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EF1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743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300.10</w:t>
            </w:r>
          </w:p>
        </w:tc>
      </w:tr>
      <w:tr w:rsidR="000B20BE" w:rsidRPr="000B20BE" w14:paraId="064CD3A9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40AA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25, 4, 3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B8F8D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147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25C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20,80</w:t>
            </w:r>
          </w:p>
        </w:tc>
      </w:tr>
      <w:tr w:rsidR="000B20BE" w:rsidRPr="000B20BE" w14:paraId="73688D91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0B7F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41,42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7F243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Тамбур-шлюз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D8B3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245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8,1</w:t>
            </w:r>
          </w:p>
        </w:tc>
      </w:tr>
      <w:tr w:rsidR="000B20BE" w:rsidRPr="000B20BE" w14:paraId="1F5587F4" w14:textId="77777777" w:rsidTr="000058E3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F8D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b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lastRenderedPageBreak/>
              <w:t>4-й этаж</w:t>
            </w:r>
          </w:p>
        </w:tc>
      </w:tr>
      <w:tr w:rsidR="000B20BE" w:rsidRPr="000B20BE" w14:paraId="2BC97652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523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56DE4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C6F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0F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10,7</w:t>
            </w:r>
          </w:p>
        </w:tc>
      </w:tr>
      <w:tr w:rsidR="000B20BE" w:rsidRPr="000B20BE" w14:paraId="336259C0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F2F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3,4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90E88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9ED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63B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18,10</w:t>
            </w:r>
          </w:p>
        </w:tc>
      </w:tr>
      <w:tr w:rsidR="000B20BE" w:rsidRPr="000B20BE" w14:paraId="6A21C201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D99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21,22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BE451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29C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31A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11,4</w:t>
            </w:r>
          </w:p>
        </w:tc>
      </w:tr>
      <w:tr w:rsidR="000B20BE" w:rsidRPr="000B20BE" w14:paraId="1C42CDAA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9C6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A7CA9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Конференц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 xml:space="preserve"> зал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FA2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178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127,1</w:t>
            </w:r>
          </w:p>
        </w:tc>
      </w:tr>
      <w:tr w:rsidR="000B20BE" w:rsidRPr="000B20BE" w14:paraId="32BCACF0" w14:textId="77777777" w:rsidTr="000058E3">
        <w:trPr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BAC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A0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B40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325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232,9</w:t>
            </w:r>
          </w:p>
        </w:tc>
      </w:tr>
      <w:tr w:rsidR="000B20BE" w:rsidRPr="000B20BE" w14:paraId="7F3C800B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46A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38,39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FA823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09A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938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7,8</w:t>
            </w:r>
          </w:p>
        </w:tc>
      </w:tr>
      <w:tr w:rsidR="000058E3" w:rsidRPr="000B20BE" w14:paraId="41891D63" w14:textId="77777777" w:rsidTr="0002533A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A70E0" w14:textId="30CBC88B" w:rsidR="000058E3" w:rsidRPr="000B20BE" w:rsidRDefault="000058E3" w:rsidP="000B20BE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8-й этаж</w:t>
            </w:r>
          </w:p>
        </w:tc>
      </w:tr>
      <w:tr w:rsidR="000B20BE" w:rsidRPr="000B20BE" w14:paraId="633E1F35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3AE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2,54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9584E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7D18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F0D4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FFFFFF"/>
              </w:rPr>
            </w:pPr>
            <w:r w:rsidRPr="000B20BE">
              <w:rPr>
                <w:rFonts w:ascii="Times New Roman" w:hAnsi="Times New Roman"/>
                <w:color w:val="000000"/>
              </w:rPr>
              <w:t>30.20</w:t>
            </w:r>
          </w:p>
        </w:tc>
      </w:tr>
      <w:tr w:rsidR="000B20BE" w:rsidRPr="000B20BE" w14:paraId="4D2DBE93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0251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б/н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DBF8A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Лифтовой холл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0522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705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12.1</w:t>
            </w:r>
          </w:p>
        </w:tc>
      </w:tr>
      <w:tr w:rsidR="000B20BE" w:rsidRPr="000B20BE" w14:paraId="22302EDE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4DDA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817C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Кабинет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3F0B2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5D59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11.7</w:t>
            </w:r>
          </w:p>
        </w:tc>
      </w:tr>
      <w:tr w:rsidR="000B20BE" w:rsidRPr="000B20BE" w14:paraId="19632AF2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2BDC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33-36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B7984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 душевые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9572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11C9B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9,0</w:t>
            </w:r>
          </w:p>
        </w:tc>
      </w:tr>
      <w:tr w:rsidR="000058E3" w:rsidRPr="000B20BE" w14:paraId="613082F5" w14:textId="77777777" w:rsidTr="00E048C3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0E9A7" w14:textId="2D584EED" w:rsidR="000058E3" w:rsidRPr="000B20BE" w:rsidRDefault="000058E3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9-й этаж</w:t>
            </w:r>
          </w:p>
        </w:tc>
      </w:tr>
      <w:tr w:rsidR="000B20BE" w:rsidRPr="000B20BE" w14:paraId="1C1FE348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CE24C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2249A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0C03E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C016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11.7</w:t>
            </w:r>
          </w:p>
        </w:tc>
      </w:tr>
      <w:tr w:rsidR="000B20BE" w:rsidRPr="000B20BE" w14:paraId="3CCF0134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F007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1E816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94CA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612E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23,7</w:t>
            </w:r>
          </w:p>
        </w:tc>
      </w:tr>
      <w:tr w:rsidR="000B20BE" w:rsidRPr="000B20BE" w14:paraId="759B97D7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DFBF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35-38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67DE9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 душевые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21E30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1C8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8,0</w:t>
            </w:r>
          </w:p>
        </w:tc>
      </w:tr>
      <w:tr w:rsidR="000B20BE" w:rsidRPr="000B20BE" w14:paraId="0F832F23" w14:textId="77777777" w:rsidTr="000058E3">
        <w:trPr>
          <w:trHeight w:val="299"/>
        </w:trPr>
        <w:tc>
          <w:tcPr>
            <w:tcW w:w="1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D138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Иные объекты, подлежащие уборке по всем корпусам учреждения и переходу</w:t>
            </w:r>
          </w:p>
        </w:tc>
      </w:tr>
      <w:tr w:rsidR="000B20BE" w:rsidRPr="000B20BE" w14:paraId="7810B89A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40664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365F86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гардероба с цокольного по 10 этаж + тамбур входной группы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6B98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7A0CD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400,00</w:t>
            </w:r>
          </w:p>
        </w:tc>
      </w:tr>
      <w:tr w:rsidR="000B20BE" w:rsidRPr="000B20BE" w14:paraId="124A5D9E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6EDDF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7605CA7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охраны с цокольного по 10 этаж + 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F47F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790C9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400,00</w:t>
            </w:r>
          </w:p>
        </w:tc>
      </w:tr>
      <w:tr w:rsidR="000B20BE" w:rsidRPr="000B20BE" w14:paraId="11D15DC4" w14:textId="77777777" w:rsidTr="000058E3">
        <w:trPr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62DC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0446C153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охраны с цокольного по 1-ый этаж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35011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35785" w14:textId="77777777" w:rsidR="000B20BE" w:rsidRPr="000B20BE" w:rsidRDefault="000B20BE" w:rsidP="000B20BE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20.8</w:t>
            </w:r>
          </w:p>
        </w:tc>
      </w:tr>
      <w:bookmarkEnd w:id="2"/>
      <w:bookmarkEnd w:id="3"/>
    </w:tbl>
    <w:p w14:paraId="2806D084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bookmarkEnd w:id="1"/>
    <w:p w14:paraId="287A272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Примечание: все имеющиеся у Заказчика унитазы оборудованы сиденьями и крышками для унитазов. Количество </w:t>
      </w:r>
      <w:proofErr w:type="spellStart"/>
      <w:r w:rsidRPr="000B20BE">
        <w:rPr>
          <w:rFonts w:ascii="Times New Roman" w:hAnsi="Times New Roman"/>
          <w:color w:val="000000"/>
        </w:rPr>
        <w:t>сиденьев</w:t>
      </w:r>
      <w:proofErr w:type="spellEnd"/>
      <w:r w:rsidRPr="000B20BE">
        <w:rPr>
          <w:rFonts w:ascii="Times New Roman" w:hAnsi="Times New Roman"/>
          <w:color w:val="000000"/>
        </w:rPr>
        <w:t xml:space="preserve"> и крышек для унитазов соответствует количеству унитазов. </w:t>
      </w:r>
    </w:p>
    <w:p w14:paraId="713CDCC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</w:p>
    <w:p w14:paraId="46EEC7C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1.2. Время уборки:</w:t>
      </w:r>
    </w:p>
    <w:p w14:paraId="51734FD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Уборка помещений производится:</w:t>
      </w:r>
    </w:p>
    <w:p w14:paraId="4FCB0BE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Холл 1-го этажа здания 19 А с 7.00 до 16.30 с понедельника по субботу.</w:t>
      </w:r>
    </w:p>
    <w:p w14:paraId="3B946F1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Холл 4-го этажа здания 19 А с 7.00 до 16.30 в будние дни.</w:t>
      </w:r>
    </w:p>
    <w:p w14:paraId="48778F57" w14:textId="77777777" w:rsidR="000B20BE" w:rsidRPr="000B20BE" w:rsidRDefault="000B20BE" w:rsidP="000B20BE">
      <w:pPr>
        <w:tabs>
          <w:tab w:val="left" w:pos="5357"/>
        </w:tabs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proofErr w:type="spellStart"/>
      <w:r w:rsidRPr="000B20BE">
        <w:rPr>
          <w:rFonts w:ascii="Times New Roman" w:hAnsi="Times New Roman"/>
          <w:color w:val="000000"/>
          <w:lang w:eastAsia="ar-SA"/>
        </w:rPr>
        <w:t>Конференц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 xml:space="preserve"> зал 4-го этажа по заявке.</w:t>
      </w:r>
      <w:r w:rsidRPr="000B20BE">
        <w:rPr>
          <w:rFonts w:ascii="Times New Roman" w:hAnsi="Times New Roman"/>
          <w:color w:val="000000"/>
          <w:lang w:eastAsia="ar-SA"/>
        </w:rPr>
        <w:tab/>
      </w:r>
    </w:p>
    <w:p w14:paraId="2DC2D459" w14:textId="77777777" w:rsidR="000B20BE" w:rsidRPr="000B20BE" w:rsidRDefault="000B20BE" w:rsidP="000B20BE">
      <w:pPr>
        <w:tabs>
          <w:tab w:val="left" w:pos="5357"/>
        </w:tabs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Теплоузел подвального этажа раз в месяц.</w:t>
      </w:r>
    </w:p>
    <w:p w14:paraId="265928B5" w14:textId="77777777" w:rsidR="000B20BE" w:rsidRPr="000B20BE" w:rsidRDefault="000B20BE" w:rsidP="000B20BE">
      <w:pPr>
        <w:tabs>
          <w:tab w:val="left" w:pos="5357"/>
        </w:tabs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Электрощитовая подвального этажа раз в месяц.</w:t>
      </w:r>
    </w:p>
    <w:p w14:paraId="457B817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Лестница со стороны гардероба с подвала по 1 этаж + тамбур входной группы с подвала по 1-ый этаж по заявке. С 1-го по 4-ый этаж </w:t>
      </w:r>
      <w:r w:rsidRPr="000B20BE">
        <w:rPr>
          <w:rFonts w:ascii="Times New Roman" w:hAnsi="Times New Roman"/>
          <w:color w:val="000000"/>
          <w:lang w:eastAsia="ar-SA"/>
        </w:rPr>
        <w:t>1 в раз в день и по мере загрязнения с понедельника по субботу. С 5-го по 10-ый этаж 1 в раз в день с понедельника по пятницу.</w:t>
      </w:r>
    </w:p>
    <w:p w14:paraId="2E21B627" w14:textId="553D1F9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 xml:space="preserve">Лестница со стороны охраны с цокольного по 1 этаж + тамбур с подвала по 1-ый этаж по заявке. С 1-го по 4-ый этаж </w:t>
      </w:r>
      <w:r w:rsidRPr="000B20BE">
        <w:rPr>
          <w:rFonts w:ascii="Times New Roman" w:hAnsi="Times New Roman"/>
          <w:color w:val="000000"/>
          <w:lang w:eastAsia="ar-SA"/>
        </w:rPr>
        <w:t>1 в раз в день и по мере загрязнения с понедельника по субботу. С 5-го по 10-ый этаж 1 в раз в день с понедельника по пятницу.</w:t>
      </w:r>
    </w:p>
    <w:p w14:paraId="5E55B16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lastRenderedPageBreak/>
        <w:t>Административные помещения 19 А с 8.00 до 16.30 в будние дни,</w:t>
      </w:r>
    </w:p>
    <w:p w14:paraId="1884E32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 - Услуги оказываются в соответствии с требованиями ГОСТ Р 51870-2014 «Услуги профессиональной уборки – клининговые услуги. Общие технические условия» и </w:t>
      </w:r>
      <w:r w:rsidRPr="000B20BE">
        <w:rPr>
          <w:rFonts w:ascii="Times New Roman" w:hAnsi="Times New Roman"/>
          <w:color w:val="000000"/>
        </w:rPr>
        <w:t>СП 2.1.3684-21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 w:rsidRPr="000B20BE">
        <w:rPr>
          <w:rFonts w:ascii="Times New Roman" w:hAnsi="Times New Roman"/>
          <w:color w:val="000000"/>
          <w:lang w:eastAsia="ar-SA"/>
        </w:rPr>
        <w:t>, с соблюдением требований к качеству оказываемых услуг, правил противопожарного режима, требований безопасности и охраны окружающей среды.</w:t>
      </w:r>
    </w:p>
    <w:p w14:paraId="3D0B950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>- Услуги оказываются с использованием моющих и дезинфицирующих средств Исполнителя в количестве, необходимом для качественного и своевременного оказания услуг в полном объеме. Все моющие и дезинфицирующие средства, используемые при оказании услуг, должны иметь сертификат (сертификаты) соответствия и/или декларацию (декларации) о соответствии.</w:t>
      </w:r>
    </w:p>
    <w:p w14:paraId="006208EA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Исполнителем производится оперативное выполнение работ по уборке помещений в случае чрезвычайных обстоятельств: уборка, удаление воды, различных загрязнений при прорывах и других непредвиденных обстоятельствах локального характера с немедленным оповещением Заказчика о возникших обстоятельствах. Указанные услуги оказываются (при необходимости) в рамках Контракта без дополнительной оплаты.</w:t>
      </w:r>
    </w:p>
    <w:p w14:paraId="4BFCAFC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При выполнении уборочных операций (в том числе по мойке окон) по уходу за зеркалами и прочими зеркальными поверхностями запрещается использовать порошкообразные синтетические моющие средства и абразивные очистители. Тонированные, дымчатые и зеркальные поверхности чистят согласно инструкции предприятия-изготовителя.</w:t>
      </w:r>
    </w:p>
    <w:p w14:paraId="37F05D0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Услуги осуществляются минимально необходимым количеством технических средств и механизмов в целях сокращения шума, пыли, загрязнения воздуха. При создающих неудобствах для необходимости проведения работ, сопровождающихся шумом, выделением пыли, загрязнением воздуха, они организуются в период времени, не создающим неудобств для научного и лечебного процессов.</w:t>
      </w:r>
    </w:p>
    <w:p w14:paraId="1B2DC7D0" w14:textId="38942E65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Исполнитель перед началом оказания услуг, но не позднее чем за 2 (два) рабочих дня до начала оказания услуг, предоставляет Заказчику Журнал(ы) учета проведения уборки помещений (по каждому объекту) (</w:t>
      </w:r>
      <w:r w:rsidR="00094776">
        <w:rPr>
          <w:rFonts w:ascii="Times New Roman" w:hAnsi="Times New Roman"/>
          <w:color w:val="000000"/>
        </w:rPr>
        <w:t>п</w:t>
      </w:r>
      <w:r w:rsidRPr="000B20BE">
        <w:rPr>
          <w:rFonts w:ascii="Times New Roman" w:hAnsi="Times New Roman"/>
          <w:color w:val="000000"/>
        </w:rPr>
        <w:t xml:space="preserve">риложение №3 к </w:t>
      </w:r>
      <w:r w:rsidR="00094776">
        <w:rPr>
          <w:rFonts w:ascii="Times New Roman" w:hAnsi="Times New Roman"/>
          <w:color w:val="000000"/>
        </w:rPr>
        <w:t>О</w:t>
      </w:r>
      <w:r w:rsidRPr="000B20BE">
        <w:rPr>
          <w:rFonts w:ascii="Times New Roman" w:hAnsi="Times New Roman"/>
          <w:color w:val="000000"/>
        </w:rPr>
        <w:t>писанию объекта закупки), Журнал - график проведения генеральных уборок</w:t>
      </w:r>
      <w:r w:rsidRPr="000B20BE">
        <w:rPr>
          <w:rFonts w:ascii="Times New Roman" w:hAnsi="Times New Roman"/>
          <w:color w:val="000000"/>
          <w:lang w:eastAsia="ar-SA"/>
        </w:rPr>
        <w:t>, (приложение № 4</w:t>
      </w:r>
      <w:r w:rsidRPr="000B20BE">
        <w:rPr>
          <w:rFonts w:ascii="Times New Roman" w:hAnsi="Times New Roman"/>
          <w:color w:val="000000"/>
        </w:rPr>
        <w:t xml:space="preserve"> к описанию объекта закупки)</w:t>
      </w:r>
      <w:r w:rsidRPr="000B20BE">
        <w:rPr>
          <w:rFonts w:ascii="Times New Roman" w:hAnsi="Times New Roman"/>
          <w:color w:val="000000"/>
          <w:lang w:eastAsia="ar-SA"/>
        </w:rPr>
        <w:t xml:space="preserve">, </w:t>
      </w:r>
      <w:r w:rsidRPr="000B20BE">
        <w:rPr>
          <w:rFonts w:ascii="Times New Roman" w:hAnsi="Times New Roman"/>
          <w:color w:val="000000"/>
        </w:rPr>
        <w:t>в которых в период оказания услуг фиксируются все оказанные услуги с подписями представителя Исполнителя –администратора, и представителей Заказчика.</w:t>
      </w:r>
    </w:p>
    <w:p w14:paraId="46572A1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Исполнитель приобретает уборочный инвентарь, спецодежду, моющие, чистящие, дезинфицирующие средства и иные расходные средства, которые входят в цену Контракта, осуществляет их доставку к месту оказания услуг, погрузку и разгрузку.</w:t>
      </w:r>
    </w:p>
    <w:p w14:paraId="18F7732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Не позднее чем за 2 (два) рабочих дня до начала оказания услуг Исполнитель предоставляет Заказчику:</w:t>
      </w:r>
    </w:p>
    <w:p w14:paraId="680A5A9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приказ о назначении представителя Исполнителя-администратора, ответственного: за организацию и контроль  уборки,   управление персоналом, обеспечение качества услуг и соблюдение безопасности,  за планирование графиков уборки, распределение задач между сотрудниками, контроль соблюдения стандартов качества и сроков выполнения работ, обеспечение наличия необходимого оборудования и расходных материалов, контроль их состояния и правильное использование, а также следит за соблюдением безопасности и охраны труда персонала Исполнителя, соблюдение правил и инструкций,</w:t>
      </w:r>
    </w:p>
    <w:p w14:paraId="70432DF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 при оказании услуг на объектах Заказчика, с указанием предоставляемых ему полномочий (включая право подписания и согласования журналов, графиков оказания услуг); </w:t>
      </w:r>
    </w:p>
    <w:p w14:paraId="5C487E3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письмо-направление на фирменном бланке Исполнителя с указанием реквизитов Исполнителя, адреса, со списком работников, закрепленных за учреждением Заказчика, с указанием ФИО и паспортных данных для оформления пропусков. В случае замены (появления нового) работника Исполнителем в период оказания услуг Исполнитель уведомляет об этом Заказчика (с предоставлением ФИО и паспортных данных таких сотрудников) в необходимый срок для оформления пропуска; </w:t>
      </w:r>
    </w:p>
    <w:p w14:paraId="641F7B2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копии паспортов, регистраций, разрешений на работу (для иностранных граждан); </w:t>
      </w:r>
    </w:p>
    <w:p w14:paraId="26C5036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копии медицинских книжек работников; </w:t>
      </w:r>
    </w:p>
    <w:p w14:paraId="6F1F632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список транспортных средств, привлекаемых для оказания услуг.</w:t>
      </w:r>
    </w:p>
    <w:p w14:paraId="222B8A8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lastRenderedPageBreak/>
        <w:sym w:font="Symbol" w:char="F0B7"/>
      </w:r>
      <w:r w:rsidRPr="000B20BE">
        <w:rPr>
          <w:rFonts w:ascii="Times New Roman" w:hAnsi="Times New Roman"/>
          <w:color w:val="000000"/>
        </w:rPr>
        <w:t xml:space="preserve"> Заверенные бумажные копии документов по охране труда должны быть представлены подрядчиком до момента допуска работников подрядчика на территорию структурного подразделения, совместно с прочими персональными документами:</w:t>
      </w:r>
    </w:p>
    <w:p w14:paraId="7B6D980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политика по безопасности/положение по охране труда в организации;</w:t>
      </w:r>
    </w:p>
    <w:p w14:paraId="366E5FF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положение об обучении по безопасности и охране труда в организации;</w:t>
      </w:r>
    </w:p>
    <w:p w14:paraId="4363964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инструкции по охране труда, общая и по видам работ, выполняемым в организации;</w:t>
      </w:r>
    </w:p>
    <w:p w14:paraId="5E886FE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proofErr w:type="spellStart"/>
      <w:r w:rsidRPr="000B20BE">
        <w:rPr>
          <w:rFonts w:ascii="Times New Roman" w:hAnsi="Times New Roman"/>
          <w:color w:val="000000"/>
        </w:rPr>
        <w:t>выкопировка</w:t>
      </w:r>
      <w:proofErr w:type="spellEnd"/>
      <w:r w:rsidRPr="000B20BE">
        <w:rPr>
          <w:rFonts w:ascii="Times New Roman" w:hAnsi="Times New Roman"/>
          <w:color w:val="000000"/>
        </w:rPr>
        <w:t xml:space="preserve"> из журнала проведения первичного инструктажа на рабочем месте и повторного</w:t>
      </w:r>
    </w:p>
    <w:p w14:paraId="333958B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инструктажа по охране труда за последний квартал;</w:t>
      </w:r>
    </w:p>
    <w:p w14:paraId="3A0D4AFC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положение об организации контроля за состоянием охраны труда в организации (при наличии);</w:t>
      </w:r>
    </w:p>
    <w:p w14:paraId="2B026B9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протоколы проверки знаний ИТР по охране труда в соответствии с выполняемыми работами.</w:t>
      </w:r>
    </w:p>
    <w:p w14:paraId="16E6ECC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поимённый список работников, направляемых руководством подрядчика для проведения работ на территории структурного подразделения с указанием полных фамилий, имён, отчеств, годов рождения, профессий или должностей, групп по электробезопасности, а в случае привлечения субподрядных организаций, дополнительно – реквизиты договоров, подтверждающих наличие отношений субподрядчиков с генеральным (основным) подрядчиком.</w:t>
      </w:r>
    </w:p>
    <w:p w14:paraId="3416757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заверенную копию приказа о создании постоянно действующей комиссии Подрядчика по проверке требований охраны труда;</w:t>
      </w:r>
    </w:p>
    <w:p w14:paraId="5CA55B0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информацию о наличии у подрядчика службы или специалиста по охране труда либо лица, на которого возложены эти обязанности (его фамилию, имя, отчество, телефон для контакта);</w:t>
      </w:r>
    </w:p>
    <w:p w14:paraId="4EA10A1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заверенные копии документов о медицинском освидетельствовании работников подрядчика, подтверждающие допуск их по состоянию здоровья к работе в медицинской организации (Форма заключения по Приказу МЗ РФ от 28.01.2021 г. № 29 н). </w:t>
      </w:r>
    </w:p>
    <w:p w14:paraId="130D985C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*Не позднее чем за 2 (два) рабочих дня до начала оказания услуг Исполнитель составляет и направляет на утверждение график закрепления персонала по каждому объекту учреждения Заказчика.</w:t>
      </w:r>
    </w:p>
    <w:p w14:paraId="0B9AC02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 xml:space="preserve">*За 2 рабочих дня до оказания услуг, исполнитель предоставляет Заказчику все необходимые товары для оказания услуг включая </w:t>
      </w:r>
      <w:proofErr w:type="spellStart"/>
      <w:r w:rsidRPr="000B20BE">
        <w:rPr>
          <w:rFonts w:ascii="Times New Roman" w:hAnsi="Times New Roman"/>
          <w:color w:val="000000"/>
        </w:rPr>
        <w:t>МОПы</w:t>
      </w:r>
      <w:proofErr w:type="spellEnd"/>
      <w:r w:rsidRPr="000B20BE">
        <w:rPr>
          <w:rFonts w:ascii="Times New Roman" w:hAnsi="Times New Roman"/>
          <w:color w:val="000000"/>
        </w:rPr>
        <w:t xml:space="preserve"> и химические средства, применяемые при оказании услуг. Заказчик осуществляет проверку на соответствие товара условиям Контракта. При необходимости Заказчик может запросить необходимые документы для подтверждения соответствия. Проверяется комплектность безведренной системы и необходимое количество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в соответствии с требованием </w:t>
      </w:r>
      <w:r w:rsidRPr="000B20BE">
        <w:rPr>
          <w:rFonts w:ascii="Times New Roman" w:hAnsi="Times New Roman"/>
          <w:color w:val="000000"/>
          <w:lang w:eastAsia="ar-SA"/>
        </w:rPr>
        <w:t>СанПин 2.1.3678-20</w:t>
      </w:r>
      <w:r w:rsidRPr="000B20BE">
        <w:rPr>
          <w:rFonts w:ascii="Times New Roman" w:hAnsi="Times New Roman"/>
          <w:color w:val="000000"/>
        </w:rPr>
        <w:t>.</w:t>
      </w:r>
    </w:p>
    <w:p w14:paraId="4AC9D9D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</w:p>
    <w:p w14:paraId="3CB66F0F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Представитель Исполнителя-администратор, ответственный за выполнение требований охраны труда и пожарную безопасность, проходит инструктаж по охране труда у ответственного специалиста Заказчика под роспись.</w:t>
      </w:r>
    </w:p>
    <w:p w14:paraId="3DCF728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Если работник временно отсутствует, то Исполнитель-администратор обязан обеспечить его замену с целью недопущения оказания услуг Заказчику в меньшем объеме.</w:t>
      </w:r>
    </w:p>
    <w:p w14:paraId="5A68B9D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>- Заказчик знакомит работников Исполнителя с закрепленными объектами и местом оказания услуг</w:t>
      </w:r>
    </w:p>
    <w:p w14:paraId="7EAD89E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обеспечивает постоянное присутствие администратора (ответственного лица), ответственного за качество выполнения оказываемых услуг Исполнителем, за координацию и деятельность персонала Исполнителя в процессе исполнения обязанностей по оказанию услуг. Присутствие администратора (ответственного лица) на территории Заказчика с 08.00 до 17.00 ежедневно (7 дней в неделю: с понедельника по воскресенье), включая выходные и праздничные дни по местонахождению Заказчика.</w:t>
      </w:r>
    </w:p>
    <w:p w14:paraId="629029E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оказании услуг Исполнитель-администратор ведет журналы регистрации: Журнал</w:t>
      </w:r>
      <w:r w:rsidRPr="000B20BE">
        <w:rPr>
          <w:rFonts w:ascii="Times New Roman" w:hAnsi="Times New Roman"/>
          <w:color w:val="000000"/>
        </w:rPr>
        <w:t xml:space="preserve"> учета проведения уборки помещений</w:t>
      </w:r>
      <w:r w:rsidRPr="000B20BE">
        <w:rPr>
          <w:rFonts w:ascii="Times New Roman" w:hAnsi="Times New Roman"/>
          <w:color w:val="000000"/>
          <w:lang w:eastAsia="ar-SA"/>
        </w:rPr>
        <w:t xml:space="preserve">, </w:t>
      </w:r>
      <w:r w:rsidRPr="000B20BE">
        <w:rPr>
          <w:rFonts w:ascii="Times New Roman" w:hAnsi="Times New Roman"/>
          <w:color w:val="000000"/>
        </w:rPr>
        <w:t>Журнал - график проведения генеральных уборок</w:t>
      </w:r>
      <w:r w:rsidRPr="000B20BE">
        <w:rPr>
          <w:rFonts w:ascii="Times New Roman" w:hAnsi="Times New Roman"/>
          <w:color w:val="000000"/>
          <w:lang w:eastAsia="ar-SA"/>
        </w:rPr>
        <w:t xml:space="preserve">, приложения № 3, № 4 к описанию объекта закупки, </w:t>
      </w:r>
      <w:r w:rsidRPr="000B20BE">
        <w:rPr>
          <w:rFonts w:ascii="Times New Roman" w:hAnsi="Times New Roman"/>
          <w:color w:val="000000"/>
        </w:rPr>
        <w:t>График уборки санитарных комнат</w:t>
      </w:r>
      <w:r w:rsidRPr="000B20BE">
        <w:rPr>
          <w:rFonts w:ascii="Times New Roman" w:hAnsi="Times New Roman"/>
          <w:color w:val="000000"/>
          <w:lang w:eastAsia="ar-SA"/>
        </w:rPr>
        <w:t>, по форме –приложение №5 к описанию объекта закупки, в которых фиксируются дата и время уборки помещения, наименование применяемых чистящих и дезинфицирующих средств и данные работника-исполнителя. Исполнитель-администратор ежедневно делает отметку об оказанных услугах в журнале по каждому объекту, а в графиках уборки санитарных комнат не реже двух раз в сутки. (СанПин 2.1.3678-20)</w:t>
      </w:r>
    </w:p>
    <w:p w14:paraId="4FA350D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lastRenderedPageBreak/>
        <w:t>- Оказание услуг не должно препятствовать или создавать неудобства в работе Заказчика или представлять угрозу для сотрудников и посетителей Заказчика.</w:t>
      </w:r>
    </w:p>
    <w:p w14:paraId="47601E9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Работники Исполнителя обязаны при оказании услуг не предпринимать действий, влекущих за собой нарушение служебной, коммерческой, производственной или иной тайны. Все предметы и документы, найденные во время работы, независимо от их назначения, должны быть немедленно переданы Заказчику.</w:t>
      </w:r>
    </w:p>
    <w:p w14:paraId="4D83722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должен соблюдать правила действующего внутреннего распорядка, контрольно-пропускного режима, внутренних положений и инструкций Заказчика.</w:t>
      </w:r>
    </w:p>
    <w:p w14:paraId="46C0464C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Персонал Исполнителя должен соответствовать требованиям, указанным в разделе 6 ГОСТ Р 51870-2014«Услуги профессиональной уборки – клининговые услуги.  Общие технические условия».</w:t>
      </w:r>
    </w:p>
    <w:p w14:paraId="5955A78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Персонал Исполнителя должен иметь обязательное наличие медицинского осмотра на соответствие приложению 1 раздел 6 п.27 Приказа Минздрава России от 28.01. 2021г №29н. </w:t>
      </w:r>
      <w:r w:rsidRPr="000B20BE">
        <w:rPr>
          <w:rFonts w:ascii="Times New Roman" w:hAnsi="Times New Roman"/>
          <w:color w:val="000000"/>
        </w:rPr>
        <w:t>Профилактическая иммунизация персонала Исполнителя проводится в соответствии с национальным и региональным календарем профилактических прививок</w:t>
      </w:r>
    </w:p>
    <w:p w14:paraId="4609B32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Персонал Исполнителя обеспечивается форменной одеждой со знаками отличия (отличительными нашивками, бейджами: </w:t>
      </w:r>
      <w:r w:rsidRPr="000B20BE">
        <w:rPr>
          <w:rFonts w:ascii="Times New Roman" w:hAnsi="Times New Roman"/>
          <w:color w:val="000000"/>
        </w:rPr>
        <w:t>на бейдже должны быть указаны фамилия, имя, отчество сотрудника и название обслуживающей организации</w:t>
      </w:r>
      <w:r w:rsidRPr="000B20BE">
        <w:rPr>
          <w:rFonts w:ascii="Times New Roman" w:hAnsi="Times New Roman"/>
          <w:color w:val="000000"/>
          <w:lang w:eastAsia="ar-SA"/>
        </w:rPr>
        <w:t>), а также средствами индивидуальной защиты за счет Исполнителя. Нахождение в зданиях и помещениях Заказчика персонала Исполнителя в грязной одежде или неопрятном виде не допускается. При выявлении Заказчиком фактов несоответствия вышеописанным условиям Исполнитель обязан незамедлительно заменить персонал, в отношении которого данный факт выявлен, в течение 1 часа.</w:t>
      </w:r>
    </w:p>
    <w:p w14:paraId="7D2B8ED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Для выполнения работ на высоте выше 1,8 метров персонал Исполнителя должен иметь допуск к работе на высоте, при работе с электрооборудованием персонал Исполнителя должен иметь группу электробезопасности.</w:t>
      </w:r>
    </w:p>
    <w:p w14:paraId="0B14224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Услуги оказываются Исполнителем в соответствии со следующими нормативными правовыми актами:</w:t>
      </w:r>
    </w:p>
    <w:p w14:paraId="1E74CD6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Трудовой кодекс Российской Федерации от 30.12.2001 № 197-ФЗ;</w:t>
      </w:r>
    </w:p>
    <w:p w14:paraId="01F88B5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Федеральный закон от 27.07.2006 № 152-ФЗ (ред. от 29.07.2017) «О персональных данных»;</w:t>
      </w:r>
    </w:p>
    <w:p w14:paraId="37062E7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Федеральный закон от 25.07.2002 № 115-ФЗ «О правовом положении иностранных граждан в Российской Федерации»;</w:t>
      </w:r>
    </w:p>
    <w:p w14:paraId="03309AD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>Постановления Правительства РФ от 4 июля 1992г. №470;</w:t>
      </w:r>
    </w:p>
    <w:p w14:paraId="7AB1094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ГОСТ Р 51870-2014. Национальный стандарт Российской Федерации. Услуги профессиональной уборки – клининговые услуг. Общие технические требования»;</w:t>
      </w:r>
    </w:p>
    <w:p w14:paraId="74BD436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>-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14:paraId="1BCFC52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Исполнителем проводится оперативное выполнение услуг по уборке помещений: уборка, удаление воды, различных загрязнений при прорывах и других непредвиденных обстоятельствах локального характера в случае их возникновения в период времени уборки, предусмотренного п.1.2 раздела 1 «Требования по организации оказания услуг» настоящего Описания объекта закупки, с немедленным оповещением о возникших обстоятельствах представителя Заказчика. Указанные услуги оказываются в рамках Контракта без дополнительной оплаты.</w:t>
      </w:r>
    </w:p>
    <w:p w14:paraId="0CCA161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Услуги осуществляются минимально необходимым количеством технических средств и механизмов в целях сокращения шума, пыли, загрязнения воздуха. При необходимости проведения работ, сопровождающихся шумом, выделением пыли, загрязнением воздуха, они организуются в период времени, не создающий неудобств для научного и лечебного процесса.</w:t>
      </w:r>
    </w:p>
    <w:p w14:paraId="3FBE7CC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Заказчик предоставляет Исполнителю помещение по месту оказания услуг для переодевания работников, хранения верхней одежды и инвентаря, приема пищи, а также хранения моющих и дезинфицирующих средств.</w:t>
      </w:r>
    </w:p>
    <w:p w14:paraId="09C57A8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1.4. Требования к качеству оказываемых услуг.</w:t>
      </w:r>
    </w:p>
    <w:p w14:paraId="77FAEC5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несет полную ответственность в случае причинения ущерба Заказчику в процессе оказания услуг, в том числе материальную ответственность в случае повреждения остекления, оргтехники и другого имущества Заказчика.</w:t>
      </w:r>
    </w:p>
    <w:p w14:paraId="7049377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lastRenderedPageBreak/>
        <w:t>- После проведения сухой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загрязнения (мусор, пыль, волокна от протирочных материалов).</w:t>
      </w:r>
    </w:p>
    <w:p w14:paraId="43E0DDAA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 После проведения сухой уборки текстильных покрытий должны отсутствовать загрязнения (мусор, пыль, волокна от протирочных материалов).</w:t>
      </w:r>
    </w:p>
    <w:p w14:paraId="24A4A71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влажной и мокрой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загрязнения (мусор, пыль, волокна от протирочных материалов).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14:paraId="5BAAD92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уборки сантехнического оборудования должны отсутствовать видимые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т.ч. ржавчина, зеленые пятна солей меди.</w:t>
      </w:r>
    </w:p>
    <w:p w14:paraId="44595EB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мойки стеклянных поверхностей и поверхностей из минеральных расплавов на них должны отсутствовать подтеки, пятна и разводы от загрязнений и высохших растворов очищающих средств, скоплений пыли и ворса от протирочных материалов.</w:t>
      </w:r>
      <w:r w:rsidRPr="000B20BE">
        <w:rPr>
          <w:rFonts w:ascii="Times New Roman" w:hAnsi="Times New Roman"/>
          <w:color w:val="000000"/>
        </w:rPr>
        <w:t xml:space="preserve"> </w:t>
      </w:r>
    </w:p>
    <w:p w14:paraId="3392AEFA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ухода за отделочными материалами на них должны отсутствовать пятна, пыль, разводы от загрязнений, влажные места.</w:t>
      </w:r>
    </w:p>
    <w:p w14:paraId="1D4F7E4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ухода за поверхностями из металлов и металлических сплавов на них должны отсутствовать пыль, разводы от загрязнений и чистящих средств, пятна, жировой налет, пятна от пальцев, потускнение поверхности, на изделиях из меди и медьсодержащих сплавов - зеленый налет солей меди. На поверхностях и изделиях с патиной, которая является неотъемлемым атрибутом их эстетических свойств, не допускается ее удаление.</w:t>
      </w:r>
    </w:p>
    <w:p w14:paraId="0DABE18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уборки и ухода за поверхностями из различных твердых материалов допускаются:</w:t>
      </w:r>
    </w:p>
    <w:p w14:paraId="15F8B8D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не устраняемые дефекты, выявленные перед началом работ;</w:t>
      </w:r>
    </w:p>
    <w:p w14:paraId="01D6CE3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застарелые, не поддающиеся выведению пятна;</w:t>
      </w:r>
    </w:p>
    <w:p w14:paraId="28B10458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пятна и загрязнения, удаление которых приведет к деструкции и коррозии материала, потере им эстетических и эксплуатационных свойств;</w:t>
      </w:r>
    </w:p>
    <w:p w14:paraId="2A0075F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дефекты и пятна, образовавшиеся в ходе неправильной эксплуатации покрытий, обусловленные деструкцией и/или коррозией материалов поверхностей.</w:t>
      </w:r>
    </w:p>
    <w:p w14:paraId="6EB9847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оказании услуг профессиональной уборки должны быть обеспечены безопасность жизни, здоровья граждан и сохранность имущества Заказчика.</w:t>
      </w:r>
    </w:p>
    <w:p w14:paraId="5E1B312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Химические средства (очищающие, чистящие, моющие, моющие-дезинфицирующие, дезинфицирующие и т.п.), используемые при проведении уборки в соответствии с Приложением № 2 к настоящему Описанию объекта закупки, должны соответствовать требованиям нормативной и/или технической документации и иметь паспорт безопасности, оформленный в установленном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</w:r>
      <w:r w:rsidRPr="000B20BE">
        <w:rPr>
          <w:rFonts w:ascii="Times New Roman" w:hAnsi="Times New Roman"/>
          <w:color w:val="000000"/>
        </w:rPr>
        <w:t xml:space="preserve"> Моющие средства должны быть рекомендованы для применения в ЛПУ. Дезинфицирующие средства должны быть из группы кислородосодержащих, режим должен быть выбран противовирусный. Исполнитель перед началом оказания услуг должен согласовать с Заказчиком перечень применяемых средств и инструкции по приготовлению рабочих растворов.</w:t>
      </w:r>
    </w:p>
    <w:p w14:paraId="543A7FDC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Оборудование и уборочный инвентарь, применяемые при оказании услуг уборки, должны использовать в соответствии с требованиями технологии уборки. Оборудование и инвентарь, подлежащие обязательному подтверждению соответствия, должны иметь сертификат соответствия или декларацию о соответствии.</w:t>
      </w:r>
    </w:p>
    <w:p w14:paraId="6348061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Использованный уборочный инвентарь, подлежащий дезинфекции в соответствии с требованиями технологического процесса, должен быть подвергнут дезинфекции соответствующим методом по окончании уборки.</w:t>
      </w:r>
    </w:p>
    <w:p w14:paraId="5D1DB0A3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Для исключения травматизма убираемые площади должны быть ограждены специальными предупреждающими знаками.</w:t>
      </w:r>
    </w:p>
    <w:p w14:paraId="570E3DB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Использование электрической поломоечной техники с питанием от сети, при проведении технологических процессов мокрой уборки в присутствии посторонних лиц в зоне работ запрещается.</w:t>
      </w:r>
    </w:p>
    <w:p w14:paraId="5862BA3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Не допускается попадание влаги внутрь розеток, выключателей, патронов, осветительную арматуру.</w:t>
      </w:r>
    </w:p>
    <w:p w14:paraId="5E8FED22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 xml:space="preserve">При оказании услуг по мытью окон и стеклянных фасадов запрещается использование порошкообразных синтетических моющих средств и абразивных очистителей. При установлении данного факта услуги считаются оказанными ненадлежащим образом. Исполнитель должен закрыть защитными материалами </w:t>
      </w:r>
      <w:r w:rsidRPr="000B20BE">
        <w:rPr>
          <w:rFonts w:ascii="Times New Roman" w:hAnsi="Times New Roman"/>
          <w:color w:val="000000"/>
        </w:rPr>
        <w:lastRenderedPageBreak/>
        <w:t>электрическое оборудование на фасаде, предотвратить попадание влаги внутрь электро-коммуникаций и оборудования, защитить разрушенные или поврежденные участки фасада защитной пленкой, либо применить щадящий метод промывки, предотвращающий попадания воды на эти участки.</w:t>
      </w:r>
    </w:p>
    <w:p w14:paraId="528920EB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В целях сохранности имущества Заказчика персонал Исполнителя должен быть ознакомлен с правилами пожарной безопасности по ГОСТ 12.1.004-91 «</w:t>
      </w:r>
      <w:r w:rsidRPr="000B20BE">
        <w:rPr>
          <w:rFonts w:ascii="Times New Roman" w:hAnsi="Times New Roman"/>
          <w:color w:val="000000"/>
        </w:rPr>
        <w:t>Система стандартов безопасности труда (ССБТ). Пожарная безопасность. Общие требования»</w:t>
      </w:r>
      <w:r w:rsidRPr="000B20BE">
        <w:rPr>
          <w:rFonts w:ascii="Times New Roman" w:hAnsi="Times New Roman"/>
          <w:color w:val="000000"/>
          <w:lang w:eastAsia="ar-SA"/>
        </w:rPr>
        <w:t>, инструкциями о действиях при возникновении пожаров в зданиях и помещениях Заказчика, и соблюдать требования пожарной безопасности.</w:t>
      </w:r>
    </w:p>
    <w:p w14:paraId="71C0C2F7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Экологическая безопасность услуг должна быть обеспечена соблюдением установленных требований охраны окружающей среды, требований к чистоте и содержанию зданий, помещений и прилегающих территорий. Исполнитель должен иметь в наличии достаточную информацию о технических характеристиках мест, подлежащих уборке, которую предоставляет Заказчик, чтобы исключить вредное взаимодействие с некоторыми химическими средствами.</w:t>
      </w:r>
    </w:p>
    <w:p w14:paraId="0B0477A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Технологическое оборудование и уборочный инвентарь следует хранить чистыми в отведенных для этих целей помещениях, находящихся на территории Заказчика.</w:t>
      </w:r>
    </w:p>
    <w:p w14:paraId="456E966F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Химические средства должны храниться только в оригинальной упаковке фирм-изготовителей в специально отведенных местах.</w:t>
      </w:r>
    </w:p>
    <w:p w14:paraId="3E8E019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Твердые бытовые отходы и отходы производства собираются и выносятся на контейнерную площадку для сбора мусора персоналом Исполнителя.</w:t>
      </w:r>
    </w:p>
    <w:p w14:paraId="68DF822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>Ответственность за безопасную организацию и оказание услуг, а также соблюдение требований техники безопасности персонала Исполнителя возлагается на Исполнителя. Исполнитель гарантирует освобождение Заказчика от гражданско-правовой ответственности, от уплаты сумм по всем претензиям, требованиям, предписаниям и судебным искам, а также всякого рода расходов в случае происшествия, несчастных случаев в процессе оказания по контракту.</w:t>
      </w:r>
    </w:p>
    <w:p w14:paraId="618FED06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2. Требования к товару (химическим средствам, расходным материалам, технологическому оборудованию, уборочному инвентарю) используемому при оказании услуг</w:t>
      </w:r>
    </w:p>
    <w:p w14:paraId="6984F27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Оказание услуг по уборке помещений выполняется уборочным инвентарем и оборудованием, предоставленным Исполнителем.</w:t>
      </w:r>
    </w:p>
    <w:p w14:paraId="2C57BA8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Уборочный инвентарь после использования промывают горячей проточной водой с моющими средствами.</w:t>
      </w:r>
    </w:p>
    <w:p w14:paraId="3C9B45A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Химические средства, (очищающие, чистящие, моющие, </w:t>
      </w:r>
      <w:proofErr w:type="spellStart"/>
      <w:r w:rsidRPr="000B20BE">
        <w:rPr>
          <w:rFonts w:ascii="Times New Roman" w:hAnsi="Times New Roman"/>
          <w:color w:val="000000"/>
          <w:lang w:eastAsia="ar-SA"/>
        </w:rPr>
        <w:t>моюще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>-дезинфицирующие, дезинфицирующие и т.п.), применяемые при оказании услуг по уборке, а также уборочный инвентарь (уборочные тележки, протирочный материал, швабры, щетки, губки) предоставляются за счет Исполнителя и используются в соответствии с требованиями инструкций фирм-изготовителей.</w:t>
      </w:r>
    </w:p>
    <w:p w14:paraId="2BCAE5A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Уборочный инвентарь должен быть кодирован по цвету, с учетом функционального назначения помещений и видов уборочных работ, для исключения использования одного и того же уборочного инвентаря в разных помещениях и зонах, а также в целях ограничения распространения бактерий. </w:t>
      </w:r>
      <w:r w:rsidRPr="000B20BE">
        <w:rPr>
          <w:rFonts w:ascii="Times New Roman" w:hAnsi="Times New Roman"/>
          <w:color w:val="000000"/>
        </w:rPr>
        <w:t xml:space="preserve">Количество чистых салфеток и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на рабочий день должно быть в наличии в достаточном количестве. Для генеральных уборок должны быть швабры для мытья стен с насадками (1 насадка на 20 м2 поверхности стен). Для уборки санузлов должны быть отдельные комплекты уборочного инвентаря. Должна быть организована дезинфекция и стирка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и уборочных салфеток. Заказчик имеет право регулярно брать смывы на </w:t>
      </w:r>
      <w:proofErr w:type="spellStart"/>
      <w:r w:rsidRPr="000B20BE">
        <w:rPr>
          <w:rFonts w:ascii="Times New Roman" w:hAnsi="Times New Roman"/>
          <w:color w:val="000000"/>
        </w:rPr>
        <w:t>бакконтроль</w:t>
      </w:r>
      <w:proofErr w:type="spellEnd"/>
      <w:r w:rsidRPr="000B20BE">
        <w:rPr>
          <w:rFonts w:ascii="Times New Roman" w:hAnsi="Times New Roman"/>
          <w:color w:val="000000"/>
        </w:rPr>
        <w:t xml:space="preserve"> с салфеток и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>.</w:t>
      </w:r>
    </w:p>
    <w:p w14:paraId="21D8883E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проведении влажной уборки различных поверхностей, в том числе полов с твердым покрытием (включая ламинат) запрещается использовать мыло и порошкообразные синтетические моющие средства.</w:t>
      </w:r>
    </w:p>
    <w:p w14:paraId="0AEF66D4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3. Проверка качества оказываемых услуг.</w:t>
      </w:r>
    </w:p>
    <w:p w14:paraId="1D487E40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Заказчик вправе проводить проверки качества профессиональной уборки- клининговых услуг согласно разделу 7 п.7.2.1-7.2.15 ГОСТ Р 51870-2014 «Услуги профессиональной уборки-клининговые услуги. Общие технические условия», оказываемых услуг, в том числе путем проведения комиссионного осмотра помещений, в которых Исполнителем осуществляется оказание услуг, а также соответствия товаров условиям Контракта, используемых при оказании услуг (химические средства, </w:t>
      </w:r>
      <w:proofErr w:type="spellStart"/>
      <w:r w:rsidRPr="000B20BE">
        <w:rPr>
          <w:rFonts w:ascii="Times New Roman" w:hAnsi="Times New Roman"/>
          <w:color w:val="000000"/>
          <w:lang w:eastAsia="ar-SA"/>
        </w:rPr>
        <w:t>МОПы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>, уборочный инвентарь).</w:t>
      </w:r>
    </w:p>
    <w:p w14:paraId="01202FAD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О предстоящем комиссионном осмотре Заказчик уведомляет Исполнителя не позднее чем за 24 часа до начала осмотра.  </w:t>
      </w:r>
    </w:p>
    <w:p w14:paraId="4AD1ABD5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Исполнитель вправе направить своего уполномоченного представителя для участия в комиссионном осмотре. В случае неявки, комиссионный осмотр проводится с участием представителей Заказчика в количестве не менее 2 человек. </w:t>
      </w:r>
    </w:p>
    <w:p w14:paraId="68B9D5C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При проведении комиссионного осмотра может производиться фото и видео фиксация его проведения.  </w:t>
      </w:r>
    </w:p>
    <w:p w14:paraId="3C4A4E71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lastRenderedPageBreak/>
        <w:t xml:space="preserve">Результаты проведенного комиссионного осмотра фиксируются в акте комиссионного осмотра. Акт комиссионного осмотра составляется в 2 экземплярах (1 экземпляр для Заказчика, 1 экземпляр для Исполнителя), подписывается лицами, участвовавшими в его проведении. В случае отказа представителя Исполнителя от подписания акта комиссионного осмотра, участвовавшие в осмотре представители Заказчика делают об этом отметку в акте.  В случае отсутствия представителя Исполнителя при проведении осмотра скан образ акта комиссионного осмотра направляется ему по электронной почте для ознакомления.  При необходимости, Исполнитель вправе запросить 1 экземпляр акта комиссионного осмотра на бумажном носителе.  </w:t>
      </w:r>
    </w:p>
    <w:p w14:paraId="09B00C29" w14:textId="77777777" w:rsidR="000B20BE" w:rsidRPr="000B20BE" w:rsidRDefault="000B20BE" w:rsidP="000B20BE">
      <w:pPr>
        <w:ind w:right="-456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Количество комиссионных осмотров помещений, для проверки качества оказываемых услуг в период действия Контракта не ограничено.</w:t>
      </w:r>
    </w:p>
    <w:p w14:paraId="41CF42D5" w14:textId="77777777" w:rsidR="000B20BE" w:rsidRPr="002B12E8" w:rsidRDefault="000B20BE" w:rsidP="000B20BE">
      <w:pPr>
        <w:ind w:right="-456"/>
        <w:contextualSpacing/>
        <w:rPr>
          <w:rFonts w:ascii="Times New Roman" w:hAnsi="Times New Roman"/>
          <w:b/>
          <w:bCs/>
          <w:color w:val="000000"/>
          <w:lang w:val="x-none" w:eastAsia="x-none"/>
        </w:rPr>
      </w:pPr>
    </w:p>
    <w:p w14:paraId="4743B939" w14:textId="77777777" w:rsidR="000B20BE" w:rsidRPr="002B12E8" w:rsidRDefault="000B20BE" w:rsidP="000B20BE">
      <w:pPr>
        <w:ind w:right="-456"/>
        <w:contextualSpacing/>
        <w:jc w:val="right"/>
        <w:rPr>
          <w:rFonts w:ascii="Times New Roman" w:hAnsi="Times New Roman"/>
          <w:b/>
          <w:bCs/>
          <w:color w:val="000000"/>
          <w:lang w:val="x-none" w:eastAsia="x-none"/>
        </w:rPr>
      </w:pPr>
      <w:r w:rsidRPr="002B12E8">
        <w:rPr>
          <w:rFonts w:ascii="Times New Roman" w:hAnsi="Times New Roman"/>
          <w:b/>
          <w:bCs/>
          <w:color w:val="000000"/>
          <w:lang w:eastAsia="x-none"/>
        </w:rPr>
        <w:t>Приложение № 2 к Описанию объекта закупки</w:t>
      </w:r>
    </w:p>
    <w:p w14:paraId="0C25A35D" w14:textId="77777777" w:rsidR="000B20BE" w:rsidRPr="002B12E8" w:rsidRDefault="000B20BE" w:rsidP="000B20BE">
      <w:pPr>
        <w:ind w:right="-456"/>
        <w:contextualSpacing/>
        <w:jc w:val="right"/>
        <w:rPr>
          <w:rFonts w:ascii="Times New Roman" w:hAnsi="Times New Roman"/>
          <w:b/>
          <w:bCs/>
          <w:color w:val="000000"/>
          <w:lang w:val="x-none" w:eastAsia="x-none"/>
        </w:rPr>
      </w:pPr>
    </w:p>
    <w:p w14:paraId="1AF8F098" w14:textId="77777777" w:rsidR="000B20BE" w:rsidRPr="000B20BE" w:rsidRDefault="000B20BE" w:rsidP="000B20BE">
      <w:pPr>
        <w:ind w:right="-456"/>
        <w:contextualSpacing/>
        <w:jc w:val="center"/>
        <w:rPr>
          <w:rFonts w:ascii="Times New Roman" w:hAnsi="Times New Roman"/>
          <w:color w:val="000000"/>
          <w:lang w:eastAsia="ar-SA"/>
        </w:rPr>
      </w:pPr>
      <w:bookmarkStart w:id="4" w:name="_Hlk229490602"/>
      <w:bookmarkStart w:id="5" w:name="_Hlk229490785"/>
      <w:r w:rsidRPr="002B12E8">
        <w:rPr>
          <w:rFonts w:ascii="Times New Roman" w:hAnsi="Times New Roman"/>
          <w:b/>
          <w:bCs/>
          <w:color w:val="000000"/>
          <w:lang w:eastAsia="ar-SA"/>
        </w:rPr>
        <w:t>Перечень товаров, используемых при оказании услуг по уборке помещений Заказчика</w:t>
      </w:r>
    </w:p>
    <w:p w14:paraId="5B32A779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4215"/>
        <w:gridCol w:w="9960"/>
      </w:tblGrid>
      <w:tr w:rsidR="000B20BE" w:rsidRPr="000B20BE" w14:paraId="399B1B27" w14:textId="77777777" w:rsidTr="002B12E8">
        <w:trPr>
          <w:trHeight w:val="2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A5E6" w14:textId="77777777" w:rsidR="000B20BE" w:rsidRPr="002B12E8" w:rsidRDefault="000B20BE" w:rsidP="002B12E8">
            <w:pPr>
              <w:ind w:left="-531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№ п/п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C3356" w14:textId="77777777" w:rsidR="000B20BE" w:rsidRPr="002B12E8" w:rsidRDefault="000B20BE" w:rsidP="002B12E8">
            <w:pPr>
              <w:ind w:left="-531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A285C" w14:textId="767095C3" w:rsidR="000B20BE" w:rsidRPr="002B12E8" w:rsidRDefault="000B20BE" w:rsidP="002B12E8">
            <w:pPr>
              <w:ind w:left="-531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 xml:space="preserve">Показатели для определения </w:t>
            </w:r>
            <w:r w:rsidR="002B12E8"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соответствия товара,</w:t>
            </w: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 xml:space="preserve"> применяемого при оказании услуг</w:t>
            </w:r>
          </w:p>
        </w:tc>
      </w:tr>
      <w:tr w:rsidR="000B20BE" w:rsidRPr="000B20BE" w14:paraId="5735B510" w14:textId="77777777" w:rsidTr="002B12E8">
        <w:trPr>
          <w:trHeight w:val="5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D76D2" w14:textId="77777777" w:rsidR="000B20BE" w:rsidRPr="000B20BE" w:rsidRDefault="000B20BE" w:rsidP="002B12E8">
            <w:pPr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40CFD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Моющее средство для очистки глянцевых поверхностей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3105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Нейтральное средство на основе спирта за уходом глянцевых поверхностей. </w:t>
            </w:r>
          </w:p>
        </w:tc>
      </w:tr>
      <w:tr w:rsidR="000B20BE" w:rsidRPr="000B20BE" w14:paraId="0C1A822E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00526" w14:textId="77777777" w:rsidR="000B20BE" w:rsidRPr="000B20BE" w:rsidRDefault="000B20BE" w:rsidP="002B12E8">
            <w:pPr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25094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очистки санитарных зон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A2C6F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Жидкий концентрат.</w:t>
            </w:r>
          </w:p>
          <w:p w14:paraId="46678307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0,5 - 2,5. Для очистки сантехнических и керамических поверхностей</w:t>
            </w:r>
          </w:p>
        </w:tc>
      </w:tr>
      <w:tr w:rsidR="000B20BE" w:rsidRPr="000B20BE" w14:paraId="286C0482" w14:textId="77777777" w:rsidTr="002B12E8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0E1FE" w14:textId="77777777" w:rsidR="000B20BE" w:rsidRPr="000B20BE" w:rsidRDefault="000B20BE" w:rsidP="002B12E8">
            <w:pPr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AD1D2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генеральной очистки санитарных зон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04B92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pH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0,5 - 1.</w:t>
            </w:r>
          </w:p>
          <w:p w14:paraId="5FDFD144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удалений стойких загрязнений и отложений без повреждения поверхности.</w:t>
            </w:r>
          </w:p>
        </w:tc>
      </w:tr>
      <w:tr w:rsidR="000B20BE" w:rsidRPr="000B20BE" w14:paraId="0BAF6B82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5AACB" w14:textId="77777777" w:rsidR="000B20BE" w:rsidRPr="000B20BE" w:rsidRDefault="000B20BE" w:rsidP="002B12E8">
            <w:pPr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61719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Дезинфицирующее средство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0DC6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дезинфекции поверхности.</w:t>
            </w:r>
          </w:p>
          <w:p w14:paraId="4AA3DF04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Обладает антимикробной активностью в отношении бактериальной, вирусной, грибковой инфекции</w:t>
            </w:r>
          </w:p>
        </w:tc>
      </w:tr>
      <w:tr w:rsidR="000B20BE" w:rsidRPr="000B20BE" w14:paraId="5D5D6F7A" w14:textId="77777777" w:rsidTr="002B12E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FF8A" w14:textId="77777777" w:rsidR="000B20BE" w:rsidRPr="000B20BE" w:rsidRDefault="000B20BE" w:rsidP="002B12E8">
            <w:pPr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73C8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сантехнических поверхностей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905DE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11,5 - 13. </w:t>
            </w:r>
          </w:p>
          <w:p w14:paraId="7F92E9CA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Отбеливающее средство на основе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гипохлорида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натрия.</w:t>
            </w:r>
          </w:p>
          <w:p w14:paraId="421FE9E9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чистки и отбеливания сантехнических и керамических поверхностей.</w:t>
            </w:r>
          </w:p>
        </w:tc>
      </w:tr>
      <w:tr w:rsidR="000B20BE" w:rsidRPr="000B20BE" w14:paraId="348A9565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A815F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2027D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Чистящее средство для сложных загрязнений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3B3E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Универсальное средство на основе растворителей.</w:t>
            </w:r>
          </w:p>
          <w:p w14:paraId="0ECB9E7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чистки различных поверхностей и для удаления следов скотча, клея различного типа.</w:t>
            </w:r>
          </w:p>
        </w:tc>
      </w:tr>
      <w:tr w:rsidR="000B20BE" w:rsidRPr="000B20BE" w14:paraId="380133A0" w14:textId="77777777" w:rsidTr="002B12E8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0195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8C5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очистки стеклянных поверхностей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ADB70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11 – 12, против жировых, улично-бытовых загрязнений, в т.ч. битума, мазута на нержавеющей стали, кафеле и керамике, камне, наливных полах.</w:t>
            </w:r>
          </w:p>
        </w:tc>
      </w:tr>
      <w:tr w:rsidR="000B20BE" w:rsidRPr="000B20BE" w14:paraId="2A329D3F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65619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1AFCF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Низкопенный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моющий концентрат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70EA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Против жировых, улично-бытовых загрязнений, в т.ч. битума, мазута и др. нефтепродуктов на нержавеющей стали, кафеле, керамике, камне, наливных полах.</w:t>
            </w:r>
          </w:p>
        </w:tc>
      </w:tr>
      <w:tr w:rsidR="000B20BE" w:rsidRPr="000B20BE" w14:paraId="63AFD489" w14:textId="77777777" w:rsidTr="002B12E8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445D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9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692C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Растворитель жевательной резинки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D066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жевательной резинки с ковров и других поверхностей.</w:t>
            </w:r>
          </w:p>
        </w:tc>
      </w:tr>
      <w:tr w:rsidR="000B20BE" w:rsidRPr="000B20BE" w14:paraId="42F2EBC8" w14:textId="77777777" w:rsidTr="002B12E8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972CB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5CC9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Универсальное моющее средство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4D4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мойки различных поверхностей.</w:t>
            </w:r>
          </w:p>
          <w:p w14:paraId="1AFEFB14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pH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– в диапазоне 7 - 9,5.</w:t>
            </w:r>
          </w:p>
        </w:tc>
      </w:tr>
      <w:tr w:rsidR="000B20BE" w:rsidRPr="000B20BE" w14:paraId="6065A821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C365D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E7E68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профилактики и устранения засоров в трубах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40F8F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рН концентрат, щелочное. Устраняет неприятные запахи и органические засоры в трубах.</w:t>
            </w:r>
          </w:p>
        </w:tc>
      </w:tr>
      <w:tr w:rsidR="000B20BE" w:rsidRPr="000B20BE" w14:paraId="7D5798BB" w14:textId="77777777" w:rsidTr="002B12E8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FE942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458B4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BAF0E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полиэтилена, для мусора, объем 30 л, плотность не менее 12 мкм.</w:t>
            </w:r>
          </w:p>
        </w:tc>
      </w:tr>
      <w:tr w:rsidR="000B20BE" w:rsidRPr="000B20BE" w14:paraId="05C493B3" w14:textId="77777777" w:rsidTr="002B12E8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B2650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97F97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083FE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полиэтилена, для мусора, объем 60 л, плотность не менее 14 мкм.</w:t>
            </w:r>
          </w:p>
        </w:tc>
      </w:tr>
      <w:tr w:rsidR="000B20BE" w:rsidRPr="000B20BE" w14:paraId="3BA505E3" w14:textId="77777777" w:rsidTr="002B12E8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E722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EA88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1B73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 высокого давления, для мусора, объем 160 литров, плотность не менее 50 мкм.</w:t>
            </w:r>
          </w:p>
        </w:tc>
      </w:tr>
      <w:tr w:rsidR="000B20BE" w:rsidRPr="000B20BE" w14:paraId="5EF05DBA" w14:textId="77777777" w:rsidTr="002B12E8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99B9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15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3A4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Жидкое мыло-крем в картриджах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A69B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Жидкое мыло-крем для рук должно быть упаковано в одноразовый, гигиенический и герметичный картридж объемом не менее 470 мл и не более 475 мл, сжимающийся при расходе мыла. Картриджи должны быть совместимы с диспенсерами TORK системы S2, установленными у Заказчика. </w:t>
            </w:r>
          </w:p>
        </w:tc>
      </w:tr>
      <w:tr w:rsidR="000B20BE" w:rsidRPr="000B20BE" w14:paraId="3AC016F3" w14:textId="77777777" w:rsidTr="002B12E8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8851B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74329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Жидкое мыло-крем в картриджах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5A6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Жидкое мыло-крем для рук должно быть упаковано в одноразовый, гигиенический и герметичный картридж объемом 1000 мл, сжимающийся при расходе мыла. Картриджи должны быть совместимы с диспенсерами TORK системы S1, установленными у Заказчика.</w:t>
            </w:r>
          </w:p>
        </w:tc>
      </w:tr>
      <w:tr w:rsidR="000B20BE" w:rsidRPr="000B20BE" w14:paraId="11DB57FF" w14:textId="77777777" w:rsidTr="002B12E8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4EB4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134D8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Жидкое мыло-пена в картриджах 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1A36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Жидкое мыло-пена должно быть упаковано в одноразовый, гигиенический и герметичный картридж, объемом 1000 мл, сжимающийся при расходе мыла. Картриджи должны быть совместимы с диспенсерами TORK системы S4, установленными у Заказчика.</w:t>
            </w:r>
          </w:p>
        </w:tc>
      </w:tr>
      <w:tr w:rsidR="000B20BE" w:rsidRPr="000B20BE" w14:paraId="0BE8F7A4" w14:textId="77777777" w:rsidTr="002B12E8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84F7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8BB77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CA5DD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 для ежедневного использования в гигиеническом флаконе-картридже, объемом 1000 мл.</w:t>
            </w:r>
          </w:p>
          <w:p w14:paraId="2473DCC3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Картриджи должны быть совместимы с диспенсерами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0B20BE" w:rsidRPr="000B20BE" w14:paraId="31CEF2F6" w14:textId="77777777" w:rsidTr="002B12E8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0F70B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19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217C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6B1F0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 для ежедневного использования в гигиеническом пакете-картридже, объемом 200 мл.</w:t>
            </w:r>
          </w:p>
          <w:p w14:paraId="25B52812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Картриджи должны быть совместимы с диспенсерами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0B20BE" w:rsidRPr="000B20BE" w14:paraId="5414E86C" w14:textId="77777777" w:rsidTr="002B12E8">
        <w:trPr>
          <w:trHeight w:val="7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B9896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20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AECC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Туалетная бумага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AF23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val="x-none" w:eastAsia="x-none"/>
              </w:rPr>
            </w:pPr>
            <w:r w:rsidRPr="000B20BE">
              <w:rPr>
                <w:rFonts w:ascii="Times New Roman" w:hAnsi="Times New Roman"/>
                <w:color w:val="000000"/>
                <w:lang w:eastAsia="x-none"/>
              </w:rPr>
              <w:t>Туалетная бумага, совместимая с диспенсерами TORK системы T2. Имеет не менее 2-х слоёв. Длина рулона не менее 170 м. Ширина рулона не менее 9,5 см.</w:t>
            </w:r>
          </w:p>
          <w:p w14:paraId="6402A230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x-none"/>
              </w:rPr>
            </w:pPr>
            <w:r w:rsidRPr="000B20BE">
              <w:rPr>
                <w:rFonts w:ascii="Times New Roman" w:hAnsi="Times New Roman"/>
                <w:color w:val="000000"/>
                <w:lang w:eastAsia="x-none"/>
              </w:rPr>
              <w:t>Внутренний диаметр втулки не менее 5,9 см.</w:t>
            </w:r>
          </w:p>
        </w:tc>
      </w:tr>
      <w:tr w:rsidR="000B20BE" w:rsidRPr="000B20BE" w14:paraId="057A4401" w14:textId="77777777" w:rsidTr="002B12E8">
        <w:trPr>
          <w:trHeight w:val="1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56109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85C07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Полотенце одноразовое рулонное 1-слойное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5681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Длина рулона 190 м.</w:t>
            </w:r>
          </w:p>
          <w:p w14:paraId="38666429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Ширина рулона от 198 мм до 200 мм.</w:t>
            </w:r>
          </w:p>
          <w:p w14:paraId="4B1D55CE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Количество слоёв не более 1.</w:t>
            </w:r>
          </w:p>
          <w:p w14:paraId="3F71A2AB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Состав: целлюлоза не менее 70%. Полотенца должны быть совместимы с диспенсерами AQUARIUS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Slimroll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 xml:space="preserve"> код 6953 торговой марки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0B20BE" w:rsidRPr="000B20BE" w14:paraId="56E7A2F0" w14:textId="77777777" w:rsidTr="002B12E8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F9196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0FC50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Полотенце одноразовое рулонное 2-слойное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C5438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Одноразовые двухслойные бумажные полотенца, совместимые с диспенсерами TORK H1. Состав: 100 % натуральная целлюлоза. Длина 150 м. Ширина от 20,5 см до 21,0 см. Диаметр от 18,5 см до 19 см. </w:t>
            </w:r>
          </w:p>
        </w:tc>
      </w:tr>
      <w:tr w:rsidR="000B20BE" w:rsidRPr="000B20BE" w14:paraId="34213878" w14:textId="77777777" w:rsidTr="002B12E8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ACAE" w14:textId="77777777" w:rsidR="000B20BE" w:rsidRPr="000B20BE" w:rsidRDefault="000B20BE" w:rsidP="002B12E8">
            <w:pPr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45D5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Аэрозольный освежитель воздуха (в ассортименте)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E62D" w14:textId="77777777" w:rsidR="000B20BE" w:rsidRPr="000B20BE" w:rsidRDefault="000B20BE" w:rsidP="002B12E8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Аэрозольный освежитель воздуха, в ассортименте (по согласованию с заказчиком). Объем 300мл. </w:t>
            </w:r>
          </w:p>
        </w:tc>
      </w:tr>
      <w:bookmarkEnd w:id="5"/>
    </w:tbl>
    <w:p w14:paraId="06C79070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bookmarkEnd w:id="4"/>
    <w:p w14:paraId="30FCC99E" w14:textId="77777777" w:rsidR="000B20BE" w:rsidRPr="000B20BE" w:rsidRDefault="000B20BE" w:rsidP="000B20BE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p w14:paraId="6CCF7D53" w14:textId="74F8518F" w:rsidR="000B20BE" w:rsidRDefault="000B20BE" w:rsidP="000B20BE">
      <w:pPr>
        <w:suppressAutoHyphens/>
        <w:ind w:right="-456"/>
        <w:contextualSpacing/>
        <w:jc w:val="right"/>
        <w:rPr>
          <w:rFonts w:ascii="Times New Roman" w:hAnsi="Times New Roman"/>
          <w:b/>
          <w:bCs/>
          <w:color w:val="000000"/>
          <w:lang w:eastAsia="x-none"/>
        </w:rPr>
      </w:pPr>
      <w:r w:rsidRPr="002B12E8">
        <w:rPr>
          <w:rFonts w:ascii="Times New Roman" w:hAnsi="Times New Roman"/>
          <w:b/>
          <w:bCs/>
          <w:color w:val="000000"/>
          <w:lang w:eastAsia="zh-CN"/>
        </w:rPr>
        <w:t>Приложение №3</w:t>
      </w:r>
      <w:r w:rsidRPr="002B12E8">
        <w:rPr>
          <w:rFonts w:ascii="Times New Roman" w:hAnsi="Times New Roman"/>
          <w:b/>
          <w:bCs/>
          <w:color w:val="000000"/>
          <w:lang w:eastAsia="x-none"/>
        </w:rPr>
        <w:t xml:space="preserve"> к Описанию объекта закупки</w:t>
      </w:r>
    </w:p>
    <w:p w14:paraId="755DCD5D" w14:textId="77777777" w:rsidR="002B12E8" w:rsidRPr="002B12E8" w:rsidRDefault="002B12E8" w:rsidP="000B20BE">
      <w:pPr>
        <w:suppressAutoHyphens/>
        <w:ind w:right="-456"/>
        <w:contextualSpacing/>
        <w:jc w:val="right"/>
        <w:rPr>
          <w:rFonts w:ascii="Times New Roman" w:hAnsi="Times New Roman"/>
          <w:b/>
          <w:bCs/>
          <w:color w:val="000000"/>
          <w:lang w:eastAsia="zh-CN"/>
        </w:rPr>
      </w:pPr>
    </w:p>
    <w:p w14:paraId="6F07CB91" w14:textId="78CD9FD0" w:rsidR="000B20BE" w:rsidRDefault="000B20BE" w:rsidP="000B20BE">
      <w:pPr>
        <w:suppressAutoHyphens/>
        <w:ind w:right="-456"/>
        <w:contextualSpacing/>
        <w:jc w:val="center"/>
        <w:rPr>
          <w:rFonts w:ascii="Times New Roman" w:hAnsi="Times New Roman"/>
          <w:b/>
          <w:bCs/>
          <w:color w:val="000000"/>
          <w:lang w:eastAsia="zh-CN"/>
        </w:rPr>
      </w:pPr>
      <w:r w:rsidRPr="002B12E8">
        <w:rPr>
          <w:rFonts w:ascii="Times New Roman" w:hAnsi="Times New Roman"/>
          <w:b/>
          <w:bCs/>
          <w:color w:val="000000"/>
          <w:lang w:eastAsia="zh-CN"/>
        </w:rPr>
        <w:t>Журнал учета проведения уборки помещений</w:t>
      </w:r>
    </w:p>
    <w:p w14:paraId="0378D8BD" w14:textId="77777777" w:rsidR="002B12E8" w:rsidRPr="002B12E8" w:rsidRDefault="002B12E8" w:rsidP="000B20BE">
      <w:pPr>
        <w:suppressAutoHyphens/>
        <w:ind w:right="-456"/>
        <w:contextualSpacing/>
        <w:jc w:val="center"/>
        <w:rPr>
          <w:rFonts w:ascii="Times New Roman" w:hAnsi="Times New Roman"/>
          <w:b/>
          <w:bCs/>
          <w:color w:val="000000"/>
          <w:lang w:eastAsia="zh-C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4444"/>
        <w:gridCol w:w="2437"/>
        <w:gridCol w:w="1960"/>
        <w:gridCol w:w="1927"/>
        <w:gridCol w:w="2384"/>
      </w:tblGrid>
      <w:tr w:rsidR="000B20BE" w:rsidRPr="000B20BE" w14:paraId="78FD3039" w14:textId="77777777" w:rsidTr="002B12E8">
        <w:tc>
          <w:tcPr>
            <w:tcW w:w="2016" w:type="dxa"/>
            <w:shd w:val="clear" w:color="auto" w:fill="auto"/>
          </w:tcPr>
          <w:p w14:paraId="1919619B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Дата и время оказания услуг</w:t>
            </w:r>
          </w:p>
        </w:tc>
        <w:tc>
          <w:tcPr>
            <w:tcW w:w="4444" w:type="dxa"/>
            <w:shd w:val="clear" w:color="auto" w:fill="auto"/>
          </w:tcPr>
          <w:p w14:paraId="7DC22862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Наименование помещения вид уборки/ способ уборки</w:t>
            </w:r>
          </w:p>
        </w:tc>
        <w:tc>
          <w:tcPr>
            <w:tcW w:w="2437" w:type="dxa"/>
            <w:shd w:val="clear" w:color="auto" w:fill="auto"/>
          </w:tcPr>
          <w:p w14:paraId="1C9436D5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Наименование чистящих моющих средств</w:t>
            </w:r>
          </w:p>
        </w:tc>
        <w:tc>
          <w:tcPr>
            <w:tcW w:w="1960" w:type="dxa"/>
            <w:shd w:val="clear" w:color="auto" w:fill="auto"/>
          </w:tcPr>
          <w:p w14:paraId="7D084D56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ФИО, подпись исполнителя</w:t>
            </w:r>
          </w:p>
        </w:tc>
        <w:tc>
          <w:tcPr>
            <w:tcW w:w="1927" w:type="dxa"/>
            <w:shd w:val="clear" w:color="auto" w:fill="auto"/>
          </w:tcPr>
          <w:p w14:paraId="428BD2C7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ФИО, подпись администратора</w:t>
            </w:r>
          </w:p>
        </w:tc>
        <w:tc>
          <w:tcPr>
            <w:tcW w:w="2384" w:type="dxa"/>
            <w:shd w:val="clear" w:color="auto" w:fill="auto"/>
          </w:tcPr>
          <w:p w14:paraId="092203EC" w14:textId="77777777" w:rsidR="000B20BE" w:rsidRPr="002B12E8" w:rsidRDefault="000B20BE" w:rsidP="002B12E8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ФИО, подпись заказчика</w:t>
            </w:r>
          </w:p>
        </w:tc>
      </w:tr>
      <w:tr w:rsidR="000B20BE" w:rsidRPr="000B20BE" w14:paraId="4F10AD83" w14:textId="77777777" w:rsidTr="002B12E8">
        <w:tc>
          <w:tcPr>
            <w:tcW w:w="2016" w:type="dxa"/>
            <w:shd w:val="clear" w:color="auto" w:fill="auto"/>
          </w:tcPr>
          <w:p w14:paraId="2430037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61013FA5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07F39A3A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27704B29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1A001E31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1192FD6B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5C80D553" w14:textId="77777777" w:rsidTr="002B12E8">
        <w:tc>
          <w:tcPr>
            <w:tcW w:w="2016" w:type="dxa"/>
            <w:shd w:val="clear" w:color="auto" w:fill="auto"/>
          </w:tcPr>
          <w:p w14:paraId="4DDD6AE8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425B2AD6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3E872471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618DCE9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183AE13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25DE4EC6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6C8FE82D" w14:textId="77777777" w:rsidTr="002B12E8">
        <w:tc>
          <w:tcPr>
            <w:tcW w:w="2016" w:type="dxa"/>
            <w:shd w:val="clear" w:color="auto" w:fill="auto"/>
          </w:tcPr>
          <w:p w14:paraId="5584B15C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5E94F8F3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141F7D03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170BA3C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34979C6E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3759013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4F4DF2E0" w14:textId="77777777" w:rsidTr="002B12E8">
        <w:tc>
          <w:tcPr>
            <w:tcW w:w="2016" w:type="dxa"/>
            <w:shd w:val="clear" w:color="auto" w:fill="auto"/>
          </w:tcPr>
          <w:p w14:paraId="67CB00B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71E6EB0E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42D466FB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697F7E6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5B22143B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456F0635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0660A280" w14:textId="77777777" w:rsidTr="002B12E8">
        <w:tc>
          <w:tcPr>
            <w:tcW w:w="2016" w:type="dxa"/>
            <w:shd w:val="clear" w:color="auto" w:fill="auto"/>
          </w:tcPr>
          <w:p w14:paraId="7C6B4A1F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3B0783CB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2A57D86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07153F69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552E52C5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6D2A2F2C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74AC6D6A" w14:textId="77777777" w:rsidTr="002B12E8">
        <w:tc>
          <w:tcPr>
            <w:tcW w:w="2016" w:type="dxa"/>
            <w:shd w:val="clear" w:color="auto" w:fill="auto"/>
          </w:tcPr>
          <w:p w14:paraId="4446B130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67084A1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441025E8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3A8B1A49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057C36AB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0949F0E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0B20BE" w:rsidRPr="000B20BE" w14:paraId="59EA59DF" w14:textId="77777777" w:rsidTr="002B12E8">
        <w:tc>
          <w:tcPr>
            <w:tcW w:w="2016" w:type="dxa"/>
            <w:shd w:val="clear" w:color="auto" w:fill="auto"/>
          </w:tcPr>
          <w:p w14:paraId="15EE79F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4444" w:type="dxa"/>
            <w:shd w:val="clear" w:color="auto" w:fill="auto"/>
          </w:tcPr>
          <w:p w14:paraId="78CAA9C3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437" w:type="dxa"/>
            <w:shd w:val="clear" w:color="auto" w:fill="auto"/>
          </w:tcPr>
          <w:p w14:paraId="11DF894A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60" w:type="dxa"/>
            <w:shd w:val="clear" w:color="auto" w:fill="auto"/>
          </w:tcPr>
          <w:p w14:paraId="47A2A1A4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27" w:type="dxa"/>
            <w:shd w:val="clear" w:color="auto" w:fill="auto"/>
          </w:tcPr>
          <w:p w14:paraId="451FEE8A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2384" w:type="dxa"/>
            <w:shd w:val="clear" w:color="auto" w:fill="auto"/>
          </w:tcPr>
          <w:p w14:paraId="750EF56D" w14:textId="77777777" w:rsidR="000B20BE" w:rsidRPr="000B20BE" w:rsidRDefault="000B20BE" w:rsidP="000B20BE">
            <w:pPr>
              <w:suppressAutoHyphens/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</w:tbl>
    <w:p w14:paraId="46B9FEB7" w14:textId="2B6FFCC8" w:rsidR="00830F43" w:rsidRPr="002B12E8" w:rsidRDefault="00830F43" w:rsidP="002B12E8">
      <w:pPr>
        <w:suppressAutoHyphens/>
        <w:ind w:right="-456"/>
        <w:contextualSpacing/>
        <w:rPr>
          <w:rFonts w:ascii="Times New Roman" w:hAnsi="Times New Roman"/>
          <w:color w:val="000000"/>
          <w:lang w:eastAsia="zh-CN"/>
        </w:rPr>
      </w:pPr>
    </w:p>
    <w:sectPr w:rsidR="00830F43" w:rsidRPr="002B12E8" w:rsidSect="002B12E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B09"/>
    <w:multiLevelType w:val="hybridMultilevel"/>
    <w:tmpl w:val="4C6069DA"/>
    <w:lvl w:ilvl="0" w:tplc="AA5E50F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1B263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C0425"/>
    <w:multiLevelType w:val="multilevel"/>
    <w:tmpl w:val="415833DE"/>
    <w:lvl w:ilvl="0">
      <w:start w:val="5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530"/>
        </w:tabs>
        <w:ind w:left="1530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26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26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126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610"/>
        </w:tabs>
        <w:ind w:left="2610" w:hanging="126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</w:abstractNum>
  <w:abstractNum w:abstractNumId="2" w15:restartNumberingAfterBreak="0">
    <w:nsid w:val="07A318BC"/>
    <w:multiLevelType w:val="hybridMultilevel"/>
    <w:tmpl w:val="D0F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8C9"/>
    <w:multiLevelType w:val="hybridMultilevel"/>
    <w:tmpl w:val="B6881308"/>
    <w:lvl w:ilvl="0" w:tplc="FFFFFFF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2" w:tplc="F014E4D8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4" w15:restartNumberingAfterBreak="0">
    <w:nsid w:val="17EA1F45"/>
    <w:multiLevelType w:val="hybridMultilevel"/>
    <w:tmpl w:val="0A42EC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D7BE2"/>
    <w:multiLevelType w:val="hybridMultilevel"/>
    <w:tmpl w:val="C60EC396"/>
    <w:lvl w:ilvl="0" w:tplc="455A0E50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922C9"/>
    <w:multiLevelType w:val="hybridMultilevel"/>
    <w:tmpl w:val="5F62B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E4554"/>
    <w:multiLevelType w:val="hybridMultilevel"/>
    <w:tmpl w:val="C48E10A2"/>
    <w:lvl w:ilvl="0" w:tplc="0419000B">
      <w:start w:val="1"/>
      <w:numFmt w:val="bullet"/>
      <w:lvlText w:val=""/>
      <w:lvlJc w:val="left"/>
      <w:pPr>
        <w:ind w:left="11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8" w15:restartNumberingAfterBreak="0">
    <w:nsid w:val="2A8D26DF"/>
    <w:multiLevelType w:val="multilevel"/>
    <w:tmpl w:val="5DFACC36"/>
    <w:lvl w:ilvl="0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1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81" w:hanging="1800"/>
      </w:pPr>
      <w:rPr>
        <w:rFonts w:hint="default"/>
      </w:rPr>
    </w:lvl>
  </w:abstractNum>
  <w:abstractNum w:abstractNumId="9" w15:restartNumberingAfterBreak="0">
    <w:nsid w:val="2D2E726A"/>
    <w:multiLevelType w:val="multilevel"/>
    <w:tmpl w:val="4868259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DEF691C"/>
    <w:multiLevelType w:val="multilevel"/>
    <w:tmpl w:val="CF36C62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 w15:restartNumberingAfterBreak="0">
    <w:nsid w:val="2ED84482"/>
    <w:multiLevelType w:val="multilevel"/>
    <w:tmpl w:val="35CEA9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12" w15:restartNumberingAfterBreak="0">
    <w:nsid w:val="372F54D4"/>
    <w:multiLevelType w:val="hybridMultilevel"/>
    <w:tmpl w:val="D0F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85DD3"/>
    <w:multiLevelType w:val="multilevel"/>
    <w:tmpl w:val="1264EB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4" w15:restartNumberingAfterBreak="0">
    <w:nsid w:val="405948A2"/>
    <w:multiLevelType w:val="multilevel"/>
    <w:tmpl w:val="54C6B4D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1A76444"/>
    <w:multiLevelType w:val="hybridMultilevel"/>
    <w:tmpl w:val="AFE0BF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78C0C49"/>
    <w:multiLevelType w:val="hybridMultilevel"/>
    <w:tmpl w:val="F442408E"/>
    <w:lvl w:ilvl="0" w:tplc="AA5E50F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1B263B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A659A8"/>
    <w:multiLevelType w:val="multilevel"/>
    <w:tmpl w:val="98FC668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530"/>
        </w:tabs>
        <w:ind w:left="1530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26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26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126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610"/>
        </w:tabs>
        <w:ind w:left="2610" w:hanging="126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</w:abstractNum>
  <w:abstractNum w:abstractNumId="18" w15:restartNumberingAfterBreak="0">
    <w:nsid w:val="594C7DB4"/>
    <w:multiLevelType w:val="multilevel"/>
    <w:tmpl w:val="928C9DF6"/>
    <w:lvl w:ilvl="0">
      <w:start w:val="5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9D34C67"/>
    <w:multiLevelType w:val="hybridMultilevel"/>
    <w:tmpl w:val="8A823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4C491D"/>
    <w:multiLevelType w:val="hybridMultilevel"/>
    <w:tmpl w:val="D6EA4ED2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A40EF"/>
    <w:multiLevelType w:val="hybridMultilevel"/>
    <w:tmpl w:val="A2681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E7531"/>
    <w:multiLevelType w:val="multilevel"/>
    <w:tmpl w:val="B2FE3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70F6A70"/>
    <w:multiLevelType w:val="hybridMultilevel"/>
    <w:tmpl w:val="EB68B3C8"/>
    <w:lvl w:ilvl="0" w:tplc="455A0E5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745C55"/>
    <w:multiLevelType w:val="hybridMultilevel"/>
    <w:tmpl w:val="F802E69A"/>
    <w:lvl w:ilvl="0" w:tplc="F014E4D8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4"/>
  </w:num>
  <w:num w:numId="5">
    <w:abstractNumId w:val="15"/>
  </w:num>
  <w:num w:numId="6">
    <w:abstractNumId w:val="3"/>
  </w:num>
  <w:num w:numId="7">
    <w:abstractNumId w:val="9"/>
  </w:num>
  <w:num w:numId="8">
    <w:abstractNumId w:val="22"/>
  </w:num>
  <w:num w:numId="9">
    <w:abstractNumId w:val="6"/>
  </w:num>
  <w:num w:numId="10">
    <w:abstractNumId w:val="14"/>
  </w:num>
  <w:num w:numId="11">
    <w:abstractNumId w:val="18"/>
  </w:num>
  <w:num w:numId="12">
    <w:abstractNumId w:val="1"/>
  </w:num>
  <w:num w:numId="13">
    <w:abstractNumId w:val="24"/>
  </w:num>
  <w:num w:numId="14">
    <w:abstractNumId w:val="17"/>
  </w:num>
  <w:num w:numId="15">
    <w:abstractNumId w:val="10"/>
  </w:num>
  <w:num w:numId="16">
    <w:abstractNumId w:val="11"/>
  </w:num>
  <w:num w:numId="17">
    <w:abstractNumId w:val="19"/>
  </w:num>
  <w:num w:numId="18">
    <w:abstractNumId w:val="7"/>
  </w:num>
  <w:num w:numId="19">
    <w:abstractNumId w:val="13"/>
  </w:num>
  <w:num w:numId="20">
    <w:abstractNumId w:val="21"/>
  </w:num>
  <w:num w:numId="21">
    <w:abstractNumId w:val="23"/>
  </w:num>
  <w:num w:numId="22">
    <w:abstractNumId w:val="8"/>
  </w:num>
  <w:num w:numId="23">
    <w:abstractNumId w:val="20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0058E3"/>
    <w:rsid w:val="00094776"/>
    <w:rsid w:val="000B20BE"/>
    <w:rsid w:val="00222E84"/>
    <w:rsid w:val="002B12E8"/>
    <w:rsid w:val="00453E2B"/>
    <w:rsid w:val="005A40E0"/>
    <w:rsid w:val="00830F43"/>
    <w:rsid w:val="0087656D"/>
    <w:rsid w:val="00A83335"/>
    <w:rsid w:val="00E1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867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0B20BE"/>
    <w:pPr>
      <w:keepNext/>
      <w:spacing w:after="0" w:line="360" w:lineRule="auto"/>
      <w:jc w:val="center"/>
      <w:outlineLvl w:val="1"/>
    </w:pPr>
    <w:rPr>
      <w:rFonts w:ascii="Times New Roman" w:hAnsi="Times New Roman"/>
      <w:b/>
      <w:outline/>
      <w:sz w:val="36"/>
      <w:szCs w:val="24"/>
    </w:rPr>
  </w:style>
  <w:style w:type="paragraph" w:styleId="4">
    <w:name w:val="heading 4"/>
    <w:basedOn w:val="a"/>
    <w:next w:val="a"/>
    <w:link w:val="40"/>
    <w:qFormat/>
    <w:rsid w:val="000B20B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20BE"/>
    <w:rPr>
      <w:rFonts w:ascii="Times New Roman" w:eastAsia="Times New Roman" w:hAnsi="Times New Roman" w:cs="Times New Roman"/>
      <w:b/>
      <w:outline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B20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BE"/>
    <w:rPr>
      <w:rFonts w:ascii="Tahoma" w:eastAsia="Times New Roman" w:hAnsi="Tahoma" w:cs="Tahoma"/>
      <w:sz w:val="16"/>
      <w:szCs w:val="16"/>
      <w:lang w:eastAsia="ru-RU"/>
    </w:rPr>
  </w:style>
  <w:style w:type="paragraph" w:styleId="a5">
    <w:basedOn w:val="a"/>
    <w:next w:val="a"/>
    <w:uiPriority w:val="10"/>
    <w:qFormat/>
    <w:rsid w:val="000B20B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link w:val="a7"/>
    <w:uiPriority w:val="10"/>
    <w:rsid w:val="000B20BE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a8">
    <w:name w:val="List Paragraph"/>
    <w:basedOn w:val="a"/>
    <w:uiPriority w:val="34"/>
    <w:qFormat/>
    <w:rsid w:val="000B20B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9">
    <w:name w:val="header"/>
    <w:basedOn w:val="a"/>
    <w:link w:val="aa"/>
    <w:unhideWhenUsed/>
    <w:rsid w:val="000B20B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basedOn w:val="a0"/>
    <w:link w:val="a9"/>
    <w:rsid w:val="000B20B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B20B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0B20BE"/>
    <w:rPr>
      <w:rFonts w:ascii="Calibri" w:eastAsia="Calibri" w:hAnsi="Calibri" w:cs="Times New Roman"/>
    </w:rPr>
  </w:style>
  <w:style w:type="character" w:styleId="ad">
    <w:name w:val="page number"/>
    <w:rsid w:val="000B20BE"/>
  </w:style>
  <w:style w:type="paragraph" w:styleId="3">
    <w:name w:val="List 3"/>
    <w:basedOn w:val="a"/>
    <w:rsid w:val="000B20BE"/>
    <w:pPr>
      <w:spacing w:after="0" w:line="240" w:lineRule="auto"/>
      <w:ind w:left="849" w:hanging="283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link w:val="af"/>
    <w:rsid w:val="000B20BE"/>
    <w:pPr>
      <w:spacing w:after="0" w:line="240" w:lineRule="auto"/>
      <w:ind w:firstLine="720"/>
    </w:pPr>
    <w:rPr>
      <w:rFonts w:ascii="Times New Roman" w:eastAsia="MS Mincho" w:hAnsi="Times New Roman"/>
      <w:szCs w:val="24"/>
    </w:rPr>
  </w:style>
  <w:style w:type="character" w:customStyle="1" w:styleId="af">
    <w:name w:val="Основной текст с отступом Знак"/>
    <w:basedOn w:val="a0"/>
    <w:link w:val="ae"/>
    <w:rsid w:val="000B20BE"/>
    <w:rPr>
      <w:rFonts w:ascii="Times New Roman" w:eastAsia="MS Mincho" w:hAnsi="Times New Roman" w:cs="Times New Roman"/>
      <w:szCs w:val="24"/>
      <w:lang w:eastAsia="ru-RU"/>
    </w:rPr>
  </w:style>
  <w:style w:type="paragraph" w:styleId="30">
    <w:name w:val="Body Text Indent 3"/>
    <w:basedOn w:val="a"/>
    <w:link w:val="31"/>
    <w:rsid w:val="000B20B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0B2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0">
    <w:name w:val="Table Grid"/>
    <w:basedOn w:val="a1"/>
    <w:uiPriority w:val="59"/>
    <w:rsid w:val="000B2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nhideWhenUsed/>
    <w:rsid w:val="000B20B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B2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 Знак Знак2 Знак Знак Знак Знак Знак Знак Знак Знак"/>
    <w:basedOn w:val="a"/>
    <w:rsid w:val="000B20BE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3">
    <w:name w:val="footnote text"/>
    <w:basedOn w:val="a"/>
    <w:link w:val="af4"/>
    <w:rsid w:val="000B20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0B20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0B20BE"/>
    <w:rPr>
      <w:vertAlign w:val="superscript"/>
    </w:rPr>
  </w:style>
  <w:style w:type="paragraph" w:styleId="af6">
    <w:name w:val="endnote text"/>
    <w:basedOn w:val="a"/>
    <w:link w:val="af7"/>
    <w:rsid w:val="000B20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0B2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"/>
    <w:link w:val="a6"/>
    <w:uiPriority w:val="10"/>
    <w:qFormat/>
    <w:rsid w:val="000B20BE"/>
    <w:pPr>
      <w:spacing w:after="0" w:line="240" w:lineRule="auto"/>
      <w:contextualSpacing/>
    </w:pPr>
    <w:rPr>
      <w:rFonts w:ascii="Cambria" w:hAnsi="Cambria" w:cstheme="minorBidi"/>
      <w:color w:val="17365D"/>
      <w:spacing w:val="5"/>
      <w:kern w:val="28"/>
      <w:sz w:val="52"/>
      <w:szCs w:val="52"/>
      <w:lang w:eastAsia="en-US"/>
    </w:rPr>
  </w:style>
  <w:style w:type="character" w:customStyle="1" w:styleId="af8">
    <w:name w:val="Заголовок Знак"/>
    <w:basedOn w:val="a0"/>
    <w:link w:val="a7"/>
    <w:uiPriority w:val="10"/>
    <w:rsid w:val="000B20B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5541</Words>
  <Characters>31584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7</cp:revision>
  <dcterms:created xsi:type="dcterms:W3CDTF">2022-02-24T01:52:00Z</dcterms:created>
  <dcterms:modified xsi:type="dcterms:W3CDTF">2026-07-28T01:19:00Z</dcterms:modified>
</cp:coreProperties>
</file>