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539" w:rsidRDefault="00B82539" w:rsidP="00B82539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ОПИСАНИЕ ОБЪЕКТА ЗАКУПКИ</w:t>
      </w:r>
    </w:p>
    <w:p w:rsidR="00B82539" w:rsidRDefault="00B82539" w:rsidP="00B82539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tbl>
      <w:tblPr>
        <w:tblStyle w:val="a5"/>
        <w:tblpPr w:leftFromText="180" w:rightFromText="180" w:vertAnchor="page" w:horzAnchor="margin" w:tblpXSpec="center" w:tblpY="2236"/>
        <w:tblW w:w="10915" w:type="dxa"/>
        <w:tblLayout w:type="fixed"/>
        <w:tblLook w:val="04A0" w:firstRow="1" w:lastRow="0" w:firstColumn="1" w:lastColumn="0" w:noHBand="0" w:noVBand="1"/>
      </w:tblPr>
      <w:tblGrid>
        <w:gridCol w:w="568"/>
        <w:gridCol w:w="987"/>
        <w:gridCol w:w="708"/>
        <w:gridCol w:w="1985"/>
        <w:gridCol w:w="2201"/>
        <w:gridCol w:w="1241"/>
        <w:gridCol w:w="1318"/>
        <w:gridCol w:w="939"/>
        <w:gridCol w:w="968"/>
      </w:tblGrid>
      <w:tr w:rsidR="005635C8" w:rsidRPr="005635C8" w:rsidTr="00BC3E8E">
        <w:tc>
          <w:tcPr>
            <w:tcW w:w="568" w:type="dxa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b/>
                <w:kern w:val="0"/>
                <w:sz w:val="18"/>
                <w:szCs w:val="18"/>
                <w:lang w:eastAsia="en-US" w:bidi="ar-SA"/>
              </w:rPr>
            </w:pPr>
            <w:r w:rsidRPr="005635C8">
              <w:rPr>
                <w:rFonts w:eastAsiaTheme="minorHAnsi" w:cs="Times New Roman"/>
                <w:b/>
                <w:kern w:val="0"/>
                <w:sz w:val="18"/>
                <w:szCs w:val="18"/>
                <w:lang w:eastAsia="en-US" w:bidi="ar-SA"/>
              </w:rPr>
              <w:t>№ п/п</w:t>
            </w:r>
          </w:p>
        </w:tc>
        <w:tc>
          <w:tcPr>
            <w:tcW w:w="987" w:type="dxa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b/>
                <w:kern w:val="0"/>
                <w:sz w:val="18"/>
                <w:szCs w:val="18"/>
                <w:lang w:eastAsia="en-US" w:bidi="ar-SA"/>
              </w:rPr>
            </w:pPr>
            <w:r w:rsidRPr="005635C8">
              <w:rPr>
                <w:rFonts w:eastAsiaTheme="minorHAnsi" w:cs="Times New Roman"/>
                <w:b/>
                <w:kern w:val="0"/>
                <w:sz w:val="18"/>
                <w:szCs w:val="18"/>
                <w:lang w:eastAsia="en-US" w:bidi="ar-SA"/>
              </w:rPr>
              <w:t>Наименование товара, работы, услуги</w:t>
            </w:r>
          </w:p>
        </w:tc>
        <w:tc>
          <w:tcPr>
            <w:tcW w:w="708" w:type="dxa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b/>
                <w:kern w:val="0"/>
                <w:sz w:val="18"/>
                <w:szCs w:val="18"/>
                <w:lang w:eastAsia="en-US" w:bidi="ar-SA"/>
              </w:rPr>
            </w:pPr>
            <w:r w:rsidRPr="005635C8">
              <w:rPr>
                <w:rFonts w:eastAsiaTheme="minorHAnsi" w:cs="Times New Roman"/>
                <w:b/>
                <w:kern w:val="0"/>
                <w:sz w:val="18"/>
                <w:szCs w:val="18"/>
                <w:lang w:eastAsia="en-US" w:bidi="ar-SA"/>
              </w:rPr>
              <w:t>Код товара,</w:t>
            </w:r>
            <w:r w:rsidR="00805941">
              <w:rPr>
                <w:rFonts w:eastAsiaTheme="minorHAnsi" w:cs="Times New Roman"/>
                <w:b/>
                <w:kern w:val="0"/>
                <w:sz w:val="18"/>
                <w:szCs w:val="18"/>
                <w:lang w:eastAsia="en-US" w:bidi="ar-SA"/>
              </w:rPr>
              <w:t>ОКПД2</w:t>
            </w:r>
            <w:bookmarkStart w:id="0" w:name="_GoBack"/>
            <w:bookmarkEnd w:id="0"/>
          </w:p>
        </w:tc>
        <w:tc>
          <w:tcPr>
            <w:tcW w:w="1985" w:type="dxa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b/>
                <w:kern w:val="0"/>
                <w:sz w:val="18"/>
                <w:szCs w:val="18"/>
                <w:lang w:eastAsia="en-US" w:bidi="ar-SA"/>
              </w:rPr>
            </w:pPr>
            <w:r w:rsidRPr="005635C8">
              <w:rPr>
                <w:rFonts w:eastAsiaTheme="minorHAnsi" w:cs="Times New Roman"/>
                <w:b/>
                <w:kern w:val="0"/>
                <w:sz w:val="18"/>
                <w:szCs w:val="18"/>
                <w:lang w:eastAsia="en-US" w:bidi="ar-SA"/>
              </w:rPr>
              <w:t>Наименование характеристики</w:t>
            </w:r>
          </w:p>
        </w:tc>
        <w:tc>
          <w:tcPr>
            <w:tcW w:w="2201" w:type="dxa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b/>
                <w:kern w:val="0"/>
                <w:sz w:val="18"/>
                <w:szCs w:val="18"/>
                <w:lang w:eastAsia="en-US" w:bidi="ar-SA"/>
              </w:rPr>
            </w:pPr>
            <w:r w:rsidRPr="005635C8">
              <w:rPr>
                <w:rFonts w:eastAsiaTheme="minorHAnsi" w:cs="Times New Roman"/>
                <w:b/>
                <w:kern w:val="0"/>
                <w:sz w:val="18"/>
                <w:szCs w:val="18"/>
                <w:lang w:eastAsia="en-US" w:bidi="ar-SA"/>
              </w:rPr>
              <w:t>Значение характеристики</w:t>
            </w:r>
          </w:p>
        </w:tc>
        <w:tc>
          <w:tcPr>
            <w:tcW w:w="1241" w:type="dxa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b/>
                <w:kern w:val="0"/>
                <w:sz w:val="18"/>
                <w:szCs w:val="18"/>
                <w:lang w:eastAsia="en-US" w:bidi="ar-SA"/>
              </w:rPr>
            </w:pPr>
            <w:r w:rsidRPr="005635C8">
              <w:rPr>
                <w:rFonts w:eastAsiaTheme="minorHAnsi" w:cs="Times New Roman"/>
                <w:b/>
                <w:kern w:val="0"/>
                <w:sz w:val="18"/>
                <w:szCs w:val="18"/>
                <w:lang w:eastAsia="en-US" w:bidi="ar-SA"/>
              </w:rPr>
              <w:t>Единица измерения характеристики</w:t>
            </w:r>
          </w:p>
        </w:tc>
        <w:tc>
          <w:tcPr>
            <w:tcW w:w="1318" w:type="dxa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b/>
                <w:kern w:val="0"/>
                <w:sz w:val="18"/>
                <w:szCs w:val="18"/>
                <w:lang w:eastAsia="en-US" w:bidi="ar-SA"/>
              </w:rPr>
            </w:pPr>
            <w:r w:rsidRPr="005635C8">
              <w:rPr>
                <w:rFonts w:eastAsiaTheme="minorHAnsi" w:cs="Times New Roman"/>
                <w:b/>
                <w:kern w:val="0"/>
                <w:sz w:val="18"/>
                <w:szCs w:val="18"/>
                <w:lang w:eastAsia="en-US" w:bidi="ar-SA"/>
              </w:rPr>
              <w:t>Обоснование включения дополнительной информации в сведения о товаре, работе, услуге</w:t>
            </w:r>
          </w:p>
        </w:tc>
        <w:tc>
          <w:tcPr>
            <w:tcW w:w="939" w:type="dxa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b/>
                <w:kern w:val="0"/>
                <w:sz w:val="18"/>
                <w:szCs w:val="18"/>
                <w:lang w:eastAsia="en-US" w:bidi="ar-SA"/>
              </w:rPr>
            </w:pPr>
            <w:r w:rsidRPr="005635C8">
              <w:rPr>
                <w:rFonts w:eastAsiaTheme="minorHAnsi" w:cs="Times New Roman"/>
                <w:b/>
                <w:kern w:val="0"/>
                <w:sz w:val="18"/>
                <w:szCs w:val="18"/>
                <w:lang w:eastAsia="en-US" w:bidi="ar-SA"/>
              </w:rPr>
              <w:t>Единица измерения</w:t>
            </w:r>
          </w:p>
        </w:tc>
        <w:tc>
          <w:tcPr>
            <w:tcW w:w="968" w:type="dxa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b/>
                <w:kern w:val="0"/>
                <w:sz w:val="18"/>
                <w:szCs w:val="18"/>
                <w:lang w:eastAsia="en-US" w:bidi="ar-SA"/>
              </w:rPr>
            </w:pPr>
            <w:r w:rsidRPr="005635C8">
              <w:rPr>
                <w:rFonts w:eastAsiaTheme="minorHAnsi" w:cs="Times New Roman"/>
                <w:b/>
                <w:kern w:val="0"/>
                <w:sz w:val="18"/>
                <w:szCs w:val="18"/>
                <w:lang w:eastAsia="en-US" w:bidi="ar-SA"/>
              </w:rPr>
              <w:t>Количество</w:t>
            </w:r>
          </w:p>
        </w:tc>
      </w:tr>
      <w:tr w:rsidR="005635C8" w:rsidRPr="005635C8" w:rsidTr="00BC3E8E">
        <w:trPr>
          <w:trHeight w:val="236"/>
        </w:trPr>
        <w:tc>
          <w:tcPr>
            <w:tcW w:w="568" w:type="dxa"/>
            <w:vMerge w:val="restart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  <w:r w:rsidRPr="005635C8"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  <w:t>1</w:t>
            </w:r>
          </w:p>
        </w:tc>
        <w:tc>
          <w:tcPr>
            <w:tcW w:w="987" w:type="dxa"/>
            <w:vMerge w:val="restart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  <w:r w:rsidRPr="005635C8"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  <w:t>Мешок полимерный</w:t>
            </w:r>
          </w:p>
        </w:tc>
        <w:tc>
          <w:tcPr>
            <w:tcW w:w="708" w:type="dxa"/>
            <w:vMerge w:val="restart"/>
          </w:tcPr>
          <w:p w:rsidR="005635C8" w:rsidRPr="005635C8" w:rsidRDefault="00805941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  <w:r w:rsidRPr="00805941"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  <w:t>22.22.11.110</w:t>
            </w:r>
          </w:p>
        </w:tc>
        <w:tc>
          <w:tcPr>
            <w:tcW w:w="1985" w:type="dxa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  <w:r w:rsidRPr="005635C8"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  <w:t>Назначение</w:t>
            </w:r>
          </w:p>
        </w:tc>
        <w:tc>
          <w:tcPr>
            <w:tcW w:w="2201" w:type="dxa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  <w:r w:rsidRPr="005635C8"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  <w:t>Мусорный</w:t>
            </w:r>
          </w:p>
        </w:tc>
        <w:tc>
          <w:tcPr>
            <w:tcW w:w="1241" w:type="dxa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318" w:type="dxa"/>
            <w:vMerge w:val="restart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  <w:r w:rsidRPr="005635C8"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  <w:t xml:space="preserve">Дополнительные характеристики товара добавлены для достижения наилучшего качества закупаемого </w:t>
            </w:r>
            <w:proofErr w:type="gramStart"/>
            <w:r w:rsidRPr="005635C8"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  <w:t xml:space="preserve">товара.   </w:t>
            </w:r>
            <w:proofErr w:type="gramEnd"/>
            <w:r w:rsidRPr="005635C8"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  <w:t xml:space="preserve">  </w:t>
            </w:r>
          </w:p>
        </w:tc>
        <w:tc>
          <w:tcPr>
            <w:tcW w:w="939" w:type="dxa"/>
            <w:vMerge w:val="restart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  <w:r w:rsidRPr="005635C8"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  <w:t xml:space="preserve">Штука </w:t>
            </w:r>
          </w:p>
        </w:tc>
        <w:tc>
          <w:tcPr>
            <w:tcW w:w="968" w:type="dxa"/>
            <w:vMerge w:val="restart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  <w:r w:rsidRPr="005635C8"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  <w:t>900</w:t>
            </w:r>
          </w:p>
        </w:tc>
      </w:tr>
      <w:tr w:rsidR="005635C8" w:rsidRPr="005635C8" w:rsidTr="00BC3E8E">
        <w:tc>
          <w:tcPr>
            <w:tcW w:w="568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87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08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985" w:type="dxa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  <w:r w:rsidRPr="005635C8"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  <w:t>Группа прочности</w:t>
            </w:r>
          </w:p>
        </w:tc>
        <w:tc>
          <w:tcPr>
            <w:tcW w:w="2201" w:type="dxa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  <w:r w:rsidRPr="005635C8"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  <w:t>Обыкновенная</w:t>
            </w:r>
          </w:p>
        </w:tc>
        <w:tc>
          <w:tcPr>
            <w:tcW w:w="1241" w:type="dxa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318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39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68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  <w:tr w:rsidR="005635C8" w:rsidRPr="005635C8" w:rsidTr="00BC3E8E">
        <w:tc>
          <w:tcPr>
            <w:tcW w:w="568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87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08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985" w:type="dxa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  <w:r w:rsidRPr="005635C8"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  <w:t>Наличие ручек</w:t>
            </w:r>
          </w:p>
        </w:tc>
        <w:tc>
          <w:tcPr>
            <w:tcW w:w="2201" w:type="dxa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  <w:r w:rsidRPr="005635C8"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  <w:t>Нет</w:t>
            </w:r>
          </w:p>
        </w:tc>
        <w:tc>
          <w:tcPr>
            <w:tcW w:w="1241" w:type="dxa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318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39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68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  <w:tr w:rsidR="005635C8" w:rsidRPr="005635C8" w:rsidTr="00BC3E8E">
        <w:tc>
          <w:tcPr>
            <w:tcW w:w="568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87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08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985" w:type="dxa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  <w:r w:rsidRPr="005635C8"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  <w:t>Длина</w:t>
            </w:r>
          </w:p>
        </w:tc>
        <w:tc>
          <w:tcPr>
            <w:tcW w:w="2201" w:type="dxa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  <w:r w:rsidRPr="005635C8"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  <w:t>&gt; 1100 и ≤ 1200</w:t>
            </w:r>
          </w:p>
        </w:tc>
        <w:tc>
          <w:tcPr>
            <w:tcW w:w="1241" w:type="dxa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  <w:r w:rsidRPr="005635C8"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  <w:t>Миллиметр</w:t>
            </w:r>
          </w:p>
        </w:tc>
        <w:tc>
          <w:tcPr>
            <w:tcW w:w="1318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39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68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  <w:tr w:rsidR="005635C8" w:rsidRPr="005635C8" w:rsidTr="00BC3E8E">
        <w:tc>
          <w:tcPr>
            <w:tcW w:w="568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87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08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985" w:type="dxa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  <w:r w:rsidRPr="005635C8"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  <w:t>Объем мешка для мусора</w:t>
            </w:r>
          </w:p>
        </w:tc>
        <w:tc>
          <w:tcPr>
            <w:tcW w:w="2201" w:type="dxa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  <w:r w:rsidRPr="005635C8"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  <w:t>≥ 120</w:t>
            </w:r>
          </w:p>
        </w:tc>
        <w:tc>
          <w:tcPr>
            <w:tcW w:w="1241" w:type="dxa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  <w:r w:rsidRPr="005635C8"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  <w:t>Литр; кубический дециметр</w:t>
            </w:r>
          </w:p>
        </w:tc>
        <w:tc>
          <w:tcPr>
            <w:tcW w:w="1318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39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68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  <w:tr w:rsidR="005635C8" w:rsidRPr="005635C8" w:rsidTr="00BC3E8E">
        <w:tc>
          <w:tcPr>
            <w:tcW w:w="568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87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08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985" w:type="dxa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  <w:r w:rsidRPr="005635C8"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  <w:t>Толщина материала, мкм</w:t>
            </w:r>
          </w:p>
        </w:tc>
        <w:tc>
          <w:tcPr>
            <w:tcW w:w="2201" w:type="dxa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  <w:r w:rsidRPr="005635C8"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  <w:t>45</w:t>
            </w:r>
          </w:p>
        </w:tc>
        <w:tc>
          <w:tcPr>
            <w:tcW w:w="1241" w:type="dxa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318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39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68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  <w:tr w:rsidR="005635C8" w:rsidRPr="005635C8" w:rsidTr="00BC3E8E">
        <w:tc>
          <w:tcPr>
            <w:tcW w:w="568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87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08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985" w:type="dxa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  <w:r w:rsidRPr="005635C8"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  <w:t>Ширина</w:t>
            </w:r>
          </w:p>
        </w:tc>
        <w:tc>
          <w:tcPr>
            <w:tcW w:w="2201" w:type="dxa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  <w:r w:rsidRPr="005635C8"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  <w:t>&gt; 700 и ≤ 750</w:t>
            </w:r>
          </w:p>
        </w:tc>
        <w:tc>
          <w:tcPr>
            <w:tcW w:w="1241" w:type="dxa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  <w:r w:rsidRPr="005635C8"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  <w:t>Миллиметр</w:t>
            </w:r>
          </w:p>
        </w:tc>
        <w:tc>
          <w:tcPr>
            <w:tcW w:w="1318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39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68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  <w:tr w:rsidR="005635C8" w:rsidRPr="005635C8" w:rsidTr="00BC3E8E">
        <w:tc>
          <w:tcPr>
            <w:tcW w:w="568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87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08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985" w:type="dxa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  <w:r w:rsidRPr="005635C8"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  <w:t>Мешки не должны иметь слипания внутренних поверхностей.</w:t>
            </w:r>
          </w:p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  <w:r w:rsidRPr="005635C8"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  <w:t xml:space="preserve">Мешки должны быть без надрывов, трещин и сквозных отверстий.            </w:t>
            </w:r>
          </w:p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  <w:r w:rsidRPr="005635C8"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  <w:t>Мешки должны сопровождаться сертификатом соответствия в «Системе сертификации ГОСТ Р».</w:t>
            </w:r>
          </w:p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  <w:r w:rsidRPr="005635C8"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  <w:t>Каждая партия поставленного товара должна сопровождаться документом о качестве (сертификатом) с указанием № партии, даты выпуска, количества товара в партии, ГОСТ (ТУ), наименования предприятия – изготовителя.</w:t>
            </w:r>
          </w:p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2201" w:type="dxa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  <w:proofErr w:type="gramStart"/>
            <w:r w:rsidRPr="005635C8"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  <w:lastRenderedPageBreak/>
              <w:t>соответствие</w:t>
            </w:r>
            <w:proofErr w:type="gramEnd"/>
          </w:p>
        </w:tc>
        <w:tc>
          <w:tcPr>
            <w:tcW w:w="1241" w:type="dxa"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318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39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68" w:type="dxa"/>
            <w:vMerge/>
          </w:tcPr>
          <w:p w:rsidR="005635C8" w:rsidRPr="005635C8" w:rsidRDefault="005635C8" w:rsidP="005635C8">
            <w:pPr>
              <w:widowControl/>
              <w:suppressAutoHyphens w:val="0"/>
              <w:rPr>
                <w:rFonts w:eastAsiaTheme="minorHAnsi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</w:tbl>
    <w:p w:rsidR="00563B8B" w:rsidRDefault="00563B8B"/>
    <w:sectPr w:rsidR="00563B8B" w:rsidSect="00B8253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88B"/>
    <w:rsid w:val="000757D3"/>
    <w:rsid w:val="0031288B"/>
    <w:rsid w:val="00415C95"/>
    <w:rsid w:val="00463806"/>
    <w:rsid w:val="005635C8"/>
    <w:rsid w:val="00563B8B"/>
    <w:rsid w:val="007509FA"/>
    <w:rsid w:val="00805941"/>
    <w:rsid w:val="0089132C"/>
    <w:rsid w:val="00A66457"/>
    <w:rsid w:val="00B82539"/>
    <w:rsid w:val="00EB26A8"/>
    <w:rsid w:val="00F8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480327-B0C2-4980-944F-F07A72B4E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539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locked/>
    <w:rsid w:val="00B82539"/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3"/>
    <w:uiPriority w:val="34"/>
    <w:qFormat/>
    <w:rsid w:val="00B82539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table" w:styleId="a5">
    <w:name w:val="Table Grid"/>
    <w:basedOn w:val="a1"/>
    <w:uiPriority w:val="39"/>
    <w:rsid w:val="005635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Гутоев Юрий Русланович</dc:creator>
  <cp:keywords/>
  <dc:description/>
  <cp:lastModifiedBy>Хадарцева Дзерасса Муссаевна</cp:lastModifiedBy>
  <cp:revision>6</cp:revision>
  <dcterms:created xsi:type="dcterms:W3CDTF">2026-03-25T10:09:00Z</dcterms:created>
  <dcterms:modified xsi:type="dcterms:W3CDTF">2026-07-21T09:14:00Z</dcterms:modified>
</cp:coreProperties>
</file>