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1FA" w:rsidRPr="00A7748A" w:rsidRDefault="00D504F6" w:rsidP="00A7748A">
      <w:pPr>
        <w:jc w:val="center"/>
        <w:rPr>
          <w:rFonts w:ascii="XO Thames" w:hAnsi="XO Thames"/>
          <w:b/>
          <w:sz w:val="24"/>
          <w:szCs w:val="24"/>
        </w:rPr>
      </w:pPr>
      <w:r w:rsidRPr="00A7748A">
        <w:rPr>
          <w:rFonts w:ascii="XO Thames" w:hAnsi="XO Thames"/>
          <w:b/>
          <w:sz w:val="24"/>
          <w:szCs w:val="24"/>
        </w:rPr>
        <w:t>Техническое задание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084"/>
        <w:gridCol w:w="1318"/>
        <w:gridCol w:w="1843"/>
        <w:gridCol w:w="1701"/>
        <w:gridCol w:w="1276"/>
        <w:gridCol w:w="1559"/>
        <w:gridCol w:w="1276"/>
      </w:tblGrid>
      <w:tr w:rsidR="00AA40D0" w:rsidRPr="00D603D1" w:rsidTr="00D603D1">
        <w:trPr>
          <w:trHeight w:val="747"/>
        </w:trPr>
        <w:tc>
          <w:tcPr>
            <w:tcW w:w="2084" w:type="dxa"/>
            <w:shd w:val="clear" w:color="auto" w:fill="auto"/>
            <w:vAlign w:val="center"/>
          </w:tcPr>
          <w:p w:rsidR="00AA40D0" w:rsidRPr="00D603D1" w:rsidRDefault="00AA40D0" w:rsidP="00136F38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A40D0" w:rsidRPr="00D603D1" w:rsidRDefault="00AA40D0" w:rsidP="00136F38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</w:rPr>
              <w:t>Код позиции КТРУ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40D0" w:rsidRPr="00D603D1" w:rsidRDefault="00AA40D0" w:rsidP="00136F38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A40D0" w:rsidRPr="00D603D1" w:rsidRDefault="00AA40D0" w:rsidP="00136F38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A40D0" w:rsidRPr="00D603D1" w:rsidRDefault="00AA40D0" w:rsidP="00136F38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559" w:type="dxa"/>
            <w:shd w:val="clear" w:color="auto" w:fill="auto"/>
          </w:tcPr>
          <w:p w:rsidR="00AA40D0" w:rsidRPr="00D603D1" w:rsidRDefault="00AA40D0">
            <w:pPr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A40D0" w:rsidRPr="00D603D1" w:rsidRDefault="00AA40D0">
            <w:pPr>
              <w:rPr>
                <w:rFonts w:ascii="XO Thames" w:hAnsi="XO Thames" w:cs="Times New Roman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</w:rPr>
              <w:t>Количество</w:t>
            </w:r>
          </w:p>
        </w:tc>
      </w:tr>
      <w:tr w:rsidR="00D603D1" w:rsidRPr="00D603D1" w:rsidTr="00D603D1">
        <w:tc>
          <w:tcPr>
            <w:tcW w:w="2084" w:type="dxa"/>
            <w:vMerge w:val="restart"/>
          </w:tcPr>
          <w:p w:rsidR="00D603D1" w:rsidRPr="00AB4B96" w:rsidRDefault="00D603D1" w:rsidP="0022641D">
            <w:pPr>
              <w:contextualSpacing/>
              <w:jc w:val="center"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  <w:bookmarkStart w:id="0" w:name="_GoBack"/>
            <w:bookmarkEnd w:id="0"/>
            <w:r w:rsidRPr="00AB4B96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 xml:space="preserve">Краска на основе акриловых </w:t>
            </w:r>
            <w:r w:rsidR="00AB4B96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br/>
            </w:r>
            <w:r w:rsidRPr="00AB4B96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>или виниловых полимеров в водной среде</w:t>
            </w:r>
          </w:p>
          <w:p w:rsidR="00D603D1" w:rsidRPr="00AB4B96" w:rsidRDefault="00D603D1" w:rsidP="0022641D">
            <w:pPr>
              <w:contextualSpacing/>
              <w:jc w:val="center"/>
              <w:rPr>
                <w:rFonts w:ascii="XO Thames" w:hAnsi="XO Thames" w:cs="Times New Roman"/>
                <w:sz w:val="20"/>
                <w:szCs w:val="20"/>
              </w:rPr>
            </w:pPr>
          </w:p>
          <w:p w:rsidR="00D603D1" w:rsidRPr="00AB4B96" w:rsidRDefault="00D603D1" w:rsidP="0022641D">
            <w:pPr>
              <w:pStyle w:val="2"/>
              <w:spacing w:before="0" w:beforeAutospacing="0" w:after="0" w:afterAutospacing="0"/>
              <w:contextualSpacing/>
              <w:jc w:val="center"/>
              <w:outlineLvl w:val="1"/>
              <w:rPr>
                <w:rFonts w:ascii="XO Thames" w:hAnsi="XO Thames"/>
                <w:b w:val="0"/>
                <w:sz w:val="20"/>
                <w:szCs w:val="20"/>
                <w:shd w:val="clear" w:color="auto" w:fill="FFFFFF"/>
              </w:rPr>
            </w:pPr>
            <w:r w:rsidRPr="00AB4B96">
              <w:rPr>
                <w:rFonts w:ascii="XO Thames" w:hAnsi="XO Thames"/>
                <w:b w:val="0"/>
                <w:sz w:val="20"/>
                <w:szCs w:val="20"/>
                <w:shd w:val="clear" w:color="auto" w:fill="FFFFFF"/>
              </w:rPr>
              <w:t>ГОСТ 28196-89 Краски водно-дисперсионные</w:t>
            </w:r>
          </w:p>
          <w:p w:rsidR="00D603D1" w:rsidRPr="00AB4B96" w:rsidRDefault="00D603D1" w:rsidP="0022641D">
            <w:pPr>
              <w:pStyle w:val="2"/>
              <w:spacing w:before="0" w:beforeAutospacing="0" w:after="0" w:afterAutospacing="0"/>
              <w:contextualSpacing/>
              <w:jc w:val="center"/>
              <w:outlineLvl w:val="1"/>
              <w:rPr>
                <w:rFonts w:ascii="XO Thames" w:hAnsi="XO Thames"/>
                <w:b w:val="0"/>
                <w:sz w:val="20"/>
                <w:szCs w:val="20"/>
              </w:rPr>
            </w:pPr>
          </w:p>
          <w:p w:rsidR="00D603D1" w:rsidRPr="00AB4B96" w:rsidRDefault="00D603D1" w:rsidP="0022641D">
            <w:pPr>
              <w:contextualSpacing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B4B96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>Страна производства - Россия</w:t>
            </w:r>
          </w:p>
        </w:tc>
        <w:tc>
          <w:tcPr>
            <w:tcW w:w="1318" w:type="dxa"/>
            <w:vMerge w:val="restart"/>
          </w:tcPr>
          <w:p w:rsidR="00D603D1" w:rsidRPr="00AB4B96" w:rsidRDefault="00EE6062" w:rsidP="0022641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  <w:hyperlink r:id="rId5" w:tgtFrame="_blank" w:history="1">
              <w:r w:rsidR="00D603D1" w:rsidRPr="00AB4B96">
                <w:rPr>
                  <w:rStyle w:val="a4"/>
                  <w:rFonts w:ascii="XO Thames" w:hAnsi="XO Thames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20.30.11.120-00000001</w:t>
              </w:r>
            </w:hyperlink>
          </w:p>
        </w:tc>
        <w:tc>
          <w:tcPr>
            <w:tcW w:w="1843" w:type="dxa"/>
          </w:tcPr>
          <w:p w:rsidR="00D603D1" w:rsidRPr="00AB4B96" w:rsidRDefault="00D603D1" w:rsidP="0022641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  <w:r w:rsidRPr="00AB4B96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>Область применения</w:t>
            </w:r>
          </w:p>
        </w:tc>
        <w:tc>
          <w:tcPr>
            <w:tcW w:w="1701" w:type="dxa"/>
          </w:tcPr>
          <w:p w:rsidR="00D603D1" w:rsidRPr="00AB4B96" w:rsidRDefault="00D603D1" w:rsidP="0022641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  <w:r w:rsidRPr="00AB4B96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>Внутренняя окраска</w:t>
            </w:r>
          </w:p>
        </w:tc>
        <w:tc>
          <w:tcPr>
            <w:tcW w:w="1276" w:type="dxa"/>
          </w:tcPr>
          <w:p w:rsidR="00D603D1" w:rsidRPr="00AB4B96" w:rsidRDefault="00D603D1" w:rsidP="0022641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603D1" w:rsidRPr="00AB4B96" w:rsidRDefault="00D603D1" w:rsidP="0022641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  <w:r w:rsidRPr="00AB4B96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>Соответствие КТРУ</w:t>
            </w:r>
          </w:p>
        </w:tc>
        <w:tc>
          <w:tcPr>
            <w:tcW w:w="1276" w:type="dxa"/>
          </w:tcPr>
          <w:p w:rsidR="00D603D1" w:rsidRPr="00D603D1" w:rsidRDefault="00EC3982" w:rsidP="0022641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>224</w:t>
            </w:r>
            <w:r w:rsidR="00D603D1" w:rsidRPr="00D603D1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 xml:space="preserve"> кг</w:t>
            </w:r>
          </w:p>
        </w:tc>
      </w:tr>
      <w:tr w:rsidR="00D603D1" w:rsidRPr="00D603D1" w:rsidTr="00D603D1">
        <w:tc>
          <w:tcPr>
            <w:tcW w:w="2084" w:type="dxa"/>
            <w:vMerge/>
          </w:tcPr>
          <w:p w:rsidR="00D603D1" w:rsidRPr="00AB4B96" w:rsidRDefault="00D603D1" w:rsidP="0022641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318" w:type="dxa"/>
            <w:vMerge/>
          </w:tcPr>
          <w:p w:rsidR="00D603D1" w:rsidRPr="00AB4B96" w:rsidRDefault="00D603D1" w:rsidP="0022641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603D1" w:rsidRPr="00AB4B96" w:rsidRDefault="00D603D1" w:rsidP="0022641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  <w:r w:rsidRPr="00AB4B96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>Основа состава</w:t>
            </w:r>
          </w:p>
        </w:tc>
        <w:tc>
          <w:tcPr>
            <w:tcW w:w="1701" w:type="dxa"/>
          </w:tcPr>
          <w:p w:rsidR="00D603D1" w:rsidRPr="00AB4B96" w:rsidRDefault="00D603D1" w:rsidP="0022641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  <w:r w:rsidRPr="00AB4B96">
              <w:rPr>
                <w:rFonts w:ascii="XO Thames" w:hAnsi="XO Thames" w:cs="Times New Roman"/>
                <w:sz w:val="20"/>
                <w:szCs w:val="20"/>
              </w:rPr>
              <w:t>акриловая</w:t>
            </w:r>
          </w:p>
        </w:tc>
        <w:tc>
          <w:tcPr>
            <w:tcW w:w="1276" w:type="dxa"/>
          </w:tcPr>
          <w:p w:rsidR="00D603D1" w:rsidRPr="00AB4B96" w:rsidRDefault="00D603D1" w:rsidP="0022641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603D1" w:rsidRPr="00AB4B96" w:rsidRDefault="00D603D1" w:rsidP="0022641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  <w:r w:rsidRPr="00AB4B96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>Соответствие КТРУ</w:t>
            </w:r>
          </w:p>
        </w:tc>
        <w:tc>
          <w:tcPr>
            <w:tcW w:w="1276" w:type="dxa"/>
          </w:tcPr>
          <w:p w:rsidR="00D603D1" w:rsidRPr="00D603D1" w:rsidRDefault="00D603D1" w:rsidP="0022641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D603D1" w:rsidRPr="00D603D1" w:rsidTr="00D603D1">
        <w:tc>
          <w:tcPr>
            <w:tcW w:w="2084" w:type="dxa"/>
            <w:vMerge/>
          </w:tcPr>
          <w:p w:rsidR="00D603D1" w:rsidRPr="00AB4B96" w:rsidRDefault="00D603D1" w:rsidP="0022641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318" w:type="dxa"/>
            <w:vMerge/>
          </w:tcPr>
          <w:p w:rsidR="00D603D1" w:rsidRPr="00AB4B96" w:rsidRDefault="00D603D1" w:rsidP="0022641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603D1" w:rsidRPr="00AB4B96" w:rsidRDefault="00D603D1" w:rsidP="00D603D1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  <w:r w:rsidRPr="00AB4B96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>Тип краски</w:t>
            </w:r>
          </w:p>
        </w:tc>
        <w:tc>
          <w:tcPr>
            <w:tcW w:w="1701" w:type="dxa"/>
          </w:tcPr>
          <w:p w:rsidR="00D603D1" w:rsidRPr="00AB4B96" w:rsidRDefault="00D603D1" w:rsidP="00D603D1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  <w:proofErr w:type="spellStart"/>
            <w:r w:rsidRPr="00AB4B96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>Воднодисперсионная</w:t>
            </w:r>
            <w:proofErr w:type="spellEnd"/>
          </w:p>
        </w:tc>
        <w:tc>
          <w:tcPr>
            <w:tcW w:w="1276" w:type="dxa"/>
          </w:tcPr>
          <w:p w:rsidR="00D603D1" w:rsidRPr="00AB4B96" w:rsidRDefault="00D603D1" w:rsidP="0022641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603D1" w:rsidRPr="00AB4B96" w:rsidRDefault="00D603D1" w:rsidP="0022641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  <w:r w:rsidRPr="00AB4B96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>Соответствие КТРУ</w:t>
            </w:r>
          </w:p>
        </w:tc>
        <w:tc>
          <w:tcPr>
            <w:tcW w:w="1276" w:type="dxa"/>
          </w:tcPr>
          <w:p w:rsidR="00D603D1" w:rsidRPr="00D603D1" w:rsidRDefault="00D603D1" w:rsidP="0022641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D603D1" w:rsidRPr="00D603D1" w:rsidTr="00D603D1">
        <w:tc>
          <w:tcPr>
            <w:tcW w:w="2084" w:type="dxa"/>
            <w:vMerge/>
          </w:tcPr>
          <w:p w:rsidR="00D603D1" w:rsidRPr="00AB4B96" w:rsidRDefault="00D603D1" w:rsidP="0022641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318" w:type="dxa"/>
            <w:vMerge/>
          </w:tcPr>
          <w:p w:rsidR="00D603D1" w:rsidRPr="00AB4B96" w:rsidRDefault="00D603D1" w:rsidP="0022641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603D1" w:rsidRPr="00AB4B96" w:rsidRDefault="00D603D1" w:rsidP="0022641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  <w:r w:rsidRPr="00AB4B96">
              <w:rPr>
                <w:rFonts w:ascii="XO Thames" w:hAnsi="XO Thames" w:cs="Times New Roman"/>
                <w:sz w:val="20"/>
                <w:szCs w:val="20"/>
              </w:rPr>
              <w:t>Цвет</w:t>
            </w:r>
          </w:p>
        </w:tc>
        <w:tc>
          <w:tcPr>
            <w:tcW w:w="1701" w:type="dxa"/>
          </w:tcPr>
          <w:p w:rsidR="00D603D1" w:rsidRPr="00AB4B96" w:rsidRDefault="00D603D1" w:rsidP="0022641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  <w:r w:rsidRPr="00AB4B96">
              <w:rPr>
                <w:rFonts w:ascii="XO Thames" w:hAnsi="XO Thames" w:cs="Times New Roman"/>
                <w:sz w:val="20"/>
                <w:szCs w:val="20"/>
              </w:rPr>
              <w:t>белый</w:t>
            </w:r>
          </w:p>
        </w:tc>
        <w:tc>
          <w:tcPr>
            <w:tcW w:w="1276" w:type="dxa"/>
          </w:tcPr>
          <w:p w:rsidR="00D603D1" w:rsidRPr="00AB4B96" w:rsidRDefault="00D603D1" w:rsidP="0022641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603D1" w:rsidRPr="00AB4B96" w:rsidRDefault="00D603D1" w:rsidP="0022641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  <w:r w:rsidRPr="00AB4B96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 xml:space="preserve">Универсальность, возможность колеровки, покраска </w:t>
            </w:r>
            <w:proofErr w:type="gramStart"/>
            <w:r w:rsidRPr="00AB4B96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>различный</w:t>
            </w:r>
            <w:proofErr w:type="gramEnd"/>
            <w:r w:rsidRPr="00AB4B96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9044B2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br/>
            </w:r>
            <w:r w:rsidRPr="00AB4B96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>по назначению помещений</w:t>
            </w:r>
          </w:p>
        </w:tc>
        <w:tc>
          <w:tcPr>
            <w:tcW w:w="1276" w:type="dxa"/>
          </w:tcPr>
          <w:p w:rsidR="00D603D1" w:rsidRPr="00D603D1" w:rsidRDefault="00D603D1" w:rsidP="0022641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D603D1" w:rsidRPr="00D603D1" w:rsidTr="00D603D1">
        <w:tc>
          <w:tcPr>
            <w:tcW w:w="2084" w:type="dxa"/>
            <w:vMerge/>
          </w:tcPr>
          <w:p w:rsidR="00D603D1" w:rsidRPr="00AB4B96" w:rsidRDefault="00D603D1" w:rsidP="0022641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318" w:type="dxa"/>
            <w:vMerge/>
          </w:tcPr>
          <w:p w:rsidR="00D603D1" w:rsidRPr="00AB4B96" w:rsidRDefault="00D603D1" w:rsidP="0022641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603D1" w:rsidRPr="00AB4B96" w:rsidRDefault="00D603D1" w:rsidP="0022641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  <w:r w:rsidRPr="00AB4B96">
              <w:rPr>
                <w:rFonts w:ascii="XO Thames" w:hAnsi="XO Thames" w:cs="Times New Roman"/>
                <w:sz w:val="20"/>
                <w:szCs w:val="20"/>
              </w:rPr>
              <w:t>Объем ведра</w:t>
            </w:r>
          </w:p>
        </w:tc>
        <w:tc>
          <w:tcPr>
            <w:tcW w:w="1701" w:type="dxa"/>
          </w:tcPr>
          <w:p w:rsidR="00D603D1" w:rsidRPr="00AB4B96" w:rsidRDefault="00D603D1" w:rsidP="0022641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  <w:r w:rsidRPr="00AB4B96">
              <w:rPr>
                <w:rFonts w:ascii="XO Thames" w:hAnsi="XO Thames" w:cs="Times New Roman"/>
                <w:sz w:val="20"/>
                <w:szCs w:val="20"/>
              </w:rPr>
              <w:t>14 кг.</w:t>
            </w:r>
          </w:p>
        </w:tc>
        <w:tc>
          <w:tcPr>
            <w:tcW w:w="1276" w:type="dxa"/>
          </w:tcPr>
          <w:p w:rsidR="00D603D1" w:rsidRPr="00AB4B96" w:rsidRDefault="00D603D1" w:rsidP="0022641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603D1" w:rsidRPr="00AB4B96" w:rsidRDefault="00D603D1" w:rsidP="0022641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  <w:r w:rsidRPr="00AB4B96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 xml:space="preserve">Удобство использования, необходимость колеровки </w:t>
            </w:r>
            <w:r w:rsidR="009044B2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br/>
            </w:r>
            <w:r w:rsidRPr="00AB4B96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>в различные цвета.</w:t>
            </w:r>
          </w:p>
        </w:tc>
        <w:tc>
          <w:tcPr>
            <w:tcW w:w="1276" w:type="dxa"/>
          </w:tcPr>
          <w:p w:rsidR="00D603D1" w:rsidRPr="00D603D1" w:rsidRDefault="00D603D1" w:rsidP="0022641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</w:tr>
    </w:tbl>
    <w:p w:rsidR="0074727D" w:rsidRDefault="0074727D" w:rsidP="0074727D">
      <w:pPr>
        <w:autoSpaceDE w:val="0"/>
        <w:autoSpaceDN w:val="0"/>
        <w:adjustRightInd w:val="0"/>
        <w:ind w:firstLine="851"/>
        <w:contextualSpacing/>
        <w:jc w:val="both"/>
        <w:rPr>
          <w:rFonts w:ascii="XO Thames" w:hAnsi="XO Thames"/>
          <w:sz w:val="24"/>
          <w:szCs w:val="24"/>
        </w:rPr>
      </w:pPr>
    </w:p>
    <w:p w:rsidR="0074727D" w:rsidRPr="009044B2" w:rsidRDefault="0074727D" w:rsidP="009044B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XO Thames" w:hAnsi="XO Thames"/>
          <w:b/>
          <w:color w:val="000000" w:themeColor="text1"/>
          <w:sz w:val="24"/>
          <w:szCs w:val="24"/>
        </w:rPr>
      </w:pPr>
      <w:r w:rsidRPr="009044B2">
        <w:rPr>
          <w:rFonts w:ascii="XO Thames" w:hAnsi="XO Thames"/>
          <w:sz w:val="24"/>
          <w:szCs w:val="24"/>
        </w:rPr>
        <w:t xml:space="preserve">Поставщик самостоятельно доставляет товар единовременно, одной партией </w:t>
      </w:r>
      <w:r w:rsidRPr="009044B2">
        <w:rPr>
          <w:rFonts w:ascii="XO Thames" w:hAnsi="XO Thames"/>
          <w:noProof/>
          <w:sz w:val="24"/>
          <w:szCs w:val="24"/>
        </w:rPr>
        <w:t>грузополучателю – ФКУ СИЗО-3 УФСИН России по Вологодской области</w:t>
      </w:r>
      <w:r w:rsidRPr="009044B2">
        <w:rPr>
          <w:rFonts w:ascii="XO Thames" w:hAnsi="XO Thames"/>
          <w:sz w:val="24"/>
          <w:szCs w:val="24"/>
        </w:rPr>
        <w:t xml:space="preserve"> </w:t>
      </w:r>
      <w:r w:rsidRPr="009044B2">
        <w:rPr>
          <w:rFonts w:ascii="XO Thames" w:hAnsi="XO Thames"/>
          <w:sz w:val="24"/>
          <w:szCs w:val="24"/>
        </w:rPr>
        <w:br/>
        <w:t xml:space="preserve">по адресу: 162600, Вологодская область, г. Череповец, Северное шоссе, дом 67В </w:t>
      </w:r>
      <w:r w:rsidRPr="009044B2">
        <w:rPr>
          <w:rFonts w:ascii="XO Thames" w:hAnsi="XO Thames"/>
          <w:sz w:val="24"/>
          <w:szCs w:val="24"/>
        </w:rPr>
        <w:br/>
        <w:t>в течение 10 (календарных) дней с момента заключения Контракта</w:t>
      </w:r>
      <w:r w:rsidRPr="009044B2">
        <w:rPr>
          <w:rFonts w:ascii="XO Thames" w:hAnsi="XO Thames"/>
          <w:b/>
          <w:color w:val="000000" w:themeColor="text1"/>
          <w:sz w:val="24"/>
          <w:szCs w:val="24"/>
        </w:rPr>
        <w:t>.</w:t>
      </w:r>
    </w:p>
    <w:p w:rsidR="00CC065F" w:rsidRPr="009044B2" w:rsidRDefault="00CC065F" w:rsidP="009044B2">
      <w:pPr>
        <w:framePr w:hSpace="180" w:wrap="around" w:vAnchor="text" w:hAnchor="margin" w:xAlign="center" w:y="1"/>
        <w:spacing w:after="0" w:line="240" w:lineRule="auto"/>
        <w:ind w:firstLine="709"/>
        <w:contextualSpacing/>
        <w:jc w:val="both"/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</w:pPr>
      <w:r w:rsidRPr="009044B2">
        <w:rPr>
          <w:rFonts w:ascii="XO Thames" w:eastAsia="Calibri" w:hAnsi="XO Thames" w:cs="Times New Roman"/>
          <w:color w:val="000000"/>
          <w:sz w:val="24"/>
          <w:szCs w:val="24"/>
          <w:lang w:eastAsia="ru-RU"/>
        </w:rPr>
        <w:t xml:space="preserve">График работы: </w:t>
      </w:r>
      <w:r w:rsidRPr="009044B2"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  <w:t xml:space="preserve">понедельник - четверг с 8-00 до 17-00, пятница – с 8-00 до 16-00 (суббота, воскресенье – выходные дни). </w:t>
      </w:r>
    </w:p>
    <w:p w:rsidR="00CC065F" w:rsidRPr="009044B2" w:rsidRDefault="00CC065F" w:rsidP="009044B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XO Thames" w:hAnsi="XO Thames"/>
          <w:b/>
          <w:color w:val="000000" w:themeColor="text1"/>
          <w:sz w:val="24"/>
          <w:szCs w:val="24"/>
        </w:rPr>
      </w:pPr>
      <w:r w:rsidRPr="009044B2">
        <w:rPr>
          <w:rFonts w:ascii="XO Thames" w:eastAsia="Calibri" w:hAnsi="XO Thames" w:cs="Times New Roman"/>
          <w:color w:val="000000"/>
          <w:sz w:val="24"/>
          <w:szCs w:val="24"/>
          <w:lang w:eastAsia="ru-RU"/>
        </w:rPr>
        <w:t>Товар должен быть доставлен (отгружен) транспортом Поставщика либо третьего лица и за его счет.</w:t>
      </w:r>
    </w:p>
    <w:p w:rsidR="0074727D" w:rsidRPr="009044B2" w:rsidRDefault="0074727D" w:rsidP="009044B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XO Thames" w:hAnsi="XO Thames" w:cs="XO Thames"/>
          <w:bCs/>
          <w:sz w:val="24"/>
          <w:szCs w:val="24"/>
        </w:rPr>
      </w:pPr>
      <w:r w:rsidRPr="009044B2">
        <w:rPr>
          <w:rFonts w:ascii="XO Thames" w:hAnsi="XO Thames" w:cs="XO Thames"/>
          <w:bCs/>
          <w:sz w:val="24"/>
          <w:szCs w:val="24"/>
        </w:rPr>
        <w:t xml:space="preserve">Поставщик не менее чем за 3 (три) дня до осуществления поставки Товара направляет в адрес грузополучателя уведомление о времени и дате доставки Товара </w:t>
      </w:r>
      <w:r w:rsidRPr="009044B2">
        <w:rPr>
          <w:rFonts w:ascii="XO Thames" w:hAnsi="XO Thames" w:cs="XO Thames"/>
          <w:bCs/>
          <w:sz w:val="24"/>
          <w:szCs w:val="24"/>
        </w:rPr>
        <w:br/>
      </w:r>
      <w:proofErr w:type="gramStart"/>
      <w:r w:rsidRPr="009044B2">
        <w:rPr>
          <w:rFonts w:ascii="XO Thames" w:hAnsi="XO Thames" w:cs="XO Thames"/>
          <w:bCs/>
          <w:sz w:val="24"/>
          <w:szCs w:val="24"/>
        </w:rPr>
        <w:t>в место доставки</w:t>
      </w:r>
      <w:proofErr w:type="gramEnd"/>
      <w:r w:rsidRPr="009044B2">
        <w:rPr>
          <w:rFonts w:ascii="XO Thames" w:hAnsi="XO Thames" w:cs="XO Thames"/>
          <w:bCs/>
          <w:sz w:val="24"/>
          <w:szCs w:val="24"/>
        </w:rPr>
        <w:t xml:space="preserve"> по адресу электронной почты </w:t>
      </w:r>
      <w:proofErr w:type="spellStart"/>
      <w:r w:rsidRPr="009044B2">
        <w:rPr>
          <w:rFonts w:ascii="XO Thames" w:hAnsi="XO Thames" w:cs="XO Thames"/>
          <w:bCs/>
          <w:sz w:val="24"/>
          <w:szCs w:val="24"/>
          <w:lang w:val="en-US"/>
        </w:rPr>
        <w:t>okbsizo</w:t>
      </w:r>
      <w:proofErr w:type="spellEnd"/>
      <w:r w:rsidRPr="009044B2">
        <w:rPr>
          <w:rFonts w:ascii="XO Thames" w:hAnsi="XO Thames" w:cs="XO Thames"/>
          <w:bCs/>
          <w:sz w:val="24"/>
          <w:szCs w:val="24"/>
        </w:rPr>
        <w:t>-3@</w:t>
      </w:r>
      <w:proofErr w:type="spellStart"/>
      <w:r w:rsidRPr="009044B2">
        <w:rPr>
          <w:rFonts w:ascii="XO Thames" w:hAnsi="XO Thames" w:cs="XO Thames"/>
          <w:bCs/>
          <w:sz w:val="24"/>
          <w:szCs w:val="24"/>
          <w:lang w:val="en-US"/>
        </w:rPr>
        <w:t>yandex</w:t>
      </w:r>
      <w:proofErr w:type="spellEnd"/>
      <w:r w:rsidRPr="009044B2">
        <w:rPr>
          <w:rFonts w:ascii="XO Thames" w:hAnsi="XO Thames" w:cs="XO Thames"/>
          <w:bCs/>
          <w:sz w:val="24"/>
          <w:szCs w:val="24"/>
        </w:rPr>
        <w:t>.</w:t>
      </w:r>
      <w:proofErr w:type="spellStart"/>
      <w:r w:rsidRPr="009044B2">
        <w:rPr>
          <w:rFonts w:ascii="XO Thames" w:hAnsi="XO Thames" w:cs="XO Thames"/>
          <w:bCs/>
          <w:sz w:val="24"/>
          <w:szCs w:val="24"/>
          <w:lang w:val="en-US"/>
        </w:rPr>
        <w:t>ru</w:t>
      </w:r>
      <w:proofErr w:type="spellEnd"/>
      <w:r w:rsidRPr="009044B2">
        <w:rPr>
          <w:rFonts w:ascii="XO Thames" w:hAnsi="XO Thames" w:cs="XO Thames"/>
          <w:bCs/>
          <w:sz w:val="24"/>
          <w:szCs w:val="24"/>
        </w:rPr>
        <w:t xml:space="preserve"> либо по телефону 89535176206 (контактное лицо Слепухин Александр Сергеевич)</w:t>
      </w:r>
      <w:r w:rsidR="00CC065F" w:rsidRPr="009044B2">
        <w:rPr>
          <w:rFonts w:ascii="XO Thames" w:hAnsi="XO Thames" w:cs="XO Thames"/>
          <w:bCs/>
          <w:sz w:val="24"/>
          <w:szCs w:val="24"/>
        </w:rPr>
        <w:t>.</w:t>
      </w:r>
    </w:p>
    <w:p w:rsidR="00CC065F" w:rsidRPr="009044B2" w:rsidRDefault="00CC065F" w:rsidP="009044B2">
      <w:pPr>
        <w:spacing w:after="0" w:line="240" w:lineRule="auto"/>
        <w:ind w:firstLine="709"/>
        <w:contextualSpacing/>
        <w:jc w:val="both"/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</w:pPr>
      <w:r w:rsidRPr="009044B2"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  <w:t xml:space="preserve">Поставляемый Товар должен быть новым, не бывшим в употреблении, в ремонте, не восстановленным, у которого не были восстановлены потребительские свойства, </w:t>
      </w:r>
      <w:r w:rsidRPr="009044B2">
        <w:rPr>
          <w:rFonts w:ascii="XO Thames" w:eastAsia="Times New Roman" w:hAnsi="XO Thames" w:cs="Times New Roman"/>
          <w:sz w:val="24"/>
          <w:szCs w:val="24"/>
        </w:rPr>
        <w:t>пригодным для использования по прямому назначению, в упаковке, исключающей его повреждение и порчу, потертостей, царапин, сколов и следов вскрытия</w:t>
      </w:r>
      <w:proofErr w:type="gramStart"/>
      <w:r w:rsidRPr="009044B2"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9044B2"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  <w:t>е допускается поставка выставочных образцов.</w:t>
      </w:r>
    </w:p>
    <w:p w:rsidR="00CC065F" w:rsidRPr="009044B2" w:rsidRDefault="00CC065F" w:rsidP="009044B2">
      <w:pPr>
        <w:spacing w:after="0" w:line="240" w:lineRule="auto"/>
        <w:ind w:firstLine="709"/>
        <w:contextualSpacing/>
        <w:jc w:val="both"/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</w:pPr>
      <w:r w:rsidRPr="009044B2"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  <w:t xml:space="preserve">Гарантийный срок хранения на поставляемый Товар должен соответствовать, гарантийному сроку хранения, установленному заводом изготовителем, и составлять </w:t>
      </w:r>
      <w:r w:rsidRPr="009044B2"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  <w:br/>
        <w:t>на момент поставки не менее 60 суток.</w:t>
      </w:r>
    </w:p>
    <w:p w:rsidR="009044B2" w:rsidRPr="009044B2" w:rsidRDefault="009044B2" w:rsidP="009044B2">
      <w:pPr>
        <w:spacing w:after="0" w:line="240" w:lineRule="auto"/>
        <w:ind w:firstLine="709"/>
        <w:contextualSpacing/>
        <w:jc w:val="both"/>
        <w:rPr>
          <w:rFonts w:ascii="XO Thames" w:eastAsia="Times New Roman" w:hAnsi="XO Thames" w:cs="Times New Roman"/>
          <w:sz w:val="24"/>
          <w:szCs w:val="24"/>
        </w:rPr>
      </w:pPr>
      <w:r w:rsidRPr="009044B2">
        <w:rPr>
          <w:rFonts w:ascii="XO Thames" w:eastAsia="Times New Roman" w:hAnsi="XO Thames" w:cs="Times New Roman"/>
          <w:sz w:val="24"/>
          <w:szCs w:val="24"/>
        </w:rPr>
        <w:t xml:space="preserve">Поставляемый Товар должен быть упакован и маркирован в соответствии </w:t>
      </w:r>
      <w:r>
        <w:rPr>
          <w:rFonts w:ascii="XO Thames" w:eastAsia="Times New Roman" w:hAnsi="XO Thames" w:cs="Times New Roman"/>
          <w:sz w:val="24"/>
          <w:szCs w:val="24"/>
        </w:rPr>
        <w:br/>
      </w:r>
      <w:r w:rsidRPr="009044B2">
        <w:rPr>
          <w:rFonts w:ascii="XO Thames" w:eastAsia="Times New Roman" w:hAnsi="XO Thames" w:cs="Times New Roman"/>
          <w:sz w:val="24"/>
          <w:szCs w:val="24"/>
        </w:rPr>
        <w:t>с требованиями действующего законодательства Российской Федерации. Тара и упаковка должны гарантировать целостность и сохранность Товара при перевозке и хранении. Маркировка Товара должна обеспечивать полную и однозначную идентификацию Товара при его приемке.</w:t>
      </w:r>
    </w:p>
    <w:p w:rsidR="00CC065F" w:rsidRPr="0074727D" w:rsidRDefault="009044B2" w:rsidP="009044B2">
      <w:pPr>
        <w:spacing w:after="0" w:line="240" w:lineRule="auto"/>
        <w:ind w:firstLine="709"/>
        <w:contextualSpacing/>
        <w:jc w:val="both"/>
        <w:rPr>
          <w:rFonts w:ascii="XO Thames" w:hAnsi="XO Thames" w:cs="XO Thames"/>
          <w:bCs/>
          <w:sz w:val="24"/>
          <w:szCs w:val="24"/>
        </w:rPr>
      </w:pPr>
      <w:proofErr w:type="gramStart"/>
      <w:r w:rsidRPr="009044B2"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  <w:t>Поставка Товара должна сопровождаться документами, подтверждающими качество товара (сертификатами (декларациями) соответствия, сертификатами (паспортами) качества и т.д.) или их копиями.</w:t>
      </w:r>
      <w:proofErr w:type="gramEnd"/>
    </w:p>
    <w:sectPr w:rsidR="00CC065F" w:rsidRPr="0074727D" w:rsidSect="00D60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DFA"/>
    <w:rsid w:val="00062813"/>
    <w:rsid w:val="00136F38"/>
    <w:rsid w:val="00181738"/>
    <w:rsid w:val="00194E32"/>
    <w:rsid w:val="00417E8E"/>
    <w:rsid w:val="00615A6D"/>
    <w:rsid w:val="00730E4A"/>
    <w:rsid w:val="0074727D"/>
    <w:rsid w:val="008B675D"/>
    <w:rsid w:val="009044B2"/>
    <w:rsid w:val="00A7748A"/>
    <w:rsid w:val="00AA40D0"/>
    <w:rsid w:val="00AB4B96"/>
    <w:rsid w:val="00B21BE2"/>
    <w:rsid w:val="00B72511"/>
    <w:rsid w:val="00BC6DFA"/>
    <w:rsid w:val="00BD3DAC"/>
    <w:rsid w:val="00C05E94"/>
    <w:rsid w:val="00C73BF1"/>
    <w:rsid w:val="00C8160C"/>
    <w:rsid w:val="00CC065F"/>
    <w:rsid w:val="00D4697E"/>
    <w:rsid w:val="00D504F6"/>
    <w:rsid w:val="00D603D1"/>
    <w:rsid w:val="00E671FA"/>
    <w:rsid w:val="00EC3982"/>
    <w:rsid w:val="00EE6062"/>
    <w:rsid w:val="00F7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5E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05E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504F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05E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5E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615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5E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05E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504F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05E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5E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615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6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upki.gov.ru/epz/ktru/ktruCard/commonInfo.html?itemId=20.30.11.120-000000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Черепанов</dc:creator>
  <cp:lastModifiedBy>Черепанов</cp:lastModifiedBy>
  <cp:revision>2</cp:revision>
  <dcterms:created xsi:type="dcterms:W3CDTF">2026-07-13T10:56:00Z</dcterms:created>
  <dcterms:modified xsi:type="dcterms:W3CDTF">2026-07-13T10:56:00Z</dcterms:modified>
</cp:coreProperties>
</file>