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jc w:val="center"/>
        <w:rPr>
          <w:rFonts w:ascii="Times New Roman" w:hAnsi="Times New Roman" w:cs="Times New Roman"/>
          <w:b w:val="false"/>
          <w:sz w:val="24"/>
          <w:szCs w:val="24"/>
        </w:rPr>
      </w:pPr>
      <w:bookmarkStart w:id="0" w:name="_GoBack"/>
      <w:bookmarkEnd w:id="0"/>
      <w:r>
        <w:rPr>
          <w:rFonts w:cs="Times New Roman" w:ascii="Times New Roman" w:hAnsi="Times New Roman"/>
          <w:b w:val="false"/>
          <w:sz w:val="24"/>
          <w:szCs w:val="24"/>
        </w:rPr>
        <w:t xml:space="preserve">ДОГОВОР </w:t>
      </w:r>
      <w:bookmarkStart w:id="1" w:name="OLE_LINK1"/>
      <w:bookmarkStart w:id="2" w:name="OLE_LINK2"/>
      <w:r>
        <w:rPr>
          <w:rFonts w:cs="Times New Roman" w:ascii="Times New Roman" w:hAnsi="Times New Roman"/>
          <w:b w:val="false"/>
          <w:sz w:val="24"/>
          <w:szCs w:val="24"/>
        </w:rPr>
        <w:t xml:space="preserve">№ </w:t>
      </w:r>
      <w:bookmarkEnd w:id="1"/>
      <w:bookmarkEnd w:id="2"/>
      <w:r>
        <w:rPr>
          <w:rFonts w:cs="Times New Roman" w:ascii="Times New Roman" w:hAnsi="Times New Roman"/>
          <w:b w:val="false"/>
          <w:sz w:val="24"/>
          <w:szCs w:val="24"/>
        </w:rPr>
        <w:t>______</w:t>
      </w:r>
    </w:p>
    <w:p>
      <w:pPr>
        <w:pStyle w:val="Normal"/>
        <w:rPr/>
      </w:pPr>
      <w:r>
        <w:rPr/>
      </w:r>
    </w:p>
    <w:p>
      <w:pPr>
        <w:pStyle w:val="Title"/>
        <w:spacing w:before="0" w:after="240"/>
        <w:jc w:val="left"/>
        <w:rPr>
          <w:rFonts w:ascii="Times New Roman" w:hAnsi="Times New Roman" w:cs="Times New Roman"/>
          <w:b w:val="false"/>
          <w:bCs w:val="false"/>
          <w:kern w:val="0"/>
          <w:sz w:val="24"/>
          <w:szCs w:val="24"/>
        </w:rPr>
      </w:pPr>
      <w:r>
        <w:rPr>
          <w:rFonts w:cs="Times New Roman" w:ascii="Times New Roman" w:hAnsi="Times New Roman"/>
          <w:b w:val="false"/>
          <w:bCs w:val="false"/>
          <w:kern w:val="0"/>
          <w:sz w:val="24"/>
          <w:szCs w:val="24"/>
        </w:rPr>
        <w:t>г. Екатеринбург                                                                                                              «____» _____ 2025 г.</w:t>
      </w:r>
    </w:p>
    <w:p>
      <w:pPr>
        <w:pStyle w:val="Normal"/>
        <w:ind w:firstLine="709"/>
        <w:jc w:val="both"/>
        <w:rPr/>
      </w:pPr>
      <w:r>
        <w:rPr>
          <w:b/>
        </w:rPr>
        <w:t xml:space="preserve">Федеральное государственное бюджетное учреждение «Уральский научно-исследовательский институт охраны материнства и младенчества» Министерства здравоохранения Российской федерации (ФГБУ «НИИ ОММ» Минздрава России), </w:t>
      </w:r>
      <w:r>
        <w:rPr/>
        <w:t xml:space="preserve">именуемое в дальнейшем «Заказчик», в лице </w:t>
      </w:r>
      <w:r>
        <w:rPr>
          <w:rFonts w:cs="Times New Roman"/>
        </w:rPr>
        <w:t>Чистякова Александра Сергеевича, действующего на основании доверенно</w:t>
      </w:r>
      <w:r>
        <w:rPr>
          <w:rFonts w:eastAsia="Times New Roman" w:cs="Times New Roman"/>
          <w:color w:val="auto"/>
          <w:kern w:val="0"/>
          <w:sz w:val="24"/>
          <w:szCs w:val="24"/>
          <w:lang w:val="ru-RU" w:eastAsia="ru-RU" w:bidi="ar-SA"/>
        </w:rPr>
        <w:t xml:space="preserve">сти от 01.11.2025 г. </w:t>
      </w:r>
      <w:r>
        <w:rPr>
          <w:rFonts w:cs="Times New Roman"/>
        </w:rPr>
        <w:t>№ 38</w:t>
      </w:r>
      <w:r>
        <w:rPr/>
        <w:t xml:space="preserve">, и </w:t>
      </w:r>
      <w:r>
        <w:rPr>
          <w:b/>
        </w:rPr>
        <w:t>___________________</w:t>
      </w:r>
      <w:r>
        <w:rPr/>
        <w:t xml:space="preserve">, именуемое в дальнейшем «Исполнитель», в лице ____________________, действующего на основании ______________________ с другой стороны (далее Стороны),  </w:t>
      </w:r>
      <w:r>
        <w:rPr>
          <w:rFonts w:eastAsia="Times New Roman" w:cs="Times New Roman"/>
          <w:color w:val="000000"/>
          <w:lang w:eastAsia="ru-RU"/>
        </w:rPr>
        <w:t xml:space="preserve"> в соответствии с  пунктом 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t>заключили настоящий Договор о нижеследующем:</w:t>
      </w:r>
    </w:p>
    <w:p>
      <w:pPr>
        <w:pStyle w:val="Normal"/>
        <w:ind w:firstLine="709"/>
        <w:jc w:val="both"/>
        <w:rPr/>
      </w:pPr>
      <w:r>
        <w:rPr/>
      </w:r>
    </w:p>
    <w:p>
      <w:pPr>
        <w:pStyle w:val="Normal"/>
        <w:ind w:firstLine="709"/>
        <w:jc w:val="center"/>
        <w:rPr>
          <w:b/>
          <w:bCs/>
        </w:rPr>
      </w:pPr>
      <w:r>
        <w:rPr>
          <w:b/>
          <w:bCs/>
        </w:rPr>
        <w:t xml:space="preserve">НЕКОТОРЫЕ ТЕРМИНЫ И ОПРЕДЕЛЕНИЯ, ИСПОЛЬЗУЕМЫЕ В НАСТОЯЩЕМ ДОГОВОРЕ </w:t>
      </w:r>
    </w:p>
    <w:p>
      <w:pPr>
        <w:pStyle w:val="Normal"/>
        <w:ind w:firstLine="709"/>
        <w:jc w:val="both"/>
        <w:rPr/>
      </w:pPr>
      <w:r>
        <w:rPr/>
        <w:t xml:space="preserve">Хостинг – услуга по предоставлению вычислительной мощности для размещения и последующего сопровождения информации Заказчика на сервере Исполнителя, подключенном к сети Интернет. </w:t>
      </w:r>
    </w:p>
    <w:p>
      <w:pPr>
        <w:pStyle w:val="Normal"/>
        <w:ind w:firstLine="709"/>
        <w:jc w:val="both"/>
        <w:rPr/>
      </w:pPr>
      <w:r>
        <w:rPr/>
        <w:t xml:space="preserve">Логин – имя пользователя в системе Исполнителя, состоящее из латинских букв и/или цифр, которое в сочетании с Паролем служит для идентификации Заказчика. Логин выдается Исполнителем Заказчику либо формируется самим Заказчиком при заказе услуг. </w:t>
      </w:r>
    </w:p>
    <w:p>
      <w:pPr>
        <w:pStyle w:val="Normal"/>
        <w:ind w:firstLine="709"/>
        <w:jc w:val="both"/>
        <w:rPr/>
      </w:pPr>
      <w:r>
        <w:rPr/>
        <w:t xml:space="preserve">Пароль – набор из латинских букв и/или цифр, который в сочетании с Логином служит для идентификации Заказчика. Пароль выдается Исполнителем Заказчику при заказе услуг. </w:t>
      </w:r>
    </w:p>
    <w:p>
      <w:pPr>
        <w:pStyle w:val="Normal"/>
        <w:ind w:firstLine="709"/>
        <w:jc w:val="both"/>
        <w:rPr/>
      </w:pPr>
      <w:r>
        <w:rPr/>
        <w:t xml:space="preserve">Домен – область иерархического пространства доменных имен сети Интернет, которая обозначается уникальным доменным именем (например: </w:t>
      </w:r>
      <w:r>
        <w:rPr>
          <w:lang w:val="en-US"/>
        </w:rPr>
        <w:t>niiomm</w:t>
      </w:r>
      <w:r>
        <w:rPr/>
        <w:t xml:space="preserve">.ru) и обслуживается набором серверов DNS. </w:t>
      </w:r>
    </w:p>
    <w:p>
      <w:pPr>
        <w:pStyle w:val="Normal"/>
        <w:ind w:firstLine="709"/>
        <w:jc w:val="both"/>
        <w:rPr/>
      </w:pPr>
      <w:r>
        <w:rPr/>
        <w:t xml:space="preserve">Доменное имя – символьное обозначение, предназначенное для сетевой адресации, в которой используется система доменных имен (DNS). </w:t>
      </w:r>
    </w:p>
    <w:p>
      <w:pPr>
        <w:pStyle w:val="Normal"/>
        <w:ind w:firstLine="709"/>
        <w:jc w:val="both"/>
        <w:rPr/>
      </w:pPr>
      <w:r>
        <w:rPr/>
        <w:t xml:space="preserve">Администратор – физическое или юридическое лицо, на имя которого зарегистрировано доменное имя. </w:t>
      </w:r>
    </w:p>
    <w:p>
      <w:pPr>
        <w:pStyle w:val="Normal"/>
        <w:ind w:firstLine="709"/>
        <w:jc w:val="both"/>
        <w:rPr/>
      </w:pPr>
      <w:r>
        <w:rPr/>
        <w:t xml:space="preserve">Регистрация доменного имени – занесение информации о доменном имени и его Администраторе в централизованную базу доменных имен. Минимальный срок регистрации доменных имен составляет один год. </w:t>
      </w:r>
    </w:p>
    <w:p>
      <w:pPr>
        <w:pStyle w:val="Normal"/>
        <w:ind w:firstLine="709"/>
        <w:jc w:val="both"/>
        <w:rPr/>
      </w:pPr>
      <w:r>
        <w:rPr/>
        <w:t xml:space="preserve">Продление регистрации доменного имени – подтверждение Администратором необходимости использования доменного имени. Минимальный срок продления регистрации доменного имени составляет один год. </w:t>
      </w:r>
    </w:p>
    <w:p>
      <w:pPr>
        <w:pStyle w:val="Normal"/>
        <w:ind w:firstLine="709"/>
        <w:jc w:val="both"/>
        <w:rPr/>
      </w:pPr>
      <w:r>
        <w:rPr/>
        <w:t xml:space="preserve">Тарифный план (тариф) – совокупность ценовых условий, при которых Исполнитель предлагает пользоваться одной либо несколькими услугами, имеющими определенные параметры, в том числе, но не ограничиваясь, включая бонусы. </w:t>
      </w:r>
    </w:p>
    <w:p>
      <w:pPr>
        <w:pStyle w:val="Normal"/>
        <w:ind w:firstLine="709"/>
        <w:jc w:val="both"/>
        <w:rPr/>
      </w:pPr>
      <w:r>
        <w:rPr/>
        <w:t xml:space="preserve">Заказ – создание Заказчиком запроса, в котором Заказчиком определяется состав и предполагаемый начальный период использования услуг Исполнителя. </w:t>
      </w:r>
    </w:p>
    <w:p>
      <w:pPr>
        <w:pStyle w:val="Normal"/>
        <w:ind w:firstLine="709"/>
        <w:jc w:val="both"/>
        <w:rPr/>
      </w:pPr>
      <w:r>
        <w:rPr/>
        <w:t>Тикет-система – система обмена сообщениями между Исполнителем и Заказчиком путем отправки письма на адрес электронной почты. После отправки письма в Тикет-системе формируется новая Заявка. Номер заявки отправляется ответным письмом отправителю электронного сообщения.</w:t>
      </w:r>
    </w:p>
    <w:p>
      <w:pPr>
        <w:pStyle w:val="Normal"/>
        <w:ind w:firstLine="709"/>
        <w:jc w:val="both"/>
        <w:rPr/>
      </w:pPr>
      <w:r>
        <w:rPr/>
        <w:t xml:space="preserve">Информационная система создана Исполнителем в целях предоставления Заказчику информации, связанной с оказанием услуг по Договору, а также информации об Исполнителе. В Информационную систему входят: - сайт Исполнителя, расположенный по адресу </w:t>
      </w:r>
      <w:r>
        <w:rPr>
          <w:lang w:val="en-US"/>
        </w:rPr>
        <w:t>_____________</w:t>
      </w:r>
      <w:r>
        <w:rPr/>
        <w:t xml:space="preserve"> в сети Интернет. На сайте Исполнителя Заказчикам круглосуточно и бесплатно предоставляется информация, в частности, необходимая для заключения и исполнения Договора, публикуются официальные документы Исполнителя и иное; - Панель Управления (ПУ) – набор необходимых инструментов (сервисов), предоставленных Исполнителем Заказчику для управления услугами. Через Панель Управления Заказчик может получить информацию об оказываемых ему услугах, об используемых Заказчиком тарифных планах, заказать, изменить или отключить услугу и др. </w:t>
      </w:r>
    </w:p>
    <w:p>
      <w:pPr>
        <w:pStyle w:val="Normal"/>
        <w:ind w:firstLine="709"/>
        <w:jc w:val="both"/>
        <w:rPr/>
      </w:pPr>
      <w:r>
        <w:rPr/>
      </w:r>
    </w:p>
    <w:p>
      <w:pPr>
        <w:pStyle w:val="11"/>
        <w:numPr>
          <w:ilvl w:val="0"/>
          <w:numId w:val="2"/>
        </w:numPr>
        <w:jc w:val="center"/>
        <w:rPr>
          <w:b/>
          <w:sz w:val="24"/>
          <w:szCs w:val="24"/>
        </w:rPr>
      </w:pPr>
      <w:r>
        <w:rPr>
          <w:b/>
          <w:sz w:val="24"/>
          <w:szCs w:val="24"/>
        </w:rPr>
        <w:t>ПРЕДМЕТ ДОГОВОРА</w:t>
      </w:r>
    </w:p>
    <w:p>
      <w:pPr>
        <w:pStyle w:val="11"/>
        <w:numPr>
          <w:ilvl w:val="1"/>
          <w:numId w:val="1"/>
        </w:numPr>
        <w:tabs>
          <w:tab w:val="clear" w:pos="708"/>
          <w:tab w:val="left" w:pos="0" w:leader="none"/>
        </w:tabs>
        <w:ind w:hanging="0" w:left="0"/>
        <w:jc w:val="both"/>
        <w:rPr>
          <w:sz w:val="24"/>
          <w:szCs w:val="24"/>
        </w:rPr>
      </w:pPr>
      <w:r>
        <w:rPr>
          <w:sz w:val="24"/>
          <w:szCs w:val="24"/>
        </w:rPr>
        <w:t>Исполнитель обязуется оказывать Заказчику услуги согласно условиям, предусмотренным настоящим Договором, а Заказчик обязуется принять и оплатить Услуги на условиях Договора.</w:t>
      </w:r>
    </w:p>
    <w:p>
      <w:pPr>
        <w:pStyle w:val="11"/>
        <w:numPr>
          <w:ilvl w:val="1"/>
          <w:numId w:val="1"/>
        </w:numPr>
        <w:tabs>
          <w:tab w:val="clear" w:pos="708"/>
          <w:tab w:val="left" w:pos="0" w:leader="none"/>
        </w:tabs>
        <w:ind w:hanging="0" w:left="0"/>
        <w:jc w:val="both"/>
        <w:rPr>
          <w:sz w:val="24"/>
          <w:szCs w:val="24"/>
        </w:rPr>
      </w:pPr>
      <w:r>
        <w:rPr>
          <w:sz w:val="24"/>
          <w:szCs w:val="24"/>
        </w:rPr>
        <w:t xml:space="preserve">Вид и стоимость услуг определяются на основании тарифов Исполнителя, размещенных на сайте Исполнителя, и Заказов, направляемых Заказчиком Исполнителю через сайт Исполнителя или через Панель Управления. Заказы, направленные Исполнителю указанными способами, признаются Сторонами полноценными документами, имеющими простую письменную форму. </w:t>
      </w:r>
    </w:p>
    <w:p>
      <w:pPr>
        <w:pStyle w:val="11"/>
        <w:numPr>
          <w:ilvl w:val="1"/>
          <w:numId w:val="1"/>
        </w:numPr>
        <w:tabs>
          <w:tab w:val="clear" w:pos="708"/>
          <w:tab w:val="left" w:pos="0" w:leader="none"/>
        </w:tabs>
        <w:ind w:hanging="0" w:left="0"/>
        <w:jc w:val="both"/>
        <w:rPr>
          <w:sz w:val="24"/>
          <w:szCs w:val="24"/>
        </w:rPr>
      </w:pPr>
      <w:r>
        <w:rPr>
          <w:sz w:val="24"/>
          <w:szCs w:val="24"/>
        </w:rPr>
        <w:t xml:space="preserve">Объем услуг (период предоставления запрошенных Заказчиком у Исполнителя услуг) определяется размером внесенного Заказчиком авансового платежа. </w:t>
      </w:r>
    </w:p>
    <w:p>
      <w:pPr>
        <w:pStyle w:val="11"/>
        <w:numPr>
          <w:ilvl w:val="1"/>
          <w:numId w:val="1"/>
        </w:numPr>
        <w:tabs>
          <w:tab w:val="clear" w:pos="708"/>
          <w:tab w:val="left" w:pos="0" w:leader="none"/>
        </w:tabs>
        <w:ind w:hanging="0" w:left="0"/>
        <w:jc w:val="both"/>
        <w:rPr>
          <w:sz w:val="24"/>
          <w:szCs w:val="24"/>
        </w:rPr>
      </w:pPr>
      <w:r>
        <w:rPr>
          <w:sz w:val="24"/>
          <w:szCs w:val="24"/>
        </w:rPr>
        <w:t xml:space="preserve">Общая информация и порядок оказания услуг определяется в справочном центре на сайте Исполнителя по адресу: </w:t>
      </w:r>
      <w:r>
        <w:rPr>
          <w:sz w:val="24"/>
          <w:szCs w:val="24"/>
          <w:lang w:val="en-US"/>
        </w:rPr>
        <w:t>______________</w:t>
      </w:r>
      <w:r>
        <w:rPr>
          <w:sz w:val="24"/>
          <w:szCs w:val="24"/>
        </w:rPr>
        <w:t xml:space="preserve">. </w:t>
      </w:r>
    </w:p>
    <w:p>
      <w:pPr>
        <w:pStyle w:val="11"/>
        <w:numPr>
          <w:ilvl w:val="0"/>
          <w:numId w:val="1"/>
        </w:numPr>
        <w:tabs>
          <w:tab w:val="clear" w:pos="708"/>
          <w:tab w:val="left" w:pos="0" w:leader="none"/>
        </w:tabs>
        <w:ind w:hanging="0" w:left="0"/>
        <w:jc w:val="center"/>
        <w:rPr>
          <w:b/>
          <w:bCs/>
        </w:rPr>
      </w:pPr>
      <w:r>
        <w:rPr>
          <w:b/>
          <w:bCs/>
          <w:sz w:val="24"/>
          <w:szCs w:val="24"/>
        </w:rPr>
        <w:t>ПРАВА И ОБЯЗАННОСТИ ИСПОЛНИТЕЛЯ</w:t>
      </w:r>
    </w:p>
    <w:p>
      <w:pPr>
        <w:pStyle w:val="11"/>
        <w:numPr>
          <w:ilvl w:val="1"/>
          <w:numId w:val="1"/>
        </w:numPr>
        <w:tabs>
          <w:tab w:val="clear" w:pos="708"/>
          <w:tab w:val="left" w:pos="0" w:leader="none"/>
        </w:tabs>
        <w:ind w:hanging="0" w:left="0"/>
        <w:jc w:val="both"/>
        <w:rPr>
          <w:sz w:val="24"/>
          <w:szCs w:val="24"/>
        </w:rPr>
      </w:pPr>
      <w:r>
        <w:rPr>
          <w:sz w:val="24"/>
          <w:szCs w:val="24"/>
        </w:rPr>
        <w:t xml:space="preserve">Исполнитель обязуется: </w:t>
      </w:r>
    </w:p>
    <w:p>
      <w:pPr>
        <w:pStyle w:val="11"/>
        <w:numPr>
          <w:ilvl w:val="2"/>
          <w:numId w:val="1"/>
        </w:numPr>
        <w:tabs>
          <w:tab w:val="clear" w:pos="708"/>
          <w:tab w:val="left" w:pos="0" w:leader="none"/>
        </w:tabs>
        <w:ind w:hanging="0" w:left="0"/>
        <w:jc w:val="both"/>
        <w:rPr>
          <w:sz w:val="24"/>
          <w:szCs w:val="24"/>
        </w:rPr>
      </w:pPr>
      <w:r>
        <w:rPr>
          <w:sz w:val="24"/>
          <w:szCs w:val="24"/>
        </w:rPr>
        <w:t>Предоставлять Заказчику услуги в соответствии с условиями настоящего Договора.</w:t>
      </w:r>
    </w:p>
    <w:p>
      <w:pPr>
        <w:pStyle w:val="11"/>
        <w:numPr>
          <w:ilvl w:val="2"/>
          <w:numId w:val="1"/>
        </w:numPr>
        <w:tabs>
          <w:tab w:val="clear" w:pos="708"/>
          <w:tab w:val="left" w:pos="0" w:leader="none"/>
        </w:tabs>
        <w:ind w:hanging="0" w:left="0"/>
        <w:jc w:val="both"/>
        <w:rPr>
          <w:sz w:val="24"/>
          <w:szCs w:val="24"/>
        </w:rPr>
      </w:pPr>
      <w:r>
        <w:rPr>
          <w:sz w:val="24"/>
          <w:szCs w:val="24"/>
        </w:rPr>
        <w:t>При Заказе выделенного сервера при условии наличия технической возможности, в течение 10 (десяти) рабочих дней с момента поступления первого авансового платежа в размере стоимости услуг за месяц/год (в зависимости от выбранного тарифа) на расчетный счет Исполнителя, установить и настроить выделенный сервер на площадке, обеспеченной постоянным подключением к сети Интернет.</w:t>
      </w:r>
    </w:p>
    <w:p>
      <w:pPr>
        <w:pStyle w:val="11"/>
        <w:numPr>
          <w:ilvl w:val="2"/>
          <w:numId w:val="1"/>
        </w:numPr>
        <w:tabs>
          <w:tab w:val="clear" w:pos="708"/>
          <w:tab w:val="left" w:pos="0" w:leader="none"/>
        </w:tabs>
        <w:ind w:hanging="0" w:left="0"/>
        <w:jc w:val="both"/>
        <w:rPr>
          <w:sz w:val="24"/>
          <w:szCs w:val="24"/>
        </w:rPr>
      </w:pPr>
      <w:r>
        <w:rPr>
          <w:sz w:val="24"/>
          <w:szCs w:val="24"/>
        </w:rPr>
        <w:t xml:space="preserve">В случае отсутствия технической возможности – уведомить Заказчика, отправив сообщение по электронной почте Заказчика и/или через ПУ с указанием причин, по которым услуга не может быть оказана в срок, указанный в п.2.1.2 Договора. Уведомление, направленное указанными способами, признается Сторонами полноценным юридическим документом, имеющим простую письменную форму. </w:t>
      </w:r>
    </w:p>
    <w:p>
      <w:pPr>
        <w:pStyle w:val="11"/>
        <w:numPr>
          <w:ilvl w:val="2"/>
          <w:numId w:val="1"/>
        </w:numPr>
        <w:tabs>
          <w:tab w:val="clear" w:pos="708"/>
          <w:tab w:val="left" w:pos="0" w:leader="none"/>
        </w:tabs>
        <w:ind w:hanging="0" w:left="0"/>
        <w:jc w:val="both"/>
        <w:rPr>
          <w:sz w:val="24"/>
          <w:szCs w:val="24"/>
        </w:rPr>
      </w:pPr>
      <w:r>
        <w:rPr>
          <w:sz w:val="24"/>
          <w:szCs w:val="24"/>
        </w:rPr>
        <w:t xml:space="preserve">Предоставлять Заказчику услуги круглосуточно без перерывов, за исключением следующих случаев: перерывы в предоставлении услуг обусловлены действиями или бездействием третьих лиц и/или неработоспособностью транспортно-информационных каналов, находящихся за пределами собственных ресурсов Исполнителя, а также необходимым ремонтом и/или заменой оборудования и программного обеспечения Исполнителя, а также в случае аварий и форс-мажорных обстоятельств. </w:t>
      </w:r>
    </w:p>
    <w:p>
      <w:pPr>
        <w:pStyle w:val="11"/>
        <w:numPr>
          <w:ilvl w:val="2"/>
          <w:numId w:val="1"/>
        </w:numPr>
        <w:tabs>
          <w:tab w:val="clear" w:pos="708"/>
          <w:tab w:val="left" w:pos="0" w:leader="none"/>
        </w:tabs>
        <w:ind w:hanging="0" w:left="0"/>
        <w:jc w:val="both"/>
        <w:rPr>
          <w:sz w:val="24"/>
          <w:szCs w:val="24"/>
        </w:rPr>
      </w:pPr>
      <w:r>
        <w:rPr>
          <w:sz w:val="24"/>
          <w:szCs w:val="24"/>
        </w:rPr>
        <w:t xml:space="preserve">В случае возникновения перерыва в предоставлении услуг по настоящему Договору принимать все возможные меры для устранения причин перерыва и возобновления предоставления Услуг. </w:t>
      </w:r>
    </w:p>
    <w:p>
      <w:pPr>
        <w:pStyle w:val="11"/>
        <w:numPr>
          <w:ilvl w:val="2"/>
          <w:numId w:val="1"/>
        </w:numPr>
        <w:tabs>
          <w:tab w:val="clear" w:pos="708"/>
          <w:tab w:val="left" w:pos="0" w:leader="none"/>
        </w:tabs>
        <w:ind w:hanging="0" w:left="0"/>
        <w:jc w:val="both"/>
        <w:rPr>
          <w:sz w:val="24"/>
          <w:szCs w:val="24"/>
        </w:rPr>
      </w:pPr>
      <w:r>
        <w:rPr>
          <w:sz w:val="24"/>
          <w:szCs w:val="24"/>
        </w:rPr>
        <w:t xml:space="preserve">Не менее чем за 24 (двадцать четыре) часа сообщать Заказчику по электронной почте, в ПУ или путем размещения соответствующей информации на сайте Исполнителя о планируемых профилактических работах, влекущих за собой невозможность использования Услуг, а также о планируемом отключении электроснабжения. </w:t>
      </w:r>
    </w:p>
    <w:p>
      <w:pPr>
        <w:pStyle w:val="11"/>
        <w:numPr>
          <w:ilvl w:val="2"/>
          <w:numId w:val="1"/>
        </w:numPr>
        <w:tabs>
          <w:tab w:val="clear" w:pos="708"/>
          <w:tab w:val="left" w:pos="0" w:leader="none"/>
        </w:tabs>
        <w:ind w:hanging="0" w:left="0"/>
        <w:jc w:val="both"/>
        <w:rPr>
          <w:sz w:val="24"/>
          <w:szCs w:val="24"/>
        </w:rPr>
      </w:pPr>
      <w:r>
        <w:rPr>
          <w:sz w:val="24"/>
          <w:szCs w:val="24"/>
        </w:rPr>
        <w:t xml:space="preserve">Своевременно предупреждать Заказчика об изменениях стоимости и/или условий обслуживания. </w:t>
      </w:r>
    </w:p>
    <w:p>
      <w:pPr>
        <w:pStyle w:val="11"/>
        <w:numPr>
          <w:ilvl w:val="2"/>
          <w:numId w:val="1"/>
        </w:numPr>
        <w:tabs>
          <w:tab w:val="clear" w:pos="708"/>
          <w:tab w:val="left" w:pos="0" w:leader="none"/>
        </w:tabs>
        <w:ind w:hanging="0" w:left="0"/>
        <w:jc w:val="both"/>
        <w:rPr>
          <w:sz w:val="24"/>
          <w:szCs w:val="24"/>
        </w:rPr>
      </w:pPr>
      <w:r>
        <w:rPr>
          <w:sz w:val="24"/>
          <w:szCs w:val="24"/>
        </w:rPr>
        <w:t xml:space="preserve">Для Заказчиков, являющихся юридическим лицом или индивидуальным предпринимателем, оказание услуг оформляется электронной версией универсального передаточного акта (далее — УПД). УПД формируется в Панели управления Заказчика не позднее первых 5 (пяти) рабочих дней месяца, следующего за отчетным. При отсутствии письменных возражений или претензий со стороны Заказчика в течение 5 (пяти) рабочих дней с даты получения документов в электронном виде, услуги считаются оказанными в полном объеме и с надлежащим качеством. Оригиналы документов могут быть получены Заказчиком в офисе Исполнителя либо направлены по почте в адрес Заказчика (при заказе Заказчиком соответствующей услуги). </w:t>
      </w:r>
    </w:p>
    <w:p>
      <w:pPr>
        <w:pStyle w:val="11"/>
        <w:numPr>
          <w:ilvl w:val="2"/>
          <w:numId w:val="1"/>
        </w:numPr>
        <w:tabs>
          <w:tab w:val="clear" w:pos="708"/>
          <w:tab w:val="left" w:pos="0" w:leader="none"/>
        </w:tabs>
        <w:ind w:hanging="0" w:left="0"/>
        <w:jc w:val="both"/>
        <w:rPr>
          <w:sz w:val="24"/>
          <w:szCs w:val="24"/>
        </w:rPr>
      </w:pPr>
      <w:r>
        <w:rPr>
          <w:sz w:val="24"/>
          <w:szCs w:val="24"/>
        </w:rPr>
        <w:t xml:space="preserve">Предоставлять Заказчику поддержку в соответствии с Соглашением об уровне обслуживания, размещенном на сайте Исполнителя. Консультации, предоставляемые Исполнителем Заказчику, носят рекомендательный характер. </w:t>
      </w:r>
    </w:p>
    <w:p>
      <w:pPr>
        <w:pStyle w:val="11"/>
        <w:numPr>
          <w:ilvl w:val="1"/>
          <w:numId w:val="1"/>
        </w:numPr>
        <w:tabs>
          <w:tab w:val="clear" w:pos="708"/>
          <w:tab w:val="left" w:pos="0" w:leader="none"/>
        </w:tabs>
        <w:ind w:hanging="0" w:left="0"/>
        <w:jc w:val="both"/>
        <w:rPr>
          <w:sz w:val="24"/>
          <w:szCs w:val="24"/>
        </w:rPr>
      </w:pPr>
      <w:r>
        <w:rPr>
          <w:sz w:val="24"/>
          <w:szCs w:val="24"/>
        </w:rPr>
        <w:t>Исполнитель имеет право:</w:t>
      </w:r>
    </w:p>
    <w:p>
      <w:pPr>
        <w:pStyle w:val="11"/>
        <w:numPr>
          <w:ilvl w:val="2"/>
          <w:numId w:val="1"/>
        </w:numPr>
        <w:tabs>
          <w:tab w:val="clear" w:pos="708"/>
          <w:tab w:val="left" w:pos="0" w:leader="none"/>
        </w:tabs>
        <w:ind w:hanging="0" w:left="0"/>
        <w:jc w:val="both"/>
        <w:rPr>
          <w:sz w:val="24"/>
          <w:szCs w:val="24"/>
        </w:rPr>
      </w:pPr>
      <w:r>
        <w:rPr>
          <w:sz w:val="24"/>
          <w:szCs w:val="24"/>
        </w:rPr>
        <w:t>Приостанавливать оказание Услуг в следующих случаях: - если по обоснованному мнению Исполнителя использование Заказчиком Услуг может нанести ущерб Исполнителю и/или вызвать сбой технических и программных средств Исполнителя и третьих лиц; - при нарушении Заказчиком условий Договора, в том числе Правил оказания услуг, размещенных на сайте Исполнителя; - в иных случаях, предусмотренных Договором и действующим законодательством.</w:t>
      </w:r>
    </w:p>
    <w:p>
      <w:pPr>
        <w:pStyle w:val="11"/>
        <w:numPr>
          <w:ilvl w:val="2"/>
          <w:numId w:val="1"/>
        </w:numPr>
        <w:tabs>
          <w:tab w:val="clear" w:pos="708"/>
          <w:tab w:val="left" w:pos="0" w:leader="none"/>
        </w:tabs>
        <w:ind w:hanging="0" w:left="0"/>
        <w:jc w:val="both"/>
        <w:rPr>
          <w:sz w:val="24"/>
          <w:szCs w:val="24"/>
        </w:rPr>
      </w:pPr>
      <w:r>
        <w:rPr>
          <w:sz w:val="24"/>
          <w:szCs w:val="24"/>
        </w:rPr>
        <w:t xml:space="preserve">Проводить отключение оборудования Заказчика для проведения профилактических работ, при условии предварительного уведомления Заказчика согласно п.2.1.6 данного Договора. Данные перерывы в обслуживании не подлежат компенсации. </w:t>
      </w:r>
    </w:p>
    <w:p>
      <w:pPr>
        <w:pStyle w:val="11"/>
        <w:numPr>
          <w:ilvl w:val="2"/>
          <w:numId w:val="1"/>
        </w:numPr>
        <w:tabs>
          <w:tab w:val="clear" w:pos="708"/>
          <w:tab w:val="left" w:pos="0" w:leader="none"/>
        </w:tabs>
        <w:ind w:hanging="0" w:left="0"/>
        <w:jc w:val="both"/>
        <w:rPr>
          <w:sz w:val="24"/>
          <w:szCs w:val="24"/>
        </w:rPr>
      </w:pPr>
      <w:r>
        <w:rPr>
          <w:sz w:val="24"/>
          <w:szCs w:val="24"/>
        </w:rPr>
        <w:t>Рекомендовать Заказчику переход на другой тарифный план, в зависимости от потребляемых Заказчиком ресурсов сервера Исполнителя.</w:t>
      </w:r>
    </w:p>
    <w:p>
      <w:pPr>
        <w:pStyle w:val="11"/>
        <w:numPr>
          <w:ilvl w:val="2"/>
          <w:numId w:val="1"/>
        </w:numPr>
        <w:tabs>
          <w:tab w:val="clear" w:pos="708"/>
          <w:tab w:val="left" w:pos="0" w:leader="none"/>
        </w:tabs>
        <w:ind w:hanging="0" w:left="0"/>
        <w:jc w:val="both"/>
        <w:rPr>
          <w:sz w:val="24"/>
          <w:szCs w:val="24"/>
        </w:rPr>
      </w:pPr>
      <w:r>
        <w:rPr>
          <w:sz w:val="24"/>
          <w:szCs w:val="24"/>
        </w:rPr>
        <w:t xml:space="preserve">Вносить изменения в файлы сайта Заказчика в случае обнаружения вредоносного кода или нежелательного ПО. </w:t>
      </w:r>
    </w:p>
    <w:p>
      <w:pPr>
        <w:pStyle w:val="11"/>
        <w:numPr>
          <w:ilvl w:val="2"/>
          <w:numId w:val="1"/>
        </w:numPr>
        <w:tabs>
          <w:tab w:val="clear" w:pos="708"/>
          <w:tab w:val="left" w:pos="0" w:leader="none"/>
        </w:tabs>
        <w:ind w:hanging="0" w:left="0"/>
        <w:jc w:val="both"/>
        <w:rPr>
          <w:sz w:val="24"/>
          <w:szCs w:val="24"/>
        </w:rPr>
      </w:pPr>
      <w:r>
        <w:rPr>
          <w:sz w:val="24"/>
          <w:szCs w:val="24"/>
        </w:rPr>
        <w:t xml:space="preserve">В случае отказа или бездействия Заказчика при получении уведомления, указанного в пп. 3.1.11, 3.1.12 настоящего Договора, в течение шести часов, ограничить доступ к запрещенной информации и 3 информации, нарушающей интеллектуальные права третьих лиц. </w:t>
      </w:r>
    </w:p>
    <w:p>
      <w:pPr>
        <w:pStyle w:val="11"/>
        <w:numPr>
          <w:ilvl w:val="0"/>
          <w:numId w:val="1"/>
        </w:numPr>
        <w:tabs>
          <w:tab w:val="clear" w:pos="708"/>
          <w:tab w:val="left" w:pos="0" w:leader="none"/>
        </w:tabs>
        <w:ind w:hanging="0" w:left="0"/>
        <w:jc w:val="center"/>
        <w:rPr>
          <w:b/>
          <w:bCs/>
        </w:rPr>
      </w:pPr>
      <w:r>
        <w:rPr>
          <w:b/>
          <w:bCs/>
          <w:sz w:val="24"/>
          <w:szCs w:val="24"/>
        </w:rPr>
        <w:t>ПРАВА И ОБЯЗАННОСТИ ЗАКАЗЧИКА</w:t>
      </w:r>
    </w:p>
    <w:p>
      <w:pPr>
        <w:pStyle w:val="11"/>
        <w:numPr>
          <w:ilvl w:val="1"/>
          <w:numId w:val="1"/>
        </w:numPr>
        <w:tabs>
          <w:tab w:val="clear" w:pos="708"/>
          <w:tab w:val="left" w:pos="0" w:leader="none"/>
        </w:tabs>
        <w:ind w:hanging="0" w:left="0"/>
        <w:jc w:val="both"/>
        <w:rPr>
          <w:sz w:val="24"/>
          <w:szCs w:val="24"/>
        </w:rPr>
      </w:pPr>
      <w:r>
        <w:rPr>
          <w:sz w:val="24"/>
          <w:szCs w:val="24"/>
        </w:rPr>
        <w:t xml:space="preserve">Заказчик обязуется: </w:t>
      </w:r>
    </w:p>
    <w:p>
      <w:pPr>
        <w:pStyle w:val="11"/>
        <w:numPr>
          <w:ilvl w:val="2"/>
          <w:numId w:val="1"/>
        </w:numPr>
        <w:tabs>
          <w:tab w:val="clear" w:pos="708"/>
          <w:tab w:val="left" w:pos="0" w:leader="none"/>
        </w:tabs>
        <w:ind w:hanging="0" w:left="0"/>
        <w:jc w:val="both"/>
        <w:rPr>
          <w:sz w:val="24"/>
          <w:szCs w:val="24"/>
        </w:rPr>
      </w:pPr>
      <w:r>
        <w:rPr>
          <w:sz w:val="24"/>
          <w:szCs w:val="24"/>
        </w:rPr>
        <w:t>Своевременно оплачивать услуги Исполнителя по настоящему Договору.</w:t>
      </w:r>
    </w:p>
    <w:p>
      <w:pPr>
        <w:pStyle w:val="11"/>
        <w:numPr>
          <w:ilvl w:val="2"/>
          <w:numId w:val="1"/>
        </w:numPr>
        <w:tabs>
          <w:tab w:val="clear" w:pos="708"/>
          <w:tab w:val="left" w:pos="0" w:leader="none"/>
        </w:tabs>
        <w:ind w:hanging="0" w:left="0"/>
        <w:jc w:val="both"/>
        <w:rPr>
          <w:sz w:val="24"/>
          <w:szCs w:val="24"/>
        </w:rPr>
      </w:pPr>
      <w:r>
        <w:rPr>
          <w:sz w:val="24"/>
          <w:szCs w:val="24"/>
        </w:rPr>
        <w:t>Своевременно подавать Заказы Исполнителю и производить выплаты за регистрацию/продление регистрации доменных имен, иные дополнительные услуги по Договору</w:t>
      </w:r>
    </w:p>
    <w:p>
      <w:pPr>
        <w:pStyle w:val="11"/>
        <w:numPr>
          <w:ilvl w:val="2"/>
          <w:numId w:val="1"/>
        </w:numPr>
        <w:tabs>
          <w:tab w:val="clear" w:pos="708"/>
          <w:tab w:val="left" w:pos="0" w:leader="none"/>
        </w:tabs>
        <w:ind w:hanging="0" w:left="0"/>
        <w:jc w:val="both"/>
        <w:rPr>
          <w:sz w:val="24"/>
          <w:szCs w:val="24"/>
        </w:rPr>
      </w:pPr>
      <w:r>
        <w:rPr>
          <w:sz w:val="24"/>
          <w:szCs w:val="24"/>
        </w:rPr>
        <w:t>Указывать о себе достоверные данные в Договоре, связанной с Договором документации, на сайте Исполнителя и в ПУ. Ответственность за предоставление недостоверных данных и возможные неблагоприятные последствия таких действий лежит на Заказчике. Исполнитель имеет право запрашивать у Заказчика документы, подтверждающие достоверность сведений о Заказчике, в том числе по электронной почте (запрос, направленный указанным способом, признается Сторонами полноценным юридическим документом, имеющим простую письменную форму). В случае непредоставления Заказчиком таких документов в указанный в запросе срок, Исполнитель имеет право приостанавливать оказание услуг Заказчику.</w:t>
      </w:r>
    </w:p>
    <w:p>
      <w:pPr>
        <w:pStyle w:val="11"/>
        <w:numPr>
          <w:ilvl w:val="2"/>
          <w:numId w:val="1"/>
        </w:numPr>
        <w:tabs>
          <w:tab w:val="clear" w:pos="708"/>
          <w:tab w:val="left" w:pos="0" w:leader="none"/>
        </w:tabs>
        <w:ind w:hanging="0" w:left="0"/>
        <w:jc w:val="both"/>
        <w:rPr>
          <w:sz w:val="24"/>
          <w:szCs w:val="24"/>
        </w:rPr>
      </w:pPr>
      <w:r>
        <w:rPr>
          <w:sz w:val="24"/>
          <w:szCs w:val="24"/>
        </w:rPr>
        <w:t xml:space="preserve">Своевременно уведомлять Исполнителя об изменении фирменного наименования юридического лица, местонахождения, почтового адреса, контактных данных. </w:t>
      </w:r>
    </w:p>
    <w:p>
      <w:pPr>
        <w:pStyle w:val="11"/>
        <w:numPr>
          <w:ilvl w:val="2"/>
          <w:numId w:val="1"/>
        </w:numPr>
        <w:tabs>
          <w:tab w:val="clear" w:pos="708"/>
          <w:tab w:val="left" w:pos="0" w:leader="none"/>
        </w:tabs>
        <w:ind w:hanging="0" w:left="0"/>
        <w:jc w:val="both"/>
        <w:rPr>
          <w:sz w:val="24"/>
          <w:szCs w:val="24"/>
        </w:rPr>
      </w:pPr>
      <w:r>
        <w:rPr>
          <w:sz w:val="24"/>
          <w:szCs w:val="24"/>
        </w:rPr>
        <w:t xml:space="preserve">В случае возникновения технических проблем незамедлительно сообщать об этом Исполнителю. </w:t>
      </w:r>
    </w:p>
    <w:p>
      <w:pPr>
        <w:pStyle w:val="11"/>
        <w:numPr>
          <w:ilvl w:val="2"/>
          <w:numId w:val="1"/>
        </w:numPr>
        <w:tabs>
          <w:tab w:val="clear" w:pos="708"/>
          <w:tab w:val="left" w:pos="0" w:leader="none"/>
        </w:tabs>
        <w:ind w:hanging="0" w:left="0"/>
        <w:jc w:val="both"/>
        <w:rPr>
          <w:sz w:val="24"/>
          <w:szCs w:val="24"/>
        </w:rPr>
      </w:pPr>
      <w:r>
        <w:rPr>
          <w:sz w:val="24"/>
          <w:szCs w:val="24"/>
        </w:rPr>
        <w:t>Соблюдать Правила оказания услуг, размещенные на сайте Исполнителя.</w:t>
      </w:r>
    </w:p>
    <w:p>
      <w:pPr>
        <w:pStyle w:val="11"/>
        <w:numPr>
          <w:ilvl w:val="2"/>
          <w:numId w:val="1"/>
        </w:numPr>
        <w:tabs>
          <w:tab w:val="clear" w:pos="708"/>
          <w:tab w:val="left" w:pos="0" w:leader="none"/>
        </w:tabs>
        <w:ind w:hanging="0" w:left="0"/>
        <w:jc w:val="both"/>
        <w:rPr>
          <w:sz w:val="24"/>
          <w:szCs w:val="24"/>
        </w:rPr>
      </w:pPr>
      <w:r>
        <w:rPr>
          <w:sz w:val="24"/>
          <w:szCs w:val="24"/>
        </w:rPr>
        <w:t>При использовании Заказчиком услуг Исполнителя для осуществления деятельности, которая, в соответствии с законодательством РФ, подлежит сертификации и лицензированию, Заказчик должен иметь надлежащим образом оформленные лицензии, сертификаты и иные разрешительные документы, необходимые для осуществления упомянутой деятельности на территории РФ. В случае отсутствия требуемых сертификатов и лицензий Исполнитель не несет ответственности за использование Заказчиком услуг Исполнителя с нарушением действующего законодательства.</w:t>
      </w:r>
    </w:p>
    <w:p>
      <w:pPr>
        <w:pStyle w:val="11"/>
        <w:numPr>
          <w:ilvl w:val="2"/>
          <w:numId w:val="1"/>
        </w:numPr>
        <w:tabs>
          <w:tab w:val="clear" w:pos="708"/>
          <w:tab w:val="left" w:pos="0" w:leader="none"/>
        </w:tabs>
        <w:ind w:hanging="0" w:left="0"/>
        <w:jc w:val="both"/>
        <w:rPr>
          <w:sz w:val="24"/>
          <w:szCs w:val="24"/>
        </w:rPr>
      </w:pPr>
      <w:r>
        <w:rPr>
          <w:sz w:val="24"/>
          <w:szCs w:val="24"/>
        </w:rPr>
        <w:t>В случае использования Заказчиком услуг Исполнителя с целью сбора, хранения и обработки информации, содержащей персональные данные, а также иной конфиденциальной информации, Заказчик должен за свой счет обеспечить безопасность таких данных в соответствии с действующим законодательством.</w:t>
      </w:r>
    </w:p>
    <w:p>
      <w:pPr>
        <w:pStyle w:val="11"/>
        <w:numPr>
          <w:ilvl w:val="2"/>
          <w:numId w:val="1"/>
        </w:numPr>
        <w:tabs>
          <w:tab w:val="clear" w:pos="708"/>
          <w:tab w:val="left" w:pos="0" w:leader="none"/>
        </w:tabs>
        <w:ind w:hanging="0" w:left="0"/>
        <w:jc w:val="both"/>
        <w:rPr>
          <w:sz w:val="24"/>
          <w:szCs w:val="24"/>
        </w:rPr>
      </w:pPr>
      <w:r>
        <w:rPr>
          <w:sz w:val="24"/>
          <w:szCs w:val="24"/>
        </w:rPr>
        <w:t xml:space="preserve">Обеспечивать конфиденциальность своих учетных данных (Логин и Пароль(и) Заказчика, а также прочая информация, авторизующая Заказчика в системе Исполнителя). Исполнитель не несет ответственности за ущерб любого рода, понесенный Заказчиком из-за разглашения последним своих учетных данных. Любое лицо, сообщившее Исполнителю Пароль(и) и другую конфиденциальную информацию, требующуюся для идентификации Заказчика, или использующее эти данные для авторизации в Панели Управления, может рассматриваться Исполнителем как представитель Заказчика, действующий от имени Заказчика. </w:t>
      </w:r>
    </w:p>
    <w:p>
      <w:pPr>
        <w:pStyle w:val="11"/>
        <w:numPr>
          <w:ilvl w:val="2"/>
          <w:numId w:val="1"/>
        </w:numPr>
        <w:tabs>
          <w:tab w:val="clear" w:pos="708"/>
          <w:tab w:val="left" w:pos="0" w:leader="none"/>
        </w:tabs>
        <w:ind w:hanging="0" w:left="0"/>
        <w:jc w:val="both"/>
        <w:rPr>
          <w:sz w:val="24"/>
          <w:szCs w:val="24"/>
        </w:rPr>
      </w:pPr>
      <w:r>
        <w:rPr>
          <w:sz w:val="24"/>
          <w:szCs w:val="24"/>
        </w:rPr>
        <w:t>Своевременно знакомиться с изменениями, внесенными Исполнителем в условия Договора (в том числе в стоимость услуг, стоимость дополнительных услуг, условия использования бонусов, условия обслуживания), в порядке, предусмотренном пунктом 5.2 настоящего Договора, в том числе, путем систематического отслеживания входящих сообщений/уведомлений в Панели Управления и содержимого почтового ящика, указанного Заказчиком в качестве контактного.</w:t>
      </w:r>
    </w:p>
    <w:p>
      <w:pPr>
        <w:pStyle w:val="11"/>
        <w:numPr>
          <w:ilvl w:val="2"/>
          <w:numId w:val="1"/>
        </w:numPr>
        <w:tabs>
          <w:tab w:val="clear" w:pos="708"/>
          <w:tab w:val="left" w:pos="0" w:leader="none"/>
        </w:tabs>
        <w:ind w:hanging="0" w:left="0"/>
        <w:jc w:val="both"/>
        <w:rPr>
          <w:sz w:val="24"/>
          <w:szCs w:val="24"/>
        </w:rPr>
      </w:pPr>
      <w:r>
        <w:rPr>
          <w:sz w:val="24"/>
          <w:szCs w:val="24"/>
        </w:rPr>
        <w:t xml:space="preserve">В случае получения от Исполнителя уведомления о включении доменного имени и (или) указателя страницы сайта в сети «Интернет»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незамедлительно после получения вышеуказанного уведомления удалить интернет-страницу, содержащую информацию, распространение которой в Российской Федерации запрещено. </w:t>
      </w:r>
    </w:p>
    <w:p>
      <w:pPr>
        <w:pStyle w:val="11"/>
        <w:numPr>
          <w:ilvl w:val="2"/>
          <w:numId w:val="1"/>
        </w:numPr>
        <w:tabs>
          <w:tab w:val="clear" w:pos="708"/>
          <w:tab w:val="left" w:pos="0" w:leader="none"/>
        </w:tabs>
        <w:ind w:hanging="0" w:left="0"/>
        <w:jc w:val="both"/>
        <w:rPr>
          <w:sz w:val="24"/>
          <w:szCs w:val="24"/>
        </w:rPr>
      </w:pPr>
      <w:r>
        <w:rPr>
          <w:sz w:val="24"/>
          <w:szCs w:val="24"/>
        </w:rPr>
        <w:t>В случае получения от Исполнителя уведомления о необходимости ограничить доступ к незаконно размещенной информации, нарушающей интеллектуальные права третьих лиц, незамедлительно после получения вышеуказанного уведомления удалить данную информацию.</w:t>
      </w:r>
    </w:p>
    <w:p>
      <w:pPr>
        <w:pStyle w:val="11"/>
        <w:numPr>
          <w:ilvl w:val="2"/>
          <w:numId w:val="1"/>
        </w:numPr>
        <w:tabs>
          <w:tab w:val="clear" w:pos="708"/>
          <w:tab w:val="left" w:pos="0" w:leader="none"/>
        </w:tabs>
        <w:ind w:hanging="0" w:left="0"/>
        <w:jc w:val="both"/>
        <w:rPr>
          <w:sz w:val="24"/>
          <w:szCs w:val="24"/>
        </w:rPr>
      </w:pPr>
      <w:r>
        <w:rPr>
          <w:sz w:val="24"/>
          <w:szCs w:val="24"/>
        </w:rPr>
        <w:t>Выполнять иные обязательства, предусмотренные настоящим Договором.</w:t>
      </w:r>
    </w:p>
    <w:p>
      <w:pPr>
        <w:pStyle w:val="11"/>
        <w:numPr>
          <w:ilvl w:val="1"/>
          <w:numId w:val="1"/>
        </w:numPr>
        <w:tabs>
          <w:tab w:val="clear" w:pos="708"/>
          <w:tab w:val="left" w:pos="0" w:leader="none"/>
        </w:tabs>
        <w:ind w:hanging="0" w:left="0"/>
        <w:jc w:val="both"/>
        <w:rPr>
          <w:sz w:val="24"/>
          <w:szCs w:val="24"/>
        </w:rPr>
      </w:pPr>
      <w:r>
        <w:rPr>
          <w:sz w:val="24"/>
          <w:szCs w:val="24"/>
        </w:rPr>
        <w:t>Заказчик имеет право:</w:t>
      </w:r>
    </w:p>
    <w:p>
      <w:pPr>
        <w:pStyle w:val="11"/>
        <w:numPr>
          <w:ilvl w:val="2"/>
          <w:numId w:val="1"/>
        </w:numPr>
        <w:tabs>
          <w:tab w:val="clear" w:pos="708"/>
          <w:tab w:val="left" w:pos="0" w:leader="none"/>
        </w:tabs>
        <w:ind w:hanging="0" w:left="0"/>
        <w:jc w:val="both"/>
        <w:rPr>
          <w:sz w:val="24"/>
          <w:szCs w:val="24"/>
        </w:rPr>
      </w:pPr>
      <w:r>
        <w:rPr>
          <w:sz w:val="24"/>
          <w:szCs w:val="24"/>
        </w:rPr>
        <w:t xml:space="preserve">Изменять вид и количество услуг. Изменять конфигурацию (добавление, замена или удаление компонентов) оборудования выделенного сервера после его установки на технической площадке Исполнителя при наличии у Исполнителя технической возможности. Изменение конфигурации осуществляются обслуживающим персоналом Исполнителя в порядке, указанном в пп. 2.1.2, 2.1.3, на основании Заказа Заказчика при оплате Заказа в соответствии с тарифами Исполнителя. </w:t>
      </w:r>
    </w:p>
    <w:p>
      <w:pPr>
        <w:pStyle w:val="11"/>
        <w:numPr>
          <w:ilvl w:val="0"/>
          <w:numId w:val="1"/>
        </w:numPr>
        <w:tabs>
          <w:tab w:val="clear" w:pos="708"/>
          <w:tab w:val="left" w:pos="0" w:leader="none"/>
        </w:tabs>
        <w:ind w:hanging="0" w:left="0"/>
        <w:jc w:val="center"/>
        <w:rPr>
          <w:b/>
          <w:bCs/>
        </w:rPr>
      </w:pPr>
      <w:r>
        <w:rPr>
          <w:b/>
          <w:bCs/>
          <w:sz w:val="24"/>
          <w:szCs w:val="24"/>
        </w:rPr>
        <w:t>ПОРЯДОК РАСЧЕТОВ</w:t>
      </w:r>
    </w:p>
    <w:p>
      <w:pPr>
        <w:pStyle w:val="11"/>
        <w:numPr>
          <w:ilvl w:val="1"/>
          <w:numId w:val="1"/>
        </w:numPr>
        <w:tabs>
          <w:tab w:val="clear" w:pos="708"/>
          <w:tab w:val="left" w:pos="0" w:leader="none"/>
        </w:tabs>
        <w:ind w:hanging="0" w:left="0"/>
        <w:jc w:val="both"/>
        <w:rPr>
          <w:sz w:val="24"/>
          <w:szCs w:val="24"/>
        </w:rPr>
      </w:pPr>
      <w:r>
        <w:rPr>
          <w:sz w:val="24"/>
          <w:szCs w:val="24"/>
        </w:rPr>
        <w:t xml:space="preserve"> </w:t>
      </w:r>
      <w:r>
        <w:rPr>
          <w:sz w:val="24"/>
          <w:szCs w:val="24"/>
        </w:rPr>
        <w:t>Стоимость услуг определяется на основании тарифов Исполнителя, размещенных на сайте Исполнителя, и Заказов. Подписанием настоящего Договора Заказчик подтверждает, что ознакомлен и согласен с тарифами Исполнителя.</w:t>
      </w:r>
    </w:p>
    <w:p>
      <w:pPr>
        <w:pStyle w:val="11"/>
        <w:numPr>
          <w:ilvl w:val="1"/>
          <w:numId w:val="1"/>
        </w:numPr>
        <w:tabs>
          <w:tab w:val="clear" w:pos="708"/>
          <w:tab w:val="left" w:pos="0" w:leader="none"/>
        </w:tabs>
        <w:ind w:hanging="0" w:left="0"/>
        <w:jc w:val="both"/>
        <w:rPr>
          <w:sz w:val="24"/>
          <w:szCs w:val="24"/>
        </w:rPr>
      </w:pPr>
      <w:r>
        <w:rPr>
          <w:sz w:val="24"/>
          <w:szCs w:val="24"/>
        </w:rPr>
        <w:t>Оплата за услуги, предоставляемые Заказчику, осуществляется на основании счета, который Заказчик самостоятельно формирует в ПУ или на сайте Исполнителя на основании Заказов.</w:t>
      </w:r>
    </w:p>
    <w:p>
      <w:pPr>
        <w:pStyle w:val="11"/>
        <w:numPr>
          <w:ilvl w:val="1"/>
          <w:numId w:val="1"/>
        </w:numPr>
        <w:tabs>
          <w:tab w:val="clear" w:pos="708"/>
          <w:tab w:val="left" w:pos="0" w:leader="none"/>
        </w:tabs>
        <w:ind w:hanging="0" w:left="0"/>
        <w:jc w:val="both"/>
        <w:rPr>
          <w:sz w:val="24"/>
          <w:szCs w:val="24"/>
        </w:rPr>
      </w:pPr>
      <w:r>
        <w:rPr>
          <w:sz w:val="24"/>
          <w:szCs w:val="24"/>
        </w:rPr>
        <w:t>Оплата за все услуги, предоставляемые Заказчику, осуществляется в российских рублях на расчетный счет Исполнителя авансовым платежом. Платежное поручение должно содержать номер счета, на основании которого 4 производится оплата за услуги. Обязательства Заказчика по оплате считаются исполненными с момента поступления денежных средств на Лицевой счет Заказчика в системе Исполнителя. Денежные средства, поступившие на расчетный счет Исполнителя, зачисляются на Лицевой счет Заказчика в системе Исполнителя при условии указания в платежном документе необходимых идентифицирующих данных (включая номер счета).</w:t>
      </w:r>
    </w:p>
    <w:p>
      <w:pPr>
        <w:pStyle w:val="11"/>
        <w:numPr>
          <w:ilvl w:val="1"/>
          <w:numId w:val="1"/>
        </w:numPr>
        <w:tabs>
          <w:tab w:val="clear" w:pos="708"/>
          <w:tab w:val="left" w:pos="0" w:leader="none"/>
        </w:tabs>
        <w:ind w:hanging="0" w:left="0"/>
        <w:jc w:val="both"/>
        <w:rPr>
          <w:sz w:val="24"/>
          <w:szCs w:val="24"/>
        </w:rPr>
      </w:pPr>
      <w:r>
        <w:rPr>
          <w:sz w:val="24"/>
          <w:szCs w:val="24"/>
        </w:rPr>
        <w:t>При отсутствии денежных средств на Лицевом счете Заказчика, Исполнитель вправе продлить оказание услуг на определенное Исполнителем количество дней, в соответствии с установленным порядком оказания услуг, размещенном на сайте Исполнителя (__________________). После внесения Заказчиком денежных средств на Лицевой счет, Исполнитель вправе списать денежные средства за фактическое количество дней оказанных услуг.</w:t>
      </w:r>
    </w:p>
    <w:p>
      <w:pPr>
        <w:pStyle w:val="11"/>
        <w:numPr>
          <w:ilvl w:val="1"/>
          <w:numId w:val="1"/>
        </w:numPr>
        <w:tabs>
          <w:tab w:val="clear" w:pos="708"/>
          <w:tab w:val="left" w:pos="0" w:leader="none"/>
        </w:tabs>
        <w:ind w:hanging="0" w:left="0"/>
        <w:jc w:val="both"/>
        <w:rPr>
          <w:sz w:val="24"/>
          <w:szCs w:val="24"/>
        </w:rPr>
      </w:pPr>
      <w:r>
        <w:rPr>
          <w:sz w:val="24"/>
          <w:szCs w:val="24"/>
        </w:rPr>
        <w:t>При заказе от выделенного сервера до истечения срока оплаченного периода, Исполнитель возвращает авансовый платеж исключительно за полные неиспользованные месяцы. При этом, возврат авансового платежа за полные неиспользованные месяцы осуществляется исключительно по требованию Заказчика, направляемом Исполнителю в письменной форме (возможно по электронной почте и/или в Панели Управления, при этом уведомление, направленное Исполнителю указанным способом, признается Сторонами полноценным документом, имеющим простую письменную форму). Оплата за установку выделенного сервера Заказчику не возвращается.</w:t>
      </w:r>
    </w:p>
    <w:p>
      <w:pPr>
        <w:pStyle w:val="11"/>
        <w:numPr>
          <w:ilvl w:val="1"/>
          <w:numId w:val="1"/>
        </w:numPr>
        <w:tabs>
          <w:tab w:val="clear" w:pos="708"/>
          <w:tab w:val="left" w:pos="0" w:leader="none"/>
        </w:tabs>
        <w:ind w:hanging="0" w:left="0"/>
        <w:jc w:val="both"/>
        <w:rPr>
          <w:sz w:val="24"/>
          <w:szCs w:val="24"/>
        </w:rPr>
      </w:pPr>
      <w:r>
        <w:rPr>
          <w:sz w:val="24"/>
          <w:szCs w:val="24"/>
        </w:rPr>
        <w:t>Заказчик несет ответственность за правильность производимых им платежей. При изменении банковских реквизитов Исполнителя, Исполнитель извещает об этом Заказчика посредством размещения соответствующего уведомления на сайте Исполнителя и/или в Панели Управления (уведомление, размещенное указанными способами, признается Сторонами полноценным юридическим документом, имеющим простую письменную форму). С момента такого уведомления Исполнитель не несет ответственности за платежи, произведенные Заказчиком по устаревшим реквизитам.</w:t>
      </w:r>
    </w:p>
    <w:p>
      <w:pPr>
        <w:pStyle w:val="11"/>
        <w:numPr>
          <w:ilvl w:val="0"/>
          <w:numId w:val="1"/>
        </w:numPr>
        <w:tabs>
          <w:tab w:val="clear" w:pos="708"/>
          <w:tab w:val="left" w:pos="0" w:leader="none"/>
        </w:tabs>
        <w:ind w:hanging="0" w:left="0"/>
        <w:jc w:val="center"/>
        <w:rPr>
          <w:b/>
          <w:bCs/>
        </w:rPr>
      </w:pPr>
      <w:r>
        <w:rPr>
          <w:b/>
          <w:bCs/>
          <w:sz w:val="24"/>
          <w:szCs w:val="24"/>
        </w:rPr>
        <w:t>ДЕЙСТВИЕ И ИЗМЕНЕНИЕ ДОГОВОРА</w:t>
      </w:r>
    </w:p>
    <w:p>
      <w:pPr>
        <w:pStyle w:val="11"/>
        <w:numPr>
          <w:ilvl w:val="1"/>
          <w:numId w:val="1"/>
        </w:numPr>
        <w:tabs>
          <w:tab w:val="clear" w:pos="708"/>
          <w:tab w:val="left" w:pos="0" w:leader="none"/>
        </w:tabs>
        <w:ind w:hanging="0" w:left="0"/>
        <w:jc w:val="both"/>
        <w:rPr>
          <w:sz w:val="24"/>
          <w:szCs w:val="24"/>
        </w:rPr>
      </w:pPr>
      <w:r>
        <w:rPr>
          <w:sz w:val="24"/>
          <w:szCs w:val="24"/>
        </w:rPr>
        <w:t xml:space="preserve"> </w:t>
      </w:r>
      <w:r>
        <w:rPr>
          <w:sz w:val="24"/>
          <w:szCs w:val="24"/>
        </w:rPr>
        <w:t xml:space="preserve">Настоящий Договор вступает в силу с момента его подписания Сторонами и действует в течение одного года с даты вступления в силу. Если за 30 (тридцать) календарных дней до даты окончания действия настоящего Договора ни одна из Сторон не направила другой Стороне письменного уведомления о расторжении Договора (возможно по электронной почте или в Панели Управления; уведомление, направленное указанными способами, признается Сторонами полноценным юридическим документом, имеющим простую письменную форму), настоящий Договор автоматически пролонгируется на каждый последующий год на тех же условиях, если Стороны не договорятся об ином. Количество пролонгаций не ограничено. </w:t>
      </w:r>
    </w:p>
    <w:p>
      <w:pPr>
        <w:pStyle w:val="11"/>
        <w:numPr>
          <w:ilvl w:val="1"/>
          <w:numId w:val="1"/>
        </w:numPr>
        <w:tabs>
          <w:tab w:val="clear" w:pos="708"/>
          <w:tab w:val="left" w:pos="0" w:leader="none"/>
        </w:tabs>
        <w:ind w:hanging="0" w:left="0"/>
        <w:jc w:val="both"/>
        <w:rPr>
          <w:sz w:val="24"/>
          <w:szCs w:val="24"/>
        </w:rPr>
      </w:pPr>
      <w:r>
        <w:rPr>
          <w:sz w:val="24"/>
          <w:szCs w:val="24"/>
        </w:rPr>
        <w:t>Исполнитель в одностороннем порядке имеет право вносить изменения в условия Договора (в том числе в стоимость услуг, стоимость дополнительных услуг, условия использования бонусов, условия обслуживания) посредством размещения информации на сайте Исполнителя, в Панели Управления и/или путем отправки сообщения на адрес электронной почты, указанный в качестве контактного в профиле аккаунта в Панели Управления, не менее чем за 10 календарных дней до момента вступления изменений в силу (уведомление, размещенное указанными способами, признается Сторонами полноценным юридическим документом, имеющим простую письменную форму). В случае если Заказчик продолжит пользоваться услугами, то это означает согласие Заказчика с указанными изменениями.</w:t>
      </w:r>
    </w:p>
    <w:p>
      <w:pPr>
        <w:pStyle w:val="11"/>
        <w:numPr>
          <w:ilvl w:val="1"/>
          <w:numId w:val="1"/>
        </w:numPr>
        <w:tabs>
          <w:tab w:val="clear" w:pos="708"/>
          <w:tab w:val="left" w:pos="0" w:leader="none"/>
        </w:tabs>
        <w:ind w:hanging="0" w:left="0"/>
        <w:jc w:val="both"/>
        <w:rPr>
          <w:sz w:val="24"/>
          <w:szCs w:val="24"/>
        </w:rPr>
      </w:pPr>
      <w:r>
        <w:rPr>
          <w:sz w:val="24"/>
          <w:szCs w:val="24"/>
        </w:rPr>
        <w:t>В случае несогласия Заказчика последний обязуется оповестить об этом Исполнителя до момента вступления изменений в силу официальным письмом (возможно, по электронной почте или в Панели Управления, при этом уведомление, направленное Исполнителю указанными способами, признается Сторонами полноценным документом, имеющим простую письменную форму). В этом случае Договор прекращает свое действие с момента вступления в силу изменений.</w:t>
      </w:r>
    </w:p>
    <w:p>
      <w:pPr>
        <w:pStyle w:val="11"/>
        <w:numPr>
          <w:ilvl w:val="1"/>
          <w:numId w:val="1"/>
        </w:numPr>
        <w:tabs>
          <w:tab w:val="clear" w:pos="708"/>
          <w:tab w:val="left" w:pos="0" w:leader="none"/>
        </w:tabs>
        <w:ind w:hanging="0" w:left="0"/>
        <w:jc w:val="both"/>
        <w:rPr>
          <w:sz w:val="24"/>
          <w:szCs w:val="24"/>
        </w:rPr>
      </w:pPr>
      <w:r>
        <w:rPr>
          <w:sz w:val="24"/>
          <w:szCs w:val="24"/>
        </w:rPr>
        <w:t>Исполнитель вправе предоставлять Заказчику бонусы, начисляемые на условиях, предусмотренных тарифом на сайте Исполнителя. В случае неиспользования Заказчиком начисляемых бонусов в течение одного календарного года с момента их начисления, срок действия бонуса истекает и Заказчик не может использовать такой бонус. Кроме того, Заказчик утрачивает право использовать начисленные ему бонусы в случае расторжения Договора, в случае приостановления оказания Исполнителем услуг, согласно условиям настоящего Договора, а также, в случае изменения условий использования такого бонуса, согласно положениям п. 5.3 настоящего Договора.</w:t>
      </w:r>
    </w:p>
    <w:p>
      <w:pPr>
        <w:pStyle w:val="11"/>
        <w:numPr>
          <w:ilvl w:val="0"/>
          <w:numId w:val="1"/>
        </w:numPr>
        <w:tabs>
          <w:tab w:val="clear" w:pos="708"/>
          <w:tab w:val="left" w:pos="0" w:leader="none"/>
        </w:tabs>
        <w:ind w:hanging="0" w:left="0"/>
        <w:jc w:val="center"/>
        <w:rPr>
          <w:b/>
          <w:bCs/>
        </w:rPr>
      </w:pPr>
      <w:r>
        <w:rPr>
          <w:b/>
          <w:bCs/>
          <w:sz w:val="24"/>
          <w:szCs w:val="24"/>
        </w:rPr>
        <w:t>ОТВЕТСТВЕННОСТЬ СТОРОН</w:t>
      </w:r>
    </w:p>
    <w:p>
      <w:pPr>
        <w:pStyle w:val="11"/>
        <w:numPr>
          <w:ilvl w:val="1"/>
          <w:numId w:val="1"/>
        </w:numPr>
        <w:tabs>
          <w:tab w:val="clear" w:pos="708"/>
          <w:tab w:val="left" w:pos="0" w:leader="none"/>
        </w:tabs>
        <w:ind w:hanging="0" w:left="0"/>
        <w:jc w:val="both"/>
        <w:rPr>
          <w:sz w:val="24"/>
          <w:szCs w:val="24"/>
        </w:rPr>
      </w:pPr>
      <w:r>
        <w:rPr>
          <w:sz w:val="24"/>
          <w:szCs w:val="24"/>
        </w:rPr>
        <w:t xml:space="preserve"> </w:t>
      </w:r>
      <w:r>
        <w:rPr>
          <w:sz w:val="24"/>
          <w:szCs w:val="24"/>
        </w:rPr>
        <w:t>При невыполнении одной из сторон какого-либо из положений настоящего Договора, спорные вопросы подлежат урегулированию путём переговоров, предъявления претензий. Вопросы и претензии, связанные с предоставлением услуг, должны передаваться Заказчиком Исполнителю письменно, возможно по электронной почте: ______________. Претензии, направленные Исполнителю указанным способом, признаются Сторонами полноценными документами, имеющими простую письменную форму. Претензия рассматривается Исполнителем в срок не более 30 (тридцати) дней с даты регистрации претензии. Все споры, не урегулированные в претензионном (досудебном) порядке, подлежат передаче на рассмотрение в 5 Арбитражный суд Свердловской области в соответствии с действующим законодательством Российской Федерации.</w:t>
      </w:r>
    </w:p>
    <w:p>
      <w:pPr>
        <w:pStyle w:val="11"/>
        <w:numPr>
          <w:ilvl w:val="1"/>
          <w:numId w:val="1"/>
        </w:numPr>
        <w:tabs>
          <w:tab w:val="clear" w:pos="708"/>
          <w:tab w:val="left" w:pos="0" w:leader="none"/>
        </w:tabs>
        <w:ind w:hanging="0" w:left="0"/>
        <w:jc w:val="both"/>
        <w:rPr>
          <w:sz w:val="24"/>
          <w:szCs w:val="24"/>
        </w:rPr>
      </w:pPr>
      <w:r>
        <w:rPr>
          <w:sz w:val="24"/>
          <w:szCs w:val="24"/>
        </w:rPr>
        <w:t>Заказчик самостоятельно отвечает за содержание информации, передаваемой им или иным лицом с использованием учетных данных Заказчика по сети Интернет и собственным ресурсам Исполнителя: за ее достоверность, чистоту от претензий третьих лиц и правомерность ее распространения. Исполнитель не отвечает за содержание информации, передаваемой Заказчиком по сети Интернет и собственным ресурсам Исполнителя.</w:t>
      </w:r>
    </w:p>
    <w:p>
      <w:pPr>
        <w:pStyle w:val="11"/>
        <w:numPr>
          <w:ilvl w:val="1"/>
          <w:numId w:val="1"/>
        </w:numPr>
        <w:tabs>
          <w:tab w:val="clear" w:pos="708"/>
          <w:tab w:val="left" w:pos="0" w:leader="none"/>
        </w:tabs>
        <w:ind w:hanging="0" w:left="0"/>
        <w:jc w:val="both"/>
        <w:rPr>
          <w:sz w:val="24"/>
          <w:szCs w:val="24"/>
        </w:rPr>
      </w:pPr>
      <w:r>
        <w:rPr>
          <w:sz w:val="24"/>
          <w:szCs w:val="24"/>
        </w:rPr>
        <w:t>Заказчик несет полную ответственность за соответствие информации, размещаемой на ресурсах Исполнителя, и факта размещения (распространения, передачи) этого содержимого действующему законодательству.</w:t>
      </w:r>
    </w:p>
    <w:p>
      <w:pPr>
        <w:pStyle w:val="11"/>
        <w:numPr>
          <w:ilvl w:val="1"/>
          <w:numId w:val="1"/>
        </w:numPr>
        <w:tabs>
          <w:tab w:val="clear" w:pos="708"/>
          <w:tab w:val="left" w:pos="0" w:leader="none"/>
        </w:tabs>
        <w:ind w:hanging="0" w:left="0"/>
        <w:jc w:val="both"/>
        <w:rPr>
          <w:sz w:val="24"/>
          <w:szCs w:val="24"/>
        </w:rPr>
      </w:pPr>
      <w:r>
        <w:rPr>
          <w:sz w:val="24"/>
          <w:szCs w:val="24"/>
        </w:rPr>
        <w:t>Заказчик, используя услуги Исполнителя, самостоятельно отвечает за вред, причиненный его деяниями (лично или иным лицом с использованием учетных данных Заказчика) личности или имуществу граждан, юридических лиц, государства или нравственным принципам общества.</w:t>
      </w:r>
    </w:p>
    <w:p>
      <w:pPr>
        <w:pStyle w:val="11"/>
        <w:numPr>
          <w:ilvl w:val="1"/>
          <w:numId w:val="1"/>
        </w:numPr>
        <w:tabs>
          <w:tab w:val="clear" w:pos="708"/>
          <w:tab w:val="left" w:pos="0" w:leader="none"/>
        </w:tabs>
        <w:ind w:hanging="0" w:left="0"/>
        <w:jc w:val="both"/>
        <w:rPr>
          <w:sz w:val="24"/>
          <w:szCs w:val="24"/>
        </w:rPr>
      </w:pPr>
      <w:r>
        <w:rPr>
          <w:sz w:val="24"/>
          <w:szCs w:val="24"/>
        </w:rPr>
        <w:t>Исполнитель не несет ответственности перед Заказчиком за задержки, перебои в работе и невозможность полноценного использования собственных ресурсов Исполнителя, потерю информации (данных) Заказчика, размещенной на мощностях Исполнителя, происходящие прямо или косвенно по причине действия или бездействия третьих лиц и/или неработоспособности транспортно-информационных каналов, находящихся за пределами собственных ресурсов Исполнителя, в том числе (но не ограничиваясь) в связи с недружественными действиями иностранных государств. Под недружественными действиями понимаются любые действия, связанные с ограничением функционирования вычислительных мощностей Исполнителя.</w:t>
      </w:r>
    </w:p>
    <w:p>
      <w:pPr>
        <w:pStyle w:val="11"/>
        <w:numPr>
          <w:ilvl w:val="1"/>
          <w:numId w:val="1"/>
        </w:numPr>
        <w:tabs>
          <w:tab w:val="clear" w:pos="708"/>
          <w:tab w:val="left" w:pos="0" w:leader="none"/>
        </w:tabs>
        <w:ind w:hanging="0" w:left="0"/>
        <w:jc w:val="both"/>
        <w:rPr>
          <w:sz w:val="24"/>
          <w:szCs w:val="24"/>
        </w:rPr>
      </w:pPr>
      <w:r>
        <w:rPr>
          <w:sz w:val="24"/>
          <w:szCs w:val="24"/>
        </w:rPr>
        <w:t>Исполнитель не несет ответственности за качество линий связи, если их организуют другие организации.</w:t>
      </w:r>
    </w:p>
    <w:p>
      <w:pPr>
        <w:pStyle w:val="11"/>
        <w:numPr>
          <w:ilvl w:val="1"/>
          <w:numId w:val="1"/>
        </w:numPr>
        <w:tabs>
          <w:tab w:val="clear" w:pos="708"/>
          <w:tab w:val="left" w:pos="0" w:leader="none"/>
        </w:tabs>
        <w:ind w:hanging="0" w:left="0"/>
        <w:jc w:val="both"/>
        <w:rPr>
          <w:sz w:val="24"/>
          <w:szCs w:val="24"/>
        </w:rPr>
      </w:pPr>
      <w:r>
        <w:rPr>
          <w:sz w:val="24"/>
          <w:szCs w:val="24"/>
        </w:rPr>
        <w:t>Исполнитель не несет ответственности за неполученную прибыль и упущенную выгоду, а также за любые косвенные убытки, понесенные Заказчиком в период использования или неиспользования им услуг Исполнителя. Возмещение убытков Заказчику Исполнителем ограничивается суммой реального документально подтвержденного ущерба в размере, не превышающем стоимости услуг в месяц на тарифном плане Заказчика.</w:t>
      </w:r>
    </w:p>
    <w:p>
      <w:pPr>
        <w:pStyle w:val="11"/>
        <w:numPr>
          <w:ilvl w:val="1"/>
          <w:numId w:val="1"/>
        </w:numPr>
        <w:tabs>
          <w:tab w:val="clear" w:pos="708"/>
          <w:tab w:val="left" w:pos="0" w:leader="none"/>
        </w:tabs>
        <w:ind w:hanging="0" w:left="0"/>
        <w:jc w:val="both"/>
        <w:rPr>
          <w:sz w:val="24"/>
          <w:szCs w:val="24"/>
        </w:rPr>
      </w:pPr>
      <w:r>
        <w:rPr>
          <w:sz w:val="24"/>
          <w:szCs w:val="24"/>
        </w:rPr>
        <w:t>Любые услуги, предоставляемые Заказчику Исполнителем, связаны с функционированием сети Интернет, как на технических ресурсах Исполнителя, так и за их пределами. Исполнитель не несет ответственности за изменение свойств, функций и качества услуг, предоставляемых Заказчику, если таковые явно не описаны в Договоре. Исполнитель не несет ответственности за качество, безошибочность и отсутствие вредоносных компонентов в используемом на серверах Исполнителя и других серверах сети Интернет или предлагаемом Заказчику программном обеспечении, если таковое не разработано самим Исполнителем.</w:t>
      </w:r>
    </w:p>
    <w:p>
      <w:pPr>
        <w:pStyle w:val="11"/>
        <w:numPr>
          <w:ilvl w:val="1"/>
          <w:numId w:val="1"/>
        </w:numPr>
        <w:tabs>
          <w:tab w:val="clear" w:pos="708"/>
          <w:tab w:val="left" w:pos="0" w:leader="none"/>
        </w:tabs>
        <w:ind w:hanging="0" w:left="0"/>
        <w:jc w:val="both"/>
        <w:rPr>
          <w:sz w:val="24"/>
          <w:szCs w:val="24"/>
        </w:rPr>
      </w:pPr>
      <w:r>
        <w:rPr>
          <w:sz w:val="24"/>
          <w:szCs w:val="24"/>
        </w:rPr>
        <w:t>Заказчик принимает на себя полную ответственность и все риски, связанные с использованием сети Интернет через ресурсы и/или услуги Исполнителя.</w:t>
      </w:r>
    </w:p>
    <w:p>
      <w:pPr>
        <w:pStyle w:val="11"/>
        <w:numPr>
          <w:ilvl w:val="0"/>
          <w:numId w:val="1"/>
        </w:numPr>
        <w:tabs>
          <w:tab w:val="clear" w:pos="708"/>
          <w:tab w:val="left" w:pos="0" w:leader="none"/>
        </w:tabs>
        <w:ind w:hanging="0" w:left="0"/>
        <w:jc w:val="center"/>
        <w:rPr>
          <w:sz w:val="24"/>
          <w:szCs w:val="24"/>
        </w:rPr>
      </w:pPr>
      <w:r>
        <w:rPr>
          <w:sz w:val="24"/>
          <w:szCs w:val="24"/>
        </w:rPr>
        <w:t xml:space="preserve"> </w:t>
      </w:r>
      <w:r>
        <w:rPr>
          <w:b/>
          <w:bCs/>
          <w:sz w:val="24"/>
          <w:szCs w:val="24"/>
        </w:rPr>
        <w:t>ПОРЯДОК РАСТОРЖЕНИЯ ДОГОВОРА</w:t>
      </w:r>
    </w:p>
    <w:p>
      <w:pPr>
        <w:pStyle w:val="11"/>
        <w:numPr>
          <w:ilvl w:val="1"/>
          <w:numId w:val="1"/>
        </w:numPr>
        <w:tabs>
          <w:tab w:val="clear" w:pos="708"/>
          <w:tab w:val="left" w:pos="0" w:leader="none"/>
        </w:tabs>
        <w:ind w:hanging="0" w:left="0"/>
        <w:jc w:val="both"/>
        <w:rPr>
          <w:sz w:val="24"/>
          <w:szCs w:val="24"/>
        </w:rPr>
      </w:pPr>
      <w:r>
        <w:rPr>
          <w:sz w:val="24"/>
          <w:szCs w:val="24"/>
        </w:rPr>
        <w:t>Настоящий Договор может быть расторгнут в любое время по соглашению Сторон.</w:t>
      </w:r>
    </w:p>
    <w:p>
      <w:pPr>
        <w:pStyle w:val="11"/>
        <w:numPr>
          <w:ilvl w:val="1"/>
          <w:numId w:val="1"/>
        </w:numPr>
        <w:tabs>
          <w:tab w:val="clear" w:pos="708"/>
          <w:tab w:val="left" w:pos="0" w:leader="none"/>
        </w:tabs>
        <w:ind w:hanging="0" w:left="0"/>
        <w:jc w:val="both"/>
        <w:rPr>
          <w:sz w:val="24"/>
          <w:szCs w:val="24"/>
        </w:rPr>
      </w:pPr>
      <w:r>
        <w:rPr>
          <w:sz w:val="24"/>
          <w:szCs w:val="24"/>
        </w:rPr>
        <w:t xml:space="preserve">Настоящий Договор может быть расторгнут в одностороннем внесудебном порядке по инициативе Исполнителя (односторонний отказ Исполнителя от исполнения Договора), в том числе: а) при нарушении Заказчиком условий настоящего Договора (в частности, Правил оказания услуг); б) при совершении Заказчиком технических или иных действий, не предусмотренных Договором, не санкционированных Исполнителем, повлекших или могущих повлечь причинение убытков Исполнителю, третьим лицам; в) при несостоятельности (банкротстве) Заказчика; г) при рассылке спама, при этом денежные средства за оставшийся период Заказчику не возвращаются; д) в иных случаях, предусмотренных законодательством. При этом Исполнитель направляет Заказчику письменное уведомление о расторжении Договора в одностороннем порядке (одностороннем отказе от исполнения Договора) с указанием даты расторжения. Уведомление может быть направлено в адрес Заказчика по электронной почте и/или в Панели Управления (документ, направленный Исполнителем Заказчику указанными способами, считается полученным Заказчиком в день его направления, и признается Сторонами полноценным документом, имеющим простую письменную форму). </w:t>
      </w:r>
    </w:p>
    <w:p>
      <w:pPr>
        <w:pStyle w:val="11"/>
        <w:numPr>
          <w:ilvl w:val="1"/>
          <w:numId w:val="1"/>
        </w:numPr>
        <w:tabs>
          <w:tab w:val="clear" w:pos="708"/>
          <w:tab w:val="left" w:pos="0" w:leader="none"/>
        </w:tabs>
        <w:ind w:hanging="0" w:left="0"/>
        <w:jc w:val="both"/>
        <w:rPr>
          <w:sz w:val="24"/>
          <w:szCs w:val="24"/>
        </w:rPr>
      </w:pPr>
      <w:r>
        <w:rPr>
          <w:sz w:val="24"/>
          <w:szCs w:val="24"/>
        </w:rPr>
        <w:t xml:space="preserve">Настоящий Договор может быть расторгнут по инициативе Заказчика (односторонний отказ Заказчика от исполнения Договора): - путем невнесения авансового платежа за услуги хостинга в течение 180 дней с даты исчерпания объема услуг (истечения периода оказания услуг), - путем невнесения авансового платежа за услуги хостинга в течение 30 дней с момента приостановления оказания услуг (в случае, если оплата услуг, с момента регистрации, не производилась ни разу), - путем невнесения авансового платежа за услуги VDS в течение 7 дней с даты исчерпания объема услуг (истечения периода оказания услуг), - путем невнесения авансового платежа за предоставление выделенного сервера в течение 7 дней с даты исчерпания объема услуг (истечения периода оказания услуг), - путем невнесения минимально возможного авансового платежа не менее чем в размере 185 (сто восемьдесят пять) рублей 00 копеек за предоставление выделенного сервера в течение 1 дня с даты исчерпания объема услуг (истечения периода оказания услуг), 6 - или на основании уведомления, направленного Исполнителю в письменной форме (возможно по электронной почте и/или в Панели Управления, при этом уведомление, направленное Исполнителю указанным способом, признается Сторонами полноценным документом, имеющим простую письменную форму). При отсутствии у Сторон претензий друг к другу Договор считается расторгнутым через 15 (пятнадцать) календарных дней с момента получения Исполнителем указанного уведомления. Договор может быть расторгнут по инициативе Заказчика в иных, предусмотренных Договором, случаях. </w:t>
      </w:r>
    </w:p>
    <w:p>
      <w:pPr>
        <w:pStyle w:val="11"/>
        <w:numPr>
          <w:ilvl w:val="1"/>
          <w:numId w:val="1"/>
        </w:numPr>
        <w:tabs>
          <w:tab w:val="clear" w:pos="708"/>
          <w:tab w:val="left" w:pos="0" w:leader="none"/>
        </w:tabs>
        <w:ind w:hanging="0" w:left="0"/>
        <w:jc w:val="both"/>
        <w:rPr>
          <w:sz w:val="24"/>
          <w:szCs w:val="24"/>
        </w:rPr>
      </w:pPr>
      <w:r>
        <w:rPr>
          <w:sz w:val="24"/>
          <w:szCs w:val="24"/>
        </w:rPr>
        <w:t>При расторжении Договора все файлы сайтов, базы данных и иная информация, размещенная Заказчиком, удаляются с ресурсов Исполнителя без дополнительного предупреждения.</w:t>
      </w:r>
    </w:p>
    <w:p>
      <w:pPr>
        <w:pStyle w:val="11"/>
        <w:numPr>
          <w:ilvl w:val="1"/>
          <w:numId w:val="1"/>
        </w:numPr>
        <w:tabs>
          <w:tab w:val="clear" w:pos="708"/>
          <w:tab w:val="left" w:pos="0" w:leader="none"/>
        </w:tabs>
        <w:ind w:hanging="0" w:left="0"/>
        <w:jc w:val="both"/>
        <w:rPr>
          <w:sz w:val="24"/>
          <w:szCs w:val="24"/>
        </w:rPr>
      </w:pPr>
      <w:r>
        <w:rPr>
          <w:sz w:val="24"/>
          <w:szCs w:val="24"/>
        </w:rPr>
        <w:t xml:space="preserve">При расторжении договора до истечения оплаченного периода Исполнитель возвращает Заказчику стоимость неиспользованных услуг за вычетом фактически понесенных Исполнителем расходов (в частности, но не ограничиваясь: стоимости оказанных услуг, включая стоимость услуг Исполнителя по регистрации доменных имен, стоимости приобретенного для Заказчика оборудования). Стоимость неиспользованных услуг выделенного сервера возвращается Заказчику в соответствии с п. 4.4 настоящего Договора. Возврат оставшихся денежных средств производится на основании письменного заявления Заказчика с указанием платежных реквизитов для безналичного перечисления платежа. К заявлению на возврат должны быть приложены документы, идентифицирующие Заказчика. Возврат денег в форме наличного расчета Исполнителем не осуществляется. </w:t>
      </w:r>
    </w:p>
    <w:p>
      <w:pPr>
        <w:pStyle w:val="11"/>
        <w:numPr>
          <w:ilvl w:val="0"/>
          <w:numId w:val="1"/>
        </w:numPr>
        <w:tabs>
          <w:tab w:val="clear" w:pos="708"/>
          <w:tab w:val="left" w:pos="0" w:leader="none"/>
        </w:tabs>
        <w:ind w:hanging="0" w:left="0"/>
        <w:jc w:val="center"/>
        <w:rPr>
          <w:b/>
          <w:bCs/>
        </w:rPr>
      </w:pPr>
      <w:r>
        <w:rPr>
          <w:b/>
          <w:bCs/>
          <w:sz w:val="24"/>
          <w:szCs w:val="24"/>
        </w:rPr>
        <w:t>ФОРС-МАЖОР</w:t>
      </w:r>
    </w:p>
    <w:p>
      <w:pPr>
        <w:pStyle w:val="11"/>
        <w:numPr>
          <w:ilvl w:val="1"/>
          <w:numId w:val="1"/>
        </w:numPr>
        <w:tabs>
          <w:tab w:val="clear" w:pos="708"/>
          <w:tab w:val="left" w:pos="0" w:leader="none"/>
        </w:tabs>
        <w:ind w:hanging="0" w:left="0"/>
        <w:jc w:val="both"/>
        <w:rPr>
          <w:sz w:val="24"/>
          <w:szCs w:val="24"/>
        </w:rPr>
      </w:pPr>
      <w:r>
        <w:rPr>
          <w:sz w:val="24"/>
          <w:szCs w:val="24"/>
        </w:rPr>
        <w:t>Стороны не несут ответственности за неисполнение (ненадлежащее исполнение) своих обязательств, если неисполнение (ненадлежащее исполнение) было вызвано обстоятельствами непреодолимой силы (форсмажорными обстоятельствами). Форс-мажорными обстоятельствами стороны договорились считать: стихийные бедствия, природные и промышленные катастрофы, военные действия, гражданские беспорядки, забастовки, принятие органами государственной власти или органами местного самоуправления законов и подзаконных актов, препятствующих исполнению Договора, террористические акты, DDoS-атаки на информационные ресурсы Заказчика и третьих лиц, размещенные у Исполнителя, а также на информационные ресурсы Исполнителя, и/или оборудование Исполнителя, и/или сеть Исполнителя, иные обстоятельства непреодолимой силы.</w:t>
      </w:r>
    </w:p>
    <w:p>
      <w:pPr>
        <w:pStyle w:val="11"/>
        <w:numPr>
          <w:ilvl w:val="1"/>
          <w:numId w:val="1"/>
        </w:numPr>
        <w:tabs>
          <w:tab w:val="clear" w:pos="708"/>
          <w:tab w:val="left" w:pos="0" w:leader="none"/>
        </w:tabs>
        <w:ind w:hanging="0" w:left="0"/>
        <w:jc w:val="both"/>
        <w:rPr>
          <w:sz w:val="24"/>
          <w:szCs w:val="24"/>
        </w:rPr>
      </w:pPr>
      <w:r>
        <w:rPr>
          <w:sz w:val="24"/>
          <w:szCs w:val="24"/>
        </w:rPr>
        <w:t>О наступлении обстоятельств непреодолимой силы сторона, исполнению обязательств которой препятствуют соответствующие обстоятельства, уведомляет другую сторону в течение трёх рабочих дней с момента возникновения таких обстоятельств. Невыполнение указанной обязанности по извещению лишает сторону права ссылаться на форс-мажор.</w:t>
      </w:r>
    </w:p>
    <w:p>
      <w:pPr>
        <w:pStyle w:val="11"/>
        <w:numPr>
          <w:ilvl w:val="1"/>
          <w:numId w:val="1"/>
        </w:numPr>
        <w:tabs>
          <w:tab w:val="clear" w:pos="708"/>
          <w:tab w:val="left" w:pos="0" w:leader="none"/>
        </w:tabs>
        <w:ind w:hanging="0" w:left="0"/>
        <w:jc w:val="both"/>
        <w:rPr>
          <w:sz w:val="24"/>
          <w:szCs w:val="24"/>
        </w:rPr>
      </w:pPr>
      <w:r>
        <w:rPr>
          <w:sz w:val="24"/>
          <w:szCs w:val="24"/>
        </w:rPr>
        <w:t>Срок исполнения обязательств соразмерно переносится на срок действия обстоятельств непреодолимой силы и их последствий, если иное не будет предусмотрено дополнительным соглашением сторон.</w:t>
      </w:r>
    </w:p>
    <w:p>
      <w:pPr>
        <w:pStyle w:val="11"/>
        <w:numPr>
          <w:ilvl w:val="0"/>
          <w:numId w:val="1"/>
        </w:numPr>
        <w:tabs>
          <w:tab w:val="clear" w:pos="708"/>
          <w:tab w:val="left" w:pos="0" w:leader="none"/>
        </w:tabs>
        <w:ind w:hanging="0" w:left="0"/>
        <w:jc w:val="center"/>
        <w:rPr>
          <w:b/>
          <w:bCs/>
        </w:rPr>
      </w:pPr>
      <w:r>
        <w:rPr>
          <w:b/>
          <w:bCs/>
          <w:sz w:val="24"/>
          <w:szCs w:val="24"/>
        </w:rPr>
        <w:t>ЗАКЛЮЧИТЕЛЬНЫЕ ПОЛОЖЕНИЯ</w:t>
      </w:r>
    </w:p>
    <w:p>
      <w:pPr>
        <w:pStyle w:val="11"/>
        <w:numPr>
          <w:ilvl w:val="1"/>
          <w:numId w:val="1"/>
        </w:numPr>
        <w:tabs>
          <w:tab w:val="clear" w:pos="708"/>
          <w:tab w:val="left" w:pos="0" w:leader="none"/>
        </w:tabs>
        <w:ind w:hanging="0" w:left="0"/>
        <w:jc w:val="both"/>
        <w:rPr>
          <w:sz w:val="24"/>
          <w:szCs w:val="24"/>
        </w:rPr>
      </w:pPr>
      <w:r>
        <w:rPr>
          <w:sz w:val="24"/>
          <w:szCs w:val="24"/>
        </w:rPr>
        <w:t xml:space="preserve"> </w:t>
      </w:r>
      <w:r>
        <w:rPr>
          <w:sz w:val="24"/>
          <w:szCs w:val="24"/>
        </w:rPr>
        <w:t xml:space="preserve">Настоящий Договор составлен в двух экземплярах, имеющих равную юридическую силу, по одному экземпляру для каждой из сторон. Приложения к настоящему Договору, включая тарифы Исполнителя, Правила оказания услуг и Соглашение об уровне обслуживания, являются его неотъемлемой частью. </w:t>
      </w:r>
    </w:p>
    <w:p>
      <w:pPr>
        <w:pStyle w:val="11"/>
        <w:numPr>
          <w:ilvl w:val="1"/>
          <w:numId w:val="1"/>
        </w:numPr>
        <w:tabs>
          <w:tab w:val="clear" w:pos="708"/>
          <w:tab w:val="left" w:pos="0" w:leader="none"/>
        </w:tabs>
        <w:ind w:hanging="0" w:left="0"/>
        <w:jc w:val="both"/>
        <w:rPr>
          <w:sz w:val="24"/>
          <w:szCs w:val="24"/>
        </w:rPr>
      </w:pPr>
      <w:r>
        <w:rPr>
          <w:sz w:val="24"/>
          <w:szCs w:val="24"/>
        </w:rPr>
        <w:t>В случае если какие-либо положения Договора в какой-либо части будут считаться недействительными, это не повлияет на действительность остальных положений Договора.</w:t>
      </w:r>
    </w:p>
    <w:p>
      <w:pPr>
        <w:pStyle w:val="11"/>
        <w:numPr>
          <w:ilvl w:val="1"/>
          <w:numId w:val="1"/>
        </w:numPr>
        <w:tabs>
          <w:tab w:val="clear" w:pos="708"/>
          <w:tab w:val="left" w:pos="0" w:leader="none"/>
        </w:tabs>
        <w:ind w:hanging="0" w:left="0"/>
        <w:jc w:val="both"/>
        <w:rPr>
          <w:sz w:val="24"/>
          <w:szCs w:val="24"/>
        </w:rPr>
      </w:pPr>
      <w:r>
        <w:rPr>
          <w:sz w:val="24"/>
          <w:szCs w:val="24"/>
        </w:rPr>
        <w:t>Подписанием настоящего Договора Заказчик подтверждает, что согласие лиц, совершающих действия от имени Заказчика, связанные с заключением и исполнением Договора (далее — Представители Заказчика) в целях, указанных ниже, на обработку их персональных данных, в том числе на распространение и/или предоставление персональных данных в целях заключения и исполнения договоров с третьими лицами, получено Заказчиком надлежащим образом, в порядке, установленном Федеральным законом от 27.07.2006 г. №152-ФЗ «О персональных данных» (далее — ФЗ «О персональных данных»). Заказчик настоящим подтверждает, что Представителям Заказчика, предоставлена информация, перечень которой установлен пунктом 3 статьи 18 ФЗ «О персональных данных». Заказчик обязуется по требованию ________ предоставить последнему подлинники и/или копии согласий на обработку персональных данных Представителей Заказчика в течение 2 (двух) рабочих дней с момента получения соответствующего требования. Ответственность за неполучение такого согласия, получение согласия с нарушением требований законодательства о персональных данных, а также ответственность за непредоставление информации, перечень которой установлен пунктом 3 статьи 18 ФЗ «О персональных данных», несет Заказчик. В случае предъявления к Исполнителю претензий, взыскания компенсаций и/или наложения санкций ввиду отсутствия указанного согласия, Заказчик обязуется компенсировать все понесенные Исполнителем затраты/убытки. Заключая настоящий договор, Заказчик подтверждает, что им получено согласие лиц, совершающих действия от его имени, на обработку _________________________, их персональных данных (в том числе обезличенных персональных данных), а именно: фамилия, имя, отчество, адрес (в том числе почтовый), номер телефона/факса, адрес электронной почты, банковские реквизиты, ИНН, паспортные данные, а также иные персональные данные, предоставленные в 7 указанных ниже целях, включая: сбор, запись, систематизацию, обезличивание, накопление, хранение, уточнение (обновление, изменение), извлечение, использование, блокирование, удаление, уничтожение персональных данных, в целях заключения и исполнения Договора, в том числе в целях выполнения информационно-справочного обслуживания Заказчика, в целях проведения маркетинговых исследований, в рекламно-информационных целях, а также для обеспечения соблюдения законов и иных нормативно-правовых актов. Обработка персональных данных осуществляется как с использованием средств автоматизации, так и без использования таких средств. Кроме того, Заказчик выражает согласие в соответствии с указанными условиями на передачу в рамках исполнения настоящего договора Исполнителем третьим лицам сведений, указанных в ст. 53 Федерального закона от 07.07.2003 №126-ФЗ «О связи». Согласие на обработку персональных данных действует в течение срока, необходимого для достижения вышеуказанных целей и может быть отозвано посредством направления соответствующего письменного заявления в адрес ________________, почтой России с уведомлением о вручении. При получении указанного уведомления Исполнитель вправе приостановить оказание услуг.</w:t>
      </w:r>
    </w:p>
    <w:p>
      <w:pPr>
        <w:pStyle w:val="11"/>
        <w:numPr>
          <w:ilvl w:val="1"/>
          <w:numId w:val="1"/>
        </w:numPr>
        <w:tabs>
          <w:tab w:val="clear" w:pos="708"/>
          <w:tab w:val="left" w:pos="0" w:leader="none"/>
        </w:tabs>
        <w:ind w:hanging="0" w:left="0"/>
        <w:jc w:val="both"/>
        <w:rPr>
          <w:sz w:val="24"/>
          <w:szCs w:val="24"/>
        </w:rPr>
      </w:pPr>
      <w:r>
        <w:rPr>
          <w:sz w:val="24"/>
          <w:szCs w:val="24"/>
        </w:rPr>
        <w:t>Заказчик обязуется не нарушать исключительные права Исполнителя на Информационную систему (ее составные части), в частности Заказчик обязуется не воспроизводить, не распространять, не импортировать, не перерабатывать (не модифицировать), не доводить до всеобщего сведения и не копировать в целях извлечения прибыли или без такой цели какие-либо части Информационной системы Исполнителя.</w:t>
      </w:r>
    </w:p>
    <w:p>
      <w:pPr>
        <w:pStyle w:val="11"/>
        <w:numPr>
          <w:ilvl w:val="1"/>
          <w:numId w:val="1"/>
        </w:numPr>
        <w:tabs>
          <w:tab w:val="clear" w:pos="708"/>
          <w:tab w:val="left" w:pos="0" w:leader="none"/>
        </w:tabs>
        <w:ind w:hanging="0" w:left="0"/>
        <w:jc w:val="both"/>
        <w:rPr>
          <w:sz w:val="24"/>
          <w:szCs w:val="24"/>
        </w:rPr>
      </w:pPr>
      <w:r>
        <w:rPr>
          <w:sz w:val="24"/>
          <w:szCs w:val="24"/>
        </w:rPr>
        <w:t>Стороны соглашаются с тем, что условия заключенного ими Договора применяются к их отношениям, возникшим до заключения Договора согласно пункту 2 статьи 425 Гражданского кодекса Российской Федерации.</w:t>
      </w:r>
    </w:p>
    <w:p>
      <w:pPr>
        <w:pStyle w:val="11"/>
        <w:numPr>
          <w:ilvl w:val="1"/>
          <w:numId w:val="1"/>
        </w:numPr>
        <w:tabs>
          <w:tab w:val="clear" w:pos="708"/>
          <w:tab w:val="left" w:pos="0" w:leader="none"/>
        </w:tabs>
        <w:ind w:hanging="0" w:left="0"/>
        <w:jc w:val="both"/>
        <w:rPr>
          <w:sz w:val="24"/>
          <w:szCs w:val="24"/>
        </w:rPr>
      </w:pPr>
      <w:r>
        <w:rPr>
          <w:sz w:val="24"/>
          <w:szCs w:val="24"/>
        </w:rPr>
        <w:t xml:space="preserve">Стороны пришли к соглашению о том, что в отношении любых денежных обязательств Сторон по Договору проценты на сумму долга за период пользования денежными средствами, в соответствии со статьей 317.1 Гражданского кодекса Российской Федерации, не начисляются. </w:t>
      </w:r>
    </w:p>
    <w:p>
      <w:pPr>
        <w:pStyle w:val="11"/>
        <w:numPr>
          <w:ilvl w:val="1"/>
          <w:numId w:val="1"/>
        </w:numPr>
        <w:tabs>
          <w:tab w:val="clear" w:pos="708"/>
          <w:tab w:val="left" w:pos="0" w:leader="none"/>
        </w:tabs>
        <w:ind w:hanging="0" w:left="0"/>
        <w:jc w:val="both"/>
        <w:rPr>
          <w:sz w:val="24"/>
          <w:szCs w:val="24"/>
        </w:rPr>
      </w:pPr>
      <w:r>
        <w:rPr>
          <w:sz w:val="24"/>
          <w:szCs w:val="24"/>
        </w:rPr>
        <w:t>Подписанием настоящего Договора Заказчик подтверждает свое согласие на получение от Исполнителя и третьих лиц (включая, но не ограничиваясь: организаций, оказывающих услуги по осуществлению звонков, смсрассылок, любых иных видов рассылок и уведомлений; организаций, оказывающих услуги по проведению различных опросов и исследований и прочих) рекламно-информационных материалов об услугах и акциях Исполнителя и его партнеров. В случае если в течение 14 (четырнадцати) календарных дней Заказчик не выразит свой отказ от получения рекламно-информационных материалов путем направления соответствующего уведомления Исполнителю, согласие считается полученным надлежащим образом.</w:t>
      </w:r>
    </w:p>
    <w:p>
      <w:pPr>
        <w:pStyle w:val="11"/>
        <w:numPr>
          <w:ilvl w:val="1"/>
          <w:numId w:val="1"/>
        </w:numPr>
        <w:tabs>
          <w:tab w:val="clear" w:pos="708"/>
          <w:tab w:val="left" w:pos="0" w:leader="none"/>
        </w:tabs>
        <w:ind w:hanging="0" w:left="0"/>
        <w:jc w:val="both"/>
        <w:rPr>
          <w:sz w:val="24"/>
          <w:szCs w:val="24"/>
        </w:rPr>
      </w:pPr>
      <w:r>
        <w:rPr>
          <w:sz w:val="24"/>
          <w:szCs w:val="24"/>
        </w:rPr>
        <w:t xml:space="preserve">Заключая настоящий Договор, Стороны признают обязательную юридическую силу переписки (в том числе в рамках Тикет-системы), осуществляемой сторонами, а также пересылаемых документов/информации (содержимое электронных писем), произведенной с использованием следующих электронных почтовых адресов: от Заказчика – адрес электронной почты, указанный в качестве контактного в профиле аккаунта Панели Управления; от Исполнителя – любой авторизованный адрес электронной почты, размещенный на домене _____ . Стороны признают и соглашаются с тем, что любого рода корреспонденция, направленная указанным способом, признается Сторонами полноценными документами, имеющими простую письменную форму, и является исходящей от надлежащим образом уполномоченных представителей Сторон и в том случае, когда они не содержат сведений об отправителе. Стороны обязуются сообщать обо всех случаях взлома или иного несанкционированного доступа к их электронным почтовым ящикам в срок не позднее двух суток с момента обнаружения такого несанкционированного доступа. Отсутствие такого уведомления лишает Сторону права ссылаться на указанные обстоятельства, а электронные сообщения, направленные такой Стороной, признаются надлежащими. </w:t>
      </w:r>
    </w:p>
    <w:p>
      <w:pPr>
        <w:pStyle w:val="11"/>
        <w:numPr>
          <w:ilvl w:val="1"/>
          <w:numId w:val="1"/>
        </w:numPr>
        <w:tabs>
          <w:tab w:val="clear" w:pos="708"/>
          <w:tab w:val="left" w:pos="0" w:leader="none"/>
        </w:tabs>
        <w:ind w:hanging="0" w:left="0"/>
        <w:jc w:val="both"/>
        <w:rPr>
          <w:sz w:val="24"/>
          <w:szCs w:val="24"/>
        </w:rPr>
      </w:pPr>
      <w:r>
        <w:rPr>
          <w:sz w:val="24"/>
          <w:szCs w:val="24"/>
        </w:rPr>
        <w:t>Стороны признают равную юридическую силу собственноручной подписи и печати, либо любого аналога собственноручной подписи Исполнителя, воспроизведенного с помощью средств механического или иного копирования, на документах, связанных с исполнением, заключением или прекращением Договора.</w:t>
      </w:r>
    </w:p>
    <w:p>
      <w:pPr>
        <w:pStyle w:val="11"/>
        <w:numPr>
          <w:ilvl w:val="1"/>
          <w:numId w:val="1"/>
        </w:numPr>
        <w:tabs>
          <w:tab w:val="clear" w:pos="708"/>
          <w:tab w:val="left" w:pos="0" w:leader="none"/>
        </w:tabs>
        <w:ind w:hanging="0" w:left="0"/>
        <w:jc w:val="both"/>
        <w:rPr>
          <w:sz w:val="24"/>
          <w:szCs w:val="24"/>
        </w:rPr>
      </w:pPr>
      <w:r>
        <w:rPr>
          <w:sz w:val="24"/>
          <w:szCs w:val="24"/>
        </w:rPr>
        <w:t>Документы могут быть направлены Исполнителем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выбранного Заказчиком (далее – Оператор ЭДО). Стороны признают, что документы, заверенные электронной подписью уполномоченных лиц Сторон и направленные через Оператора ЭДО, юридически равносильны документам на бумажных носителях, заверенным соответствующими подписями. Датой получения Заказчиком документов является дата направления Заказчику Оператором ЭДО документов, указанная в подтверждении Оператора ЭДО. Заказчик обязуется в течение 5 (пяти) дней с даты получения документов в электронном виде от Оператора ЭДО подписывать полученные документы электронной подписью. В случае наличия мотивированных возражений Заказчика по полученным документам, Заказчик в этот же срок сообщает о них Исполнителю через Оператора ЭДО.</w:t>
      </w:r>
    </w:p>
    <w:p>
      <w:pPr>
        <w:pStyle w:val="11"/>
        <w:numPr>
          <w:ilvl w:val="1"/>
          <w:numId w:val="1"/>
        </w:numPr>
        <w:tabs>
          <w:tab w:val="clear" w:pos="708"/>
          <w:tab w:val="left" w:pos="0" w:leader="none"/>
        </w:tabs>
        <w:ind w:hanging="0" w:left="0"/>
        <w:jc w:val="both"/>
        <w:rPr>
          <w:sz w:val="24"/>
          <w:szCs w:val="24"/>
        </w:rPr>
      </w:pPr>
      <w:r>
        <w:rPr>
          <w:sz w:val="24"/>
          <w:szCs w:val="24"/>
        </w:rPr>
        <w:t>Подписанием настоящего Договора Заказчик подтверждает, что до заключения Договора ознакомлен с Правилами и тарифами Исполнителя (в том числе с описанием тарифов, порядком оказания услуг, размещенными на сайте Исполнителя), Соглашением об уровне обслуживания, а также с Правилами оказания телематических услуг связи, утвержденными Постановлением Правительства РФ от 31.12.2021 №2607, а также 8 (включая, но не ограничиваясь) с условиями использования программного обеспечения «1С Битрикс» при его заказе через Панель Управления (__________), согласен с условиями Договора, тарифами и Правилами Исполнителя и разрешает использовать сведения о себе при информационно-справочном обслуживании в рамках настоящего Договора.</w:t>
      </w:r>
    </w:p>
    <w:p>
      <w:pPr>
        <w:pStyle w:val="11"/>
        <w:numPr>
          <w:ilvl w:val="1"/>
          <w:numId w:val="1"/>
        </w:numPr>
        <w:tabs>
          <w:tab w:val="clear" w:pos="708"/>
          <w:tab w:val="left" w:pos="0" w:leader="none"/>
        </w:tabs>
        <w:ind w:hanging="0" w:left="0"/>
        <w:jc w:val="both"/>
        <w:rPr>
          <w:sz w:val="24"/>
          <w:szCs w:val="24"/>
        </w:rPr>
      </w:pPr>
      <w:r>
        <w:rPr>
          <w:sz w:val="24"/>
          <w:szCs w:val="24"/>
        </w:rPr>
        <w:t xml:space="preserve">В вопросах, не урегулированных Договором, стороны руководствуются законодательством, действующим на территории РФ. </w:t>
      </w:r>
    </w:p>
    <w:p>
      <w:pPr>
        <w:pStyle w:val="11"/>
        <w:tabs>
          <w:tab w:val="clear" w:pos="708"/>
          <w:tab w:val="left" w:pos="0" w:leader="none"/>
        </w:tabs>
        <w:ind w:hanging="0" w:left="0"/>
        <w:jc w:val="both"/>
        <w:rPr>
          <w:sz w:val="24"/>
          <w:szCs w:val="24"/>
        </w:rPr>
      </w:pPr>
      <w:r>
        <w:rPr>
          <w:sz w:val="24"/>
          <w:szCs w:val="24"/>
        </w:rPr>
      </w:r>
    </w:p>
    <w:p>
      <w:pPr>
        <w:pStyle w:val="Normal"/>
        <w:ind w:hanging="360" w:left="360"/>
        <w:jc w:val="center"/>
        <w:rPr>
          <w:rFonts w:eastAsia="Calibri"/>
          <w:b/>
          <w:sz w:val="20"/>
          <w:szCs w:val="20"/>
        </w:rPr>
      </w:pPr>
      <w:r>
        <w:rPr>
          <w:rFonts w:eastAsia="Calibri"/>
          <w:b/>
          <w:sz w:val="20"/>
          <w:szCs w:val="20"/>
          <w:lang w:val="en-US"/>
        </w:rPr>
        <w:t xml:space="preserve">10. АДРЕСА И РЕКВИЗИТЫ СТОРОН </w:t>
      </w:r>
    </w:p>
    <w:p>
      <w:pPr>
        <w:pStyle w:val="Normal"/>
        <w:ind w:hanging="360" w:left="360"/>
        <w:jc w:val="both"/>
        <w:rPr>
          <w:rFonts w:eastAsia="Calibri"/>
          <w:b/>
          <w:sz w:val="20"/>
          <w:szCs w:val="20"/>
        </w:rPr>
      </w:pPr>
      <w:r>
        <w:rPr>
          <w:rFonts w:eastAsia="Calibri"/>
          <w:b/>
          <w:sz w:val="20"/>
          <w:szCs w:val="20"/>
          <w:lang w:val="en-US"/>
        </w:rPr>
        <w:t>10.1</w:t>
      </w:r>
      <w:r>
        <w:rPr>
          <w:rFonts w:eastAsia="Calibri"/>
          <w:b/>
          <w:sz w:val="20"/>
          <w:szCs w:val="20"/>
        </w:rPr>
        <w:t>.ЗАКАЗЧИК : ФГБУ «НИИ ОММ» Минздрава России</w:t>
      </w:r>
    </w:p>
    <w:p>
      <w:pPr>
        <w:pStyle w:val="Normal"/>
        <w:jc w:val="both"/>
        <w:rPr>
          <w:rFonts w:eastAsia="Calibri"/>
          <w:b/>
          <w:sz w:val="20"/>
          <w:szCs w:val="20"/>
        </w:rPr>
      </w:pPr>
      <w:r>
        <w:rPr>
          <w:sz w:val="20"/>
          <w:szCs w:val="20"/>
        </w:rPr>
        <w:t>620028 г.Екатеринбург, ул.Репина, 1 тел./факс(343) 371-87-68/ (343) 371-87-73 ИНН 6658021459  КПП 665801001 Банковские реквизиты:УФК по Свердловской области (ФГБУ «НИИ ОММ» Минздрава России, л/с 20626Х94910, 22626Х94910) Единый казначейский счёт: 40102810645370000054·  Казначейский счет:03214643000000016200 ОКЦ № 1 УГУ БАНКА РОСИИ //УФК по Свердловской области г. Екатеринбург</w:t>
      </w:r>
    </w:p>
    <w:p>
      <w:pPr>
        <w:pStyle w:val="Normal"/>
        <w:jc w:val="both"/>
        <w:rPr>
          <w:rFonts w:eastAsia="Calibri"/>
          <w:b/>
          <w:sz w:val="20"/>
          <w:szCs w:val="20"/>
        </w:rPr>
      </w:pPr>
      <w:r>
        <w:rPr>
          <w:sz w:val="20"/>
          <w:szCs w:val="20"/>
        </w:rPr>
        <w:t>БИК 016577551   ОГРН 1026602333944</w:t>
      </w:r>
    </w:p>
    <w:sectPr>
      <w:type w:val="nextPage"/>
      <w:pgSz w:w="11906" w:h="16838"/>
      <w:pgMar w:left="993" w:right="424" w:gutter="0" w:header="0" w:top="284"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Tahoma">
    <w:charset w:val="cc"/>
    <w:family w:val="swiss"/>
    <w:pitch w:val="variable"/>
  </w:font>
  <w:font w:name="Segoe UI">
    <w:charset w:val="cc"/>
    <w:family w:val="swiss"/>
    <w:pitch w:val="variable"/>
  </w:font>
  <w:font w:name="Liberation Sans">
    <w:altName w:val="Arial"/>
    <w:charset w:val="cc"/>
    <w:family w:val="swiss"/>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680"/>
        </w:tabs>
        <w:ind w:left="284" w:hanging="0"/>
      </w:pPr>
      <w:rPr>
        <w:rFonts w:ascii="Times New Roman" w:hAnsi="Times New Roman" w:cs="Times New Roman"/>
        <w:b/>
        <w:bCs/>
      </w:rPr>
    </w:lvl>
    <w:lvl w:ilvl="1">
      <w:start w:val="1"/>
      <w:numFmt w:val="decimal"/>
      <w:lvlText w:val="%1.%2."/>
      <w:lvlJc w:val="left"/>
      <w:pPr>
        <w:tabs>
          <w:tab w:val="num" w:pos="567"/>
        </w:tabs>
        <w:ind w:left="567" w:hanging="567"/>
      </w:pPr>
      <w:rPr>
        <w:rFonts w:ascii="Times New Roman" w:hAnsi="Times New Roman" w:cs="Times New Roman"/>
        <w:b/>
        <w:bCs/>
        <w:i w:val="false"/>
        <w:iCs w:val="false"/>
      </w:rPr>
    </w:lvl>
    <w:lvl w:ilvl="2">
      <w:start w:val="1"/>
      <w:numFmt w:val="decimal"/>
      <w:lvlText w:val="%1.%2.%3."/>
      <w:lvlJc w:val="left"/>
      <w:pPr>
        <w:tabs>
          <w:tab w:val="num" w:pos="1418"/>
        </w:tabs>
        <w:ind w:left="1418" w:hanging="851"/>
      </w:pPr>
      <w:rPr>
        <w:rFonts w:ascii="Times New Roman" w:hAnsi="Times New Roman" w:cs="Times New Roman"/>
        <w:b w:val="false"/>
        <w:bCs w:val="false"/>
        <w:i w:val="false"/>
        <w:iCs w:val="false"/>
      </w:rPr>
    </w:lvl>
    <w:lvl w:ilvl="3">
      <w:start w:val="1"/>
      <w:numFmt w:val="decimal"/>
      <w:lvlText w:val="%1.%2.%3.%4."/>
      <w:lvlJc w:val="left"/>
      <w:pPr>
        <w:tabs>
          <w:tab w:val="num" w:pos="2041"/>
        </w:tabs>
        <w:ind w:left="2041" w:hanging="907"/>
      </w:pPr>
      <w:rPr>
        <w:rFonts w:ascii="Times New Roman" w:hAnsi="Times New Roman" w:cs="Times New Roman"/>
      </w:rPr>
    </w:lvl>
    <w:lvl w:ilvl="4">
      <w:start w:val="1"/>
      <w:numFmt w:val="decimal"/>
      <w:lvlText w:val="%1.%2.%3.%4.%5."/>
      <w:lvlJc w:val="left"/>
      <w:pPr>
        <w:tabs>
          <w:tab w:val="num" w:pos="2665"/>
        </w:tabs>
        <w:ind w:left="2665" w:hanging="964"/>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7e9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rsid w:val="005f1278"/>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21"/>
    <w:qFormat/>
    <w:rsid w:val="009a5571"/>
    <w:pPr>
      <w:keepNext w:val="true"/>
      <w:spacing w:before="240" w:after="60"/>
      <w:outlineLvl w:val="1"/>
    </w:pPr>
    <w:rPr>
      <w:rFonts w:ascii="Arial" w:hAnsi="Arial"/>
      <w:b/>
      <w:bCs/>
      <w:i/>
      <w:iCs/>
      <w:sz w:val="28"/>
      <w:szCs w:val="28"/>
    </w:rPr>
  </w:style>
  <w:style w:type="character" w:styleId="DefaultParagraphFont" w:default="1">
    <w:name w:val="Default Paragraph Font"/>
    <w:uiPriority w:val="1"/>
    <w:semiHidden/>
    <w:unhideWhenUsed/>
    <w:qFormat/>
    <w:rPr/>
  </w:style>
  <w:style w:type="character" w:styleId="Style12" w:customStyle="1">
    <w:name w:val="Заголовок Знак"/>
    <w:qFormat/>
    <w:locked/>
    <w:rsid w:val="005f1278"/>
    <w:rPr>
      <w:rFonts w:ascii="Cambria" w:hAnsi="Cambria" w:cs="Cambria"/>
      <w:b/>
      <w:bCs/>
      <w:kern w:val="2"/>
      <w:sz w:val="32"/>
      <w:szCs w:val="32"/>
      <w:lang w:val="ru-RU" w:eastAsia="ru-RU" w:bidi="ar-SA"/>
    </w:rPr>
  </w:style>
  <w:style w:type="character" w:styleId="s2" w:customStyle="1">
    <w:name w:val="s2"/>
    <w:basedOn w:val="DefaultParagraphFont"/>
    <w:qFormat/>
    <w:rsid w:val="005f1278"/>
    <w:rPr/>
  </w:style>
  <w:style w:type="character" w:styleId="s1" w:customStyle="1">
    <w:name w:val="s1"/>
    <w:basedOn w:val="DefaultParagraphFont"/>
    <w:qFormat/>
    <w:rsid w:val="00d0012b"/>
    <w:rPr/>
  </w:style>
  <w:style w:type="character" w:styleId="2" w:customStyle="1">
    <w:name w:val="Основной текст (2)_"/>
    <w:link w:val="22"/>
    <w:qFormat/>
    <w:locked/>
    <w:rsid w:val="00b053fe"/>
    <w:rPr>
      <w:rFonts w:ascii="Arial" w:hAnsi="Arial"/>
      <w:b/>
      <w:bCs/>
      <w:sz w:val="31"/>
      <w:szCs w:val="31"/>
      <w:lang w:bidi="ar-SA"/>
    </w:rPr>
  </w:style>
  <w:style w:type="character" w:styleId="Strong">
    <w:name w:val="Strong"/>
    <w:qFormat/>
    <w:rsid w:val="00b053fe"/>
    <w:rPr>
      <w:b/>
      <w:bCs/>
    </w:rPr>
  </w:style>
  <w:style w:type="character" w:styleId="Style13" w:customStyle="1">
    <w:name w:val="Основной текст_"/>
    <w:link w:val="12"/>
    <w:qFormat/>
    <w:locked/>
    <w:rsid w:val="00b053fe"/>
    <w:rPr>
      <w:rFonts w:ascii="Arial" w:hAnsi="Arial"/>
      <w:sz w:val="31"/>
      <w:szCs w:val="31"/>
      <w:lang w:bidi="ar-SA"/>
    </w:rPr>
  </w:style>
  <w:style w:type="character" w:styleId="Style14" w:customStyle="1">
    <w:name w:val="Основной текст + Полужирный"/>
    <w:qFormat/>
    <w:rsid w:val="00b053fe"/>
    <w:rPr>
      <w:rFonts w:ascii="Arial" w:hAnsi="Arial"/>
      <w:b/>
      <w:bCs/>
      <w:color w:val="000000"/>
      <w:spacing w:val="0"/>
      <w:w w:val="100"/>
      <w:sz w:val="31"/>
      <w:szCs w:val="31"/>
      <w:lang w:val="ru-RU" w:eastAsia="x-none" w:bidi="ar-SA"/>
    </w:rPr>
  </w:style>
  <w:style w:type="character" w:styleId="3" w:customStyle="1">
    <w:name w:val="Основной текст (3)_"/>
    <w:link w:val="31"/>
    <w:qFormat/>
    <w:locked/>
    <w:rsid w:val="00b053fe"/>
    <w:rPr>
      <w:rFonts w:ascii="Arial" w:hAnsi="Arial"/>
      <w:b/>
      <w:bCs/>
      <w:i/>
      <w:iCs/>
      <w:sz w:val="31"/>
      <w:szCs w:val="31"/>
      <w:lang w:bidi="ar-SA"/>
    </w:rPr>
  </w:style>
  <w:style w:type="character" w:styleId="Emphasis">
    <w:name w:val="Emphasis"/>
    <w:qFormat/>
    <w:rsid w:val="00b053fe"/>
    <w:rPr>
      <w:i/>
      <w:iCs/>
    </w:rPr>
  </w:style>
  <w:style w:type="character" w:styleId="apple-converted-space" w:customStyle="1">
    <w:name w:val="apple-converted-space"/>
    <w:basedOn w:val="DefaultParagraphFont"/>
    <w:qFormat/>
    <w:rsid w:val="00b053fe"/>
    <w:rPr/>
  </w:style>
  <w:style w:type="character" w:styleId="js-extracted-address" w:customStyle="1">
    <w:name w:val="js-extracted-address"/>
    <w:basedOn w:val="DefaultParagraphFont"/>
    <w:qFormat/>
    <w:rsid w:val="00731d6d"/>
    <w:rPr/>
  </w:style>
  <w:style w:type="character" w:styleId="mail-message-map-nobreak" w:customStyle="1">
    <w:name w:val="mail-message-map-nobreak"/>
    <w:basedOn w:val="DefaultParagraphFont"/>
    <w:qFormat/>
    <w:rsid w:val="00731d6d"/>
    <w:rPr/>
  </w:style>
  <w:style w:type="character" w:styleId="wmi-callto" w:customStyle="1">
    <w:name w:val="wmi-callto"/>
    <w:basedOn w:val="DefaultParagraphFont"/>
    <w:qFormat/>
    <w:rsid w:val="00731d6d"/>
    <w:rPr/>
  </w:style>
  <w:style w:type="character" w:styleId="FontStyle13" w:customStyle="1">
    <w:name w:val="Font Style13"/>
    <w:qFormat/>
    <w:rsid w:val="00a52b67"/>
    <w:rPr>
      <w:rFonts w:ascii="Tahoma" w:hAnsi="Tahoma" w:cs="Tahoma"/>
      <w:sz w:val="20"/>
      <w:szCs w:val="20"/>
    </w:rPr>
  </w:style>
  <w:style w:type="character" w:styleId="Style15" w:customStyle="1">
    <w:name w:val="Верхний колонтитул Знак"/>
    <w:uiPriority w:val="99"/>
    <w:qFormat/>
    <w:rsid w:val="00a52b67"/>
    <w:rPr>
      <w:sz w:val="24"/>
      <w:szCs w:val="24"/>
    </w:rPr>
  </w:style>
  <w:style w:type="character" w:styleId="Hyperlink">
    <w:name w:val="Hyperlink"/>
    <w:uiPriority w:val="99"/>
    <w:rsid w:val="00ff0f84"/>
    <w:rPr>
      <w:color w:val="0000FF"/>
      <w:u w:val="single"/>
    </w:rPr>
  </w:style>
  <w:style w:type="character" w:styleId="Style16" w:customStyle="1">
    <w:name w:val="Основной текст Знак"/>
    <w:qFormat/>
    <w:rsid w:val="009a5571"/>
    <w:rPr>
      <w:sz w:val="24"/>
      <w:szCs w:val="24"/>
      <w:lang w:val="x-none" w:eastAsia="ru-RU" w:bidi="ar-SA"/>
    </w:rPr>
  </w:style>
  <w:style w:type="character" w:styleId="FontStyle21" w:customStyle="1">
    <w:name w:val="Font Style21"/>
    <w:qFormat/>
    <w:rsid w:val="009a5571"/>
    <w:rPr>
      <w:rFonts w:ascii="Times New Roman" w:hAnsi="Times New Roman" w:cs="Times New Roman"/>
      <w:sz w:val="20"/>
      <w:szCs w:val="20"/>
    </w:rPr>
  </w:style>
  <w:style w:type="character" w:styleId="js-extracted-addressjs-extracted-highlighted-addressmail-message-map-link" w:customStyle="1">
    <w:name w:val="js-extracted-address js-extracted-highlighted-address mail-message-map-link"/>
    <w:basedOn w:val="DefaultParagraphFont"/>
    <w:qFormat/>
    <w:rsid w:val="00b17e93"/>
    <w:rPr/>
  </w:style>
  <w:style w:type="character" w:styleId="CommentReference">
    <w:name w:val="annotation reference"/>
    <w:qFormat/>
    <w:rsid w:val="00801238"/>
    <w:rPr>
      <w:sz w:val="16"/>
      <w:szCs w:val="16"/>
    </w:rPr>
  </w:style>
  <w:style w:type="character" w:styleId="Style17" w:customStyle="1">
    <w:name w:val="Текст примечания Знак"/>
    <w:basedOn w:val="DefaultParagraphFont"/>
    <w:qFormat/>
    <w:rsid w:val="00801238"/>
    <w:rPr/>
  </w:style>
  <w:style w:type="character" w:styleId="Style18" w:customStyle="1">
    <w:name w:val="Тема примечания Знак"/>
    <w:link w:val="annotationsubject"/>
    <w:qFormat/>
    <w:rsid w:val="00801238"/>
    <w:rPr>
      <w:b/>
      <w:bCs/>
    </w:rPr>
  </w:style>
  <w:style w:type="character" w:styleId="Style19" w:customStyle="1">
    <w:name w:val="Текст выноски Знак"/>
    <w:link w:val="BalloonText"/>
    <w:qFormat/>
    <w:rsid w:val="00801238"/>
    <w:rPr>
      <w:rFonts w:ascii="Segoe UI" w:hAnsi="Segoe UI" w:cs="Segoe UI"/>
      <w:sz w:val="18"/>
      <w:szCs w:val="18"/>
    </w:rPr>
  </w:style>
  <w:style w:type="character" w:styleId="normaltextrun" w:customStyle="1">
    <w:name w:val="normaltextrun"/>
    <w:qFormat/>
    <w:rsid w:val="00d13f55"/>
    <w:rPr/>
  </w:style>
  <w:style w:type="character" w:styleId="eop" w:customStyle="1">
    <w:name w:val="eop"/>
    <w:qFormat/>
    <w:rsid w:val="00d13f55"/>
    <w:rPr/>
  </w:style>
  <w:style w:type="character" w:styleId="Style20" w:customStyle="1">
    <w:name w:val="Абзац списка Знак"/>
    <w:link w:val="ListParagraph"/>
    <w:uiPriority w:val="34"/>
    <w:qFormat/>
    <w:locked/>
    <w:rsid w:val="00d13f55"/>
    <w:rPr>
      <w:sz w:val="24"/>
      <w:szCs w:val="24"/>
    </w:rPr>
  </w:style>
  <w:style w:type="character" w:styleId="spellingerror" w:customStyle="1">
    <w:name w:val="spellingerror"/>
    <w:qFormat/>
    <w:rsid w:val="00070e4d"/>
    <w:rPr/>
  </w:style>
  <w:style w:type="character" w:styleId="21" w:customStyle="1">
    <w:name w:val="Заголовок 2 Знак"/>
    <w:basedOn w:val="DefaultParagraphFont"/>
    <w:qFormat/>
    <w:rsid w:val="007c202e"/>
    <w:rPr>
      <w:rFonts w:ascii="Arial" w:hAnsi="Arial"/>
      <w:b/>
      <w:bCs/>
      <w:i/>
      <w:iCs/>
      <w:sz w:val="28"/>
      <w:szCs w:val="28"/>
    </w:rPr>
  </w:style>
  <w:style w:type="character" w:styleId="PageNumber">
    <w:name w:val="page number"/>
    <w:basedOn w:val="DefaultParagraphFont"/>
    <w:rPr/>
  </w:style>
  <w:style w:type="character" w:styleId="Style21">
    <w:name w:val="Нижний колонтитул Знак"/>
    <w:basedOn w:val="DefaultParagraphFont"/>
    <w:qFormat/>
    <w:rPr>
      <w:rFonts w:ascii="Times New Roman" w:hAnsi="Times New Roman" w:eastAsia="Times New Roman" w:cs="Times New Roman"/>
      <w:sz w:val="24"/>
      <w:szCs w:val="24"/>
      <w:lang w:eastAsia="ru-RU"/>
    </w:rPr>
  </w:style>
  <w:style w:type="paragraph" w:styleId="Style22">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rsid w:val="009a5571"/>
    <w:pPr>
      <w:spacing w:before="60" w:after="120"/>
      <w:ind w:firstLine="720"/>
      <w:jc w:val="both"/>
    </w:pPr>
    <w:rPr>
      <w:lang w:val="x-non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1" w:customStyle="1">
    <w:name w:val="Абзац списка1"/>
    <w:basedOn w:val="Normal"/>
    <w:qFormat/>
    <w:rsid w:val="005f1278"/>
    <w:pPr>
      <w:ind w:left="720"/>
    </w:pPr>
    <w:rPr/>
  </w:style>
  <w:style w:type="paragraph" w:styleId="Title">
    <w:name w:val="Title"/>
    <w:basedOn w:val="Normal"/>
    <w:link w:val="Style12"/>
    <w:qFormat/>
    <w:rsid w:val="005f1278"/>
    <w:pPr>
      <w:jc w:val="center"/>
    </w:pPr>
    <w:rPr>
      <w:rFonts w:ascii="Cambria" w:hAnsi="Cambria" w:cs="Cambria"/>
      <w:b/>
      <w:bCs/>
      <w:kern w:val="2"/>
      <w:sz w:val="32"/>
      <w:szCs w:val="32"/>
    </w:rPr>
  </w:style>
  <w:style w:type="paragraph" w:styleId="11" w:customStyle="1">
    <w:name w:val="Без интервала1"/>
    <w:qFormat/>
    <w:rsid w:val="005f1278"/>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6" w:customStyle="1">
    <w:name w:val="p6"/>
    <w:basedOn w:val="Normal"/>
    <w:qFormat/>
    <w:rsid w:val="005f1278"/>
    <w:pPr>
      <w:spacing w:beforeAutospacing="1" w:afterAutospacing="1"/>
    </w:pPr>
    <w:rPr/>
  </w:style>
  <w:style w:type="paragraph" w:styleId="p1" w:customStyle="1">
    <w:name w:val="p1"/>
    <w:basedOn w:val="Normal"/>
    <w:qFormat/>
    <w:rsid w:val="005f1278"/>
    <w:pPr>
      <w:spacing w:beforeAutospacing="1" w:afterAutospacing="1"/>
    </w:pPr>
    <w:rPr/>
  </w:style>
  <w:style w:type="paragraph" w:styleId="22" w:customStyle="1">
    <w:name w:val="Основной текст (2)"/>
    <w:basedOn w:val="Normal"/>
    <w:link w:val="2"/>
    <w:qFormat/>
    <w:rsid w:val="00b053fe"/>
    <w:pPr>
      <w:widowControl w:val="false"/>
      <w:shd w:val="clear" w:color="auto" w:fill="FFFFFF"/>
      <w:spacing w:lineRule="exact" w:line="370"/>
    </w:pPr>
    <w:rPr>
      <w:rFonts w:ascii="Arial" w:hAnsi="Arial"/>
      <w:b/>
      <w:bCs/>
      <w:sz w:val="31"/>
      <w:szCs w:val="31"/>
      <w:lang w:val="x-none" w:eastAsia="x-none"/>
    </w:rPr>
  </w:style>
  <w:style w:type="paragraph" w:styleId="12" w:customStyle="1">
    <w:name w:val="Основной текст1"/>
    <w:basedOn w:val="Normal"/>
    <w:link w:val="Style13"/>
    <w:qFormat/>
    <w:rsid w:val="00b053fe"/>
    <w:pPr>
      <w:widowControl w:val="false"/>
      <w:shd w:val="clear" w:color="auto" w:fill="FFFFFF"/>
      <w:spacing w:lineRule="exact" w:line="370"/>
    </w:pPr>
    <w:rPr>
      <w:rFonts w:ascii="Arial" w:hAnsi="Arial"/>
      <w:sz w:val="31"/>
      <w:szCs w:val="31"/>
      <w:lang w:val="x-none" w:eastAsia="x-none"/>
    </w:rPr>
  </w:style>
  <w:style w:type="paragraph" w:styleId="31" w:customStyle="1">
    <w:name w:val="Основной текст (3)"/>
    <w:basedOn w:val="Normal"/>
    <w:link w:val="3"/>
    <w:qFormat/>
    <w:rsid w:val="00b053fe"/>
    <w:pPr>
      <w:widowControl w:val="false"/>
      <w:shd w:val="clear" w:color="auto" w:fill="FFFFFF"/>
      <w:spacing w:lineRule="exact" w:line="365"/>
    </w:pPr>
    <w:rPr>
      <w:rFonts w:ascii="Arial" w:hAnsi="Arial"/>
      <w:b/>
      <w:bCs/>
      <w:i/>
      <w:iCs/>
      <w:sz w:val="31"/>
      <w:szCs w:val="31"/>
      <w:lang w:val="x-none" w:eastAsia="x-none"/>
    </w:rPr>
  </w:style>
  <w:style w:type="paragraph" w:styleId="NoSpacing">
    <w:name w:val="No Spacing"/>
    <w:uiPriority w:val="1"/>
    <w:qFormat/>
    <w:rsid w:val="00433f1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NormalWeb">
    <w:name w:val="Normal (Web)"/>
    <w:basedOn w:val="Normal"/>
    <w:qFormat/>
    <w:rsid w:val="008a07e3"/>
    <w:pPr>
      <w:spacing w:beforeAutospacing="1" w:afterAutospacing="1"/>
    </w:pPr>
    <w:rPr/>
  </w:style>
  <w:style w:type="paragraph" w:styleId="p2" w:customStyle="1">
    <w:name w:val="p2"/>
    <w:basedOn w:val="Normal"/>
    <w:qFormat/>
    <w:rsid w:val="005d18bd"/>
    <w:pPr>
      <w:spacing w:beforeAutospacing="1" w:afterAutospacing="1"/>
    </w:pPr>
    <w:rPr/>
  </w:style>
  <w:style w:type="paragraph" w:styleId="Style24">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5"/>
    <w:uiPriority w:val="99"/>
    <w:unhideWhenUsed/>
    <w:rsid w:val="00a52b67"/>
    <w:pPr>
      <w:tabs>
        <w:tab w:val="clear" w:pos="708"/>
        <w:tab w:val="center" w:pos="4677" w:leader="none"/>
        <w:tab w:val="right" w:pos="9355" w:leader="none"/>
      </w:tabs>
    </w:pPr>
    <w:rPr>
      <w:lang w:val="x-none" w:eastAsia="x-none"/>
    </w:rPr>
  </w:style>
  <w:style w:type="paragraph" w:styleId="ConsPlusNonformat" w:customStyle="1">
    <w:name w:val="ConsPlusNonformat"/>
    <w:uiPriority w:val="99"/>
    <w:qFormat/>
    <w:rsid w:val="00a52b67"/>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PlainText">
    <w:name w:val="Plain Text"/>
    <w:basedOn w:val="Normal"/>
    <w:qFormat/>
    <w:rsid w:val="00944760"/>
    <w:pPr/>
    <w:rPr>
      <w:rFonts w:ascii="Courier New" w:hAnsi="Courier New"/>
      <w:sz w:val="20"/>
      <w:szCs w:val="20"/>
      <w:lang w:val="x-none" w:eastAsia="x-none"/>
    </w:rPr>
  </w:style>
  <w:style w:type="paragraph" w:styleId="ConsPlusNormal" w:customStyle="1">
    <w:name w:val="ConsPlusNormal"/>
    <w:qFormat/>
    <w:rsid w:val="004d1bdb"/>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link w:val="Style20"/>
    <w:uiPriority w:val="34"/>
    <w:qFormat/>
    <w:rsid w:val="009a5571"/>
    <w:pPr>
      <w:spacing w:before="60" w:after="60"/>
      <w:ind w:firstLine="720" w:left="720"/>
      <w:contextualSpacing/>
      <w:jc w:val="both"/>
    </w:pPr>
    <w:rPr>
      <w:lang w:val="x-none" w:eastAsia="x-none"/>
    </w:rPr>
  </w:style>
  <w:style w:type="paragraph" w:styleId="Style25" w:customStyle="1">
    <w:name w:val="Содержимое таблицы"/>
    <w:basedOn w:val="Normal"/>
    <w:qFormat/>
    <w:rsid w:val="009a5571"/>
    <w:pPr>
      <w:suppressLineNumbers/>
      <w:suppressAutoHyphens w:val="true"/>
    </w:pPr>
    <w:rPr>
      <w:sz w:val="20"/>
      <w:szCs w:val="20"/>
      <w:lang w:eastAsia="ar-SA"/>
    </w:rPr>
  </w:style>
  <w:style w:type="paragraph" w:styleId="p3" w:customStyle="1">
    <w:name w:val="p3"/>
    <w:basedOn w:val="Normal"/>
    <w:qFormat/>
    <w:rsid w:val="0019174c"/>
    <w:pPr>
      <w:spacing w:beforeAutospacing="1" w:afterAutospacing="1"/>
    </w:pPr>
    <w:rPr/>
  </w:style>
  <w:style w:type="paragraph" w:styleId="p4" w:customStyle="1">
    <w:name w:val="p4"/>
    <w:basedOn w:val="Normal"/>
    <w:qFormat/>
    <w:rsid w:val="0019174c"/>
    <w:pPr>
      <w:spacing w:beforeAutospacing="1" w:afterAutospacing="1"/>
    </w:pPr>
    <w:rPr/>
  </w:style>
  <w:style w:type="paragraph" w:styleId="p5" w:customStyle="1">
    <w:name w:val="p5"/>
    <w:basedOn w:val="Normal"/>
    <w:qFormat/>
    <w:rsid w:val="0019174c"/>
    <w:pPr>
      <w:spacing w:beforeAutospacing="1" w:afterAutospacing="1"/>
    </w:pPr>
    <w:rPr/>
  </w:style>
  <w:style w:type="paragraph" w:styleId="CommentText">
    <w:name w:val="annotation text"/>
    <w:basedOn w:val="Normal"/>
    <w:link w:val="Style17"/>
    <w:rsid w:val="00801238"/>
    <w:pPr/>
    <w:rPr>
      <w:sz w:val="20"/>
      <w:szCs w:val="20"/>
    </w:rPr>
  </w:style>
  <w:style w:type="paragraph" w:styleId="annotationsubject">
    <w:name w:val="annotation subject"/>
    <w:basedOn w:val="CommentText"/>
    <w:next w:val="CommentText"/>
    <w:link w:val="Style18"/>
    <w:qFormat/>
    <w:rsid w:val="00801238"/>
    <w:pPr/>
    <w:rPr>
      <w:b/>
      <w:bCs/>
      <w:lang w:val="x-none" w:eastAsia="x-none"/>
    </w:rPr>
  </w:style>
  <w:style w:type="paragraph" w:styleId="BalloonText">
    <w:name w:val="Balloon Text"/>
    <w:basedOn w:val="Normal"/>
    <w:link w:val="Style19"/>
    <w:qFormat/>
    <w:rsid w:val="00801238"/>
    <w:pPr/>
    <w:rPr>
      <w:rFonts w:ascii="Segoe UI" w:hAnsi="Segoe UI"/>
      <w:sz w:val="18"/>
      <w:szCs w:val="18"/>
      <w:lang w:val="x-none" w:eastAsia="x-none"/>
    </w:rPr>
  </w:style>
  <w:style w:type="paragraph" w:styleId="paragraph" w:customStyle="1">
    <w:name w:val="paragraph"/>
    <w:basedOn w:val="Normal"/>
    <w:qFormat/>
    <w:rsid w:val="00d13f55"/>
    <w:pPr>
      <w:spacing w:beforeAutospacing="1" w:afterAutospacing="1"/>
    </w:pPr>
    <w:rPr/>
  </w:style>
  <w:style w:type="paragraph" w:styleId="13" w:customStyle="1">
    <w:name w:val="Обычный1"/>
    <w:qFormat/>
    <w:rsid w:val="00971901"/>
    <w:pPr>
      <w:widowControl/>
      <w:suppressAutoHyphens w:val="true"/>
      <w:bidi w:val="0"/>
      <w:spacing w:lineRule="auto" w:line="276" w:before="0" w:after="0"/>
      <w:jc w:val="left"/>
    </w:pPr>
    <w:rPr>
      <w:rFonts w:ascii="Arial" w:hAnsi="Arial" w:eastAsia="Times New Roman" w:cs="Arial"/>
      <w:color w:val="000000"/>
      <w:kern w:val="0"/>
      <w:sz w:val="22"/>
      <w:szCs w:val="22"/>
      <w:lang w:val="ru-RU" w:eastAsia="ru-RU" w:bidi="ar-SA"/>
    </w:rPr>
  </w:style>
  <w:style w:type="paragraph" w:styleId="Style26" w:customStyle="1">
    <w:name w:val="Стиль"/>
    <w:qFormat/>
    <w:rsid w:val="00af6da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user3">
    <w:name w:val="Содержимое врезки (user)"/>
    <w:basedOn w:val="Normal"/>
    <w:qFormat/>
    <w:pPr/>
    <w:rPr/>
  </w:style>
  <w:style w:type="paragraph" w:styleId="Style27">
    <w:name w:val="Содержимое врезки"/>
    <w:basedOn w:val="Normal"/>
    <w:qFormat/>
    <w:pPr/>
    <w:rPr/>
  </w:style>
  <w:style w:type="paragraph" w:styleId="Footer">
    <w:name w:val="footer"/>
    <w:basedOn w:val="Normal"/>
    <w:pPr>
      <w:tabs>
        <w:tab w:val="clear" w:pos="708"/>
        <w:tab w:val="center" w:pos="4677" w:leader="none"/>
        <w:tab w:val="right" w:pos="9355" w:leader="none"/>
      </w:tabs>
    </w:pPr>
    <w:rPr/>
  </w:style>
  <w:style w:type="numbering" w:styleId="user4" w:default="1">
    <w:name w:val="Без списка (user)"/>
    <w:uiPriority w:val="99"/>
    <w:semiHidden/>
    <w:unhideWhenUsed/>
    <w:qFormat/>
  </w:style>
  <w:style w:type="numbering" w:styleId="Style28">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rsid w:val="00ab7e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CC26-8D86-4776-A85C-22F9D518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2423</TotalTime>
  <Application>LibreOffice/26.2.1.2$Windows_X86_64 LibreOffice_project/620$Build-2</Application>
  <AppVersion>15.0000</AppVersion>
  <Pages>9</Pages>
  <Words>4300</Words>
  <Characters>31523</Characters>
  <CharactersWithSpaces>35816</CharactersWithSpaces>
  <Paragraphs>104</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2025-04-03T03:59:00Z</dcterms:created>
  <dc:creator>1</dc:creator>
  <dc:description/>
  <dc:language>ru-RU</dc:language>
  <cp:lastModifiedBy/>
  <cp:lastPrinted>2024-06-17T08:29:00Z</cp:lastPrinted>
  <dcterms:modified xsi:type="dcterms:W3CDTF">2026-05-29T12:18:17Z</dcterms:modified>
  <cp:revision>15</cp:revision>
  <dc:subject/>
  <dc:title>ДОГОВОР №ЕФ/ООИБ/ЗИ/15- _____</dc:title>
</cp:coreProperties>
</file>

<file path=docProps/custom.xml><?xml version="1.0" encoding="utf-8"?>
<Properties xmlns="http://schemas.openxmlformats.org/officeDocument/2006/custom-properties" xmlns:vt="http://schemas.openxmlformats.org/officeDocument/2006/docPropsVTypes"/>
</file>