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A87E" w14:textId="19745E59" w:rsidR="00F12B70" w:rsidRPr="00975048" w:rsidRDefault="00F12B70" w:rsidP="00F12B70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975048">
        <w:rPr>
          <w:rFonts w:ascii="Times New Roman" w:eastAsia="Times New Roman" w:hAnsi="Times New Roman" w:cs="Times New Roman"/>
          <w:lang w:eastAsia="ru-RU"/>
        </w:rPr>
        <w:t xml:space="preserve">Приложение №1 к </w:t>
      </w:r>
      <w:r w:rsidR="00302352">
        <w:rPr>
          <w:rFonts w:ascii="Times New Roman" w:eastAsia="Times New Roman" w:hAnsi="Times New Roman" w:cs="Times New Roman"/>
          <w:lang w:eastAsia="ru-RU"/>
        </w:rPr>
        <w:t>К</w:t>
      </w:r>
      <w:r w:rsidRPr="00975048">
        <w:rPr>
          <w:rFonts w:ascii="Times New Roman" w:eastAsia="Times New Roman" w:hAnsi="Times New Roman" w:cs="Times New Roman"/>
          <w:lang w:eastAsia="ru-RU"/>
        </w:rPr>
        <w:t>онтракту №____________</w:t>
      </w:r>
    </w:p>
    <w:p w14:paraId="76FFD1B2" w14:textId="510E55F7" w:rsidR="00F12B70" w:rsidRPr="00D27B68" w:rsidRDefault="00F12B70" w:rsidP="00F12B70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27B68">
        <w:rPr>
          <w:rFonts w:ascii="Times New Roman" w:eastAsia="Times New Roman" w:hAnsi="Times New Roman" w:cs="Times New Roman"/>
          <w:lang w:eastAsia="ru-RU"/>
        </w:rPr>
        <w:t>от «___» ____________ 202</w:t>
      </w:r>
      <w:r w:rsidR="00D21E05">
        <w:rPr>
          <w:rFonts w:ascii="Times New Roman" w:eastAsia="Times New Roman" w:hAnsi="Times New Roman" w:cs="Times New Roman"/>
          <w:lang w:eastAsia="ru-RU"/>
        </w:rPr>
        <w:t>6</w:t>
      </w:r>
      <w:r w:rsidRPr="00D27B6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1F8E43C4" w14:textId="6C719435" w:rsidR="00A34606" w:rsidRPr="00BD03BD" w:rsidRDefault="00A34606" w:rsidP="00A3460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14:paraId="107BF28C" w14:textId="77777777" w:rsidR="00A34606" w:rsidRPr="00F12B70" w:rsidRDefault="00A34606" w:rsidP="00C714DE">
      <w:pPr>
        <w:spacing w:after="0" w:line="240" w:lineRule="auto"/>
        <w:jc w:val="center"/>
      </w:pPr>
    </w:p>
    <w:p w14:paraId="6DB6BA81" w14:textId="1F1BC0F9" w:rsidR="00A34606" w:rsidRDefault="00714222" w:rsidP="00916166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6166">
        <w:rPr>
          <w:rFonts w:ascii="Times New Roman" w:eastAsia="Times New Roman" w:hAnsi="Times New Roman" w:cs="Times New Roman"/>
          <w:b/>
          <w:lang w:eastAsia="ru-RU"/>
        </w:rPr>
        <w:t>Объект закупки</w:t>
      </w:r>
      <w:r w:rsidR="003B1F0F" w:rsidRPr="00916166">
        <w:rPr>
          <w:rFonts w:ascii="Times New Roman" w:eastAsia="Times New Roman" w:hAnsi="Times New Roman" w:cs="Times New Roman"/>
          <w:b/>
          <w:lang w:eastAsia="ru-RU"/>
        </w:rPr>
        <w:t>: поставка средств индивидуальной защиты</w:t>
      </w:r>
    </w:p>
    <w:p w14:paraId="06C6CD87" w14:textId="77777777" w:rsidR="00916166" w:rsidRPr="00916166" w:rsidRDefault="00916166" w:rsidP="0091616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"/>
        <w:tblW w:w="10774" w:type="dxa"/>
        <w:tblInd w:w="-1423" w:type="dxa"/>
        <w:tblLook w:val="04A0" w:firstRow="1" w:lastRow="0" w:firstColumn="1" w:lastColumn="0" w:noHBand="0" w:noVBand="1"/>
      </w:tblPr>
      <w:tblGrid>
        <w:gridCol w:w="425"/>
        <w:gridCol w:w="3357"/>
        <w:gridCol w:w="6992"/>
      </w:tblGrid>
      <w:tr w:rsidR="00525B0E" w:rsidRPr="006F5866" w14:paraId="70902D4D" w14:textId="77777777" w:rsidTr="007B167C">
        <w:trPr>
          <w:trHeight w:val="4524"/>
        </w:trPr>
        <w:tc>
          <w:tcPr>
            <w:tcW w:w="425" w:type="dxa"/>
          </w:tcPr>
          <w:p w14:paraId="7B088F94" w14:textId="0108F96D" w:rsidR="00525B0E" w:rsidRPr="006F5866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1</w:t>
            </w:r>
          </w:p>
        </w:tc>
        <w:tc>
          <w:tcPr>
            <w:tcW w:w="3357" w:type="dxa"/>
          </w:tcPr>
          <w:p w14:paraId="556297D5" w14:textId="77777777" w:rsidR="00525B0E" w:rsidRPr="00A537FD" w:rsidRDefault="00525B0E" w:rsidP="00525B0E">
            <w:r w:rsidRPr="00A537FD">
              <w:t xml:space="preserve">Одежда защитная от механических воздействий и истирания - Полукомбинезон </w:t>
            </w:r>
          </w:p>
          <w:p w14:paraId="4267AB3C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 xml:space="preserve">Ми, </w:t>
            </w:r>
            <w:proofErr w:type="spellStart"/>
            <w:r w:rsidRPr="00A537FD">
              <w:rPr>
                <w:rFonts w:eastAsia="Aptos"/>
                <w:kern w:val="2"/>
                <w14:ligatures w14:val="standardContextual"/>
              </w:rPr>
              <w:t>Мп</w:t>
            </w:r>
            <w:proofErr w:type="spellEnd"/>
            <w:r w:rsidRPr="00A537FD">
              <w:rPr>
                <w:rFonts w:eastAsia="Aptos"/>
                <w:kern w:val="2"/>
                <w14:ligatures w14:val="standardContextual"/>
              </w:rPr>
              <w:t>, З</w:t>
            </w:r>
          </w:p>
          <w:p w14:paraId="1E20E302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ТР ТС 019/2011</w:t>
            </w:r>
          </w:p>
          <w:p w14:paraId="12791A3A" w14:textId="6EB17EC4" w:rsidR="00525B0E" w:rsidRPr="006F5866" w:rsidRDefault="00525B0E" w:rsidP="00525B0E">
            <w:pPr>
              <w:autoSpaceDE w:val="0"/>
              <w:autoSpaceDN w:val="0"/>
              <w:adjustRightInd w:val="0"/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ГОСТ 12.4.280-2014</w:t>
            </w:r>
          </w:p>
        </w:tc>
        <w:tc>
          <w:tcPr>
            <w:tcW w:w="6992" w:type="dxa"/>
          </w:tcPr>
          <w:p w14:paraId="2A592A81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b/>
                <w:kern w:val="2"/>
                <w14:ligatures w14:val="standardContextual"/>
              </w:rPr>
              <w:t>Полукомбинезон УРАН</w:t>
            </w:r>
            <w:r w:rsidRPr="00A537FD">
              <w:rPr>
                <w:rFonts w:eastAsia="Aptos"/>
                <w:kern w:val="2"/>
                <w14:ligatures w14:val="standardContextual"/>
              </w:rPr>
              <w:br/>
              <w:t>Состав ткани: полиэфир – 65%, хлопок – 35%, плотность 245 г/м².</w:t>
            </w:r>
          </w:p>
          <w:p w14:paraId="39C04FBC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Отделка: МВО</w:t>
            </w:r>
          </w:p>
          <w:p w14:paraId="21BFB3F8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Застежка: гульфик на молнии в среднем шве, карабины на лямках.</w:t>
            </w:r>
          </w:p>
          <w:p w14:paraId="5267EE4F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Карманы: накладные - на грудке, на задних половинках, на боковых швах, на передних половинках с наклонным входом.</w:t>
            </w:r>
          </w:p>
          <w:p w14:paraId="782E35E5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Усилительные накладки: наколенники с входами под амортизационные вкладыши.</w:t>
            </w:r>
          </w:p>
          <w:p w14:paraId="1FD6934C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Светоотражающие элементы: лента на передних половинках, пиктограммы на бретелях.</w:t>
            </w:r>
          </w:p>
          <w:p w14:paraId="05DD7CE4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Использование деталей из эластичной ткани: на передних половинках над наколенниками для удобства при приседании и сгибании ног в коленях.</w:t>
            </w:r>
          </w:p>
          <w:p w14:paraId="1D0CE5BC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Цвет: васильковый с темно-синим</w:t>
            </w:r>
          </w:p>
          <w:p w14:paraId="12D62BE6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Год выпуска товара: не ранее 2025 года</w:t>
            </w:r>
          </w:p>
          <w:p w14:paraId="7B95A2C0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ТР ТС 019/2011</w:t>
            </w:r>
          </w:p>
          <w:p w14:paraId="3691A8DF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ГОСТ 12.4.280-2014</w:t>
            </w:r>
          </w:p>
          <w:p w14:paraId="0D083613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Требования к документации: сертификат ТР ТС 019/2011</w:t>
            </w:r>
          </w:p>
          <w:p w14:paraId="0F0F402F" w14:textId="77777777" w:rsidR="00525B0E" w:rsidRPr="00A537FD" w:rsidRDefault="00525B0E" w:rsidP="00525B0E">
            <w:pPr>
              <w:jc w:val="both"/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 xml:space="preserve">Количество: размер  </w:t>
            </w:r>
          </w:p>
          <w:p w14:paraId="4AEFE77B" w14:textId="3C665434" w:rsidR="00525B0E" w:rsidRPr="00A97781" w:rsidRDefault="00310732" w:rsidP="00525B0E">
            <w:pPr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 xml:space="preserve">                               </w:t>
            </w:r>
            <w:r w:rsidR="00525B0E">
              <w:rPr>
                <w:rFonts w:eastAsia="Aptos"/>
                <w:kern w:val="2"/>
                <w14:ligatures w14:val="standardContextual"/>
              </w:rPr>
              <w:t>96-100/170-176 – 1шт.</w:t>
            </w:r>
            <w:r w:rsidR="00525B0E" w:rsidRPr="00A537FD">
              <w:rPr>
                <w:rFonts w:eastAsia="Aptos"/>
                <w:kern w:val="2"/>
                <w14:ligatures w14:val="standardContextual"/>
              </w:rPr>
              <w:t xml:space="preserve">                                    </w:t>
            </w:r>
          </w:p>
        </w:tc>
      </w:tr>
      <w:tr w:rsidR="00525B0E" w:rsidRPr="006F5866" w14:paraId="4A8BDAD1" w14:textId="77777777" w:rsidTr="00916166">
        <w:trPr>
          <w:trHeight w:val="136"/>
        </w:trPr>
        <w:tc>
          <w:tcPr>
            <w:tcW w:w="425" w:type="dxa"/>
          </w:tcPr>
          <w:p w14:paraId="324663A2" w14:textId="7831CED6" w:rsidR="00525B0E" w:rsidRPr="006F5866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2</w:t>
            </w:r>
          </w:p>
        </w:tc>
        <w:tc>
          <w:tcPr>
            <w:tcW w:w="3357" w:type="dxa"/>
          </w:tcPr>
          <w:p w14:paraId="18FFE8CF" w14:textId="77777777" w:rsidR="00525B0E" w:rsidRPr="00A537FD" w:rsidRDefault="00525B0E" w:rsidP="00525B0E">
            <w:pPr>
              <w:autoSpaceDE w:val="0"/>
              <w:autoSpaceDN w:val="0"/>
              <w:adjustRightInd w:val="0"/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 xml:space="preserve">Одежда защитная от механических воздействий и истирания - Куртка </w:t>
            </w:r>
          </w:p>
          <w:p w14:paraId="2C931090" w14:textId="77777777" w:rsidR="00525B0E" w:rsidRPr="00A537FD" w:rsidRDefault="00525B0E" w:rsidP="00525B0E">
            <w:pPr>
              <w:autoSpaceDE w:val="0"/>
              <w:autoSpaceDN w:val="0"/>
              <w:adjustRightInd w:val="0"/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 xml:space="preserve">Ми, </w:t>
            </w:r>
            <w:proofErr w:type="spellStart"/>
            <w:r w:rsidRPr="00A537FD">
              <w:rPr>
                <w:rFonts w:eastAsia="Aptos"/>
                <w:kern w:val="2"/>
                <w14:ligatures w14:val="standardContextual"/>
              </w:rPr>
              <w:t>Мп</w:t>
            </w:r>
            <w:proofErr w:type="spellEnd"/>
            <w:r w:rsidRPr="00A537FD">
              <w:rPr>
                <w:rFonts w:eastAsia="Aptos"/>
                <w:kern w:val="2"/>
                <w14:ligatures w14:val="standardContextual"/>
              </w:rPr>
              <w:t>, З</w:t>
            </w:r>
          </w:p>
          <w:p w14:paraId="20EF231B" w14:textId="77777777" w:rsidR="00525B0E" w:rsidRPr="00A537FD" w:rsidRDefault="00525B0E" w:rsidP="00525B0E">
            <w:pPr>
              <w:autoSpaceDE w:val="0"/>
              <w:autoSpaceDN w:val="0"/>
              <w:adjustRightInd w:val="0"/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ТР ТС 019/2011</w:t>
            </w:r>
          </w:p>
          <w:p w14:paraId="51691B23" w14:textId="11227E88" w:rsidR="00525B0E" w:rsidRPr="006F5866" w:rsidRDefault="00525B0E" w:rsidP="00525B0E">
            <w:pPr>
              <w:autoSpaceDE w:val="0"/>
              <w:autoSpaceDN w:val="0"/>
              <w:adjustRightInd w:val="0"/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ГОСТ 12.4.280-2014</w:t>
            </w:r>
          </w:p>
        </w:tc>
        <w:tc>
          <w:tcPr>
            <w:tcW w:w="6992" w:type="dxa"/>
          </w:tcPr>
          <w:p w14:paraId="735CD1F6" w14:textId="77777777" w:rsidR="00525B0E" w:rsidRPr="00A537FD" w:rsidRDefault="00525B0E" w:rsidP="00525B0E">
            <w:pPr>
              <w:rPr>
                <w:rFonts w:eastAsia="Aptos"/>
                <w:b/>
                <w:kern w:val="2"/>
                <w14:ligatures w14:val="standardContextual"/>
              </w:rPr>
            </w:pPr>
            <w:r w:rsidRPr="00A537FD">
              <w:rPr>
                <w:rFonts w:eastAsia="Aptos"/>
                <w:b/>
                <w:kern w:val="2"/>
                <w14:ligatures w14:val="standardContextual"/>
              </w:rPr>
              <w:t>Куртка Уран, защитная от механических воздействий (истирания).</w:t>
            </w:r>
          </w:p>
          <w:p w14:paraId="4AEFD12A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Состав ткани: полиэфир — 65%, хлопок — 35%, плотность 245 г/м²</w:t>
            </w:r>
          </w:p>
          <w:p w14:paraId="6D380967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Отделка: МВО</w:t>
            </w:r>
          </w:p>
          <w:p w14:paraId="19CDA9C2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Куртка с центральной застежкой на молнию, закрытую планкой c застежкой на потайные кнопки.</w:t>
            </w:r>
          </w:p>
          <w:p w14:paraId="01F63C57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Воротник — стойка.</w:t>
            </w:r>
          </w:p>
          <w:p w14:paraId="5E75864F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Верхние и боковые карманы с застежкой на молнию.</w:t>
            </w:r>
          </w:p>
          <w:p w14:paraId="5DAE6116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На подкладке верхнего кармана левой полочки расположен внутренний накладной карман.</w:t>
            </w:r>
          </w:p>
          <w:p w14:paraId="05CF786A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Для регулирования объема по низу нашиты хлястики с потайной застежкой на кнопки.</w:t>
            </w:r>
          </w:p>
          <w:p w14:paraId="034B31CF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Вентиляционные отверстия — люверсы.</w:t>
            </w:r>
          </w:p>
          <w:p w14:paraId="76C2879F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 xml:space="preserve">Вставки из </w:t>
            </w:r>
            <w:proofErr w:type="spellStart"/>
            <w:r w:rsidRPr="00A537FD">
              <w:rPr>
                <w:rFonts w:eastAsia="Aptos"/>
                <w:kern w:val="2"/>
                <w14:ligatures w14:val="standardContextual"/>
              </w:rPr>
              <w:t>световозвращающей</w:t>
            </w:r>
            <w:proofErr w:type="spellEnd"/>
            <w:r w:rsidRPr="00A537FD">
              <w:rPr>
                <w:rFonts w:eastAsia="Aptos"/>
                <w:kern w:val="2"/>
                <w14:ligatures w14:val="standardContextual"/>
              </w:rPr>
              <w:t xml:space="preserve"> ленты: на полочках и спинке.</w:t>
            </w:r>
          </w:p>
          <w:p w14:paraId="1FD9CC29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Вставки из эластичной ткани:</w:t>
            </w:r>
          </w:p>
          <w:p w14:paraId="017A12F2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- На спинке куртки — для обеспечения свободы в области лопаток при вытягивании рук и наклонах.</w:t>
            </w:r>
          </w:p>
          <w:p w14:paraId="43357D6B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- В области локтей — для удобства сгибания рук в локтях.</w:t>
            </w:r>
          </w:p>
          <w:p w14:paraId="761951DA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Цвет: васильковый с темно-синим</w:t>
            </w:r>
          </w:p>
          <w:p w14:paraId="446617A6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 xml:space="preserve">Примерный вес </w:t>
            </w:r>
            <w:proofErr w:type="gramStart"/>
            <w:r w:rsidRPr="00A537FD">
              <w:rPr>
                <w:rFonts w:eastAsia="Aptos"/>
                <w:kern w:val="2"/>
                <w14:ligatures w14:val="standardContextual"/>
              </w:rPr>
              <w:t>брутто :</w:t>
            </w:r>
            <w:proofErr w:type="gramEnd"/>
            <w:r w:rsidRPr="00A537FD">
              <w:rPr>
                <w:rFonts w:eastAsia="Aptos"/>
                <w:kern w:val="2"/>
                <w14:ligatures w14:val="standardContextual"/>
              </w:rPr>
              <w:t xml:space="preserve"> 0.258 - 0.53 кг.</w:t>
            </w:r>
          </w:p>
          <w:p w14:paraId="1BA61419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Примерный объем брутто: 0.005020 м3.</w:t>
            </w:r>
          </w:p>
          <w:p w14:paraId="4D5DBFEC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ТР ТС 019/2011</w:t>
            </w:r>
          </w:p>
          <w:p w14:paraId="2098AD75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ГОСТ 12.4.280-2014</w:t>
            </w:r>
          </w:p>
          <w:p w14:paraId="1C432A7D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Год выпуска товара: не ранее 2025 года</w:t>
            </w:r>
          </w:p>
          <w:p w14:paraId="56167116" w14:textId="77777777" w:rsidR="00525B0E" w:rsidRPr="00A537FD" w:rsidRDefault="00525B0E" w:rsidP="00525B0E">
            <w:pPr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>Требования к документации: сертификат ТР ТС 019/2011</w:t>
            </w:r>
          </w:p>
          <w:p w14:paraId="35FD37ED" w14:textId="77777777" w:rsidR="00525B0E" w:rsidRPr="00A537FD" w:rsidRDefault="00525B0E" w:rsidP="00525B0E">
            <w:pPr>
              <w:jc w:val="both"/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 xml:space="preserve">Количество: размер   </w:t>
            </w:r>
          </w:p>
          <w:p w14:paraId="4E575E42" w14:textId="00C01B3B" w:rsidR="00525B0E" w:rsidRPr="00A537FD" w:rsidRDefault="00525B0E" w:rsidP="00525B0E">
            <w:pPr>
              <w:jc w:val="both"/>
              <w:rPr>
                <w:rFonts w:eastAsia="Aptos"/>
                <w:kern w:val="2"/>
                <w14:ligatures w14:val="standardContextual"/>
              </w:rPr>
            </w:pPr>
            <w:r w:rsidRPr="00A537FD">
              <w:rPr>
                <w:rFonts w:eastAsia="Aptos"/>
                <w:kern w:val="2"/>
                <w14:ligatures w14:val="standardContextual"/>
              </w:rPr>
              <w:t xml:space="preserve">                                     </w:t>
            </w:r>
            <w:r w:rsidR="00310732">
              <w:rPr>
                <w:rFonts w:eastAsia="Aptos"/>
                <w:kern w:val="2"/>
                <w14:ligatures w14:val="standardContextual"/>
              </w:rPr>
              <w:t>96-100/170-176 – 1 шт.</w:t>
            </w:r>
          </w:p>
          <w:p w14:paraId="4842ED06" w14:textId="64E14467" w:rsidR="00525B0E" w:rsidRPr="006F5866" w:rsidRDefault="00525B0E" w:rsidP="00525B0E">
            <w:pPr>
              <w:rPr>
                <w:rFonts w:eastAsia="Aptos"/>
                <w:b/>
                <w:kern w:val="2"/>
                <w14:ligatures w14:val="standardContextual"/>
              </w:rPr>
            </w:pPr>
          </w:p>
        </w:tc>
      </w:tr>
      <w:tr w:rsidR="006F5866" w:rsidRPr="006F5866" w14:paraId="1252DFCC" w14:textId="77777777" w:rsidTr="00034B82">
        <w:tc>
          <w:tcPr>
            <w:tcW w:w="425" w:type="dxa"/>
          </w:tcPr>
          <w:p w14:paraId="5A0F30EB" w14:textId="7DF706BC" w:rsidR="00694988" w:rsidRPr="006F5866" w:rsidRDefault="00525B0E" w:rsidP="00694988">
            <w:pPr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3</w:t>
            </w:r>
          </w:p>
        </w:tc>
        <w:tc>
          <w:tcPr>
            <w:tcW w:w="3357" w:type="dxa"/>
          </w:tcPr>
          <w:p w14:paraId="79A12022" w14:textId="0EE23AFE" w:rsidR="00811E63" w:rsidRDefault="00573DD0" w:rsidP="00811E63">
            <w:pPr>
              <w:rPr>
                <w:rFonts w:eastAsia="Times New Roman"/>
                <w:kern w:val="2"/>
                <w14:ligatures w14:val="standardContextual"/>
              </w:rPr>
            </w:pPr>
            <w:r w:rsidRPr="006F5866">
              <w:rPr>
                <w:rFonts w:eastAsia="Times New Roman"/>
                <w:kern w:val="2"/>
                <w14:ligatures w14:val="standardContextual"/>
              </w:rPr>
              <w:t xml:space="preserve">Обувь для защиты от </w:t>
            </w:r>
            <w:proofErr w:type="gramStart"/>
            <w:r w:rsidR="00811E63" w:rsidRPr="006F5866">
              <w:rPr>
                <w:rFonts w:eastAsia="Times New Roman"/>
                <w:kern w:val="2"/>
                <w14:ligatures w14:val="standardContextual"/>
              </w:rPr>
              <w:t xml:space="preserve">общепроизводственных  </w:t>
            </w:r>
            <w:r w:rsidRPr="006F5866">
              <w:rPr>
                <w:rFonts w:eastAsia="Times New Roman"/>
                <w:kern w:val="2"/>
                <w14:ligatures w14:val="standardContextual"/>
              </w:rPr>
              <w:t>загрязнений</w:t>
            </w:r>
            <w:proofErr w:type="gramEnd"/>
            <w:r w:rsidR="006E310A" w:rsidRPr="006F5866">
              <w:rPr>
                <w:rFonts w:eastAsia="Times New Roman"/>
                <w:kern w:val="2"/>
                <w14:ligatures w14:val="standardContextual"/>
              </w:rPr>
              <w:t xml:space="preserve"> и ударов</w:t>
            </w:r>
            <w:r w:rsidRPr="006F5866">
              <w:rPr>
                <w:rFonts w:eastAsia="Times New Roman"/>
                <w:kern w:val="2"/>
                <w14:ligatures w14:val="standardContextual"/>
              </w:rPr>
              <w:t xml:space="preserve"> </w:t>
            </w:r>
            <w:r w:rsidR="00EC262C">
              <w:rPr>
                <w:rFonts w:eastAsia="Times New Roman"/>
                <w:kern w:val="2"/>
                <w14:ligatures w14:val="standardContextual"/>
              </w:rPr>
              <w:t>–</w:t>
            </w:r>
            <w:r w:rsidR="00560E94">
              <w:rPr>
                <w:rFonts w:eastAsia="Times New Roman"/>
                <w:kern w:val="2"/>
                <w14:ligatures w14:val="standardContextual"/>
              </w:rPr>
              <w:t xml:space="preserve"> Ботинки</w:t>
            </w:r>
          </w:p>
          <w:p w14:paraId="303958CB" w14:textId="77777777" w:rsidR="00326E2D" w:rsidRDefault="00326E2D" w:rsidP="00811E63">
            <w:pPr>
              <w:rPr>
                <w:rFonts w:eastAsia="Times New Roman"/>
                <w:kern w:val="2"/>
                <w14:ligatures w14:val="standardContextual"/>
              </w:rPr>
            </w:pPr>
            <w:r w:rsidRPr="00326E2D">
              <w:rPr>
                <w:rFonts w:eastAsia="Times New Roman"/>
                <w:kern w:val="2"/>
                <w14:ligatures w14:val="standardContextual"/>
              </w:rPr>
              <w:t xml:space="preserve">: З, Ми, Мун200, </w:t>
            </w:r>
            <w:proofErr w:type="spellStart"/>
            <w:r w:rsidRPr="00326E2D">
              <w:rPr>
                <w:rFonts w:eastAsia="Times New Roman"/>
                <w:kern w:val="2"/>
                <w14:ligatures w14:val="standardContextual"/>
              </w:rPr>
              <w:t>Мп</w:t>
            </w:r>
            <w:proofErr w:type="spellEnd"/>
            <w:r w:rsidRPr="00326E2D">
              <w:rPr>
                <w:rFonts w:eastAsia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326E2D">
              <w:rPr>
                <w:rFonts w:eastAsia="Times New Roman"/>
                <w:kern w:val="2"/>
                <w14:ligatures w14:val="standardContextual"/>
              </w:rPr>
              <w:t>Нс</w:t>
            </w:r>
            <w:proofErr w:type="spellEnd"/>
            <w:r w:rsidRPr="00326E2D">
              <w:rPr>
                <w:rFonts w:eastAsia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326E2D">
              <w:rPr>
                <w:rFonts w:eastAsia="Times New Roman"/>
                <w:kern w:val="2"/>
                <w14:ligatures w14:val="standardContextual"/>
              </w:rPr>
              <w:t>Нм</w:t>
            </w:r>
            <w:proofErr w:type="spellEnd"/>
            <w:r w:rsidRPr="00326E2D">
              <w:rPr>
                <w:rFonts w:eastAsia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326E2D">
              <w:rPr>
                <w:rFonts w:eastAsia="Times New Roman"/>
                <w:kern w:val="2"/>
                <w14:ligatures w14:val="standardContextual"/>
              </w:rPr>
              <w:t>Сж</w:t>
            </w:r>
            <w:proofErr w:type="spellEnd"/>
            <w:r w:rsidRPr="00326E2D">
              <w:rPr>
                <w:rFonts w:eastAsia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326E2D">
              <w:rPr>
                <w:rFonts w:eastAsia="Times New Roman"/>
                <w:kern w:val="2"/>
                <w14:ligatures w14:val="standardContextual"/>
              </w:rPr>
              <w:t>Сл</w:t>
            </w:r>
            <w:proofErr w:type="spellEnd"/>
            <w:r w:rsidRPr="00326E2D">
              <w:rPr>
                <w:rFonts w:eastAsia="Times New Roman"/>
                <w:kern w:val="2"/>
                <w14:ligatures w14:val="standardContextual"/>
              </w:rPr>
              <w:t xml:space="preserve">, См </w:t>
            </w:r>
          </w:p>
          <w:p w14:paraId="73723852" w14:textId="3C194358" w:rsidR="00694988" w:rsidRPr="00A97781" w:rsidRDefault="00811E63" w:rsidP="00811E63">
            <w:pPr>
              <w:rPr>
                <w:rFonts w:eastAsia="Times New Roman"/>
                <w:kern w:val="2"/>
                <w:lang w:val="en-US"/>
                <w14:ligatures w14:val="standardContextual"/>
              </w:rPr>
            </w:pPr>
            <w:r w:rsidRPr="006F5866">
              <w:rPr>
                <w:rFonts w:eastAsia="Times New Roman"/>
                <w:kern w:val="2"/>
                <w14:ligatures w14:val="standardContextual"/>
              </w:rPr>
              <w:t>ТР</w:t>
            </w:r>
            <w:r w:rsidRPr="00A97781">
              <w:rPr>
                <w:rFonts w:eastAsia="Times New Roman"/>
                <w:kern w:val="2"/>
                <w:lang w:val="en-US"/>
                <w14:ligatures w14:val="standardContextual"/>
              </w:rPr>
              <w:t xml:space="preserve"> </w:t>
            </w:r>
            <w:r w:rsidRPr="006F5866">
              <w:rPr>
                <w:rFonts w:eastAsia="Times New Roman"/>
                <w:kern w:val="2"/>
                <w14:ligatures w14:val="standardContextual"/>
              </w:rPr>
              <w:t>ТС</w:t>
            </w:r>
            <w:r w:rsidRPr="00A97781">
              <w:rPr>
                <w:rFonts w:eastAsia="Times New Roman"/>
                <w:kern w:val="2"/>
                <w:lang w:val="en-US"/>
                <w14:ligatures w14:val="standardContextual"/>
              </w:rPr>
              <w:t xml:space="preserve"> 019/2011</w:t>
            </w:r>
            <w:r w:rsidR="00573DD0" w:rsidRPr="00A97781">
              <w:rPr>
                <w:rFonts w:eastAsia="Times New Roman"/>
                <w:kern w:val="2"/>
                <w:lang w:val="en-US"/>
                <w14:ligatures w14:val="standardContextual"/>
              </w:rPr>
              <w:t xml:space="preserve"> </w:t>
            </w:r>
          </w:p>
          <w:p w14:paraId="7D636B11" w14:textId="76FE53D7" w:rsidR="006E310A" w:rsidRPr="006F5866" w:rsidRDefault="006E310A" w:rsidP="00811E63">
            <w:pPr>
              <w:rPr>
                <w:rFonts w:eastAsia="Aptos"/>
                <w:kern w:val="2"/>
                <w:lang w:val="en-US"/>
                <w14:ligatures w14:val="standardContextual"/>
              </w:rPr>
            </w:pPr>
          </w:p>
        </w:tc>
        <w:tc>
          <w:tcPr>
            <w:tcW w:w="6992" w:type="dxa"/>
          </w:tcPr>
          <w:p w14:paraId="77F0C270" w14:textId="77777777" w:rsidR="00525B0E" w:rsidRDefault="00525B0E" w:rsidP="00560E94">
            <w:pPr>
              <w:rPr>
                <w:b/>
              </w:rPr>
            </w:pPr>
            <w:r w:rsidRPr="00525B0E">
              <w:rPr>
                <w:b/>
              </w:rPr>
              <w:t>Ботинки HECKEL САКСИД ОФФРОАД</w:t>
            </w:r>
          </w:p>
          <w:p w14:paraId="781CBD62" w14:textId="77777777" w:rsidR="00525B0E" w:rsidRDefault="00525B0E" w:rsidP="00525B0E">
            <w:r>
              <w:t>Материал верха: натуральная кожа</w:t>
            </w:r>
          </w:p>
          <w:p w14:paraId="019A4314" w14:textId="77777777" w:rsidR="00525B0E" w:rsidRDefault="00525B0E" w:rsidP="00525B0E">
            <w:r>
              <w:t>Материал подошвы: ПУ/ПУ</w:t>
            </w:r>
          </w:p>
          <w:p w14:paraId="160C0E17" w14:textId="77777777" w:rsidR="00525B0E" w:rsidRDefault="00525B0E" w:rsidP="00525B0E">
            <w:r>
              <w:t>Тип подошвы: двухслойная</w:t>
            </w:r>
          </w:p>
          <w:p w14:paraId="67854832" w14:textId="77777777" w:rsidR="00525B0E" w:rsidRDefault="00525B0E" w:rsidP="00525B0E">
            <w:r>
              <w:t>Метод крепления: литьевой</w:t>
            </w:r>
          </w:p>
          <w:p w14:paraId="7F2F8236" w14:textId="77777777" w:rsidR="00525B0E" w:rsidRDefault="00525B0E" w:rsidP="00525B0E">
            <w:r>
              <w:t>Подносок: композитный (200 Дж)</w:t>
            </w:r>
          </w:p>
          <w:p w14:paraId="5CA34442" w14:textId="77777777" w:rsidR="00525B0E" w:rsidRDefault="00525B0E" w:rsidP="00525B0E">
            <w:r>
              <w:t>Стелька: вкладная анатомической формы</w:t>
            </w:r>
          </w:p>
          <w:p w14:paraId="7E7E6E84" w14:textId="77777777" w:rsidR="00525B0E" w:rsidRDefault="00525B0E" w:rsidP="00525B0E">
            <w:proofErr w:type="spellStart"/>
            <w:r>
              <w:t>Антипрокольная</w:t>
            </w:r>
            <w:proofErr w:type="spellEnd"/>
            <w:r>
              <w:t xml:space="preserve"> стелька: кевларовая (1200 Н)</w:t>
            </w:r>
          </w:p>
          <w:p w14:paraId="5362B64A" w14:textId="77777777" w:rsidR="00525B0E" w:rsidRDefault="00525B0E" w:rsidP="00525B0E">
            <w:r>
              <w:t>Цвет: коричневый</w:t>
            </w:r>
          </w:p>
          <w:p w14:paraId="0CF803F0" w14:textId="77777777" w:rsidR="00525B0E" w:rsidRDefault="00525B0E" w:rsidP="00525B0E">
            <w:r>
              <w:t>Масса: 800 г (полупара 42 р-</w:t>
            </w:r>
            <w:proofErr w:type="spellStart"/>
            <w:r>
              <w:t>ра</w:t>
            </w:r>
            <w:proofErr w:type="spellEnd"/>
            <w:r>
              <w:t>)</w:t>
            </w:r>
          </w:p>
          <w:p w14:paraId="21BBB381" w14:textId="77777777" w:rsidR="00525B0E" w:rsidRDefault="00525B0E" w:rsidP="00525B0E">
            <w:r>
              <w:t>Пол: мужской/женский</w:t>
            </w:r>
          </w:p>
          <w:p w14:paraId="38E220DF" w14:textId="77777777" w:rsidR="00525B0E" w:rsidRDefault="00525B0E" w:rsidP="00525B0E">
            <w:r>
              <w:t>Гарантийный срок: 70 дней</w:t>
            </w:r>
          </w:p>
          <w:p w14:paraId="5613F004" w14:textId="77777777" w:rsidR="00525B0E" w:rsidRDefault="00525B0E" w:rsidP="00525B0E">
            <w:r>
              <w:t xml:space="preserve">Защитные свойства: З, Ми, Мун200, </w:t>
            </w:r>
            <w:proofErr w:type="spellStart"/>
            <w:r>
              <w:t>Мп</w:t>
            </w:r>
            <w:proofErr w:type="spellEnd"/>
            <w:r>
              <w:t xml:space="preserve">, </w:t>
            </w:r>
            <w:proofErr w:type="spellStart"/>
            <w:r>
              <w:t>Нс</w:t>
            </w:r>
            <w:proofErr w:type="spellEnd"/>
            <w:r>
              <w:t xml:space="preserve">, </w:t>
            </w:r>
            <w:proofErr w:type="spellStart"/>
            <w:r>
              <w:t>Нм</w:t>
            </w:r>
            <w:proofErr w:type="spellEnd"/>
            <w:r>
              <w:t xml:space="preserve">, </w:t>
            </w:r>
            <w:proofErr w:type="spellStart"/>
            <w:r>
              <w:t>Сж</w:t>
            </w:r>
            <w:proofErr w:type="spellEnd"/>
            <w:r>
              <w:t xml:space="preserve">, </w:t>
            </w:r>
            <w:proofErr w:type="spellStart"/>
            <w:r>
              <w:t>Сл</w:t>
            </w:r>
            <w:proofErr w:type="spellEnd"/>
            <w:r>
              <w:t>, См</w:t>
            </w:r>
          </w:p>
          <w:p w14:paraId="55EB9D99" w14:textId="77777777" w:rsidR="00525B0E" w:rsidRDefault="00525B0E" w:rsidP="00525B0E"/>
          <w:p w14:paraId="4B09CFBF" w14:textId="77777777" w:rsidR="00525B0E" w:rsidRDefault="00525B0E" w:rsidP="00525B0E">
            <w:r>
              <w:t>Особенности модели:</w:t>
            </w:r>
          </w:p>
          <w:p w14:paraId="5273B212" w14:textId="77777777" w:rsidR="00525B0E" w:rsidRDefault="00525B0E" w:rsidP="00525B0E">
            <w:r>
              <w:t>∙ Эргономическая вкладная стелька</w:t>
            </w:r>
          </w:p>
          <w:p w14:paraId="3B8334A8" w14:textId="77777777" w:rsidR="00525B0E" w:rsidRDefault="00525B0E" w:rsidP="00525B0E">
            <w:r>
              <w:t>∙ Амортизатор из материала EVA в пяточной части</w:t>
            </w:r>
          </w:p>
          <w:p w14:paraId="3387DBE3" w14:textId="77777777" w:rsidR="00525B0E" w:rsidRDefault="00525B0E" w:rsidP="00525B0E">
            <w:r>
              <w:t xml:space="preserve">∙ </w:t>
            </w:r>
            <w:proofErr w:type="spellStart"/>
            <w:r>
              <w:t>Световозвращающие</w:t>
            </w:r>
            <w:proofErr w:type="spellEnd"/>
            <w:r>
              <w:t xml:space="preserve"> элементы в конструкции</w:t>
            </w:r>
          </w:p>
          <w:p w14:paraId="17CED77F" w14:textId="77777777" w:rsidR="00525B0E" w:rsidRDefault="00525B0E" w:rsidP="00525B0E">
            <w:r>
              <w:t>Благодаря воздухопроницаемым вставкам ноги всегда сухие. Комфортный микроклимат внутри поддерживается и подкладкой из гигроскопичного материала 3D-Mesh.</w:t>
            </w:r>
          </w:p>
          <w:p w14:paraId="514E3389" w14:textId="337D4FD0" w:rsidR="00525B0E" w:rsidRDefault="00525B0E" w:rsidP="00525B0E">
            <w:r>
              <w:t xml:space="preserve">Подошва из двух слоев полиуретана обладает </w:t>
            </w:r>
            <w:proofErr w:type="spellStart"/>
            <w:r>
              <w:t>маслобензостойкими</w:t>
            </w:r>
            <w:proofErr w:type="spellEnd"/>
            <w:r>
              <w:t xml:space="preserve"> и </w:t>
            </w:r>
            <w:proofErr w:type="spellStart"/>
            <w:r>
              <w:t>кислотощелочестойкими</w:t>
            </w:r>
            <w:proofErr w:type="spellEnd"/>
            <w:r>
              <w:t xml:space="preserve"> свойствами</w:t>
            </w:r>
            <w:r w:rsidR="00326E2D">
              <w:t xml:space="preserve">, </w:t>
            </w:r>
            <w:r>
              <w:t xml:space="preserve">позволяет уверенно передвигаться по мокрым и </w:t>
            </w:r>
            <w:proofErr w:type="spellStart"/>
            <w:r>
              <w:t>зажиренным</w:t>
            </w:r>
            <w:proofErr w:type="spellEnd"/>
            <w:r>
              <w:t xml:space="preserve"> поверхностям.</w:t>
            </w:r>
          </w:p>
          <w:p w14:paraId="0DF5F450" w14:textId="77777777" w:rsidR="00560E94" w:rsidRDefault="00560E94" w:rsidP="00560E94">
            <w:r>
              <w:t>Особенности модели:</w:t>
            </w:r>
          </w:p>
          <w:p w14:paraId="2FAA6972" w14:textId="187281C4" w:rsidR="00560E94" w:rsidRDefault="00560E94" w:rsidP="00560E94">
            <w:r>
              <w:t xml:space="preserve">- Внутренний слой подошвы из материала </w:t>
            </w:r>
            <w:proofErr w:type="spellStart"/>
            <w:r>
              <w:t>Fylon</w:t>
            </w:r>
            <w:proofErr w:type="spellEnd"/>
            <w:r>
              <w:t xml:space="preserve"> (тип EVA)</w:t>
            </w:r>
          </w:p>
          <w:p w14:paraId="379BFFB9" w14:textId="696BB69A" w:rsidR="00560E94" w:rsidRDefault="00560E94" w:rsidP="00560E94">
            <w:r>
              <w:t>- Ходовой слой подошвы из нитрильной резины</w:t>
            </w:r>
            <w:r w:rsidR="00326E2D">
              <w:t xml:space="preserve"> </w:t>
            </w:r>
            <w:proofErr w:type="spellStart"/>
            <w:r>
              <w:t>Macsole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  <w:r>
              <w:t xml:space="preserve"> </w:t>
            </w:r>
          </w:p>
          <w:p w14:paraId="76AE36B8" w14:textId="77777777" w:rsidR="00560E94" w:rsidRDefault="00560E94" w:rsidP="00560E94">
            <w:r>
              <w:t>- 100 % без металлических деталей.</w:t>
            </w:r>
          </w:p>
          <w:p w14:paraId="2DBB3EB5" w14:textId="77777777" w:rsidR="00560E94" w:rsidRDefault="00560E94" w:rsidP="00560E94">
            <w:r>
              <w:t>Обувь специальная скомбинированным верхом из натуральной кожи и текстильного материала на двухслойной подошве из ЭВА и нитрила (ЭВА/Нитрил), клеевого метода крепления для защиты от:</w:t>
            </w:r>
          </w:p>
          <w:p w14:paraId="1B7C78EA" w14:textId="4C77A997" w:rsidR="006E310A" w:rsidRPr="006F5866" w:rsidRDefault="00560E94" w:rsidP="00560E94">
            <w:r>
              <w:t xml:space="preserve">Размерный ряд: 36 - </w:t>
            </w:r>
            <w:r w:rsidR="006E310A" w:rsidRPr="006F5866">
              <w:t>48</w:t>
            </w:r>
          </w:p>
          <w:p w14:paraId="2B1F8E65" w14:textId="326CB205" w:rsidR="0068632D" w:rsidRPr="006F5866" w:rsidRDefault="0068632D" w:rsidP="006E310A">
            <w:r w:rsidRPr="006F5866">
              <w:t>Год выпуска товара: не ранее 202</w:t>
            </w:r>
            <w:r w:rsidR="00560E94">
              <w:t>5</w:t>
            </w:r>
            <w:r w:rsidRPr="006F5866">
              <w:t xml:space="preserve"> года</w:t>
            </w:r>
          </w:p>
          <w:p w14:paraId="57282131" w14:textId="77777777" w:rsidR="00811E63" w:rsidRPr="006F5866" w:rsidRDefault="00811E63" w:rsidP="00811E63">
            <w:r w:rsidRPr="006F5866">
              <w:t>ТР ТС 019/2011</w:t>
            </w:r>
          </w:p>
          <w:p w14:paraId="37EDE154" w14:textId="17AB3FEC" w:rsidR="00A308A5" w:rsidRDefault="00811E63" w:rsidP="00811E63">
            <w:r w:rsidRPr="006F5866">
              <w:t>ГОСТ Р 12.4.187-97</w:t>
            </w:r>
          </w:p>
          <w:p w14:paraId="1FC0066C" w14:textId="6CC50B55" w:rsidR="00560E94" w:rsidRPr="006F5866" w:rsidRDefault="00560E94" w:rsidP="00811E63">
            <w:r w:rsidRPr="00560E94">
              <w:t>Требования к документации: сертификат ТР ТС 019/2011</w:t>
            </w:r>
          </w:p>
          <w:p w14:paraId="4CE6A783" w14:textId="77777777" w:rsidR="001F7972" w:rsidRDefault="004B73B6" w:rsidP="00560E94">
            <w:r w:rsidRPr="006F5866">
              <w:t xml:space="preserve">Количество: </w:t>
            </w:r>
          </w:p>
          <w:p w14:paraId="7B9AD304" w14:textId="5512CA45" w:rsidR="00ED6B9C" w:rsidRDefault="00ED6B9C" w:rsidP="00560E94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                 41 размер – </w:t>
            </w:r>
            <w:r w:rsidR="00916166">
              <w:rPr>
                <w:rFonts w:ascii="Roboto" w:eastAsia="Times New Roman" w:hAnsi="Roboto"/>
              </w:rPr>
              <w:t>1</w:t>
            </w:r>
            <w:r>
              <w:rPr>
                <w:rFonts w:ascii="Roboto" w:eastAsia="Times New Roman" w:hAnsi="Roboto"/>
              </w:rPr>
              <w:t xml:space="preserve"> пар</w:t>
            </w:r>
            <w:r w:rsidR="00916166">
              <w:rPr>
                <w:rFonts w:ascii="Roboto" w:eastAsia="Times New Roman" w:hAnsi="Roboto"/>
              </w:rPr>
              <w:t>а</w:t>
            </w:r>
          </w:p>
          <w:p w14:paraId="43684604" w14:textId="45AA4F90" w:rsidR="004B73B6" w:rsidRPr="006F5866" w:rsidRDefault="004B73B6" w:rsidP="00916166">
            <w:pPr>
              <w:rPr>
                <w:rFonts w:ascii="Roboto" w:eastAsia="Times New Roman" w:hAnsi="Roboto"/>
              </w:rPr>
            </w:pPr>
          </w:p>
        </w:tc>
      </w:tr>
      <w:tr w:rsidR="004F1B41" w:rsidRPr="006F5866" w14:paraId="2F7D2B3C" w14:textId="77777777" w:rsidTr="00034B82">
        <w:tc>
          <w:tcPr>
            <w:tcW w:w="425" w:type="dxa"/>
          </w:tcPr>
          <w:p w14:paraId="0C0D72CC" w14:textId="12C28E97" w:rsidR="004F1B41" w:rsidRDefault="004F1B41" w:rsidP="004F1B41">
            <w:pPr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lastRenderedPageBreak/>
              <w:t>4</w:t>
            </w:r>
          </w:p>
        </w:tc>
        <w:tc>
          <w:tcPr>
            <w:tcW w:w="3357" w:type="dxa"/>
          </w:tcPr>
          <w:p w14:paraId="55D8492C" w14:textId="77777777" w:rsidR="004F1B41" w:rsidRPr="000C1F68" w:rsidRDefault="004F1B41" w:rsidP="004F1B41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0C1F68">
              <w:rPr>
                <w:rFonts w:eastAsia="Aptos"/>
                <w:bCs/>
                <w:kern w:val="2"/>
                <w14:ligatures w14:val="standardContextual"/>
              </w:rPr>
              <w:t>Средство защиты рук от механических воздействий (истирания), проколов и порезов – перчатки</w:t>
            </w:r>
          </w:p>
          <w:p w14:paraId="657BFD57" w14:textId="77777777" w:rsidR="004F1B41" w:rsidRDefault="004F1B41" w:rsidP="004F1B41">
            <w:pPr>
              <w:rPr>
                <w:rFonts w:eastAsia="Aptos"/>
                <w:bCs/>
                <w:kern w:val="2"/>
                <w14:ligatures w14:val="standardContextual"/>
              </w:rPr>
            </w:pPr>
            <w:proofErr w:type="spellStart"/>
            <w:r w:rsidRPr="000C1F68">
              <w:rPr>
                <w:rFonts w:eastAsia="Aptos"/>
                <w:bCs/>
                <w:kern w:val="2"/>
                <w14:ligatures w14:val="standardContextual"/>
              </w:rPr>
              <w:t>Нс</w:t>
            </w:r>
            <w:proofErr w:type="spellEnd"/>
            <w:r w:rsidRPr="000C1F68">
              <w:rPr>
                <w:rFonts w:eastAsia="Aptos"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0C1F68">
              <w:rPr>
                <w:rFonts w:eastAsia="Aptos"/>
                <w:bCs/>
                <w:kern w:val="2"/>
                <w14:ligatures w14:val="standardContextual"/>
              </w:rPr>
              <w:t>Нм</w:t>
            </w:r>
            <w:proofErr w:type="spellEnd"/>
            <w:r w:rsidRPr="000C1F68">
              <w:rPr>
                <w:rFonts w:eastAsia="Aptos"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0C1F68">
              <w:rPr>
                <w:rFonts w:eastAsia="Aptos"/>
                <w:bCs/>
                <w:kern w:val="2"/>
                <w14:ligatures w14:val="standardContextual"/>
              </w:rPr>
              <w:t>Нт</w:t>
            </w:r>
            <w:proofErr w:type="spellEnd"/>
            <w:r w:rsidRPr="000C1F68">
              <w:rPr>
                <w:rFonts w:eastAsia="Aptos"/>
                <w:bCs/>
                <w:kern w:val="2"/>
                <w14:ligatures w14:val="standardContextual"/>
              </w:rPr>
              <w:t xml:space="preserve"> З Ми </w:t>
            </w:r>
            <w:proofErr w:type="spellStart"/>
            <w:r w:rsidRPr="000C1F68">
              <w:rPr>
                <w:rFonts w:eastAsia="Aptos"/>
                <w:bCs/>
                <w:kern w:val="2"/>
                <w14:ligatures w14:val="standardContextual"/>
              </w:rPr>
              <w:t>Мп</w:t>
            </w:r>
            <w:proofErr w:type="spellEnd"/>
            <w:r w:rsidRPr="000C1F68">
              <w:rPr>
                <w:rFonts w:eastAsia="Aptos"/>
                <w:bCs/>
                <w:kern w:val="2"/>
                <w14:ligatures w14:val="standardContextual"/>
              </w:rPr>
              <w:t xml:space="preserve"> </w:t>
            </w:r>
          </w:p>
          <w:p w14:paraId="7AF9A910" w14:textId="60B2E312" w:rsidR="004F1B41" w:rsidRPr="006F5866" w:rsidRDefault="004F1B41" w:rsidP="004F1B41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0C1F68">
              <w:rPr>
                <w:rFonts w:eastAsia="Aptos"/>
                <w:bCs/>
                <w:kern w:val="2"/>
                <w14:ligatures w14:val="standardContextual"/>
              </w:rPr>
              <w:t>ТР ТС 019/2011</w:t>
            </w:r>
          </w:p>
        </w:tc>
        <w:tc>
          <w:tcPr>
            <w:tcW w:w="6992" w:type="dxa"/>
          </w:tcPr>
          <w:p w14:paraId="26C51E1F" w14:textId="77777777" w:rsidR="00FA1854" w:rsidRDefault="00FA1854" w:rsidP="004F1B41">
            <w:pPr>
              <w:rPr>
                <w:rFonts w:eastAsia="Aptos"/>
                <w:b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/>
                <w:bCs/>
                <w:kern w:val="2"/>
                <w14:ligatures w14:val="standardContextual"/>
              </w:rPr>
              <w:t>Перчатки ПАЛМА АРМА ПЛЮС 12-06</w:t>
            </w:r>
          </w:p>
          <w:p w14:paraId="2C0BE601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Конструкция: вязаные</w:t>
            </w:r>
          </w:p>
          <w:p w14:paraId="5F8374A6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Основа: HPPE, нейлон, стекловолокно, спандекс</w:t>
            </w:r>
          </w:p>
          <w:p w14:paraId="511EFEA9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Манжета: трикотажная</w:t>
            </w:r>
          </w:p>
          <w:p w14:paraId="2D1C8AFD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Класс вязки: 13</w:t>
            </w:r>
          </w:p>
          <w:p w14:paraId="3B0CCD79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Покрытие: вспененный нитрил</w:t>
            </w:r>
          </w:p>
          <w:p w14:paraId="75337252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Тип покрытия: ладонная часть</w:t>
            </w:r>
          </w:p>
          <w:p w14:paraId="51B5AC0C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Цвет: черный</w:t>
            </w:r>
          </w:p>
          <w:p w14:paraId="419636BB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Длина: 220-280 мм</w:t>
            </w:r>
          </w:p>
          <w:p w14:paraId="3ABE6CC4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</w:p>
          <w:p w14:paraId="365F63F6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Защитные свойства по ГОСТ EN 388-2019: 4543С</w:t>
            </w:r>
          </w:p>
          <w:p w14:paraId="048A9628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Стойкость к истиранию – 4 (8000 циклов)</w:t>
            </w:r>
          </w:p>
          <w:p w14:paraId="53AF4270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Стойкость к порезам – 5 (20,0 - показатель)</w:t>
            </w:r>
          </w:p>
          <w:p w14:paraId="0594AE97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 xml:space="preserve">Сопротивление </w:t>
            </w:r>
            <w:proofErr w:type="spellStart"/>
            <w:r w:rsidRPr="00FA1854">
              <w:rPr>
                <w:rFonts w:eastAsia="Aptos"/>
                <w:bCs/>
                <w:kern w:val="2"/>
                <w14:ligatures w14:val="standardContextual"/>
              </w:rPr>
              <w:t>раздиру</w:t>
            </w:r>
            <w:proofErr w:type="spellEnd"/>
            <w:r w:rsidRPr="00FA1854">
              <w:rPr>
                <w:rFonts w:eastAsia="Aptos"/>
                <w:bCs/>
                <w:kern w:val="2"/>
                <w14:ligatures w14:val="standardContextual"/>
              </w:rPr>
              <w:t xml:space="preserve"> – 4 (75 Ньютонов)</w:t>
            </w:r>
          </w:p>
          <w:p w14:paraId="33FA798C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Сопротивление проколу – 3 (100 Ньютонов)</w:t>
            </w:r>
          </w:p>
          <w:p w14:paraId="2B15CD85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Стойкость к порезам (EN ISO 13997) – С (10 Ньютона)</w:t>
            </w:r>
          </w:p>
          <w:p w14:paraId="7E7A431A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</w:p>
          <w:p w14:paraId="336D29D7" w14:textId="77777777" w:rsidR="00FA1854" w:rsidRPr="00FA1854" w:rsidRDefault="00FA1854" w:rsidP="00FA1854">
            <w:pPr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 xml:space="preserve">Защитные свойства по ТР ТС 019/2011: З Ми </w:t>
            </w:r>
            <w:proofErr w:type="spellStart"/>
            <w:r w:rsidRPr="00FA1854">
              <w:rPr>
                <w:rFonts w:eastAsia="Aptos"/>
                <w:bCs/>
                <w:kern w:val="2"/>
                <w14:ligatures w14:val="standardContextual"/>
              </w:rPr>
              <w:t>Мп</w:t>
            </w:r>
            <w:proofErr w:type="spellEnd"/>
          </w:p>
          <w:p w14:paraId="37B07819" w14:textId="07FC3259" w:rsidR="00FA1854" w:rsidRDefault="00FA1854" w:rsidP="00FA1854">
            <w:pPr>
              <w:jc w:val="both"/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Размерный ряд: 10, 11, 7, 8, 9</w:t>
            </w:r>
          </w:p>
          <w:p w14:paraId="71243CF2" w14:textId="30822A24" w:rsidR="00FA1854" w:rsidRDefault="00FA1854" w:rsidP="00FA1854">
            <w:pPr>
              <w:jc w:val="both"/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Требования к документации: сертификат ТР ТС 019/2011</w:t>
            </w:r>
          </w:p>
          <w:p w14:paraId="0C977CBA" w14:textId="13D906CA" w:rsidR="00FA1854" w:rsidRDefault="00FA1854" w:rsidP="00FA1854">
            <w:pPr>
              <w:jc w:val="both"/>
              <w:rPr>
                <w:rFonts w:eastAsia="Aptos"/>
                <w:bCs/>
                <w:kern w:val="2"/>
                <w14:ligatures w14:val="standardContextual"/>
              </w:rPr>
            </w:pPr>
            <w:r w:rsidRPr="00FA1854">
              <w:rPr>
                <w:rFonts w:eastAsia="Aptos"/>
                <w:bCs/>
                <w:kern w:val="2"/>
                <w14:ligatures w14:val="standardContextual"/>
              </w:rPr>
              <w:t>Год выпуска товара: не ранее 2025 года</w:t>
            </w:r>
          </w:p>
          <w:p w14:paraId="07E62CB5" w14:textId="77777777" w:rsidR="00FA1854" w:rsidRDefault="00FA1854" w:rsidP="00FA1854">
            <w:pPr>
              <w:jc w:val="both"/>
              <w:rPr>
                <w:rFonts w:eastAsia="Aptos"/>
                <w:bCs/>
                <w:kern w:val="2"/>
                <w14:ligatures w14:val="standardContextual"/>
              </w:rPr>
            </w:pPr>
          </w:p>
          <w:p w14:paraId="2359861D" w14:textId="3B2FE6A7" w:rsidR="004F1B41" w:rsidRPr="00A537FD" w:rsidRDefault="004F1B41" w:rsidP="00FA1854">
            <w:pPr>
              <w:jc w:val="both"/>
              <w:rPr>
                <w:rFonts w:eastAsia="Aptos"/>
                <w:bCs/>
                <w:kern w:val="2"/>
                <w14:ligatures w14:val="standardContextual"/>
              </w:rPr>
            </w:pPr>
            <w:proofErr w:type="gramStart"/>
            <w:r w:rsidRPr="00A537FD">
              <w:rPr>
                <w:rFonts w:eastAsia="Aptos"/>
                <w:bCs/>
                <w:kern w:val="2"/>
                <w14:ligatures w14:val="standardContextual"/>
              </w:rPr>
              <w:t>Количество:  9</w:t>
            </w:r>
            <w:proofErr w:type="gramEnd"/>
            <w:r w:rsidRPr="00A537FD">
              <w:rPr>
                <w:rFonts w:eastAsia="Aptos"/>
                <w:bCs/>
                <w:kern w:val="2"/>
                <w14:ligatures w14:val="standardContextual"/>
              </w:rPr>
              <w:t xml:space="preserve"> размер  -</w:t>
            </w:r>
            <w:r>
              <w:rPr>
                <w:rFonts w:eastAsia="Aptos"/>
                <w:bCs/>
                <w:kern w:val="2"/>
                <w14:ligatures w14:val="standardContextual"/>
              </w:rPr>
              <w:t xml:space="preserve"> </w:t>
            </w:r>
            <w:r w:rsidRPr="00A537FD">
              <w:rPr>
                <w:rFonts w:eastAsia="Aptos"/>
                <w:bCs/>
                <w:kern w:val="2"/>
                <w14:ligatures w14:val="standardContextual"/>
              </w:rPr>
              <w:t>2 пары</w:t>
            </w:r>
          </w:p>
          <w:p w14:paraId="56D7CA6A" w14:textId="4D38C000" w:rsidR="004F1B41" w:rsidRPr="001E7A0C" w:rsidRDefault="004F1B41" w:rsidP="004F1B41">
            <w:pPr>
              <w:jc w:val="both"/>
              <w:rPr>
                <w:rFonts w:eastAsia="Aptos"/>
                <w:b/>
                <w:bCs/>
                <w:kern w:val="2"/>
                <w14:ligatures w14:val="standardContextual"/>
              </w:rPr>
            </w:pPr>
            <w:r w:rsidRPr="00A537FD">
              <w:rPr>
                <w:rFonts w:eastAsia="Aptos"/>
                <w:bCs/>
                <w:kern w:val="2"/>
                <w14:ligatures w14:val="standardContextual"/>
              </w:rPr>
              <w:t xml:space="preserve">                       </w:t>
            </w:r>
          </w:p>
        </w:tc>
      </w:tr>
    </w:tbl>
    <w:p w14:paraId="79D17116" w14:textId="77777777" w:rsidR="004F1B41" w:rsidRDefault="004F1B41">
      <w:pPr>
        <w:rPr>
          <w:rFonts w:ascii="Times New Roman" w:eastAsia="Times New Roman" w:hAnsi="Times New Roman" w:cs="Times New Roman"/>
          <w:b/>
          <w:lang w:eastAsia="ru-RU"/>
        </w:rPr>
      </w:pPr>
    </w:p>
    <w:p w14:paraId="283F49E1" w14:textId="77777777" w:rsidR="00310732" w:rsidRDefault="00310732">
      <w:pPr>
        <w:rPr>
          <w:rFonts w:ascii="Times New Roman" w:eastAsia="Times New Roman" w:hAnsi="Times New Roman" w:cs="Times New Roman"/>
          <w:b/>
          <w:lang w:eastAsia="ru-RU"/>
        </w:rPr>
      </w:pPr>
    </w:p>
    <w:p w14:paraId="0E0ED5C0" w14:textId="52E6A909" w:rsidR="00714222" w:rsidRPr="00975048" w:rsidRDefault="00714222" w:rsidP="00C714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Основные условия исполнения </w:t>
      </w:r>
      <w:r w:rsidR="004F60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</w:t>
      </w: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14:paraId="67E34A0C" w14:textId="77777777" w:rsidR="00C714DE" w:rsidRPr="00975048" w:rsidRDefault="00C714DE" w:rsidP="00C714DE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3C5DAB" w14:textId="794D142F" w:rsidR="00714222" w:rsidRPr="00975048" w:rsidRDefault="00714222" w:rsidP="00626DA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2.1. Срок </w:t>
      </w:r>
      <w:r w:rsidR="004F60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поставки Товара</w:t>
      </w:r>
    </w:p>
    <w:p w14:paraId="091D37EB" w14:textId="77777777" w:rsidR="00B313A2" w:rsidRPr="00975048" w:rsidRDefault="00B313A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ru-RU"/>
        </w:rPr>
      </w:pPr>
    </w:p>
    <w:p w14:paraId="6FA09138" w14:textId="44ED0A9B" w:rsidR="00267E70" w:rsidRPr="00975048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 момента заключения </w:t>
      </w:r>
      <w:r w:rsid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</w:t>
      </w:r>
      <w:r w:rsidR="00083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0683"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до</w:t>
      </w:r>
      <w:r w:rsid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26E2D"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 w:rsidR="00E8653D" w:rsidRPr="00E71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3085" w:rsidRPr="00E71063">
        <w:rPr>
          <w:rFonts w:ascii="Times New Roman" w:eastAsia="Times New Roman" w:hAnsi="Times New Roman" w:cs="Times New Roman"/>
          <w:sz w:val="20"/>
          <w:szCs w:val="20"/>
          <w:lang w:eastAsia="ru-RU"/>
        </w:rPr>
        <w:t>ию</w:t>
      </w:r>
      <w:r w:rsidR="00326E2D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="00C83085" w:rsidRPr="00E71063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E8653D" w:rsidRPr="00E710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 </w:t>
      </w:r>
      <w:r w:rsidR="004C0683" w:rsidRPr="00E71063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D354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1E15DB9E" w14:textId="77777777" w:rsidR="00B313A2" w:rsidRPr="00975048" w:rsidRDefault="00B313A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0D4C3" w14:textId="371DCCC2" w:rsidR="00267E70" w:rsidRPr="00975048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2.2. Место </w:t>
      </w:r>
      <w:r w:rsidR="004F60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поставки Товара</w:t>
      </w:r>
    </w:p>
    <w:p w14:paraId="0862A92D" w14:textId="77777777" w:rsidR="00B313A2" w:rsidRPr="00975048" w:rsidRDefault="00B313A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40E43583" w14:textId="205444A4" w:rsidR="001100CA" w:rsidRDefault="00267E70" w:rsidP="00F7458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>- Санкт-Петербург, наб. реки Мойки, д. 120</w:t>
      </w:r>
      <w:r w:rsidR="007B1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литера А, </w:t>
      </w:r>
      <w:r w:rsidR="004F60FF" w:rsidRP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(проходная)</w:t>
      </w:r>
    </w:p>
    <w:p w14:paraId="6CFA47C6" w14:textId="77777777" w:rsidR="00F7458E" w:rsidRPr="00975048" w:rsidRDefault="00F7458E" w:rsidP="00F7458E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8BDE643" w14:textId="77777777" w:rsidR="007B167C" w:rsidRPr="007B167C" w:rsidRDefault="007B167C" w:rsidP="007B167C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B167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2.3. Дополнительный условия поставки:</w:t>
      </w:r>
    </w:p>
    <w:p w14:paraId="0DE5AA86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9750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дновременно с Товаром Поставщик передает Заказчику:</w:t>
      </w:r>
    </w:p>
    <w:p w14:paraId="3ECB988B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-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975048">
        <w:rPr>
          <w:rFonts w:ascii="Times New Roman" w:hAnsi="Times New Roman" w:cs="Times New Roman"/>
          <w:sz w:val="20"/>
          <w:szCs w:val="20"/>
        </w:rPr>
        <w:t xml:space="preserve"> </w:t>
      </w:r>
      <w:r w:rsidRPr="009750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акта приемки товаров, работ, услуг (ф. 0510452), а также счет на оплату Товара;</w:t>
      </w:r>
    </w:p>
    <w:p w14:paraId="39196988" w14:textId="0BF7B91F" w:rsidR="007911CF" w:rsidRDefault="007911CF" w:rsidP="007911CF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504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 случаях, предусмотренных законодательством Российской Федерации, </w:t>
      </w:r>
      <w:r w:rsidRPr="00975048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при осуществлении поставки Товара,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действующего законодательства Российской Федерации на поставляемый Товар, разрешающих использование поставляемого Товара на территории Российской Федерации.</w:t>
      </w:r>
    </w:p>
    <w:p w14:paraId="5F185A55" w14:textId="40E492E7" w:rsidR="007B167C" w:rsidRPr="007B167C" w:rsidRDefault="007B167C" w:rsidP="007B167C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Т</w:t>
      </w:r>
      <w:r w:rsidRPr="007B167C">
        <w:rPr>
          <w:rFonts w:ascii="Times New Roman" w:eastAsia="Calibri" w:hAnsi="Times New Roman" w:cs="Times New Roman"/>
          <w:color w:val="000000"/>
          <w:sz w:val="20"/>
          <w:szCs w:val="20"/>
        </w:rPr>
        <w:t>ара и упаковка должны обеспечивать сохранность Товара при его транспортировке и хранении. Товар должен поставляться в упаковке производителя;</w:t>
      </w:r>
    </w:p>
    <w:p w14:paraId="444E53F5" w14:textId="50C2F9B3" w:rsidR="007B167C" w:rsidRPr="007B167C" w:rsidRDefault="007B167C" w:rsidP="007B167C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B16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Д</w:t>
      </w:r>
      <w:r w:rsidRPr="007B16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оставка Товара до адреса, указанного в пункте 2.2. настоящего приложения к Контракту осуществляется Поставщиком лично. 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  </w:t>
      </w:r>
    </w:p>
    <w:p w14:paraId="794AF949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4A5550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2.4. Порядок оплаты:</w:t>
      </w:r>
    </w:p>
    <w:p w14:paraId="5AB7B833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</w:t>
      </w:r>
      <w:r w:rsidRPr="00975048">
        <w:rPr>
          <w:rFonts w:ascii="Times New Roman" w:hAnsi="Times New Roman" w:cs="Times New Roman"/>
          <w:sz w:val="20"/>
          <w:szCs w:val="20"/>
        </w:rPr>
        <w:t xml:space="preserve"> </w:t>
      </w: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акта приемки товаров, работ, услуг (ф. 0510452), на основании счета. Авансирование не предусматривается</w:t>
      </w:r>
    </w:p>
    <w:p w14:paraId="55226A12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 финансирования- средства бюджетных учреждений на финансовое обеспечение выполнения государственного задания на выполнение работ</w:t>
      </w:r>
    </w:p>
    <w:p w14:paraId="244C23CF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068BED" w14:textId="77777777" w:rsidR="001100CA" w:rsidRPr="00975048" w:rsidRDefault="001100CA" w:rsidP="001100CA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2.5. Порядок приемки:</w:t>
      </w:r>
    </w:p>
    <w:p w14:paraId="4E32C0C3" w14:textId="77777777" w:rsidR="001100CA" w:rsidRPr="00975048" w:rsidRDefault="001100CA" w:rsidP="00110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7504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14:paraId="0C19E57D" w14:textId="77777777" w:rsidR="001100CA" w:rsidRPr="00975048" w:rsidRDefault="001100CA" w:rsidP="00110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5885AE6C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2.6. Гарантии качества:</w:t>
      </w:r>
    </w:p>
    <w:p w14:paraId="1B81400D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гарантийный срок на поставляемый Товар – 12 (Двенадцать) месяцев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4882EBE5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 в соответствии со Описанием объекта закупки (Приложение № 1 к настоящему Контракту) и техническими требованиями. Поставщик гарантирует, что в отношении Товара отсутствуют требования третьих лиц.</w:t>
      </w:r>
    </w:p>
    <w:p w14:paraId="61A07A5E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83619B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2.7. Ответственность сторон</w:t>
      </w: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1F446202" w14:textId="77777777" w:rsidR="001100CA" w:rsidRPr="00975048" w:rsidRDefault="001100CA" w:rsidP="00110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7504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За неисполнение или ненадлежащее исполнение обязательств по настоящему Контракту у стороны несут ответственность в соответствии с действующим законодательством Российской Федерации. </w:t>
      </w:r>
    </w:p>
    <w:p w14:paraId="1D70B361" w14:textId="77777777" w:rsidR="001100CA" w:rsidRPr="00975048" w:rsidRDefault="001100CA" w:rsidP="001100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7504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079E631D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CFEF7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2.8. Арбитраж:</w:t>
      </w:r>
    </w:p>
    <w:p w14:paraId="3EDE22BF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7504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6AE7CB22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5968B7B5" w14:textId="77777777" w:rsidR="001100CA" w:rsidRPr="00975048" w:rsidRDefault="001100CA" w:rsidP="001100CA">
      <w:pPr>
        <w:widowControl w:val="0"/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5048">
        <w:rPr>
          <w:rFonts w:ascii="Times New Roman" w:hAnsi="Times New Roman" w:cs="Times New Roman"/>
          <w:b/>
          <w:sz w:val="20"/>
          <w:szCs w:val="20"/>
        </w:rPr>
        <w:t>2.9. Прочие условия</w:t>
      </w:r>
    </w:p>
    <w:p w14:paraId="215C8B60" w14:textId="6BBED5DD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-любая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765B9593" w14:textId="77777777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Заказчика:</w:t>
      </w:r>
    </w:p>
    <w:p w14:paraId="32860EFB" w14:textId="76CE0DBB" w:rsidR="001100CA" w:rsidRPr="00975048" w:rsidRDefault="001100CA" w:rsidP="001100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04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г. Санкт-Петербург, Набережная реки Мойки д.120, литера А</w:t>
      </w:r>
    </w:p>
    <w:p w14:paraId="13C717A9" w14:textId="0C1FCDD7" w:rsidR="001E6E9F" w:rsidRPr="00975048" w:rsidRDefault="00D35484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Красинский Егор Михайлович</w:t>
      </w:r>
      <w:r w:rsidR="000E1B49" w:rsidRP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</w:t>
      </w:r>
      <w:r w:rsidRP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>e.krasinskii@vniio.ru</w:t>
      </w:r>
      <w:r w:rsidR="000E1B49" w:rsidRPr="00E8653D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</w:p>
    <w:p w14:paraId="4AF4A540" w14:textId="77777777" w:rsidR="001E6E9F" w:rsidRPr="00975048" w:rsidRDefault="001E6E9F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E6E9F" w:rsidRPr="00975048" w:rsidSect="003107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00"/>
    <w:family w:val="roman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5F03"/>
    <w:multiLevelType w:val="hybridMultilevel"/>
    <w:tmpl w:val="92EE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34B82"/>
    <w:rsid w:val="0008323E"/>
    <w:rsid w:val="0008554B"/>
    <w:rsid w:val="000A6AB2"/>
    <w:rsid w:val="000C1F68"/>
    <w:rsid w:val="000C25F8"/>
    <w:rsid w:val="000E1B49"/>
    <w:rsid w:val="000E3CA9"/>
    <w:rsid w:val="001100CA"/>
    <w:rsid w:val="00111E4E"/>
    <w:rsid w:val="00112167"/>
    <w:rsid w:val="0018129A"/>
    <w:rsid w:val="00193CAA"/>
    <w:rsid w:val="001A2CD1"/>
    <w:rsid w:val="001A63CC"/>
    <w:rsid w:val="001B69BE"/>
    <w:rsid w:val="001C4F7B"/>
    <w:rsid w:val="001C6C1C"/>
    <w:rsid w:val="001D5075"/>
    <w:rsid w:val="001E6E9F"/>
    <w:rsid w:val="001E7A0C"/>
    <w:rsid w:val="001F7972"/>
    <w:rsid w:val="00211513"/>
    <w:rsid w:val="002418EE"/>
    <w:rsid w:val="00241BDF"/>
    <w:rsid w:val="002543F8"/>
    <w:rsid w:val="00267E70"/>
    <w:rsid w:val="00294FF0"/>
    <w:rsid w:val="00295EB8"/>
    <w:rsid w:val="002E6568"/>
    <w:rsid w:val="00302352"/>
    <w:rsid w:val="00310732"/>
    <w:rsid w:val="00313005"/>
    <w:rsid w:val="00326E2D"/>
    <w:rsid w:val="003308EB"/>
    <w:rsid w:val="003B0105"/>
    <w:rsid w:val="003B1F0F"/>
    <w:rsid w:val="003C136C"/>
    <w:rsid w:val="003F51F4"/>
    <w:rsid w:val="004036F8"/>
    <w:rsid w:val="00410895"/>
    <w:rsid w:val="0044181F"/>
    <w:rsid w:val="00450DFD"/>
    <w:rsid w:val="00455378"/>
    <w:rsid w:val="0045654A"/>
    <w:rsid w:val="0046303E"/>
    <w:rsid w:val="00464B7F"/>
    <w:rsid w:val="00485F9D"/>
    <w:rsid w:val="00491B44"/>
    <w:rsid w:val="00494CE1"/>
    <w:rsid w:val="004966CC"/>
    <w:rsid w:val="004B73B6"/>
    <w:rsid w:val="004C0683"/>
    <w:rsid w:val="004D7E85"/>
    <w:rsid w:val="004F17CE"/>
    <w:rsid w:val="004F1B41"/>
    <w:rsid w:val="004F60FF"/>
    <w:rsid w:val="005008B8"/>
    <w:rsid w:val="0051093C"/>
    <w:rsid w:val="005137BD"/>
    <w:rsid w:val="005158EE"/>
    <w:rsid w:val="00524908"/>
    <w:rsid w:val="00525B0E"/>
    <w:rsid w:val="00560E94"/>
    <w:rsid w:val="00573DD0"/>
    <w:rsid w:val="0059195C"/>
    <w:rsid w:val="005A7AFD"/>
    <w:rsid w:val="005B5B9E"/>
    <w:rsid w:val="005B7FAC"/>
    <w:rsid w:val="005E5D1C"/>
    <w:rsid w:val="005F25A9"/>
    <w:rsid w:val="005F3A9C"/>
    <w:rsid w:val="00626624"/>
    <w:rsid w:val="00626DA9"/>
    <w:rsid w:val="00631AC2"/>
    <w:rsid w:val="00667D24"/>
    <w:rsid w:val="006820DB"/>
    <w:rsid w:val="0068632D"/>
    <w:rsid w:val="00694988"/>
    <w:rsid w:val="006A1EDD"/>
    <w:rsid w:val="006A31A3"/>
    <w:rsid w:val="006B5524"/>
    <w:rsid w:val="006C0E5A"/>
    <w:rsid w:val="006C56AC"/>
    <w:rsid w:val="006E310A"/>
    <w:rsid w:val="006F09F9"/>
    <w:rsid w:val="006F5866"/>
    <w:rsid w:val="00707DF1"/>
    <w:rsid w:val="007108B8"/>
    <w:rsid w:val="0071269E"/>
    <w:rsid w:val="00714222"/>
    <w:rsid w:val="00761876"/>
    <w:rsid w:val="0076216C"/>
    <w:rsid w:val="00770B4B"/>
    <w:rsid w:val="0078446F"/>
    <w:rsid w:val="007911CF"/>
    <w:rsid w:val="00796945"/>
    <w:rsid w:val="007A3375"/>
    <w:rsid w:val="007A5B7D"/>
    <w:rsid w:val="007A74FD"/>
    <w:rsid w:val="007B09BC"/>
    <w:rsid w:val="007B167C"/>
    <w:rsid w:val="007F3352"/>
    <w:rsid w:val="008032FE"/>
    <w:rsid w:val="00806453"/>
    <w:rsid w:val="00811E63"/>
    <w:rsid w:val="0081590A"/>
    <w:rsid w:val="0082120C"/>
    <w:rsid w:val="00831C1C"/>
    <w:rsid w:val="00842A46"/>
    <w:rsid w:val="00842B02"/>
    <w:rsid w:val="008539A3"/>
    <w:rsid w:val="008707BA"/>
    <w:rsid w:val="00887B6D"/>
    <w:rsid w:val="008D1777"/>
    <w:rsid w:val="00916166"/>
    <w:rsid w:val="00916A26"/>
    <w:rsid w:val="00946DEB"/>
    <w:rsid w:val="0096134D"/>
    <w:rsid w:val="009657F1"/>
    <w:rsid w:val="00975048"/>
    <w:rsid w:val="00981381"/>
    <w:rsid w:val="009B3FEF"/>
    <w:rsid w:val="009C0B02"/>
    <w:rsid w:val="009E0125"/>
    <w:rsid w:val="009E6551"/>
    <w:rsid w:val="00A05E41"/>
    <w:rsid w:val="00A308A5"/>
    <w:rsid w:val="00A34535"/>
    <w:rsid w:val="00A34606"/>
    <w:rsid w:val="00A64E7A"/>
    <w:rsid w:val="00A70AAA"/>
    <w:rsid w:val="00A710C1"/>
    <w:rsid w:val="00A7215D"/>
    <w:rsid w:val="00A7593D"/>
    <w:rsid w:val="00A8493A"/>
    <w:rsid w:val="00A93F88"/>
    <w:rsid w:val="00A97781"/>
    <w:rsid w:val="00AC126A"/>
    <w:rsid w:val="00AC450B"/>
    <w:rsid w:val="00AD5FB9"/>
    <w:rsid w:val="00AF48A7"/>
    <w:rsid w:val="00AF4C08"/>
    <w:rsid w:val="00AF62F8"/>
    <w:rsid w:val="00B07507"/>
    <w:rsid w:val="00B17205"/>
    <w:rsid w:val="00B31196"/>
    <w:rsid w:val="00B313A2"/>
    <w:rsid w:val="00B521F8"/>
    <w:rsid w:val="00B66E7E"/>
    <w:rsid w:val="00B8322E"/>
    <w:rsid w:val="00B87198"/>
    <w:rsid w:val="00B95481"/>
    <w:rsid w:val="00BA5964"/>
    <w:rsid w:val="00BA673A"/>
    <w:rsid w:val="00BD01EA"/>
    <w:rsid w:val="00BD65B2"/>
    <w:rsid w:val="00BE151F"/>
    <w:rsid w:val="00C12751"/>
    <w:rsid w:val="00C179CE"/>
    <w:rsid w:val="00C33188"/>
    <w:rsid w:val="00C41948"/>
    <w:rsid w:val="00C714DE"/>
    <w:rsid w:val="00C82FF1"/>
    <w:rsid w:val="00C83085"/>
    <w:rsid w:val="00CB18CB"/>
    <w:rsid w:val="00CB3451"/>
    <w:rsid w:val="00CB55F3"/>
    <w:rsid w:val="00CB5FB1"/>
    <w:rsid w:val="00CD2BE2"/>
    <w:rsid w:val="00D21E05"/>
    <w:rsid w:val="00D35484"/>
    <w:rsid w:val="00D7189F"/>
    <w:rsid w:val="00D85EFC"/>
    <w:rsid w:val="00D954E6"/>
    <w:rsid w:val="00DD55B3"/>
    <w:rsid w:val="00E17B14"/>
    <w:rsid w:val="00E36666"/>
    <w:rsid w:val="00E37740"/>
    <w:rsid w:val="00E47463"/>
    <w:rsid w:val="00E71063"/>
    <w:rsid w:val="00E74A30"/>
    <w:rsid w:val="00E8653D"/>
    <w:rsid w:val="00EB701A"/>
    <w:rsid w:val="00EC1031"/>
    <w:rsid w:val="00EC262C"/>
    <w:rsid w:val="00ED6B9C"/>
    <w:rsid w:val="00EE1DCC"/>
    <w:rsid w:val="00F12B70"/>
    <w:rsid w:val="00F1704E"/>
    <w:rsid w:val="00F258AC"/>
    <w:rsid w:val="00F34C3A"/>
    <w:rsid w:val="00F54DFB"/>
    <w:rsid w:val="00F7458E"/>
    <w:rsid w:val="00FA1854"/>
    <w:rsid w:val="00FB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375"/>
  </w:style>
  <w:style w:type="paragraph" w:styleId="1">
    <w:name w:val="heading 1"/>
    <w:basedOn w:val="a"/>
    <w:next w:val="a"/>
    <w:link w:val="10"/>
    <w:uiPriority w:val="9"/>
    <w:qFormat/>
    <w:rsid w:val="00B66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5F9D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5F9D"/>
    <w:rPr>
      <w:rFonts w:ascii="Times New Roman" w:hAnsi="Times New Roman" w:cs="Times New Roman"/>
      <w:b/>
      <w:bCs/>
      <w:color w:val="000000"/>
      <w:sz w:val="20"/>
      <w:szCs w:val="20"/>
    </w:rPr>
  </w:style>
  <w:style w:type="table" w:styleId="ae">
    <w:name w:val="Table Grid"/>
    <w:basedOn w:val="a1"/>
    <w:uiPriority w:val="39"/>
    <w:rsid w:val="001E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F12B70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6E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">
    <w:name w:val="Сетка таблицы2"/>
    <w:basedOn w:val="a1"/>
    <w:next w:val="ae"/>
    <w:uiPriority w:val="39"/>
    <w:qFormat/>
    <w:rsid w:val="006949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7B16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Притыковская Елена Вениаминовна</cp:lastModifiedBy>
  <cp:revision>3</cp:revision>
  <cp:lastPrinted>2026-06-22T13:42:00Z</cp:lastPrinted>
  <dcterms:created xsi:type="dcterms:W3CDTF">2026-06-24T06:57:00Z</dcterms:created>
  <dcterms:modified xsi:type="dcterms:W3CDTF">2026-06-24T06:58:00Z</dcterms:modified>
</cp:coreProperties>
</file>