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tabs>
          <w:tab w:val="clear" w:pos="720"/>
          <w:tab w:val="left" w:pos="0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ПРОЕКТ  ДОГОВОРА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 выполнение работ по ремонту  офисной техники</w:t>
      </w:r>
    </w:p>
    <w:p>
      <w:pPr>
        <w:pStyle w:val="2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2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пгт.Тлюстенхабль</w:t>
        <w:tab/>
        <w:tab/>
        <w:tab/>
        <w:tab/>
        <w:tab/>
        <w:tab/>
        <w:tab/>
        <w:tab/>
        <w:t xml:space="preserve">       «    »                   2026  г.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 w:val="false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Федеральное бюджетное учреждение «Администрация Волго-Донского бассейна внутренних водных путей», в лице заместителя руководителя - начальника Кубанского района водных путей  и судоходства — филиала ФБУ «Администрация «Волго-Дон» Сташа Юрия Шамсудиновича,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eastAsia="ru-RU"/>
        </w:rPr>
        <w:t xml:space="preserve"> </w:t>
      </w:r>
      <w:r>
        <w:rPr>
          <w:rFonts w:eastAsia="Arimo;arial" w:cs="Arimo;arial" w:ascii="Arimo;arial" w:hAnsi="Arimo;arial"/>
          <w:b w:val="false"/>
          <w:bCs w:val="false"/>
          <w:sz w:val="22"/>
          <w:szCs w:val="22"/>
          <w:lang w:eastAsia="ru-RU"/>
        </w:rPr>
        <w:t>именуемое в дальнейшем «Заказчик»</w:t>
      </w:r>
      <w:r>
        <w:rPr>
          <w:rFonts w:eastAsia="Arimo;arial" w:cs="Arimo;arial" w:ascii="Arimo;arial" w:hAnsi="Arimo;arial"/>
          <w:b w:val="false"/>
          <w:bCs w:val="false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действующего </w:t>
      </w:r>
      <w:r>
        <w:rPr>
          <w:rFonts w:eastAsia="Arimo;arial" w:cs="Arimo;arial" w:ascii="Arimo;arial" w:hAnsi="Arimo;arial"/>
          <w:b w:val="false"/>
          <w:bCs w:val="false"/>
          <w:sz w:val="24"/>
          <w:szCs w:val="24"/>
          <w:lang w:eastAsia="ru-RU"/>
        </w:rPr>
        <w:t>на основании  доверенности №68 от 15 декабря 2025года,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 с одной стороны, и ____________________, именуемое в дальнейшем «Исполнитель», в лице ______________, действующего на основании _______________, заключили настоящий договор по итогам процедуры в Едином агрегаторе торговли № _____________о нижеследующем:             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5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5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5"/>
          <w:sz w:val="24"/>
          <w:szCs w:val="24"/>
          <w:lang w:eastAsia="ru-RU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2880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ПРЕДМЕТ ДОГОВОРА</w:t>
      </w:r>
    </w:p>
    <w:p>
      <w:pPr>
        <w:pStyle w:val="Normal"/>
        <w:widowControl/>
        <w:tabs>
          <w:tab w:val="clear" w:pos="720"/>
          <w:tab w:val="left" w:pos="-4320" w:leader="none"/>
        </w:tabs>
        <w:suppressAutoHyphens w:val="true"/>
        <w:bidi w:val="0"/>
        <w:spacing w:lineRule="atLeast" w:line="100" w:before="0" w:after="0"/>
        <w:ind w:left="48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1.1. «Заказчик» поручает, а «Исполнитель» принимает на себя обязательства по выполнению работ по ремонту офисной техники «Заказчика», в соответствии с  техническим заданием (Приложение № 1) к настоящему договору. </w:t>
      </w:r>
    </w:p>
    <w:p>
      <w:pPr>
        <w:pStyle w:val="Normal"/>
        <w:widowControl/>
        <w:tabs>
          <w:tab w:val="clear" w:pos="720"/>
          <w:tab w:val="left" w:pos="-4320" w:leader="none"/>
        </w:tabs>
        <w:suppressAutoHyphens w:val="true"/>
        <w:bidi w:val="0"/>
        <w:spacing w:lineRule="atLeast" w:line="100" w:before="0" w:after="0"/>
        <w:ind w:left="-12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1.2. Выполнение работ по ремонту офисной техники может производиться как на территории Заказчика, с выездом специалиста на место, так и на территории Исполнителя. Осуществление доставки офисной техники  в сервисный центр Исполнителя для проведения ремонта и обратно производится силами и за счет Исполнителя.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2. СРОКИ И КАЧЕСТВО ВЫПОЛНЕНИЯ РАБОТ 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Indent"/>
        <w:widowControl/>
        <w:tabs>
          <w:tab w:val="clear" w:pos="720"/>
          <w:tab w:val="left" w:pos="0" w:leader="none"/>
        </w:tabs>
        <w:suppressAutoHyphens w:val="true"/>
        <w:bidi w:val="0"/>
        <w:spacing w:lineRule="atLeast" w:line="100" w:before="0" w:after="0"/>
        <w:ind w:left="-12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2.1. Выполнение работ по ремонту  осуществляется в течение 10-ти (десяти) рабочих дней с момента получения заявки от Заказчика.</w:t>
      </w:r>
    </w:p>
    <w:p>
      <w:pPr>
        <w:pStyle w:val="NormalIndent"/>
        <w:ind w:left="0" w:right="0" w:hanging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2.2. «Исполнитель» обязан своевременно информировать «Заказчика», в случае невозможности соблюдения сроков выполнения работ по договору, по независящим от «Исполнителя» причинам. </w:t>
      </w:r>
    </w:p>
    <w:p>
      <w:pPr>
        <w:pStyle w:val="NormalIndent"/>
        <w:ind w:left="0" w:right="0" w:hanging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2.3.  «Заказчик» при обнаружении недостатков выполненной работы  вправе по своему выбору потребовать от «Исполнителя»:</w:t>
      </w:r>
    </w:p>
    <w:p>
      <w:pPr>
        <w:pStyle w:val="NormalIndent"/>
        <w:ind w:left="0" w:right="0" w:hanging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>- Безвозмездного устранения недостатков выполненной работы ;</w:t>
      </w:r>
    </w:p>
    <w:p>
      <w:pPr>
        <w:pStyle w:val="NormalIndent"/>
        <w:ind w:left="0" w:right="0" w:hanging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 xml:space="preserve"> - Соответствующего уменьшения цены выполненной работы .</w:t>
      </w:r>
    </w:p>
    <w:p>
      <w:pPr>
        <w:pStyle w:val="NormalIndent"/>
        <w:ind w:left="0" w:right="0" w:hanging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  <w:tab w:val="left" w:pos="993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1440" w:leader="none"/>
          <w:tab w:val="left" w:pos="-447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«ИСПОЛНИТЕЛЬ» ОБЯЗУЕТСЯ</w:t>
      </w:r>
    </w:p>
    <w:p>
      <w:pPr>
        <w:pStyle w:val="Normal"/>
        <w:widowControl/>
        <w:tabs>
          <w:tab w:val="clear" w:pos="720"/>
          <w:tab w:val="left" w:pos="-4320" w:leader="none"/>
        </w:tabs>
        <w:suppressAutoHyphens w:val="true"/>
        <w:bidi w:val="0"/>
        <w:spacing w:lineRule="atLeast" w:line="100" w:before="0" w:after="0"/>
        <w:ind w:left="48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3.1. Соблюдать внутри объектовый режим и правила техники безопасности, действующие на предприятии «Заказчика».</w:t>
      </w:r>
    </w:p>
    <w:p>
      <w:pPr>
        <w:pStyle w:val="Normal"/>
        <w:widowControl/>
        <w:tabs>
          <w:tab w:val="clear" w:pos="720"/>
          <w:tab w:val="left" w:pos="-4320" w:leader="none"/>
        </w:tabs>
        <w:suppressAutoHyphens w:val="true"/>
        <w:bidi w:val="0"/>
        <w:spacing w:lineRule="atLeast" w:line="100" w:before="0" w:after="0"/>
        <w:ind w:left="48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3.2. Все технические работы по ремонту офисной техники  «Заказчика» выполнять своевременно и качественно.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  <w:tab w:val="left" w:pos="993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  <w:tab w:val="left" w:pos="993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  «ЗАКАЗЧИК» ОБЯЗУЕТСЯ</w:t>
      </w:r>
    </w:p>
    <w:p>
      <w:pPr>
        <w:pStyle w:val="Normal"/>
        <w:tabs>
          <w:tab w:val="clear" w:pos="720"/>
          <w:tab w:val="left" w:pos="414" w:leader="none"/>
        </w:tabs>
        <w:ind w:left="414" w:right="0" w:hanging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suppressAutoHyphens w:val="true"/>
        <w:bidi w:val="0"/>
        <w:spacing w:lineRule="atLeast" w:line="100" w:before="0" w:after="0"/>
        <w:ind w:left="12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4.1. Обеспечить доступ специалистов «Исполнителя» к обслуживаемой офисной технике в соответствии с пропускным режимом.</w:t>
      </w:r>
    </w:p>
    <w:p>
      <w:pPr>
        <w:pStyle w:val="Normal"/>
        <w:widowControl/>
        <w:tabs>
          <w:tab w:val="clear" w:pos="720"/>
          <w:tab w:val="left" w:pos="-1440" w:leader="none"/>
        </w:tabs>
        <w:suppressAutoHyphens w:val="true"/>
        <w:bidi w:val="0"/>
        <w:spacing w:lineRule="atLeast" w:line="100" w:before="0" w:after="0"/>
        <w:ind w:left="-12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4.2. Назначить ответственного представителя для связи с «Исполнителем».</w:t>
      </w:r>
    </w:p>
    <w:p>
      <w:pPr>
        <w:pStyle w:val="Normal"/>
        <w:widowControl/>
        <w:tabs>
          <w:tab w:val="clear" w:pos="720"/>
          <w:tab w:val="left" w:pos="-1440" w:leader="none"/>
        </w:tabs>
        <w:suppressAutoHyphens w:val="true"/>
        <w:bidi w:val="0"/>
        <w:spacing w:lineRule="atLeast" w:line="100" w:before="0" w:after="0"/>
        <w:ind w:left="-12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4.3. Соблюдать правила эксплуатации и нормы загрузки офисной техники в соответствии с рекомендациями фирмы-изготовителя.</w:t>
      </w:r>
    </w:p>
    <w:p>
      <w:pPr>
        <w:pStyle w:val="Normal"/>
        <w:widowControl/>
        <w:tabs>
          <w:tab w:val="clear" w:pos="720"/>
          <w:tab w:val="left" w:pos="-1440" w:leader="none"/>
        </w:tabs>
        <w:suppressAutoHyphens w:val="true"/>
        <w:bidi w:val="0"/>
        <w:spacing w:lineRule="atLeast" w:line="100" w:before="0" w:after="0"/>
        <w:ind w:left="-12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4.4. Использовать оригинальные расходные материалы и детали, приобретаемые только у официальных дилеров.</w:t>
      </w:r>
    </w:p>
    <w:p>
      <w:pPr>
        <w:pStyle w:val="Normal"/>
        <w:widowControl/>
        <w:tabs>
          <w:tab w:val="clear" w:pos="720"/>
          <w:tab w:val="left" w:pos="-1440" w:leader="none"/>
        </w:tabs>
        <w:suppressAutoHyphens w:val="true"/>
        <w:bidi w:val="0"/>
        <w:spacing w:lineRule="atLeast" w:line="100" w:before="0" w:after="0"/>
        <w:ind w:left="-12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4.5. Своевременно оплачивать выполненные работы.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-1440" w:leader="none"/>
          <w:tab w:val="left" w:pos="-447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 ЦЕНА И ПОРЯДОК РАСЧЁТОВ</w:t>
      </w:r>
    </w:p>
    <w:p>
      <w:pPr>
        <w:pStyle w:val="Normal"/>
        <w:tabs>
          <w:tab w:val="clear" w:pos="720"/>
          <w:tab w:val="left" w:pos="-1440" w:leader="none"/>
          <w:tab w:val="left" w:pos="-447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-1440" w:leader="none"/>
          <w:tab w:val="left" w:pos="-447" w:leader="none"/>
        </w:tabs>
        <w:jc w:val="lef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5.1.</w:t>
      </w:r>
      <w:r>
        <w:rPr>
          <w:rFonts w:eastAsia="Times New Roman" w:cs="Times New Roman"/>
          <w:b/>
          <w:bCs w:val="false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ru-RU"/>
        </w:rPr>
        <w:t xml:space="preserve">Стоимость работ по настоящему договору составляет  ______ рублей ______ копеек с учетом НДС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4"/>
          <w:szCs w:val="24"/>
          <w:lang w:eastAsia="ru-RU"/>
        </w:rPr>
        <w:t>В цену услуг включена стоимость всех необходимых для выполнения работ расходов, в том числе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, стоимость запчастей, расходных материалов, расходов на перевозку, страхование, уплату таможенных пошлин, расходы на доставку продукции до места, информационные услуги, уплату налогов, сборов и других обязательных платежей.</w:t>
      </w:r>
    </w:p>
    <w:p>
      <w:pPr>
        <w:pStyle w:val="Normal"/>
        <w:widowControl/>
        <w:tabs>
          <w:tab w:val="clear" w:pos="720"/>
          <w:tab w:val="left" w:pos="-4320" w:leader="none"/>
        </w:tabs>
        <w:suppressAutoHyphens w:val="true"/>
        <w:bidi w:val="0"/>
        <w:spacing w:lineRule="atLeast" w:line="100" w:before="0" w:after="0"/>
        <w:ind w:left="48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5.1.  Оплату за выполненные работы «Заказчик» производит в течение 7 (семи) банковских дней после подписания акта выполненных работ по факту выполненной работы, на основании выставленного счёта.</w:t>
      </w:r>
    </w:p>
    <w:p>
      <w:pPr>
        <w:pStyle w:val="Normal"/>
        <w:widowControl/>
        <w:tabs>
          <w:tab w:val="clear" w:pos="720"/>
          <w:tab w:val="left" w:pos="-4320" w:leader="none"/>
        </w:tabs>
        <w:suppressAutoHyphens w:val="true"/>
        <w:bidi w:val="0"/>
        <w:spacing w:lineRule="atLeast" w:line="100" w:before="0" w:after="0"/>
        <w:ind w:left="48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5.2. Под сроком оплаты понимается дата поступления денежных средств на расчетный счет «Исполнителя».</w:t>
      </w:r>
    </w:p>
    <w:p>
      <w:pPr>
        <w:pStyle w:val="Normal"/>
        <w:widowControl/>
        <w:tabs>
          <w:tab w:val="clear" w:pos="720"/>
          <w:tab w:val="left" w:pos="-4320" w:leader="none"/>
        </w:tabs>
        <w:suppressAutoHyphens w:val="true"/>
        <w:bidi w:val="0"/>
        <w:spacing w:lineRule="atLeast" w:line="100" w:before="0" w:after="0"/>
        <w:ind w:left="48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5.3. В случае невозврата и не подписания в течение 10 (дней) направленных в адрес «Заказчика» оригиналов актов выполненных работ и других документов первичной бухгалтерской отчетности и при отсутствии со стороны «Заказчика» обоснованных претензий к этим документам, работы по договору считаются выполненными в срок в надлежащем качестве и приняты «Заказчиком».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-1440" w:leader="none"/>
          <w:tab w:val="left" w:pos="-447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6. ПОРЯДОК СДАЧИ И ПРИЁМКИ ВЫПОЛНЕННЫХ РАБОТ</w:t>
      </w:r>
    </w:p>
    <w:p>
      <w:pPr>
        <w:pStyle w:val="Normal"/>
        <w:tabs>
          <w:tab w:val="clear" w:pos="720"/>
          <w:tab w:val="left" w:pos="414" w:leader="none"/>
        </w:tabs>
        <w:ind w:left="414" w:right="0" w:hanging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BodyText2"/>
        <w:tabs>
          <w:tab w:val="clear" w:pos="720"/>
          <w:tab w:val="left" w:pos="0" w:leader="none"/>
        </w:tabs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6.1. Сдача и приёмка выполненных работ по  ремонту офисной техники оформляется внутренними актами приемки работ, подписанным ответственным лицом «Заказчика» и непосредственным исполнителем работ – представителем «Исполнителя» и скреплённым печатью «Заказчика».</w:t>
      </w:r>
    </w:p>
    <w:p>
      <w:pPr>
        <w:pStyle w:val="BodyText2"/>
        <w:tabs>
          <w:tab w:val="clear" w:pos="720"/>
          <w:tab w:val="left" w:pos="0" w:leader="none"/>
        </w:tabs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6.2. Акты составляются в двух экземплярах по одному для каждой из сторон.</w:t>
      </w:r>
    </w:p>
    <w:p>
      <w:pPr>
        <w:pStyle w:val="BodyText2"/>
        <w:tabs>
          <w:tab w:val="clear" w:pos="720"/>
          <w:tab w:val="left" w:pos="0" w:leader="none"/>
        </w:tabs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6.3. «Заказчик» получает документы первичной бухгалтерской отчетности: акт выполненных работ за выполненные работы по ремонту офисной техники. В случае поставки запасных частей и комплектующих «Исполнитель» предоставляет «Заказчику» соответствующую накладную .</w:t>
      </w:r>
    </w:p>
    <w:p>
      <w:pPr>
        <w:pStyle w:val="Normal"/>
        <w:tabs>
          <w:tab w:val="clear" w:pos="720"/>
          <w:tab w:val="left" w:pos="1134" w:leader="none"/>
          <w:tab w:val="left" w:pos="2127" w:leader="none"/>
        </w:tabs>
        <w:ind w:left="1134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-1440" w:leader="none"/>
          <w:tab w:val="left" w:pos="-447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7. ДРУГИЕ УСЛОВИЯ</w:t>
      </w:r>
    </w:p>
    <w:p>
      <w:pPr>
        <w:pStyle w:val="Normal"/>
        <w:tabs>
          <w:tab w:val="clear" w:pos="720"/>
          <w:tab w:val="left" w:pos="-4320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-4320" w:leader="none"/>
        </w:tabs>
        <w:suppressAutoHyphens w:val="true"/>
        <w:bidi w:val="0"/>
        <w:spacing w:lineRule="atLeast" w:line="100" w:before="0" w:after="0"/>
        <w:ind w:left="36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7.1. Договор на выполнение ремонта заключается на неисправную к моменту заключения договора офисную технику.</w:t>
      </w:r>
    </w:p>
    <w:p>
      <w:pPr>
        <w:pStyle w:val="Normal"/>
        <w:widowControl/>
        <w:tabs>
          <w:tab w:val="clear" w:pos="720"/>
          <w:tab w:val="left" w:pos="-4320" w:leader="none"/>
        </w:tabs>
        <w:suppressAutoHyphens w:val="true"/>
        <w:bidi w:val="0"/>
        <w:spacing w:lineRule="atLeast" w:line="100" w:before="0" w:after="0"/>
        <w:ind w:left="36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7.2. Если возникла необходимость выполнения дополнительных работ (оказания дополнительных услуг) и по этой причине существенного превышения приблизительной сметы, «Исполнитель» обязан своевременно предупредить об этом «Заказчика». Если «Заказчик» не дал согласия на превышение приблизительной сметы, он вправе отказаться от исполнения дополнительной услуги. В этом случае «Исполнитель» может потребовать от «Заказчика» уплаты цены за выполненную работу.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-1440" w:leader="none"/>
          <w:tab w:val="left" w:pos="-447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8. ОТВЕТСТВЕННОСТЬ СТОРОН</w:t>
      </w:r>
    </w:p>
    <w:p>
      <w:pPr>
        <w:pStyle w:val="Normal"/>
        <w:tabs>
          <w:tab w:val="clear" w:pos="720"/>
          <w:tab w:val="left" w:pos="0" w:leader="none"/>
          <w:tab w:val="left" w:pos="993" w:leader="none"/>
        </w:tabs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  <w:tab w:val="left" w:pos="993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8.1 «Исполнитель» несет гарантийные обязательства, установленные фирмой-производителем на используемые детали и расходные материалы.</w:t>
      </w:r>
    </w:p>
    <w:p>
      <w:pPr>
        <w:pStyle w:val="Normal"/>
        <w:tabs>
          <w:tab w:val="clear" w:pos="720"/>
          <w:tab w:val="left" w:pos="0" w:leader="none"/>
          <w:tab w:val="left" w:pos="426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8.2. Стороны могут расторгнуть договор вследствие неоднократных систематически повторяющихся нарушений условий настоящего договора другой стороной.</w:t>
      </w:r>
    </w:p>
    <w:p>
      <w:pPr>
        <w:pStyle w:val="Normal"/>
        <w:tabs>
          <w:tab w:val="clear" w:pos="720"/>
          <w:tab w:val="left" w:pos="0" w:leader="none"/>
          <w:tab w:val="left" w:pos="426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8.3. Сторона, намеревающаяся расторгнуть настоящий договор должна уведомить другую сторону за 10 (десять) дней до предполагаемого расторжения.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8.4. Все споры и разногласия, не предусмотренные настоящим договором, Стороны решают, руководствуясь действующим законодательством РФ.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 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8.5. Сторонами оговорен обязательный досудебный (претензионный) порядок разрешения всех споров по настоящему договору. В случае, если возникший спор невозможно решить путем переговоров, стороны могут обратиться в Арбитражный суд.</w:t>
      </w:r>
    </w:p>
    <w:p>
      <w:pPr>
        <w:pStyle w:val="Normal"/>
        <w:tabs>
          <w:tab w:val="clear" w:pos="720"/>
          <w:tab w:val="left" w:pos="1134" w:leader="none"/>
          <w:tab w:val="left" w:pos="2127" w:leader="none"/>
        </w:tabs>
        <w:ind w:left="1134" w:right="0" w:hanging="1134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1134" w:leader="none"/>
          <w:tab w:val="left" w:pos="2127" w:leader="none"/>
        </w:tabs>
        <w:ind w:left="1134" w:right="0" w:hanging="1134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-1440" w:leader="none"/>
          <w:tab w:val="left" w:pos="-447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9. СРОК ДЕЙСТВИЯ ДОГОВОРА</w:t>
      </w:r>
    </w:p>
    <w:p>
      <w:pPr>
        <w:pStyle w:val="Normal"/>
        <w:tabs>
          <w:tab w:val="clear" w:pos="720"/>
          <w:tab w:val="left" w:pos="414" w:leader="none"/>
        </w:tabs>
        <w:ind w:left="414" w:right="0" w:hanging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BodyText2"/>
        <w:tabs>
          <w:tab w:val="clear" w:pos="720"/>
          <w:tab w:val="left" w:pos="0" w:leader="none"/>
        </w:tabs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9.1. Договор вступает в силу с момента подписания сторонами сроком до полного исполнения договора .</w:t>
      </w:r>
    </w:p>
    <w:p>
      <w:pPr>
        <w:pStyle w:val="BodyText2"/>
        <w:tabs>
          <w:tab w:val="clear" w:pos="720"/>
          <w:tab w:val="left" w:pos="0" w:leader="none"/>
        </w:tabs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9.2. Настоящий Договор составлен и подписан в двух экземплярах, из которых один хранится у «Заказчика», а другой у «Исполнителя».</w:t>
      </w:r>
    </w:p>
    <w:p>
      <w:pPr>
        <w:pStyle w:val="Normal"/>
        <w:tabs>
          <w:tab w:val="clear" w:pos="720"/>
          <w:tab w:val="left" w:pos="-4320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9.3.В случае изменения юридических адресов или банковских реквизитов одна из сторон письменно извещает другую в 5-дневный срок.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-1440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10. ЮРИДИЧЕСКИЕ АДРЕСА И РЕКВИЗИТЫ СТОРОН</w:t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ab/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tbl>
      <w:tblPr>
        <w:tblW w:w="10030" w:type="dxa"/>
        <w:jc w:val="left"/>
        <w:tblInd w:w="-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09"/>
        <w:gridCol w:w="4821"/>
      </w:tblGrid>
      <w:tr>
        <w:trPr>
          <w:trHeight w:val="244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ind w:left="709" w:right="0" w:hanging="709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Заказчик:    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 w:val="false"/>
              <w:ind w:left="709" w:right="0" w:hanging="709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Исполнитель:</w:t>
            </w:r>
          </w:p>
          <w:p>
            <w:pPr>
              <w:pStyle w:val="Normal"/>
              <w:widowControl w:val="false"/>
              <w:ind w:left="709" w:right="0" w:hanging="709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             </w:t>
            </w:r>
          </w:p>
          <w:p>
            <w:pPr>
              <w:pStyle w:val="Normal"/>
              <w:widowControl w:val="false"/>
              <w:ind w:left="709" w:right="0" w:hanging="709"/>
              <w:jc w:val="both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5209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Arimo;arial" w:cs="Times New Roman"/>
                <w:b w:val="false"/>
                <w:b w:val="false"/>
                <w:bCs w:val="false"/>
                <w:sz w:val="24"/>
                <w:szCs w:val="24"/>
                <w:lang w:val="ru-RU" w:eastAsia="ru-RU"/>
              </w:rPr>
            </w:pPr>
            <w:r>
              <w:rPr>
                <w:rFonts w:eastAsia="Arimo;arial" w:cs="Times New Roman" w:ascii="Times New Roman" w:hAnsi="Times New Roman"/>
                <w:b w:val="false"/>
                <w:bCs w:val="false"/>
                <w:sz w:val="24"/>
                <w:szCs w:val="24"/>
                <w:lang w:val="ru-RU" w:eastAsia="ru-RU"/>
              </w:rPr>
              <w:t xml:space="preserve">ФБУ «Администрация «Волго-Дон»                                              </w:t>
            </w:r>
          </w:p>
          <w:p>
            <w:pPr>
              <w:pStyle w:val="Style25"/>
              <w:jc w:val="both"/>
              <w:rPr>
                <w:rFonts w:eastAsia="Arimo;arial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>400082, г. Волгоград, ул. Фадеева, д. 35.</w:t>
            </w:r>
          </w:p>
          <w:p>
            <w:pPr>
              <w:pStyle w:val="Style25"/>
              <w:jc w:val="both"/>
              <w:rPr>
                <w:rFonts w:eastAsia="Arimo;arial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>Тел.: (8442) 63-31-05</w:t>
            </w:r>
          </w:p>
          <w:p>
            <w:pPr>
              <w:pStyle w:val="Style25"/>
              <w:jc w:val="both"/>
              <w:rPr>
                <w:rFonts w:eastAsia="Arimo;arial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  <w:lang w:eastAsia="ru-RU"/>
              </w:rPr>
              <w:t>«ПЛАТЕЛЬЩИК»: Кубанский РВПиС – филиал ФБУ «Администрация «Волго-Дон»</w:t>
            </w:r>
          </w:p>
          <w:p>
            <w:pPr>
              <w:pStyle w:val="Style25"/>
              <w:jc w:val="both"/>
              <w:rPr>
                <w:rFonts w:eastAsia="Arimo;arial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 xml:space="preserve">385228, республика Адыгея, Теучежский район, пгт. Тлюстенхабль </w:t>
            </w:r>
          </w:p>
          <w:p>
            <w:pPr>
              <w:pStyle w:val="Style25"/>
              <w:jc w:val="both"/>
              <w:rPr>
                <w:rFonts w:eastAsia="Arimo;arial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>УФК по Краснодарскому краю (Кубанский район водных путей и судоходства – филиал ФБУ «Администрация «Волго-Дон») л/с 20186Ш61390</w:t>
            </w:r>
          </w:p>
          <w:p>
            <w:pPr>
              <w:pStyle w:val="Style25"/>
              <w:jc w:val="both"/>
              <w:rPr>
                <w:rFonts w:eastAsia="Arimo;arial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>ИНН 3448009717 КПП 010743001 ОКПО 41346503</w:t>
            </w:r>
          </w:p>
          <w:p>
            <w:pPr>
              <w:pStyle w:val="Style25"/>
              <w:jc w:val="both"/>
              <w:rPr>
                <w:rFonts w:eastAsia="Arimo;arial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>БИК: 010349101</w:t>
            </w:r>
          </w:p>
          <w:p>
            <w:pPr>
              <w:pStyle w:val="Style25"/>
              <w:jc w:val="both"/>
              <w:rPr>
                <w:rFonts w:eastAsia="Arimo;arial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>кор/сч (ЕКС): 40102810945370000010</w:t>
            </w:r>
          </w:p>
          <w:p>
            <w:pPr>
              <w:pStyle w:val="Style25"/>
              <w:jc w:val="both"/>
              <w:rPr/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 xml:space="preserve">Банк: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</w:rPr>
              <w:t xml:space="preserve"> ОКЦ №1 ЮГУ Банка России//УФК по Краснодарскому краю, г Краснодар </w:t>
            </w:r>
          </w:p>
          <w:p>
            <w:pPr>
              <w:pStyle w:val="Style25"/>
              <w:jc w:val="both"/>
              <w:rPr>
                <w:rFonts w:eastAsia="Arimo;arial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>расч/сч: 03214643000000011800</w:t>
            </w:r>
          </w:p>
          <w:p>
            <w:pPr>
              <w:pStyle w:val="Style25"/>
              <w:jc w:val="both"/>
              <w:rPr>
                <w:rFonts w:eastAsia="Arimo;arial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 xml:space="preserve">тел./факс (861) 2998101 </w:t>
            </w:r>
          </w:p>
          <w:p>
            <w:pPr>
              <w:pStyle w:val="Style25"/>
              <w:spacing w:lineRule="auto" w:line="216"/>
              <w:jc w:val="both"/>
              <w:rPr/>
            </w:pP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  <w:lang w:val="en-US"/>
              </w:rPr>
              <w:t>E</w:t>
            </w: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>-</w:t>
            </w: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  <w:lang w:val="en-US"/>
              </w:rPr>
              <w:t>mail</w:t>
            </w: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 xml:space="preserve">: </w:t>
            </w: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  <w:lang w:val="en-US"/>
              </w:rPr>
              <w:t>krvp</w:t>
            </w: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>@</w:t>
            </w: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  <w:lang w:val="en-US"/>
              </w:rPr>
              <w:t>vdgbu</w:t>
            </w: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>.</w:t>
            </w: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  <w:lang w:val="en-US"/>
              </w:rPr>
              <w:t>ru</w:t>
            </w:r>
            <w:r>
              <w:rPr>
                <w:rFonts w:eastAsia="Arimo;arial" w:cs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Style25"/>
              <w:widowControl w:val="false"/>
              <w:rPr>
                <w:rFonts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25"/>
              <w:widowControl w:val="false"/>
              <w:rPr>
                <w:rFonts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25"/>
              <w:widowControl w:val="false"/>
              <w:rPr>
                <w:rFonts w:cs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cs="Times New Roman"/>
                <w:b w:val="false"/>
                <w:b w:val="false"/>
                <w:bCs w:val="false"/>
                <w:color w:val="000000"/>
                <w:sz w:val="24"/>
                <w:szCs w:val="24"/>
                <w:lang w:val="en-GB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en-GB"/>
              </w:rPr>
              <w:t xml:space="preserve"> </w:t>
            </w:r>
          </w:p>
          <w:p>
            <w:pPr>
              <w:pStyle w:val="Style25"/>
              <w:widowControl w:val="false"/>
              <w:snapToGrid w:val="false"/>
              <w:spacing w:lineRule="auto" w:line="216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821" w:type="dxa"/>
            <w:tcBorders/>
            <w:vAlign w:val="center"/>
          </w:tcPr>
          <w:p>
            <w:pPr>
              <w:pStyle w:val="Style25"/>
              <w:widowControl w:val="false"/>
              <w:snapToGrid w:val="false"/>
              <w:rPr>
                <w:rFonts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25"/>
              <w:widowControl w:val="false"/>
              <w:snapToGrid w:val="false"/>
              <w:ind w:left="709" w:right="0" w:hanging="709"/>
              <w:jc w:val="both"/>
              <w:rPr>
                <w:rFonts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napToGrid w:val="false"/>
              <w:ind w:left="709" w:right="0" w:hanging="709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 w:val="false"/>
              <w:snapToGrid w:val="false"/>
              <w:ind w:left="709" w:right="0" w:hanging="709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1013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9"/>
        <w:gridCol w:w="703"/>
        <w:gridCol w:w="4735"/>
      </w:tblGrid>
      <w:tr>
        <w:trPr/>
        <w:tc>
          <w:tcPr>
            <w:tcW w:w="4699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– начальник Кубанского РВПиС – филиала ФБУ «Администрация «Волго–Дон»</w:t>
            </w:r>
          </w:p>
        </w:tc>
        <w:tc>
          <w:tcPr>
            <w:tcW w:w="703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4735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99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___________________Ю.Ш.Сташ</w:t>
            </w:r>
          </w:p>
        </w:tc>
        <w:tc>
          <w:tcPr>
            <w:tcW w:w="703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4735" w:type="dxa"/>
            <w:tcBorders/>
          </w:tcPr>
          <w:p>
            <w:pPr>
              <w:pStyle w:val="Normal"/>
              <w:jc w:val="both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Приложение № 1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 договору № </w:t>
      </w:r>
    </w:p>
    <w:p>
      <w:pPr>
        <w:pStyle w:val="Normal"/>
        <w:spacing w:lineRule="auto" w:line="360"/>
        <w:jc w:val="righ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34059"/>
          <w:spacing w:val="0"/>
          <w:sz w:val="24"/>
          <w:szCs w:val="24"/>
          <w:lang w:eastAsia="ru-RU"/>
        </w:rPr>
        <w:t>от «__»__________2026г.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spacing w:lineRule="auto" w:line="276"/>
        <w:ind w:left="709" w:right="0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на выполнение работ  по ремонту  </w:t>
      </w:r>
    </w:p>
    <w:p>
      <w:pPr>
        <w:pStyle w:val="Normal"/>
        <w:spacing w:lineRule="auto" w:line="276"/>
        <w:ind w:left="709" w:right="0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офисной техники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shd w:fill="FFFFFF" w:val="clear"/>
        <w:spacing w:lineRule="auto" w:line="276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Место  выполнения работ: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Выполнение работ по ремонту офисной техники может производиться как на территории Заказчика, с выездом специалиста на место, так и на территории Исполнителя. Осуществление доставки офисной техники  в сервисный центр Исполнителя для проведения ремонта и обратно производится силами и за счет Исполнителя.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При выполнении работ Исполнитель использует собственные запасные части и материалы. </w:t>
      </w:r>
    </w:p>
    <w:tbl>
      <w:tblPr>
        <w:tblW w:w="993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"/>
        <w:gridCol w:w="6748"/>
        <w:gridCol w:w="2766"/>
        <w:gridCol w:w="30"/>
        <w:gridCol w:w="40"/>
        <w:gridCol w:w="40"/>
        <w:gridCol w:w="20"/>
      </w:tblGrid>
      <w:tr>
        <w:trPr>
          <w:trHeight w:val="317" w:hRule="atLeast"/>
        </w:trPr>
        <w:tc>
          <w:tcPr>
            <w:tcW w:w="9801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Перечень работ  по ремонту офисной техники </w:t>
              <w:br/>
              <w:t xml:space="preserve"> </w:t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287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>
          <w:trHeight w:val="345" w:hRule="atLeast"/>
        </w:trPr>
        <w:tc>
          <w:tcPr>
            <w:tcW w:w="287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Диагностика оборудования Panasonic КХ -МВ 2230 4KCFE001470</w:t>
            </w:r>
          </w:p>
        </w:tc>
        <w:tc>
          <w:tcPr>
            <w:tcW w:w="2896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287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Ремонт принтера Panasonic КХ -МВ 2230 4KCFE001470</w:t>
            </w:r>
          </w:p>
        </w:tc>
        <w:tc>
          <w:tcPr>
            <w:tcW w:w="2896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shd w:fill="FFFFFF" w:val="clear"/>
        <w:spacing w:lineRule="auto" w:line="276"/>
        <w:jc w:val="both"/>
        <w:rPr>
          <w:rFonts w:ascii="Times New Roman" w:hAnsi="Times New Roman" w:eastAsia="Times New Roman" w:cs="Times New Roman"/>
          <w:bCs/>
          <w:spacing w:val="-1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pacing w:val="-1"/>
          <w:sz w:val="24"/>
          <w:szCs w:val="24"/>
        </w:rPr>
      </w:r>
    </w:p>
    <w:p>
      <w:pPr>
        <w:pStyle w:val="Normal"/>
        <w:shd w:fill="FFFFFF" w:val="clear"/>
        <w:spacing w:lineRule="auto" w:line="276"/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Под запасными частями и агрегатами понимаются все запасные части, агрегаты, материалы, используемые при </w:t>
      </w:r>
      <w:r>
        <w:rPr>
          <w:rFonts w:cs="Times New Roman" w:ascii="Times New Roman" w:hAnsi="Times New Roman"/>
          <w:sz w:val="24"/>
          <w:szCs w:val="24"/>
          <w:lang w:val="ru-RU"/>
        </w:rPr>
        <w:t>выполнении работ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Cs/>
          <w:spacing w:val="-1"/>
          <w:sz w:val="24"/>
          <w:szCs w:val="24"/>
        </w:rPr>
        <w:t xml:space="preserve">  </w:t>
      </w:r>
    </w:p>
    <w:p>
      <w:pPr>
        <w:pStyle w:val="Normal"/>
        <w:spacing w:lineRule="auto" w:line="276"/>
        <w:ind w:left="0" w:right="-1" w:hanging="0"/>
        <w:rPr>
          <w:rFonts w:ascii="Times New Roman" w:hAnsi="Times New Roman" w:cs="Times New Roman"/>
          <w:b/>
          <w:b/>
          <w:sz w:val="24"/>
          <w:szCs w:val="24"/>
          <w:u w:val="single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eastAsia="en-US"/>
        </w:rPr>
        <w:t>Порядок выполнения  и приемки работ:</w:t>
      </w:r>
    </w:p>
    <w:p>
      <w:pPr>
        <w:pStyle w:val="Normal"/>
        <w:spacing w:lineRule="auto" w:line="276"/>
        <w:ind w:left="0" w:right="-1"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Для  ремонта офисной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техники</w:t>
      </w:r>
      <w:r>
        <w:rPr>
          <w:rFonts w:cs="Times New Roman" w:ascii="Times New Roman" w:hAnsi="Times New Roman"/>
          <w:sz w:val="24"/>
          <w:szCs w:val="24"/>
        </w:rPr>
        <w:t xml:space="preserve">  Заказчик подает заявку на оказание соответствующих работ.</w:t>
      </w:r>
    </w:p>
    <w:p>
      <w:pPr>
        <w:pStyle w:val="Normal"/>
        <w:spacing w:lineRule="auto" w:line="276"/>
        <w:ind w:left="0" w:right="-1"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Заявка направляется Исполнителю на электронную почту.</w:t>
      </w:r>
    </w:p>
    <w:p>
      <w:pPr>
        <w:pStyle w:val="Normal"/>
        <w:spacing w:lineRule="auto" w:line="276" w:before="0" w:after="0"/>
        <w:ind w:left="0" w:right="-1"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Исполнитель осуществляет получение офисной техники для ремонта , а также возврат отремонтированной офисной техники  по адресу: 385228,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ar-SA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ar-SA"/>
        </w:rPr>
        <w:t>еспублика Адыгея, Теучежский район, пгт.Тлюстенхабль, (автомагистраль М-4 «Дон» 1341км+300 м, справа).</w:t>
      </w:r>
    </w:p>
    <w:p>
      <w:pPr>
        <w:pStyle w:val="Normal"/>
        <w:spacing w:lineRule="auto" w:line="276" w:before="0" w:after="200"/>
        <w:ind w:left="0" w:right="-1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Доставка офисной техники от Заказчика к Исполнителю и ее возврат </w:t>
      </w:r>
      <w:r>
        <w:rPr>
          <w:rFonts w:cs="Times New Roman" w:ascii="Times New Roman" w:hAnsi="Times New Roman"/>
          <w:color w:val="auto"/>
          <w:sz w:val="24"/>
          <w:szCs w:val="24"/>
        </w:rPr>
        <w:t>от Исполнителя к Заказчику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осуществляется силами Исполнителя и за его счет по адресу Заказчика.</w:t>
      </w:r>
    </w:p>
    <w:p>
      <w:pPr>
        <w:pStyle w:val="Normal"/>
        <w:spacing w:lineRule="auto" w:line="276"/>
        <w:ind w:left="0" w:right="-1"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Срок выполнения работ :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 течение 10-ти (десяти) рабочих дней с момента получения заявки от Заказчика.</w:t>
      </w:r>
      <w:r>
        <w:rPr>
          <w:rFonts w:eastAsia="Arimo;arial" w:cs="Times New Roman" w:ascii="Times New Roman" w:hAnsi="Times New Roman"/>
          <w:b w:val="false"/>
          <w:bCs w:val="false"/>
          <w:sz w:val="24"/>
          <w:szCs w:val="24"/>
        </w:rPr>
        <w:t xml:space="preserve">   </w:t>
      </w:r>
    </w:p>
    <w:p>
      <w:pPr>
        <w:pStyle w:val="Normal"/>
        <w:spacing w:lineRule="auto" w:line="276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Качество оказываемых услуг и технические характеристики используемых Исполнителем запасных частей и материалов по своим показателям должны соответствовать стандартам завода-изготовителя и госстандартам, действующим на территории Российской Федерации.</w:t>
      </w:r>
    </w:p>
    <w:p>
      <w:pPr>
        <w:pStyle w:val="Normal"/>
        <w:spacing w:lineRule="auto" w:line="276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Риск повреждения оргтехники до момента их передачи обратно Заказчику возлагается на Исполнителя.</w:t>
      </w:r>
    </w:p>
    <w:p>
      <w:pPr>
        <w:pStyle w:val="Normal"/>
        <w:tabs>
          <w:tab w:val="clear" w:pos="720"/>
          <w:tab w:val="left" w:pos="0" w:leader="none"/>
          <w:tab w:val="decimal" w:pos="567" w:leader="none"/>
          <w:tab w:val="left" w:pos="851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center" w:pos="4153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right" w:pos="8306" w:leader="none"/>
          <w:tab w:val="left" w:pos="8496" w:leader="none"/>
          <w:tab w:val="left" w:pos="9063" w:leader="none"/>
        </w:tabs>
        <w:spacing w:lineRule="auto" w:line="276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Количество выездов сервисного инженера Исполнителя по заявкам Заказчика не ограничено.</w:t>
      </w:r>
    </w:p>
    <w:p>
      <w:pPr>
        <w:pStyle w:val="Normal"/>
        <w:spacing w:lineRule="auto" w:line="276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применении материалов, не соответствующих указанным нормам и требованиям Заказчик оставляет за собой право предъявить претензии к Исполнителю с наложением штрафных санкций.</w:t>
      </w:r>
    </w:p>
    <w:p>
      <w:pPr>
        <w:sectPr>
          <w:footerReference w:type="default" r:id="rId2"/>
          <w:type w:val="nextPage"/>
          <w:pgSz w:w="11906" w:h="16838"/>
          <w:pgMar w:left="924" w:right="709" w:header="0" w:top="425" w:footer="720" w:bottom="777" w:gutter="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Style15"/>
        <w:numPr>
          <w:ilvl w:val="0"/>
          <w:numId w:val="0"/>
        </w:numPr>
        <w:ind w:left="0" w:right="0" w:hanging="0"/>
        <w:rPr/>
      </w:pPr>
      <w:r>
        <w:rPr/>
      </w:r>
    </w:p>
    <w:p>
      <w:pPr>
        <w:sectPr>
          <w:type w:val="continuous"/>
          <w:pgSz w:w="11906" w:h="16838"/>
          <w:pgMar w:left="924" w:right="709" w:header="0" w:top="425" w:footer="720" w:bottom="777" w:gutter="0"/>
          <w:formProt w:val="false"/>
          <w:textDirection w:val="lrTb"/>
          <w:docGrid w:type="default" w:linePitch="600" w:charSpace="40960"/>
        </w:sectPr>
      </w:pP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             </w:t>
      </w:r>
    </w:p>
    <w:tbl>
      <w:tblPr>
        <w:tblW w:w="1013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9"/>
        <w:gridCol w:w="703"/>
        <w:gridCol w:w="4735"/>
      </w:tblGrid>
      <w:tr>
        <w:trPr/>
        <w:tc>
          <w:tcPr>
            <w:tcW w:w="4699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– начальник Кубанского РВПиС – филиала ФБУ «Администрация «Волго–Дон»</w:t>
            </w:r>
          </w:p>
        </w:tc>
        <w:tc>
          <w:tcPr>
            <w:tcW w:w="703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4735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99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___________________Ю.Ш.Сташ</w:t>
            </w:r>
          </w:p>
        </w:tc>
        <w:tc>
          <w:tcPr>
            <w:tcW w:w="703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4735" w:type="dxa"/>
            <w:tcBorders/>
          </w:tcPr>
          <w:p>
            <w:pPr>
              <w:pStyle w:val="Normal"/>
              <w:jc w:val="both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924" w:right="709" w:header="0" w:top="425" w:footer="720" w:bottom="777" w:gutter="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NTTimes/Cyrillic">
    <w:charset w:val="cc"/>
    <w:family w:val="roman"/>
    <w:pitch w:val="variable"/>
  </w:font>
  <w:font w:name="Times New Roman">
    <w:charset w:val="80"/>
    <w:family w:val="roman"/>
    <w:pitch w:val="variable"/>
  </w:font>
  <w:font w:name="Arimo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left="0"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/>
        <w:bCs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left="0" w:right="0" w:hanging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1">
    <w:name w:val="Heading 1"/>
    <w:basedOn w:val="Normal"/>
    <w:next w:val="Style15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Normal"/>
    <w:next w:val="Style15"/>
    <w:qFormat/>
    <w:pPr>
      <w:keepNext w:val="true"/>
      <w:numPr>
        <w:ilvl w:val="1"/>
        <w:numId w:val="1"/>
      </w:numPr>
      <w:outlineLvl w:val="1"/>
    </w:pPr>
    <w:rPr>
      <w:sz w:val="28"/>
      <w:szCs w:val="28"/>
    </w:rPr>
  </w:style>
  <w:style w:type="paragraph" w:styleId="3">
    <w:name w:val="Heading 3"/>
    <w:basedOn w:val="Normal"/>
    <w:next w:val="Style15"/>
    <w:qFormat/>
    <w:pPr>
      <w:keepNext w:val="true"/>
      <w:numPr>
        <w:ilvl w:val="2"/>
        <w:numId w:val="1"/>
      </w:numPr>
      <w:jc w:val="both"/>
      <w:outlineLvl w:val="2"/>
    </w:pPr>
    <w:rPr>
      <w:b/>
      <w:bCs/>
    </w:rPr>
  </w:style>
  <w:style w:type="paragraph" w:styleId="4">
    <w:name w:val="Heading 4"/>
    <w:basedOn w:val="Normal"/>
    <w:next w:val="Style15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Normal"/>
    <w:next w:val="Style15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  <w:b/>
      <w:bCs/>
    </w:rPr>
  </w:style>
  <w:style w:type="character" w:styleId="WW8Num2z1">
    <w:name w:val="WW8Num2z1"/>
    <w:qFormat/>
    <w:rPr>
      <w:rFonts w:cs="Times New Roman"/>
      <w:b/>
      <w:bCs/>
    </w:rPr>
  </w:style>
  <w:style w:type="character" w:styleId="WW8Num4z0">
    <w:name w:val="WW8Num4z0"/>
    <w:qFormat/>
    <w:rPr>
      <w:rFonts w:cs="Times New Roman"/>
    </w:rPr>
  </w:style>
  <w:style w:type="character" w:styleId="WW8Num5z0">
    <w:name w:val="WW8Num5z0"/>
    <w:qFormat/>
    <w:rPr>
      <w:rFonts w:cs="Times New Roman"/>
      <w:b w:val="false"/>
      <w:bCs w:val="false"/>
    </w:rPr>
  </w:style>
  <w:style w:type="character" w:styleId="WW8Num5z1">
    <w:name w:val="WW8Num5z1"/>
    <w:qFormat/>
    <w:rPr>
      <w:rFonts w:cs="Times New Roman"/>
      <w:b/>
      <w:bCs/>
    </w:rPr>
  </w:style>
  <w:style w:type="character" w:styleId="WW8Num6z0">
    <w:name w:val="WW8Num6z0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>
      <w:rFonts w:cs="Times New Roman"/>
      <w:b/>
      <w:bCs/>
    </w:rPr>
  </w:style>
  <w:style w:type="character" w:styleId="WW8Num6z1">
    <w:name w:val="WW8Num6z1"/>
    <w:qFormat/>
    <w:rPr>
      <w:rFonts w:cs="Times New Roman"/>
      <w:b/>
      <w:bCs/>
    </w:rPr>
  </w:style>
  <w:style w:type="character" w:styleId="WW8Num8z0">
    <w:name w:val="WW8Num8z0"/>
    <w:qFormat/>
    <w:rPr>
      <w:rFonts w:cs="Times New Roman"/>
    </w:rPr>
  </w:style>
  <w:style w:type="character" w:styleId="WW8Num8z1">
    <w:name w:val="WW8Num8z1"/>
    <w:qFormat/>
    <w:rPr>
      <w:rFonts w:cs="Times New Roman"/>
      <w:b/>
      <w:bCs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21">
    <w:name w:val="Заголовок 2 Знак"/>
    <w:basedOn w:val="DefaultParagraphFont"/>
    <w:qFormat/>
    <w:rPr>
      <w:rFonts w:ascii="Cambria" w:hAnsi="Cambria" w:cs="Cambria"/>
      <w:b/>
      <w:bCs/>
      <w:i/>
      <w:iCs/>
      <w:sz w:val="28"/>
      <w:szCs w:val="28"/>
    </w:rPr>
  </w:style>
  <w:style w:type="character" w:styleId="31">
    <w:name w:val="Заголовок 3 Знак"/>
    <w:basedOn w:val="DefaultParagraphFont"/>
    <w:qFormat/>
    <w:rPr>
      <w:rFonts w:ascii="Cambria" w:hAnsi="Cambria" w:cs="Cambria"/>
      <w:b/>
      <w:bCs/>
      <w:sz w:val="26"/>
      <w:szCs w:val="26"/>
    </w:rPr>
  </w:style>
  <w:style w:type="character" w:styleId="41">
    <w:name w:val="Заголовок 4 Знак"/>
    <w:basedOn w:val="DefaultParagraphFont"/>
    <w:qFormat/>
    <w:rPr>
      <w:rFonts w:ascii="Calibri" w:hAnsi="Calibri" w:cs="Calibri"/>
      <w:b/>
      <w:bCs/>
      <w:sz w:val="28"/>
      <w:szCs w:val="28"/>
    </w:rPr>
  </w:style>
  <w:style w:type="character" w:styleId="51">
    <w:name w:val="Заголовок 5 Знак"/>
    <w:basedOn w:val="DefaultParagraphFont"/>
    <w:qFormat/>
    <w:rPr>
      <w:rFonts w:ascii="Calibri" w:hAnsi="Calibri" w:cs="Calibri"/>
      <w:b/>
      <w:bCs/>
      <w:i/>
      <w:iCs/>
      <w:sz w:val="26"/>
      <w:szCs w:val="26"/>
    </w:rPr>
  </w:style>
  <w:style w:type="character" w:styleId="22">
    <w:name w:val="Основной текст 2 Знак"/>
    <w:basedOn w:val="DefaultParagraphFont"/>
    <w:qFormat/>
    <w:rPr>
      <w:rFonts w:cs="Times New Roman"/>
      <w:sz w:val="20"/>
      <w:szCs w:val="20"/>
    </w:rPr>
  </w:style>
  <w:style w:type="character" w:styleId="23">
    <w:name w:val="Основной текст с отступом 2 Знак"/>
    <w:basedOn w:val="DefaultParagraphFont"/>
    <w:qFormat/>
    <w:rPr>
      <w:rFonts w:cs="Times New Roman"/>
      <w:sz w:val="20"/>
      <w:szCs w:val="20"/>
    </w:rPr>
  </w:style>
  <w:style w:type="character" w:styleId="32">
    <w:name w:val="Основной текст с отступом 3 Знак"/>
    <w:basedOn w:val="DefaultParagraphFont"/>
    <w:qFormat/>
    <w:rPr>
      <w:rFonts w:cs="Times New Roman"/>
      <w:sz w:val="16"/>
      <w:szCs w:val="16"/>
    </w:rPr>
  </w:style>
  <w:style w:type="character" w:styleId="Style9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0">
    <w:name w:val="Нижний колонтитул Знак"/>
    <w:basedOn w:val="DefaultParagraphFont"/>
    <w:qFormat/>
    <w:rPr>
      <w:rFonts w:cs="Times New Roman"/>
      <w:sz w:val="20"/>
      <w:szCs w:val="20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Style11">
    <w:name w:val="Выделение"/>
    <w:basedOn w:val="DefaultParagraphFont"/>
    <w:qFormat/>
    <w:rPr>
      <w:rFonts w:cs="Times New Roman"/>
      <w:i/>
      <w:iCs/>
    </w:rPr>
  </w:style>
  <w:style w:type="character" w:styleId="Style12">
    <w:name w:val="Символ нумерации"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numPr>
        <w:ilvl w:val="0"/>
        <w:numId w:val="0"/>
      </w:numPr>
      <w:spacing w:before="240" w:after="120"/>
      <w:ind w:left="0" w:right="0" w:hanging="0"/>
    </w:pPr>
    <w:rPr>
      <w:rFonts w:ascii="Arial" w:hAnsi="Arial" w:eastAsia="Microsoft YaHei" w:cs="Lucida Sans"/>
      <w:sz w:val="28"/>
      <w:szCs w:val="28"/>
    </w:rPr>
  </w:style>
  <w:style w:type="paragraph" w:styleId="Style15">
    <w:name w:val="Body Text"/>
    <w:basedOn w:val="Normal"/>
    <w:pPr>
      <w:numPr>
        <w:ilvl w:val="0"/>
        <w:numId w:val="0"/>
      </w:numPr>
      <w:spacing w:before="0" w:after="120"/>
      <w:ind w:left="0" w:right="0" w:hanging="0"/>
    </w:pPr>
    <w:rPr/>
  </w:style>
  <w:style w:type="paragraph" w:styleId="Style16">
    <w:name w:val="List"/>
    <w:basedOn w:val="Style15"/>
    <w:pPr>
      <w:numPr>
        <w:ilvl w:val="0"/>
        <w:numId w:val="0"/>
      </w:numPr>
      <w:ind w:left="0" w:right="0" w:hanging="0"/>
    </w:pPr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numPr>
        <w:ilvl w:val="0"/>
        <w:numId w:val="0"/>
      </w:numPr>
      <w:suppressLineNumbers/>
      <w:ind w:left="0" w:right="0" w:hanging="0"/>
    </w:pPr>
    <w:rPr>
      <w:rFonts w:cs="Lucida Sans"/>
    </w:rPr>
  </w:style>
  <w:style w:type="paragraph" w:styleId="Caption">
    <w:name w:val="caption"/>
    <w:basedOn w:val="Normal"/>
    <w:qFormat/>
    <w:pPr>
      <w:numPr>
        <w:ilvl w:val="0"/>
        <w:numId w:val="0"/>
      </w:numPr>
      <w:suppressLineNumbers/>
      <w:spacing w:before="120" w:after="120"/>
      <w:ind w:left="0" w:right="0" w:hanging="0"/>
    </w:pPr>
    <w:rPr>
      <w:rFonts w:cs="Lucida Sans"/>
      <w:i/>
      <w:iCs/>
      <w:sz w:val="24"/>
      <w:szCs w:val="24"/>
    </w:rPr>
  </w:style>
  <w:style w:type="paragraph" w:styleId="BodyText2">
    <w:name w:val="Body Text 2"/>
    <w:basedOn w:val="Normal"/>
    <w:qFormat/>
    <w:pPr>
      <w:numPr>
        <w:ilvl w:val="0"/>
        <w:numId w:val="0"/>
      </w:numPr>
      <w:ind w:left="1440" w:right="0" w:hanging="0"/>
    </w:pPr>
    <w:rPr/>
  </w:style>
  <w:style w:type="paragraph" w:styleId="BodyTextIndent2">
    <w:name w:val="Body Text Indent 2"/>
    <w:basedOn w:val="Normal"/>
    <w:qFormat/>
    <w:pPr>
      <w:numPr>
        <w:ilvl w:val="0"/>
        <w:numId w:val="0"/>
      </w:numPr>
      <w:ind w:left="360" w:right="0" w:hanging="0"/>
    </w:pPr>
    <w:rPr/>
  </w:style>
  <w:style w:type="paragraph" w:styleId="BodyTextIndent3">
    <w:name w:val="Body Text Indent 3"/>
    <w:basedOn w:val="Normal"/>
    <w:qFormat/>
    <w:pPr>
      <w:numPr>
        <w:ilvl w:val="0"/>
        <w:numId w:val="0"/>
      </w:numPr>
      <w:ind w:left="0" w:right="0" w:firstLine="720"/>
    </w:pPr>
    <w:rPr>
      <w:b/>
      <w:bCs/>
    </w:rPr>
  </w:style>
  <w:style w:type="paragraph" w:styleId="BalloonText">
    <w:name w:val="Balloon Text"/>
    <w:basedOn w:val="Normal"/>
    <w:qFormat/>
    <w:pPr>
      <w:numPr>
        <w:ilvl w:val="0"/>
        <w:numId w:val="0"/>
      </w:numPr>
      <w:ind w:left="0" w:right="0" w:hanging="0"/>
    </w:pPr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1">
    <w:name w:val="Footer"/>
    <w:basedOn w:val="Normal"/>
    <w:pPr>
      <w:numPr>
        <w:ilvl w:val="0"/>
        <w:numId w:val="0"/>
      </w:numPr>
      <w:suppressLineNumbers/>
      <w:tabs>
        <w:tab w:val="clear" w:pos="720"/>
        <w:tab w:val="center" w:pos="4677" w:leader="none"/>
        <w:tab w:val="right" w:pos="9355" w:leader="none"/>
      </w:tabs>
      <w:ind w:left="0" w:right="0" w:hanging="0"/>
    </w:pPr>
    <w:rPr/>
  </w:style>
  <w:style w:type="paragraph" w:styleId="NormalIndent">
    <w:name w:val="Normal Indent"/>
    <w:basedOn w:val="Normal"/>
    <w:qFormat/>
    <w:pPr>
      <w:numPr>
        <w:ilvl w:val="0"/>
        <w:numId w:val="0"/>
      </w:numPr>
      <w:ind w:left="0" w:right="0" w:firstLine="851"/>
      <w:jc w:val="both"/>
    </w:pPr>
    <w:rPr>
      <w:rFonts w:ascii="NTTimes/Cyrillic" w:hAnsi="NTTimes/Cyrillic" w:cs="NTTimes/Cyrillic"/>
    </w:rPr>
  </w:style>
  <w:style w:type="paragraph" w:styleId="Style22">
    <w:name w:val="Содержимое таблицы"/>
    <w:basedOn w:val="Normal"/>
    <w:qFormat/>
    <w:pPr>
      <w:numPr>
        <w:ilvl w:val="0"/>
        <w:numId w:val="0"/>
      </w:numPr>
      <w:suppressLineNumbers/>
      <w:ind w:left="0" w:right="0" w:hanging="0"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5">
    <w:name w:val="Текст в заданном формате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LibreOffice/7.0.6.2$Linux_X86_64 LibreOffice_project/00$Build-2</Application>
  <AppVersion>15.0000</AppVersion>
  <DocSecurity>0</DocSecurity>
  <Pages>6</Pages>
  <Words>1133</Words>
  <Characters>7972</Characters>
  <CharactersWithSpaces>9371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2023-11-09T07:58:00Z</dcterms:created>
  <dc:creator>Efremov</dc:creator>
  <dc:description/>
  <dc:language>ru-RU</dc:language>
  <cp:lastModifiedBy/>
  <cp:lastPrinted>2026-02-12T12:07:00Z</cp:lastPrinted>
  <dcterms:modified xsi:type="dcterms:W3CDTF">2026-06-01T15:36:19Z</dcterms:modified>
  <cp:revision>10</cp:revision>
  <dc:subject/>
  <dc:title>ДОГОВОР №_________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