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B42810" w14:textId="77777777" w:rsidR="00EF4E43" w:rsidRDefault="00EF4E43" w:rsidP="00EF4E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1DB0E" w14:textId="77777777" w:rsidR="00EF4E43" w:rsidRPr="006329F4" w:rsidRDefault="00EF4E43" w:rsidP="00EF4E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Обоснование </w:t>
      </w:r>
      <w:r w:rsidRPr="006329F4">
        <w:rPr>
          <w:rFonts w:ascii="Times New Roman" w:hAnsi="Times New Roman" w:cs="Times New Roman"/>
          <w:b/>
          <w:bCs/>
          <w:sz w:val="24"/>
          <w:szCs w:val="24"/>
        </w:rPr>
        <w:t>начальной (максимальной) цены контракта</w:t>
      </w:r>
    </w:p>
    <w:p w14:paraId="66EDA1FE" w14:textId="77777777" w:rsidR="00EF4E43" w:rsidRPr="00F8222A" w:rsidRDefault="00EF4E43" w:rsidP="00EF4E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0"/>
        <w:gridCol w:w="11659"/>
      </w:tblGrid>
      <w:tr w:rsidR="00EF4E43" w:rsidRPr="002C7AB8" w14:paraId="7E9A244A" w14:textId="77777777" w:rsidTr="00797300">
        <w:trPr>
          <w:trHeight w:val="461"/>
          <w:jc w:val="center"/>
        </w:trPr>
        <w:tc>
          <w:tcPr>
            <w:tcW w:w="2370" w:type="dxa"/>
            <w:vAlign w:val="center"/>
          </w:tcPr>
          <w:p w14:paraId="456C7B7E" w14:textId="77777777" w:rsidR="00EF4E43" w:rsidRPr="002C7AB8" w:rsidRDefault="00EF4E43" w:rsidP="00CB6F28">
            <w:pPr>
              <w:ind w:left="-108" w:firstLine="8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7AB8">
              <w:rPr>
                <w:rFonts w:ascii="Times New Roman" w:hAnsi="Times New Roman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1659" w:type="dxa"/>
            <w:vAlign w:val="center"/>
          </w:tcPr>
          <w:p w14:paraId="6DCA7207" w14:textId="5F7A6EF1" w:rsidR="00EF4E43" w:rsidRDefault="00EF4E43" w:rsidP="00CB6F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720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бензина автомобильного</w:t>
            </w:r>
            <w:r w:rsidRPr="005D7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топлива дизельного </w:t>
            </w:r>
            <w:r w:rsidRPr="005D7200">
              <w:rPr>
                <w:rFonts w:ascii="Times New Roman" w:hAnsi="Times New Roman" w:cs="Times New Roman"/>
                <w:sz w:val="24"/>
                <w:szCs w:val="24"/>
              </w:rPr>
              <w:t>с использованием системы топливных карт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0A856DE8" w14:textId="36069198" w:rsidR="00EF4E43" w:rsidRPr="00D96C77" w:rsidRDefault="00EF4E43" w:rsidP="00CB6F28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C77">
              <w:rPr>
                <w:rFonts w:ascii="Times New Roman" w:hAnsi="Times New Roman"/>
                <w:b/>
                <w:sz w:val="24"/>
                <w:szCs w:val="24"/>
              </w:rPr>
              <w:t>Код ОКПД</w:t>
            </w:r>
            <w:proofErr w:type="gramStart"/>
            <w:r w:rsidRPr="00D96C7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D96C77">
              <w:rPr>
                <w:rFonts w:ascii="Times New Roman" w:hAnsi="Times New Roman"/>
                <w:b/>
                <w:sz w:val="24"/>
                <w:szCs w:val="24"/>
              </w:rPr>
              <w:t>/КТРУ</w:t>
            </w:r>
            <w:r w:rsidRPr="00D96C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14:paraId="7D7DC0E9" w14:textId="77777777" w:rsidR="00EF4E43" w:rsidRPr="00A11EA0" w:rsidRDefault="00EF4E43" w:rsidP="00EF4E4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1EA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>19.20.21.300-00000009</w:t>
            </w:r>
            <w:r w:rsidRPr="00A11EA0">
              <w:rPr>
                <w:rFonts w:ascii="Times New Roman" w:hAnsi="Times New Roman" w:cs="Times New Roman"/>
                <w:sz w:val="26"/>
                <w:szCs w:val="26"/>
              </w:rPr>
              <w:t xml:space="preserve"> Топливо дизельное летнее экологического класса не ниже К5 (розничная реализация);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43"/>
            </w:tblGrid>
            <w:tr w:rsidR="00EF4E43" w:rsidRPr="00A11EA0" w14:paraId="353D8A7B" w14:textId="77777777" w:rsidTr="00CB6F28">
              <w:tc>
                <w:tcPr>
                  <w:tcW w:w="6055" w:type="dxa"/>
                  <w:vAlign w:val="center"/>
                  <w:hideMark/>
                </w:tcPr>
                <w:p w14:paraId="5C5EA06E" w14:textId="77777777" w:rsidR="00EF4E43" w:rsidRPr="00A11EA0" w:rsidRDefault="00EF4E43" w:rsidP="00CB6F28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11EA0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>19.20.21.300-00000009</w:t>
                  </w:r>
                  <w:r w:rsidRPr="00A11EA0">
                    <w:rPr>
                      <w:rStyle w:val="a3"/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A11EA0">
                    <w:rPr>
                      <w:rFonts w:ascii="Times New Roman" w:hAnsi="Times New Roman" w:cs="Times New Roman"/>
                      <w:sz w:val="26"/>
                      <w:szCs w:val="26"/>
                    </w:rPr>
                    <w:t>Топливо дизельное зимнее экологического класса не ниже К5 (розничная реализация).</w:t>
                  </w:r>
                </w:p>
              </w:tc>
            </w:tr>
          </w:tbl>
          <w:p w14:paraId="26A62892" w14:textId="6805CC2E" w:rsidR="00EF4E43" w:rsidRPr="00D96C77" w:rsidRDefault="00EF4E43" w:rsidP="00EF4E43">
            <w:pPr>
              <w:suppressAutoHyphens/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6C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поставки (приобретения) нефтепродуктов</w:t>
            </w:r>
            <w:r w:rsidRPr="00D96C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gramStart"/>
            <w:r w:rsidRPr="00D96C77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797300" w:rsidRPr="00D96C77">
              <w:rPr>
                <w:rFonts w:ascii="Times New Roman" w:hAnsi="Times New Roman" w:cs="Times New Roman"/>
                <w:sz w:val="26"/>
                <w:szCs w:val="26"/>
              </w:rPr>
              <w:t>даты заключения</w:t>
            </w:r>
            <w:proofErr w:type="gramEnd"/>
            <w:r w:rsidR="00797300" w:rsidRPr="00D96C77">
              <w:rPr>
                <w:rFonts w:ascii="Times New Roman" w:hAnsi="Times New Roman" w:cs="Times New Roman"/>
                <w:sz w:val="26"/>
                <w:szCs w:val="26"/>
              </w:rPr>
              <w:t xml:space="preserve"> контракта</w:t>
            </w:r>
            <w:r w:rsidRPr="00D96C77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D96C77" w:rsidRPr="00D96C7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D96C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96C77" w:rsidRPr="00D96C77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  <w:r w:rsidRPr="00D96C77">
              <w:rPr>
                <w:rFonts w:ascii="Times New Roman" w:hAnsi="Times New Roman" w:cs="Times New Roman"/>
                <w:sz w:val="26"/>
                <w:szCs w:val="26"/>
              </w:rPr>
              <w:t xml:space="preserve"> 2026 года.</w:t>
            </w:r>
          </w:p>
          <w:p w14:paraId="2058DC9D" w14:textId="4176EC4F" w:rsidR="00EF4E43" w:rsidRDefault="00EF4E43" w:rsidP="00CB6F2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C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поставки (приобретения) нефтепродуктов:</w:t>
            </w:r>
            <w:r w:rsidRPr="00D96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6C7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  <w:r w:rsidR="00D96C77" w:rsidRPr="00D96C77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D96C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96C77" w:rsidRPr="00D96C77">
              <w:rPr>
                <w:rFonts w:ascii="Times New Roman" w:hAnsi="Times New Roman"/>
                <w:color w:val="000000"/>
                <w:sz w:val="24"/>
                <w:szCs w:val="24"/>
              </w:rPr>
              <w:t>Владивосток</w:t>
            </w:r>
          </w:p>
          <w:p w14:paraId="0A54663F" w14:textId="77777777" w:rsidR="00D96C77" w:rsidRPr="00D96C77" w:rsidRDefault="00D96C77" w:rsidP="00CB6F2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14374C" w14:textId="77777777" w:rsidR="00EF4E43" w:rsidRPr="002C7AB8" w:rsidRDefault="00EF4E43" w:rsidP="00CB6F28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96C77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финансирования:</w:t>
            </w:r>
            <w:r w:rsidRPr="00D96C77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бюджет</w:t>
            </w:r>
          </w:p>
        </w:tc>
      </w:tr>
      <w:tr w:rsidR="00EF4E43" w:rsidRPr="002C7AB8" w14:paraId="3EE5C740" w14:textId="77777777" w:rsidTr="00797300">
        <w:trPr>
          <w:trHeight w:val="553"/>
          <w:jc w:val="center"/>
        </w:trPr>
        <w:tc>
          <w:tcPr>
            <w:tcW w:w="2370" w:type="dxa"/>
            <w:vAlign w:val="center"/>
          </w:tcPr>
          <w:p w14:paraId="7A6F283C" w14:textId="77777777" w:rsidR="00EF4E43" w:rsidRPr="002C7AB8" w:rsidRDefault="00EF4E43" w:rsidP="00CB6F28">
            <w:pPr>
              <w:spacing w:line="240" w:lineRule="auto"/>
              <w:ind w:left="-57" w:right="-57" w:firstLine="17"/>
              <w:rPr>
                <w:rFonts w:ascii="Times New Roman" w:hAnsi="Times New Roman"/>
                <w:sz w:val="24"/>
                <w:szCs w:val="24"/>
              </w:rPr>
            </w:pPr>
            <w:r w:rsidRPr="004A57EB">
              <w:rPr>
                <w:rFonts w:ascii="Times New Roman" w:hAnsi="Times New Roman"/>
              </w:rPr>
              <w:t>Используемый метод определения НМЦК с обоснованием:</w:t>
            </w:r>
          </w:p>
        </w:tc>
        <w:tc>
          <w:tcPr>
            <w:tcW w:w="11659" w:type="dxa"/>
            <w:vAlign w:val="center"/>
          </w:tcPr>
          <w:p w14:paraId="156781A8" w14:textId="77777777" w:rsidR="00EF4E43" w:rsidRPr="0098185B" w:rsidRDefault="00EF4E43" w:rsidP="00CB6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200">
              <w:rPr>
                <w:rFonts w:ascii="Times New Roman" w:hAnsi="Times New Roman" w:cs="Times New Roman"/>
                <w:sz w:val="24"/>
                <w:szCs w:val="24"/>
              </w:rPr>
              <w:t>Расчет произведен</w:t>
            </w:r>
            <w:r w:rsidRPr="005D7200">
              <w:rPr>
                <w:sz w:val="24"/>
                <w:szCs w:val="24"/>
              </w:rPr>
              <w:t xml:space="preserve"> </w:t>
            </w:r>
            <w:r w:rsidRPr="005D7200">
              <w:rPr>
                <w:rFonts w:ascii="Times New Roman" w:hAnsi="Times New Roman" w:cs="Times New Roman"/>
                <w:sz w:val="24"/>
                <w:szCs w:val="24"/>
              </w:rPr>
              <w:t>в соответствии со ст.22 Федерального закона от 05.04.2013 № 44-ФЗ "О контрактной системе в сфере закупок товаров, работ, услуг для обеспечения государственных и муниципальных нужд" на основании Приказа ФАС России от 22.11.2024 № 894/24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бензин" (далее - Приказ ФАС России).</w:t>
            </w:r>
          </w:p>
        </w:tc>
      </w:tr>
      <w:tr w:rsidR="00EF4E43" w:rsidRPr="002C7AB8" w14:paraId="039E3981" w14:textId="77777777" w:rsidTr="00797300">
        <w:trPr>
          <w:trHeight w:val="553"/>
          <w:jc w:val="center"/>
        </w:trPr>
        <w:tc>
          <w:tcPr>
            <w:tcW w:w="2370" w:type="dxa"/>
            <w:vAlign w:val="center"/>
          </w:tcPr>
          <w:p w14:paraId="1019A517" w14:textId="77777777" w:rsidR="00EF4E43" w:rsidRPr="002C7AB8" w:rsidRDefault="00EF4E43" w:rsidP="00CB6F28">
            <w:pPr>
              <w:spacing w:after="0" w:line="240" w:lineRule="auto"/>
              <w:ind w:left="-57" w:right="-57" w:firstLine="17"/>
              <w:rPr>
                <w:rFonts w:ascii="Times New Roman" w:hAnsi="Times New Roman"/>
                <w:sz w:val="24"/>
                <w:szCs w:val="24"/>
              </w:rPr>
            </w:pPr>
            <w:r w:rsidRPr="006C7D9F">
              <w:rPr>
                <w:rFonts w:ascii="Times New Roman" w:hAnsi="Times New Roman"/>
              </w:rPr>
              <w:t>Информация о валюте, используемой для формирования цены контракта и расчетов</w:t>
            </w:r>
          </w:p>
        </w:tc>
        <w:tc>
          <w:tcPr>
            <w:tcW w:w="11659" w:type="dxa"/>
            <w:vAlign w:val="center"/>
          </w:tcPr>
          <w:p w14:paraId="42DF17BB" w14:textId="77777777" w:rsidR="00EF4E43" w:rsidRPr="002C7AB8" w:rsidRDefault="00EF4E43" w:rsidP="00CB6F2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D9F">
              <w:rPr>
                <w:rFonts w:ascii="Times New Roman" w:hAnsi="Times New Roman"/>
              </w:rPr>
              <w:t>Российский рубль</w:t>
            </w:r>
          </w:p>
        </w:tc>
      </w:tr>
      <w:tr w:rsidR="00EF4E43" w:rsidRPr="002C7AB8" w14:paraId="074FBE06" w14:textId="77777777" w:rsidTr="00797300">
        <w:trPr>
          <w:trHeight w:val="553"/>
          <w:jc w:val="center"/>
        </w:trPr>
        <w:tc>
          <w:tcPr>
            <w:tcW w:w="2370" w:type="dxa"/>
            <w:vAlign w:val="center"/>
          </w:tcPr>
          <w:p w14:paraId="6810B1CC" w14:textId="77777777" w:rsidR="00EF4E43" w:rsidRPr="006C7D9F" w:rsidRDefault="00EF4E43" w:rsidP="00CB6F28">
            <w:pPr>
              <w:spacing w:after="0" w:line="240" w:lineRule="auto"/>
              <w:ind w:left="-57" w:right="-57" w:firstLine="17"/>
              <w:rPr>
                <w:rFonts w:ascii="Times New Roman" w:hAnsi="Times New Roman"/>
              </w:rPr>
            </w:pPr>
            <w:r w:rsidRPr="006C7D9F">
              <w:rPr>
                <w:rFonts w:ascii="Times New Roman" w:hAnsi="Times New Roman"/>
                <w:color w:val="000000"/>
              </w:rPr>
              <w:t>Порядок применения официального курса иностранной валюты к рублю РФ</w:t>
            </w:r>
          </w:p>
        </w:tc>
        <w:tc>
          <w:tcPr>
            <w:tcW w:w="11659" w:type="dxa"/>
            <w:vAlign w:val="center"/>
          </w:tcPr>
          <w:p w14:paraId="6381D831" w14:textId="77777777" w:rsidR="00EF4E43" w:rsidRPr="006C7D9F" w:rsidRDefault="00EF4E43" w:rsidP="00CB6F2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6C7D9F">
              <w:rPr>
                <w:rFonts w:ascii="Times New Roman" w:hAnsi="Times New Roman"/>
              </w:rPr>
              <w:t>Не применяется</w:t>
            </w:r>
          </w:p>
        </w:tc>
      </w:tr>
    </w:tbl>
    <w:p w14:paraId="28106997" w14:textId="77777777" w:rsidR="00684127" w:rsidRDefault="00684127" w:rsidP="00632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757B4" w14:textId="77777777" w:rsidR="005B72A4" w:rsidRPr="00A11EA0" w:rsidRDefault="005B72A4" w:rsidP="00632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39" w:type="dxa"/>
        <w:tblInd w:w="-5" w:type="dxa"/>
        <w:tblLook w:val="04A0" w:firstRow="1" w:lastRow="0" w:firstColumn="1" w:lastColumn="0" w:noHBand="0" w:noVBand="1"/>
      </w:tblPr>
      <w:tblGrid>
        <w:gridCol w:w="591"/>
        <w:gridCol w:w="4058"/>
        <w:gridCol w:w="1985"/>
        <w:gridCol w:w="3827"/>
        <w:gridCol w:w="2268"/>
        <w:gridCol w:w="2410"/>
      </w:tblGrid>
      <w:tr w:rsidR="005B72A4" w:rsidRPr="00A11EA0" w14:paraId="41BC0E47" w14:textId="7FF8099B" w:rsidTr="005B72A4">
        <w:trPr>
          <w:trHeight w:val="141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2407" w14:textId="77777777" w:rsidR="005B72A4" w:rsidRPr="00A11EA0" w:rsidRDefault="005B72A4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F97C" w14:textId="5893B1C6" w:rsidR="005B72A4" w:rsidRPr="00A11EA0" w:rsidRDefault="005B72A4" w:rsidP="003730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8721" w14:textId="77777777" w:rsidR="005B72A4" w:rsidRPr="00A11EA0" w:rsidRDefault="005B72A4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A78D1" w14:textId="77777777" w:rsidR="00EF4E43" w:rsidRPr="00B04B32" w:rsidRDefault="005B72A4" w:rsidP="00EF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</w:t>
            </w:r>
            <w:r w:rsidR="00EF4E43" w:rsidRPr="00B04B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данные </w:t>
            </w:r>
            <w:proofErr w:type="spellStart"/>
            <w:r w:rsidR="00EF4E43" w:rsidRPr="00B04B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Приморскстата</w:t>
            </w:r>
            <w:proofErr w:type="spellEnd"/>
            <w:r w:rsidR="00EF4E43" w:rsidRPr="00B04B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4B32">
              <w:rPr>
                <w:rFonts w:ascii="Times New Roman" w:hAnsi="Times New Roman" w:cs="Times New Roman"/>
                <w:sz w:val="24"/>
                <w:szCs w:val="24"/>
              </w:rPr>
              <w:t xml:space="preserve">Средние потребительские цены </w:t>
            </w:r>
            <w:r w:rsidR="00A11EA0" w:rsidRPr="00B04B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4B32">
              <w:rPr>
                <w:rFonts w:ascii="Times New Roman" w:hAnsi="Times New Roman" w:cs="Times New Roman"/>
                <w:sz w:val="24"/>
                <w:szCs w:val="24"/>
              </w:rPr>
              <w:t xml:space="preserve">на бензин автомобильный </w:t>
            </w:r>
            <w:r w:rsidR="00A11EA0" w:rsidRPr="00B04B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4B32">
              <w:rPr>
                <w:rFonts w:ascii="Times New Roman" w:hAnsi="Times New Roman" w:cs="Times New Roman"/>
                <w:sz w:val="24"/>
                <w:szCs w:val="24"/>
              </w:rPr>
              <w:t xml:space="preserve">и дизельное топливо </w:t>
            </w:r>
            <w:r w:rsidR="00EF4E43" w:rsidRPr="00B04B32">
              <w:rPr>
                <w:rFonts w:ascii="Times New Roman" w:hAnsi="Times New Roman" w:cs="Times New Roman"/>
                <w:sz w:val="24"/>
                <w:szCs w:val="24"/>
              </w:rPr>
              <w:t>по Приморскому краю</w:t>
            </w:r>
          </w:p>
          <w:p w14:paraId="5C024DA7" w14:textId="7B60A2B5" w:rsidR="005B72A4" w:rsidRPr="00B04B32" w:rsidRDefault="00EF4E43" w:rsidP="00CA11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2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</w:t>
            </w:r>
            <w:r w:rsidR="005B72A4" w:rsidRPr="00B04B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</w:t>
            </w:r>
            <w:r w:rsidR="00CA1119">
              <w:rPr>
                <w:rFonts w:ascii="Times New Roman" w:hAnsi="Times New Roman" w:cs="Times New Roman"/>
                <w:sz w:val="24"/>
                <w:szCs w:val="24"/>
              </w:rPr>
              <w:t>7 апреля 2026 года</w:t>
            </w:r>
            <w:r w:rsidR="005B72A4" w:rsidRPr="00B04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9FD0" w14:textId="127D4052" w:rsidR="005B72A4" w:rsidRPr="00A11EA0" w:rsidRDefault="005B72A4" w:rsidP="00D00B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Коэффициент стоимости отвлечения денежных средств</w:t>
            </w:r>
            <w:r w:rsidRPr="00A11E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A3C61" w14:textId="2195C529" w:rsidR="005B72A4" w:rsidRPr="00A11EA0" w:rsidRDefault="005B72A4" w:rsidP="00DA6E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(максимальная) цена единицы товара, руб.</w:t>
            </w:r>
            <w:r w:rsidRPr="00A11EA0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2"/>
            </w: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72A4" w:rsidRPr="00A11EA0" w14:paraId="3DEB8562" w14:textId="29465F5F" w:rsidTr="005B72A4">
        <w:trPr>
          <w:trHeight w:val="9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1986" w14:textId="77777777" w:rsidR="005B72A4" w:rsidRPr="00A11EA0" w:rsidRDefault="005B72A4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070A" w14:textId="77777777" w:rsidR="005B72A4" w:rsidRPr="00A11EA0" w:rsidRDefault="005B72A4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F23C" w14:textId="77777777" w:rsidR="005B72A4" w:rsidRPr="00A11EA0" w:rsidRDefault="005B72A4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AD0E5" w14:textId="1ABE41BF" w:rsidR="005B72A4" w:rsidRPr="00B04B32" w:rsidRDefault="005B72A4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4B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2E80F" w14:textId="328AC322" w:rsidR="005B72A4" w:rsidRPr="00A11EA0" w:rsidRDefault="005B72A4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A4A9" w14:textId="106CC4C6" w:rsidR="005B72A4" w:rsidRPr="00A11EA0" w:rsidRDefault="005B72A4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B72A4" w:rsidRPr="00A11EA0" w14:paraId="1C7558DA" w14:textId="77777777" w:rsidTr="005B72A4">
        <w:trPr>
          <w:trHeight w:val="68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298133" w14:textId="77777777" w:rsidR="005B72A4" w:rsidRPr="00A11EA0" w:rsidRDefault="005B72A4" w:rsidP="008C6D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B920" w14:textId="77777777" w:rsidR="00D96C77" w:rsidRDefault="005B72A4" w:rsidP="00D96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EA0">
              <w:rPr>
                <w:rFonts w:ascii="Times New Roman" w:hAnsi="Times New Roman" w:cs="Times New Roman"/>
                <w:sz w:val="24"/>
                <w:szCs w:val="24"/>
              </w:rPr>
              <w:t xml:space="preserve">Топливо дизельное </w:t>
            </w:r>
          </w:p>
          <w:p w14:paraId="314E7571" w14:textId="4DCFF656" w:rsidR="005B72A4" w:rsidRPr="00A11EA0" w:rsidRDefault="005B72A4" w:rsidP="00D96C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EA0">
              <w:rPr>
                <w:rFonts w:ascii="Times New Roman" w:hAnsi="Times New Roman" w:cs="Times New Roman"/>
                <w:sz w:val="24"/>
                <w:szCs w:val="24"/>
              </w:rPr>
              <w:t>экологического класса не ниже К5 (розничная реализация)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9748" w14:textId="77777777" w:rsidR="005B72A4" w:rsidRPr="00A11EA0" w:rsidRDefault="005B72A4" w:rsidP="008C6D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Литр;</w:t>
            </w:r>
          </w:p>
          <w:p w14:paraId="4EAB8180" w14:textId="0A8B800C" w:rsidR="005B72A4" w:rsidRPr="00A11EA0" w:rsidRDefault="005B72A4" w:rsidP="008C6D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^кубический дециметр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0CD0D" w14:textId="34E0812B" w:rsidR="005B72A4" w:rsidRPr="00B04B32" w:rsidRDefault="00CA1119" w:rsidP="00D96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83.</w:t>
            </w:r>
            <w:r w:rsidR="00D96C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9493E" w14:textId="77777777" w:rsidR="005B72A4" w:rsidRPr="00A11EA0" w:rsidRDefault="005B72A4" w:rsidP="00F51C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875DD6" w14:textId="1C04801E" w:rsidR="005B72A4" w:rsidRPr="00A11EA0" w:rsidRDefault="005B72A4" w:rsidP="00D96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F4E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D96C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CD16" w14:textId="64A81E81" w:rsidR="005B72A4" w:rsidRPr="00A11EA0" w:rsidRDefault="00CA1119" w:rsidP="00EF4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85.47</w:t>
            </w:r>
          </w:p>
        </w:tc>
      </w:tr>
      <w:tr w:rsidR="005B72A4" w:rsidRPr="00A11EA0" w14:paraId="245011F0" w14:textId="77777777" w:rsidTr="005B72A4">
        <w:trPr>
          <w:trHeight w:val="304"/>
        </w:trPr>
        <w:tc>
          <w:tcPr>
            <w:tcW w:w="12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85F1" w14:textId="13F6302B" w:rsidR="005B72A4" w:rsidRPr="00A11EA0" w:rsidRDefault="005B72A4" w:rsidP="005B72A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E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3834" w14:textId="44CC4F52" w:rsidR="005B72A4" w:rsidRPr="00A11EA0" w:rsidRDefault="00CA1119" w:rsidP="00EF4E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85.47</w:t>
            </w:r>
          </w:p>
        </w:tc>
      </w:tr>
    </w:tbl>
    <w:p w14:paraId="6AE3EA1A" w14:textId="77777777" w:rsidR="00A13561" w:rsidRDefault="00A13561" w:rsidP="00A1356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</w:p>
    <w:p w14:paraId="7409BAB2" w14:textId="1A9F99CD" w:rsidR="00A13561" w:rsidRDefault="00A13561" w:rsidP="00A13561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Cs/>
          <w:i/>
          <w:sz w:val="24"/>
          <w:szCs w:val="24"/>
        </w:rPr>
      </w:pPr>
      <w:r w:rsidRPr="00364371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 с учетом выделенного финансирования (доведенных лимитов бюджетных ассигнований) </w:t>
      </w:r>
      <w:r>
        <w:rPr>
          <w:rFonts w:ascii="Times New Roman" w:hAnsi="Times New Roman" w:cs="Times New Roman"/>
          <w:sz w:val="24"/>
          <w:szCs w:val="24"/>
        </w:rPr>
        <w:br/>
      </w:r>
      <w:r w:rsidRPr="00364371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64371">
        <w:rPr>
          <w:rFonts w:ascii="Times New Roman" w:hAnsi="Times New Roman" w:cs="Times New Roman"/>
          <w:sz w:val="24"/>
          <w:szCs w:val="24"/>
        </w:rPr>
        <w:t xml:space="preserve"> году составляет</w:t>
      </w:r>
      <w:r w:rsidRPr="00364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BB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8 547,00</w:t>
      </w:r>
      <w:r w:rsidRPr="00364371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 </w:t>
      </w:r>
      <w:r w:rsidR="00663BB5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(восемь тысяч пятьсот сорок семь) рублей 00 копеек.</w:t>
      </w:r>
      <w:bookmarkStart w:id="0" w:name="_GoBack"/>
      <w:bookmarkEnd w:id="0"/>
    </w:p>
    <w:sectPr w:rsidR="00A13561" w:rsidSect="00C903BA">
      <w:pgSz w:w="16838" w:h="11906" w:orient="landscape"/>
      <w:pgMar w:top="709" w:right="962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139609" w14:textId="77777777" w:rsidR="00D93DA0" w:rsidRDefault="00D93DA0" w:rsidP="005536AE">
      <w:pPr>
        <w:spacing w:after="0" w:line="240" w:lineRule="auto"/>
      </w:pPr>
      <w:r>
        <w:separator/>
      </w:r>
    </w:p>
  </w:endnote>
  <w:endnote w:type="continuationSeparator" w:id="0">
    <w:p w14:paraId="3CD631C0" w14:textId="77777777" w:rsidR="00D93DA0" w:rsidRDefault="00D93DA0" w:rsidP="00553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3722D1" w14:textId="77777777" w:rsidR="00D93DA0" w:rsidRDefault="00D93DA0" w:rsidP="005536AE">
      <w:pPr>
        <w:spacing w:after="0" w:line="240" w:lineRule="auto"/>
      </w:pPr>
      <w:r>
        <w:separator/>
      </w:r>
    </w:p>
  </w:footnote>
  <w:footnote w:type="continuationSeparator" w:id="0">
    <w:p w14:paraId="4DF4E8BC" w14:textId="77777777" w:rsidR="00D93DA0" w:rsidRDefault="00D93DA0" w:rsidP="005536AE">
      <w:pPr>
        <w:spacing w:after="0" w:line="240" w:lineRule="auto"/>
      </w:pPr>
      <w:r>
        <w:continuationSeparator/>
      </w:r>
    </w:p>
  </w:footnote>
  <w:footnote w:id="1">
    <w:p w14:paraId="269DBA43" w14:textId="77777777" w:rsidR="005B72A4" w:rsidRPr="00862E11" w:rsidRDefault="005B72A4" w:rsidP="00373084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862E11">
        <w:rPr>
          <w:rStyle w:val="a6"/>
          <w:sz w:val="18"/>
          <w:szCs w:val="18"/>
        </w:rPr>
        <w:footnoteRef/>
      </w:r>
      <w:r w:rsidRPr="00862E11">
        <w:rPr>
          <w:sz w:val="18"/>
          <w:szCs w:val="18"/>
        </w:rPr>
        <w:t xml:space="preserve"> </w:t>
      </w:r>
      <w:r w:rsidRPr="00862E11">
        <w:rPr>
          <w:rFonts w:ascii="Times New Roman" w:hAnsi="Times New Roman"/>
          <w:sz w:val="18"/>
          <w:szCs w:val="18"/>
        </w:rPr>
        <w:t>Пунктом 7 Приказа ФАС России установлено:</w:t>
      </w:r>
    </w:p>
    <w:p w14:paraId="0BFF5C1B" w14:textId="77777777" w:rsidR="005B72A4" w:rsidRPr="00862E11" w:rsidRDefault="005B72A4" w:rsidP="00373084">
      <w:pPr>
        <w:pStyle w:val="a4"/>
        <w:jc w:val="both"/>
        <w:rPr>
          <w:rFonts w:ascii="Times New Roman" w:hAnsi="Times New Roman"/>
          <w:b/>
          <w:sz w:val="18"/>
          <w:szCs w:val="18"/>
        </w:rPr>
      </w:pPr>
      <w:r w:rsidRPr="00862E11">
        <w:rPr>
          <w:rFonts w:ascii="Times New Roman" w:hAnsi="Times New Roman"/>
          <w:sz w:val="18"/>
          <w:szCs w:val="18"/>
        </w:rPr>
        <w:t xml:space="preserve">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коэффициенты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</w:t>
      </w:r>
      <w:r w:rsidRPr="00862E11">
        <w:rPr>
          <w:rFonts w:ascii="Times New Roman" w:hAnsi="Times New Roman"/>
          <w:b/>
          <w:sz w:val="18"/>
          <w:szCs w:val="18"/>
        </w:rPr>
        <w:t>статистических данных аналогичного периода поставки предыдущего года:</w:t>
      </w:r>
    </w:p>
    <w:p w14:paraId="5E7D4163" w14:textId="77777777" w:rsidR="005B72A4" w:rsidRPr="00862E11" w:rsidRDefault="005B72A4" w:rsidP="00373084">
      <w:pPr>
        <w:pStyle w:val="a4"/>
        <w:jc w:val="both"/>
        <w:rPr>
          <w:rFonts w:ascii="Times New Roman" w:hAnsi="Times New Roman"/>
          <w:sz w:val="18"/>
          <w:szCs w:val="18"/>
        </w:rPr>
      </w:pPr>
      <w:proofErr w:type="spellStart"/>
      <w:r w:rsidRPr="00862E11">
        <w:rPr>
          <w:rFonts w:ascii="Times New Roman" w:hAnsi="Times New Roman"/>
          <w:sz w:val="18"/>
          <w:szCs w:val="18"/>
        </w:rPr>
        <w:t>Кодс</w:t>
      </w:r>
      <w:proofErr w:type="spellEnd"/>
      <w:r w:rsidRPr="00862E11">
        <w:rPr>
          <w:rFonts w:ascii="Times New Roman" w:hAnsi="Times New Roman"/>
          <w:sz w:val="18"/>
          <w:szCs w:val="18"/>
        </w:rPr>
        <w:t xml:space="preserve"> = (</w:t>
      </w:r>
      <w:proofErr w:type="spellStart"/>
      <w:r w:rsidRPr="00862E11">
        <w:rPr>
          <w:rFonts w:ascii="Times New Roman" w:hAnsi="Times New Roman"/>
          <w:sz w:val="18"/>
          <w:szCs w:val="18"/>
        </w:rPr>
        <w:t>Кцб</w:t>
      </w:r>
      <w:proofErr w:type="spellEnd"/>
      <w:r w:rsidRPr="00862E11">
        <w:rPr>
          <w:rFonts w:ascii="Times New Roman" w:hAnsi="Times New Roman"/>
          <w:sz w:val="18"/>
          <w:szCs w:val="18"/>
        </w:rPr>
        <w:t>/100)/12*N + 1</w:t>
      </w:r>
    </w:p>
    <w:p w14:paraId="06425B0B" w14:textId="77777777" w:rsidR="005B72A4" w:rsidRPr="00862E11" w:rsidRDefault="005B72A4" w:rsidP="00373084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862E11">
        <w:rPr>
          <w:rFonts w:ascii="Times New Roman" w:hAnsi="Times New Roman"/>
          <w:sz w:val="18"/>
          <w:szCs w:val="18"/>
        </w:rPr>
        <w:t xml:space="preserve">Где </w:t>
      </w:r>
      <w:proofErr w:type="spellStart"/>
      <w:r w:rsidRPr="00862E11">
        <w:rPr>
          <w:rFonts w:ascii="Times New Roman" w:hAnsi="Times New Roman"/>
          <w:sz w:val="18"/>
          <w:szCs w:val="18"/>
        </w:rPr>
        <w:t>Кодс</w:t>
      </w:r>
      <w:proofErr w:type="spellEnd"/>
      <w:r w:rsidRPr="00862E11">
        <w:rPr>
          <w:rFonts w:ascii="Times New Roman" w:hAnsi="Times New Roman"/>
          <w:sz w:val="18"/>
          <w:szCs w:val="18"/>
        </w:rPr>
        <w:t xml:space="preserve"> – коэффициент отвлечения денежных средств</w:t>
      </w:r>
    </w:p>
    <w:p w14:paraId="3AAB73F0" w14:textId="77777777" w:rsidR="005B72A4" w:rsidRPr="00862E11" w:rsidRDefault="005B72A4" w:rsidP="00373084">
      <w:pPr>
        <w:pStyle w:val="a4"/>
        <w:jc w:val="both"/>
        <w:rPr>
          <w:rFonts w:ascii="Times New Roman" w:hAnsi="Times New Roman"/>
          <w:sz w:val="18"/>
          <w:szCs w:val="18"/>
        </w:rPr>
      </w:pPr>
      <w:proofErr w:type="spellStart"/>
      <w:r w:rsidRPr="00862E11">
        <w:rPr>
          <w:rFonts w:ascii="Times New Roman" w:hAnsi="Times New Roman"/>
          <w:sz w:val="18"/>
          <w:szCs w:val="18"/>
        </w:rPr>
        <w:t>Кцб</w:t>
      </w:r>
      <w:proofErr w:type="spellEnd"/>
      <w:r w:rsidRPr="00862E11">
        <w:rPr>
          <w:rFonts w:ascii="Times New Roman" w:hAnsi="Times New Roman"/>
          <w:sz w:val="18"/>
          <w:szCs w:val="18"/>
        </w:rPr>
        <w:t xml:space="preserve"> –ключевая ставка на момент расчета, %</w:t>
      </w:r>
    </w:p>
    <w:p w14:paraId="5E8B87D7" w14:textId="227C8CDA" w:rsidR="005B72A4" w:rsidRPr="00862E11" w:rsidRDefault="005B72A4" w:rsidP="00373084">
      <w:pPr>
        <w:pStyle w:val="a4"/>
        <w:jc w:val="both"/>
        <w:rPr>
          <w:rFonts w:ascii="Times New Roman" w:hAnsi="Times New Roman"/>
          <w:sz w:val="18"/>
          <w:szCs w:val="18"/>
        </w:rPr>
      </w:pPr>
      <w:r w:rsidRPr="00862E11">
        <w:rPr>
          <w:rFonts w:ascii="Times New Roman" w:hAnsi="Times New Roman"/>
          <w:sz w:val="18"/>
          <w:szCs w:val="18"/>
        </w:rPr>
        <w:t>N - количество месяцев поставки или количество месяцев исполнения контракта.</w:t>
      </w:r>
    </w:p>
    <w:p w14:paraId="29E73227" w14:textId="77777777" w:rsidR="005B72A4" w:rsidRPr="00862E11" w:rsidRDefault="005B72A4" w:rsidP="00D16063">
      <w:pPr>
        <w:pStyle w:val="a4"/>
        <w:jc w:val="both"/>
        <w:rPr>
          <w:rFonts w:ascii="Times New Roman" w:hAnsi="Times New Roman"/>
          <w:sz w:val="18"/>
          <w:szCs w:val="18"/>
        </w:rPr>
      </w:pPr>
    </w:p>
  </w:footnote>
  <w:footnote w:id="2">
    <w:p w14:paraId="653A8017" w14:textId="0A464D59" w:rsidR="005B72A4" w:rsidRPr="00862E11" w:rsidRDefault="005B72A4" w:rsidP="00D16063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  <w:lang w:eastAsia="ru-RU"/>
        </w:rPr>
      </w:pPr>
      <w:r w:rsidRPr="00862E11">
        <w:rPr>
          <w:rStyle w:val="a6"/>
          <w:rFonts w:ascii="Times New Roman" w:hAnsi="Times New Roman" w:cs="Times New Roman"/>
          <w:sz w:val="18"/>
          <w:szCs w:val="18"/>
        </w:rPr>
        <w:footnoteRef/>
      </w:r>
      <w:r w:rsidRPr="00862E11">
        <w:rPr>
          <w:rFonts w:ascii="Times New Roman" w:hAnsi="Times New Roman" w:cs="Times New Roman"/>
          <w:sz w:val="18"/>
          <w:szCs w:val="18"/>
        </w:rPr>
        <w:t xml:space="preserve"> Начальная (максимальная) цена единицы товара (рублей) определяется путем перемножения столбцов 6 и 7.</w:t>
      </w:r>
      <w:r w:rsidRPr="00862E11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9E3"/>
    <w:rsid w:val="00082770"/>
    <w:rsid w:val="00086039"/>
    <w:rsid w:val="000D280A"/>
    <w:rsid w:val="000E07E8"/>
    <w:rsid w:val="00171782"/>
    <w:rsid w:val="001A3FAA"/>
    <w:rsid w:val="001A6278"/>
    <w:rsid w:val="002256EE"/>
    <w:rsid w:val="002F5D8D"/>
    <w:rsid w:val="00313C0E"/>
    <w:rsid w:val="00373084"/>
    <w:rsid w:val="00375F96"/>
    <w:rsid w:val="003813E5"/>
    <w:rsid w:val="00394859"/>
    <w:rsid w:val="00425C5B"/>
    <w:rsid w:val="0043288B"/>
    <w:rsid w:val="00446D33"/>
    <w:rsid w:val="005536AE"/>
    <w:rsid w:val="00585AAF"/>
    <w:rsid w:val="005B72A4"/>
    <w:rsid w:val="005D7200"/>
    <w:rsid w:val="006329F4"/>
    <w:rsid w:val="0064355C"/>
    <w:rsid w:val="006577B4"/>
    <w:rsid w:val="00663BB5"/>
    <w:rsid w:val="00684127"/>
    <w:rsid w:val="007946B6"/>
    <w:rsid w:val="007969E3"/>
    <w:rsid w:val="00797300"/>
    <w:rsid w:val="007D2E78"/>
    <w:rsid w:val="008318C9"/>
    <w:rsid w:val="00862E11"/>
    <w:rsid w:val="008B777C"/>
    <w:rsid w:val="008C6D00"/>
    <w:rsid w:val="008E4CB4"/>
    <w:rsid w:val="009247D2"/>
    <w:rsid w:val="00941DA3"/>
    <w:rsid w:val="009B62E6"/>
    <w:rsid w:val="00A11EA0"/>
    <w:rsid w:val="00A13561"/>
    <w:rsid w:val="00A425C0"/>
    <w:rsid w:val="00AC67FD"/>
    <w:rsid w:val="00AD7399"/>
    <w:rsid w:val="00B04B32"/>
    <w:rsid w:val="00B75A7C"/>
    <w:rsid w:val="00B95CCA"/>
    <w:rsid w:val="00BB7C46"/>
    <w:rsid w:val="00BD059A"/>
    <w:rsid w:val="00C11D6E"/>
    <w:rsid w:val="00C56CCE"/>
    <w:rsid w:val="00C903BA"/>
    <w:rsid w:val="00CA1119"/>
    <w:rsid w:val="00CE35CC"/>
    <w:rsid w:val="00D00BFD"/>
    <w:rsid w:val="00D16063"/>
    <w:rsid w:val="00D93DA0"/>
    <w:rsid w:val="00D96C77"/>
    <w:rsid w:val="00DA6E3C"/>
    <w:rsid w:val="00DB4431"/>
    <w:rsid w:val="00DE0D72"/>
    <w:rsid w:val="00DE49EA"/>
    <w:rsid w:val="00E5452A"/>
    <w:rsid w:val="00E70F78"/>
    <w:rsid w:val="00E81D4A"/>
    <w:rsid w:val="00EC20AB"/>
    <w:rsid w:val="00ED1500"/>
    <w:rsid w:val="00EF4E43"/>
    <w:rsid w:val="00F07DAA"/>
    <w:rsid w:val="00F51C3A"/>
    <w:rsid w:val="00F8222A"/>
    <w:rsid w:val="00FB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C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7E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07E8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5536A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536A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536AE"/>
    <w:rPr>
      <w:vertAlign w:val="superscript"/>
    </w:rPr>
  </w:style>
  <w:style w:type="character" w:styleId="a7">
    <w:name w:val="FollowedHyperlink"/>
    <w:basedOn w:val="a0"/>
    <w:uiPriority w:val="99"/>
    <w:semiHidden/>
    <w:unhideWhenUsed/>
    <w:rsid w:val="00684127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A6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6E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7E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07E8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5536A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536A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536AE"/>
    <w:rPr>
      <w:vertAlign w:val="superscript"/>
    </w:rPr>
  </w:style>
  <w:style w:type="character" w:styleId="a7">
    <w:name w:val="FollowedHyperlink"/>
    <w:basedOn w:val="a0"/>
    <w:uiPriority w:val="99"/>
    <w:semiHidden/>
    <w:unhideWhenUsed/>
    <w:rsid w:val="00684127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A6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6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C0FF3-5C71-49D8-88DE-6BA5030FD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User-482</dc:creator>
  <cp:lastModifiedBy>Сёмин Юрий Сергеевич</cp:lastModifiedBy>
  <cp:revision>11</cp:revision>
  <cp:lastPrinted>2025-02-10T10:53:00Z</cp:lastPrinted>
  <dcterms:created xsi:type="dcterms:W3CDTF">2025-12-15T00:00:00Z</dcterms:created>
  <dcterms:modified xsi:type="dcterms:W3CDTF">2026-04-07T00:13:00Z</dcterms:modified>
</cp:coreProperties>
</file>