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C7" w:rsidRDefault="00EB4158">
      <w:pPr>
        <w:pStyle w:val="ConsPlusNonformat"/>
        <w:widowControl/>
        <w:ind w:right="-1" w:firstLine="567"/>
        <w:jc w:val="center"/>
        <w:outlineLvl w:val="0"/>
        <w:rPr>
          <w:rFonts w:ascii="Times New Roman" w:hAnsi="Times New Roman" w:cs="Times New Roman"/>
          <w:b/>
          <w:sz w:val="22"/>
          <w:szCs w:val="22"/>
        </w:rPr>
      </w:pPr>
      <w:r>
        <w:rPr>
          <w:rFonts w:ascii="Times New Roman" w:hAnsi="Times New Roman" w:cs="Times New Roman"/>
          <w:b/>
          <w:bCs/>
          <w:sz w:val="22"/>
          <w:szCs w:val="22"/>
        </w:rPr>
        <w:t>ГОСУДАРСТВЕННЫЙ КОНТРАКТ № __/__</w:t>
      </w:r>
    </w:p>
    <w:p w:rsidR="00E239C7" w:rsidRDefault="00EB4158">
      <w:pPr>
        <w:pStyle w:val="ConsPlusNonformat"/>
        <w:widowControl/>
        <w:ind w:right="-1" w:firstLine="567"/>
        <w:jc w:val="center"/>
        <w:outlineLvl w:val="0"/>
        <w:rPr>
          <w:rFonts w:ascii="Times New Roman" w:hAnsi="Times New Roman"/>
          <w:b/>
          <w:bCs/>
          <w:sz w:val="22"/>
          <w:szCs w:val="22"/>
        </w:rPr>
      </w:pPr>
      <w:r>
        <w:rPr>
          <w:rFonts w:ascii="Times New Roman" w:hAnsi="Times New Roman" w:cs="Times New Roman"/>
          <w:b/>
          <w:bCs/>
          <w:sz w:val="22"/>
          <w:szCs w:val="22"/>
        </w:rPr>
        <w:t xml:space="preserve">на </w:t>
      </w:r>
      <w:r>
        <w:rPr>
          <w:rFonts w:ascii="Times New Roman" w:hAnsi="Times New Roman"/>
          <w:b/>
          <w:sz w:val="22"/>
          <w:szCs w:val="22"/>
        </w:rPr>
        <w:t>приобретение полисов обязательного страхования гражданской ответственности владельцев транспортных средств (ОСАГО)</w:t>
      </w:r>
    </w:p>
    <w:p w:rsidR="00E239C7" w:rsidRDefault="00EB4158">
      <w:pPr>
        <w:pStyle w:val="ConsPlusNonformat"/>
        <w:widowControl/>
        <w:ind w:right="-1"/>
        <w:jc w:val="both"/>
        <w:rPr>
          <w:rFonts w:ascii="Times New Roman" w:hAnsi="Times New Roman" w:cs="Times New Roman"/>
          <w:sz w:val="22"/>
          <w:szCs w:val="22"/>
        </w:rPr>
      </w:pPr>
      <w:r>
        <w:rPr>
          <w:rFonts w:ascii="Times New Roman" w:hAnsi="Times New Roman" w:cs="Times New Roman"/>
          <w:sz w:val="22"/>
          <w:szCs w:val="22"/>
        </w:rPr>
        <w:t xml:space="preserve">г. </w:t>
      </w:r>
      <w:proofErr w:type="spellStart"/>
      <w:r>
        <w:rPr>
          <w:rFonts w:ascii="Times New Roman" w:hAnsi="Times New Roman" w:cs="Times New Roman"/>
          <w:sz w:val="22"/>
          <w:szCs w:val="22"/>
        </w:rPr>
        <w:t>Черногорск</w:t>
      </w:r>
      <w:proofErr w:type="spellEnd"/>
      <w:r>
        <w:rPr>
          <w:rFonts w:ascii="Times New Roman" w:hAnsi="Times New Roman" w:cs="Times New Roman"/>
          <w:sz w:val="22"/>
          <w:szCs w:val="22"/>
        </w:rPr>
        <w:t xml:space="preserve">                                                                                                                    « ___» ___________ 2026 г.</w:t>
      </w:r>
    </w:p>
    <w:p w:rsidR="00E239C7" w:rsidRDefault="00E239C7">
      <w:pPr>
        <w:pStyle w:val="ConsPlusNonformat"/>
        <w:widowControl/>
        <w:ind w:right="-1" w:firstLine="567"/>
        <w:jc w:val="both"/>
        <w:rPr>
          <w:rFonts w:ascii="Times New Roman" w:hAnsi="Times New Roman" w:cs="Times New Roman"/>
          <w:sz w:val="22"/>
          <w:szCs w:val="22"/>
        </w:rPr>
      </w:pPr>
    </w:p>
    <w:p w:rsidR="00EB4158" w:rsidRDefault="00EB4158" w:rsidP="00EB4158">
      <w:pPr>
        <w:shd w:val="clear" w:color="auto" w:fill="FFFFFF"/>
        <w:spacing w:after="0" w:line="240" w:lineRule="auto"/>
        <w:ind w:right="-23" w:firstLine="708"/>
        <w:jc w:val="both"/>
        <w:rPr>
          <w:rFonts w:ascii="Times New Roman" w:eastAsia="Times New Roman" w:hAnsi="Times New Roman" w:cs="Times New Roman"/>
        </w:rPr>
      </w:pPr>
      <w:r w:rsidRPr="00524BE1">
        <w:rPr>
          <w:rFonts w:ascii="PT Astra Serif" w:hAnsi="PT Astra Serif"/>
          <w:b/>
        </w:rPr>
        <w:t>Федеральное казенное учреждение «Исправительная колония № 29 Управления Федеральной службы исполнения наказаний по Республике Хакасия» (ФКУ ИК-29 УФСИН России по Республике Хакасия)</w:t>
      </w:r>
      <w:r w:rsidRPr="00524BE1">
        <w:rPr>
          <w:rFonts w:ascii="PT Astra Serif" w:hAnsi="PT Astra Serif"/>
        </w:rPr>
        <w:t xml:space="preserve">, </w:t>
      </w:r>
      <w:r>
        <w:rPr>
          <w:rFonts w:ascii="Times New Roman" w:eastAsia="Times New Roman" w:hAnsi="Times New Roman" w:cs="Times New Roman"/>
        </w:rPr>
        <w:t xml:space="preserve">действующее от имени Российской Федерации, именуемое в дальнейшем </w:t>
      </w:r>
      <w:r>
        <w:rPr>
          <w:rFonts w:ascii="Times New Roman" w:eastAsia="Arial Unicode MS" w:hAnsi="Times New Roman"/>
          <w:b/>
          <w:bCs/>
          <w:lang w:eastAsia="ar-SA"/>
        </w:rPr>
        <w:t>«</w:t>
      </w:r>
      <w:r>
        <w:rPr>
          <w:rFonts w:ascii="Times New Roman" w:eastAsia="Times New Roman" w:hAnsi="Times New Roman" w:cs="Times New Roman"/>
          <w:b/>
          <w:bCs/>
          <w:color w:val="000000"/>
        </w:rPr>
        <w:t>Страхователь</w:t>
      </w:r>
      <w:r>
        <w:rPr>
          <w:rFonts w:ascii="Times New Roman" w:eastAsia="Arial Unicode MS" w:hAnsi="Times New Roman"/>
          <w:b/>
          <w:bCs/>
          <w:lang w:eastAsia="ar-SA"/>
        </w:rPr>
        <w:t>»</w:t>
      </w:r>
      <w:r>
        <w:rPr>
          <w:rFonts w:ascii="Times New Roman" w:eastAsia="Times New Roman" w:hAnsi="Times New Roman" w:cs="Times New Roman"/>
        </w:rPr>
        <w:t>, в лице ___________________________________</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действующий на основании __________ , с одной стороны, </w:t>
      </w:r>
    </w:p>
    <w:p w:rsidR="00E239C7" w:rsidRDefault="00EB4158" w:rsidP="00EB4158">
      <w:pPr>
        <w:shd w:val="clear" w:color="auto" w:fill="FFFFFF"/>
        <w:spacing w:after="0" w:line="240" w:lineRule="auto"/>
        <w:ind w:right="-23"/>
        <w:jc w:val="both"/>
      </w:pPr>
      <w:r>
        <w:rPr>
          <w:rFonts w:ascii="Times New Roman" w:eastAsia="Times New Roman" w:hAnsi="Times New Roman" w:cs="Times New Roman"/>
        </w:rPr>
        <w:t xml:space="preserve">и _______________ (сокращенное наименование </w:t>
      </w:r>
      <w:r>
        <w:rPr>
          <w:rFonts w:ascii="Times New Roman" w:eastAsia="Times New Roman" w:hAnsi="Times New Roman" w:cs="Times New Roman"/>
          <w:b/>
          <w:bCs/>
        </w:rPr>
        <w:t>-</w:t>
      </w:r>
      <w:r>
        <w:rPr>
          <w:rFonts w:ascii="Times New Roman" w:eastAsia="Times New Roman" w:hAnsi="Times New Roman" w:cs="Times New Roman"/>
        </w:rPr>
        <w:t xml:space="preserve"> ____________________ ), именуемое в дальнейшем </w:t>
      </w:r>
      <w:r>
        <w:rPr>
          <w:rFonts w:ascii="Times New Roman" w:eastAsia="Arial Unicode MS" w:hAnsi="Times New Roman"/>
          <w:b/>
          <w:bCs/>
          <w:lang w:eastAsia="ar-SA"/>
        </w:rPr>
        <w:t>«Страховщик»</w:t>
      </w:r>
      <w:r>
        <w:rPr>
          <w:rFonts w:ascii="Times New Roman" w:eastAsia="Arial Unicode MS" w:hAnsi="Times New Roman"/>
          <w:lang w:eastAsia="ar-SA"/>
        </w:rPr>
        <w:t xml:space="preserve">, </w:t>
      </w:r>
      <w:r>
        <w:rPr>
          <w:rFonts w:ascii="Times New Roman" w:eastAsia="Times New Roman" w:hAnsi="Times New Roman" w:cs="Times New Roman"/>
          <w:color w:val="000000"/>
        </w:rPr>
        <w:t xml:space="preserve">в лице </w:t>
      </w:r>
      <w:r>
        <w:rPr>
          <w:rFonts w:ascii="Times New Roman" w:hAnsi="Times New Roman"/>
        </w:rPr>
        <w:t xml:space="preserve"> ________________________ (ИНН ____________________), действующей на основании доверенности ________________ от __________________ </w:t>
      </w:r>
      <w:r>
        <w:rPr>
          <w:rStyle w:val="FontStyle20"/>
        </w:rPr>
        <w:t xml:space="preserve">(далее по тексту </w:t>
      </w:r>
      <w:r>
        <w:rPr>
          <w:rFonts w:ascii="Times New Roman" w:hAnsi="Times New Roman"/>
        </w:rPr>
        <w:t>Представитель __________ по доверенности ____________________ от _______________</w:t>
      </w:r>
      <w:proofErr w:type="gramStart"/>
      <w:r>
        <w:rPr>
          <w:rFonts w:ascii="Times New Roman" w:hAnsi="Times New Roman"/>
        </w:rPr>
        <w:t xml:space="preserve"> )</w:t>
      </w:r>
      <w:proofErr w:type="gramEnd"/>
      <w:r>
        <w:rPr>
          <w:rFonts w:ascii="Times New Roman" w:hAnsi="Times New Roman"/>
        </w:rPr>
        <w:t xml:space="preserve">, </w:t>
      </w:r>
      <w:r>
        <w:rPr>
          <w:rFonts w:ascii="Times New Roman" w:hAnsi="Times New Roman"/>
          <w:color w:val="000000"/>
        </w:rPr>
        <w:t xml:space="preserve">с другой стороны, вместе именуемые Стороны, </w:t>
      </w:r>
      <w:r>
        <w:rPr>
          <w:rFonts w:ascii="Times New Roman" w:hAnsi="Times New Roman"/>
          <w:b/>
          <w:color w:val="000000"/>
        </w:rPr>
        <w:t xml:space="preserve">в соответствии с </w:t>
      </w:r>
      <w:r>
        <w:rPr>
          <w:rFonts w:ascii="Times New Roman" w:hAnsi="Times New Roman"/>
          <w:b/>
        </w:rPr>
        <w:t>п. 4 ч. 1 ст. 93</w:t>
      </w:r>
      <w:r>
        <w:rPr>
          <w:rFonts w:ascii="Times New Roman" w:hAnsi="Times New Roman"/>
        </w:rPr>
        <w:t xml:space="preserve"> Федерального закона РФ от 05.04.2013г №44-ФЗ «О контрактной системе в сфере закупок товаров, работ, услуг для обеспечения государственных и муниципальных нужд», итогового протокола закупочной сессии №______________, заключили настоящий государственный контракт </w:t>
      </w:r>
      <w:r>
        <w:rPr>
          <w:rStyle w:val="FontStyle20"/>
        </w:rPr>
        <w:t>(далее по тексту К</w:t>
      </w:r>
      <w:r>
        <w:rPr>
          <w:rFonts w:ascii="Times New Roman" w:hAnsi="Times New Roman"/>
        </w:rPr>
        <w:t>онтракт) о нижеследующем:</w:t>
      </w:r>
    </w:p>
    <w:p w:rsidR="00E239C7" w:rsidRDefault="00E239C7">
      <w:pPr>
        <w:pStyle w:val="120"/>
        <w:spacing w:before="0" w:after="0"/>
        <w:ind w:firstLine="720"/>
        <w:jc w:val="both"/>
        <w:rPr>
          <w:rFonts w:ascii="Times New Roman" w:hAnsi="Times New Roman" w:cs="Times New Roman"/>
          <w:b w:val="0"/>
          <w:bCs w:val="0"/>
          <w:sz w:val="22"/>
          <w:szCs w:val="22"/>
        </w:rPr>
      </w:pPr>
    </w:p>
    <w:p w:rsidR="00E239C7" w:rsidRDefault="00EB4158">
      <w:pPr>
        <w:widowControl w:val="0"/>
        <w:spacing w:after="0" w:line="240" w:lineRule="auto"/>
        <w:jc w:val="center"/>
        <w:rPr>
          <w:rFonts w:ascii="Times New Roman" w:hAnsi="Times New Roman"/>
          <w:b/>
          <w:bCs/>
        </w:rPr>
      </w:pPr>
      <w:r>
        <w:rPr>
          <w:rFonts w:ascii="Times New Roman" w:hAnsi="Times New Roman"/>
          <w:b/>
        </w:rPr>
        <w:t>1. ПРЕДМЕТ КОНТРАКТА</w:t>
      </w:r>
    </w:p>
    <w:p w:rsidR="00E239C7" w:rsidRDefault="00EB4158">
      <w:pPr>
        <w:pStyle w:val="affffb"/>
        <w:tabs>
          <w:tab w:val="left" w:pos="993"/>
        </w:tabs>
        <w:rPr>
          <w:sz w:val="22"/>
          <w:szCs w:val="22"/>
          <w:highlight w:val="white"/>
        </w:rPr>
      </w:pPr>
      <w:r>
        <w:rPr>
          <w:sz w:val="22"/>
          <w:szCs w:val="22"/>
          <w:highlight w:val="white"/>
        </w:rPr>
        <w:t xml:space="preserve">1.1. </w:t>
      </w:r>
      <w:proofErr w:type="gramStart"/>
      <w:r>
        <w:rPr>
          <w:sz w:val="22"/>
          <w:szCs w:val="22"/>
          <w:highlight w:val="white"/>
        </w:rPr>
        <w:t xml:space="preserve">Настоящий Контракт заключен на основании Федерального закона № 40-ФЗ от 25.04.2002 «Об </w:t>
      </w:r>
      <w:r>
        <w:rPr>
          <w:spacing w:val="6"/>
          <w:sz w:val="22"/>
          <w:szCs w:val="22"/>
          <w:highlight w:val="white"/>
        </w:rPr>
        <w:t xml:space="preserve">обязательном страховании гражданской ответственности владельцев транспортных </w:t>
      </w:r>
      <w:r>
        <w:rPr>
          <w:sz w:val="22"/>
          <w:szCs w:val="22"/>
          <w:highlight w:val="white"/>
        </w:rPr>
        <w:t xml:space="preserve">средств» (далее по тексту - </w:t>
      </w:r>
      <w:r>
        <w:rPr>
          <w:sz w:val="22"/>
          <w:szCs w:val="22"/>
        </w:rPr>
        <w:t>Закона № 40-ФЗ</w:t>
      </w:r>
      <w:r>
        <w:rPr>
          <w:sz w:val="22"/>
          <w:szCs w:val="22"/>
          <w:highlight w:val="white"/>
        </w:rPr>
        <w:t xml:space="preserve">), в соответствии с </w:t>
      </w:r>
      <w:r>
        <w:rPr>
          <w:bCs/>
          <w:sz w:val="22"/>
          <w:szCs w:val="22"/>
          <w:highlight w:val="white"/>
        </w:rPr>
        <w:t xml:space="preserve">положением Банка Российской Федерации </w:t>
      </w:r>
      <w:r>
        <w:rPr>
          <w:sz w:val="22"/>
          <w:szCs w:val="22"/>
          <w:highlight w:val="white"/>
        </w:rPr>
        <w:t>от 01 апреля 2024 г. № 837-П</w:t>
      </w:r>
      <w:r>
        <w:rPr>
          <w:bCs/>
          <w:sz w:val="22"/>
          <w:szCs w:val="22"/>
          <w:highlight w:val="white"/>
        </w:rPr>
        <w:t xml:space="preserve">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 Указанием Банка России от 09.10.2025 г. № 7204-У «О страховых тарифах</w:t>
      </w:r>
      <w:proofErr w:type="gramEnd"/>
      <w:r>
        <w:rPr>
          <w:bCs/>
          <w:sz w:val="22"/>
          <w:szCs w:val="22"/>
          <w:highlight w:val="white"/>
        </w:rPr>
        <w:t xml:space="preserve"> по обязательному страхованию гражданской ответственности владельцев транспортных средств»</w:t>
      </w:r>
      <w:r>
        <w:rPr>
          <w:bCs/>
          <w:iCs/>
          <w:sz w:val="22"/>
          <w:szCs w:val="22"/>
          <w:highlight w:val="white"/>
        </w:rPr>
        <w:t>.</w:t>
      </w:r>
    </w:p>
    <w:p w:rsidR="00E239C7" w:rsidRDefault="00EB4158">
      <w:pPr>
        <w:pStyle w:val="afffc"/>
        <w:rPr>
          <w:color w:val="000000"/>
          <w:sz w:val="22"/>
        </w:rPr>
      </w:pPr>
      <w:r>
        <w:rPr>
          <w:sz w:val="22"/>
          <w:highlight w:val="white"/>
        </w:rPr>
        <w:t xml:space="preserve">1.2. Предметом </w:t>
      </w:r>
      <w:r>
        <w:rPr>
          <w:sz w:val="22"/>
        </w:rPr>
        <w:t xml:space="preserve">настоящего Контракта является оказание услуг по </w:t>
      </w:r>
      <w:r>
        <w:rPr>
          <w:b/>
          <w:bCs/>
          <w:sz w:val="22"/>
        </w:rPr>
        <w:t xml:space="preserve">приобретению полисов обязательного страхования гражданской ответственности владельцев транспортных средств (ОСАГО) </w:t>
      </w:r>
      <w:r>
        <w:rPr>
          <w:sz w:val="22"/>
        </w:rPr>
        <w:t xml:space="preserve">(далее - Услуги) в соответствии нормативными правовыми актами, </w:t>
      </w:r>
      <w:r>
        <w:rPr>
          <w:color w:val="000000"/>
          <w:sz w:val="22"/>
        </w:rPr>
        <w:t xml:space="preserve">условиями настоящего Контракта и </w:t>
      </w:r>
      <w:r>
        <w:rPr>
          <w:sz w:val="22"/>
        </w:rPr>
        <w:t>Техническим заданием (Приложение № 1 к Контракту).</w:t>
      </w:r>
    </w:p>
    <w:p w:rsidR="00E239C7" w:rsidRDefault="00EB4158">
      <w:pPr>
        <w:pStyle w:val="afffc"/>
        <w:rPr>
          <w:sz w:val="22"/>
        </w:rPr>
      </w:pPr>
      <w:r>
        <w:rPr>
          <w:color w:val="000000"/>
          <w:sz w:val="22"/>
        </w:rPr>
        <w:t xml:space="preserve">1.3. Страхователь </w:t>
      </w:r>
      <w:r>
        <w:rPr>
          <w:sz w:val="22"/>
        </w:rPr>
        <w:t xml:space="preserve">поручает, а Страховщик принимает на себя обязанность за обусловленную настоящим Контрактом плату (страховую премию) выдать </w:t>
      </w:r>
      <w:r>
        <w:rPr>
          <w:color w:val="000000"/>
          <w:sz w:val="22"/>
        </w:rPr>
        <w:t xml:space="preserve">Страхователю </w:t>
      </w:r>
      <w:r>
        <w:rPr>
          <w:sz w:val="22"/>
        </w:rPr>
        <w:t xml:space="preserve">страховые полиса обязательного страхования гражданской ответственности владельцев транспортных средств (далее по тексту Полис) по каждому транспортному средству. </w:t>
      </w:r>
    </w:p>
    <w:p w:rsidR="00E239C7" w:rsidRDefault="00EB4158">
      <w:pPr>
        <w:pStyle w:val="afffc"/>
        <w:rPr>
          <w:sz w:val="22"/>
          <w:highlight w:val="white"/>
        </w:rPr>
      </w:pPr>
      <w:r>
        <w:rPr>
          <w:sz w:val="22"/>
          <w:highlight w:val="white"/>
        </w:rPr>
        <w:t>1.4. Выдаваемые Страховщиком Страхователю страховые Полисы подписываются Сторонами настоящего Контракта.</w:t>
      </w:r>
    </w:p>
    <w:p w:rsidR="00E239C7" w:rsidRDefault="00EB4158">
      <w:pPr>
        <w:spacing w:after="0" w:line="240" w:lineRule="auto"/>
        <w:ind w:firstLine="708"/>
        <w:jc w:val="both"/>
        <w:rPr>
          <w:rFonts w:ascii="Times New Roman" w:hAnsi="Times New Roman"/>
          <w:b/>
          <w:bCs/>
        </w:rPr>
      </w:pPr>
      <w:r>
        <w:rPr>
          <w:rFonts w:ascii="Times New Roman" w:hAnsi="Times New Roman"/>
        </w:rPr>
        <w:t xml:space="preserve">1.5. Сведения о </w:t>
      </w:r>
      <w:proofErr w:type="gramStart"/>
      <w:r>
        <w:rPr>
          <w:rFonts w:ascii="Times New Roman" w:hAnsi="Times New Roman"/>
        </w:rPr>
        <w:t>транспортных средствах Страхователя, подлежащих страхованию указаны</w:t>
      </w:r>
      <w:proofErr w:type="gramEnd"/>
      <w:r>
        <w:rPr>
          <w:rFonts w:ascii="Times New Roman" w:hAnsi="Times New Roman"/>
        </w:rPr>
        <w:t xml:space="preserve"> в   Приложении № 3 к настоящему Контракту. </w:t>
      </w:r>
    </w:p>
    <w:p w:rsidR="00E239C7" w:rsidRDefault="00EB4158">
      <w:pPr>
        <w:spacing w:after="0" w:line="240" w:lineRule="auto"/>
        <w:ind w:firstLine="708"/>
        <w:jc w:val="both"/>
        <w:rPr>
          <w:rFonts w:ascii="Times New Roman" w:hAnsi="Times New Roman"/>
        </w:rPr>
      </w:pPr>
      <w:r>
        <w:rPr>
          <w:rFonts w:ascii="Times New Roman" w:eastAsia="Times New Roman" w:hAnsi="Times New Roman" w:cs="Times New Roman"/>
          <w:color w:val="000000"/>
        </w:rPr>
        <w:t xml:space="preserve">Страхователь </w:t>
      </w:r>
      <w:r>
        <w:rPr>
          <w:rFonts w:ascii="Times New Roman" w:eastAsia="Times New Roman" w:hAnsi="Times New Roman" w:cs="Times New Roman"/>
        </w:rPr>
        <w:t xml:space="preserve">является собственником и </w:t>
      </w:r>
      <w:proofErr w:type="spellStart"/>
      <w:r>
        <w:rPr>
          <w:rFonts w:ascii="Times New Roman" w:eastAsia="Times New Roman" w:hAnsi="Times New Roman" w:cs="Times New Roman"/>
        </w:rPr>
        <w:t>эксплуатантом</w:t>
      </w:r>
      <w:proofErr w:type="spellEnd"/>
      <w:r>
        <w:rPr>
          <w:rFonts w:ascii="Times New Roman" w:eastAsia="Times New Roman" w:hAnsi="Times New Roman" w:cs="Times New Roman"/>
        </w:rPr>
        <w:t xml:space="preserve"> </w:t>
      </w:r>
      <w:r>
        <w:rPr>
          <w:rFonts w:ascii="Times New Roman" w:hAnsi="Times New Roman"/>
        </w:rPr>
        <w:t>транспортных средств</w:t>
      </w:r>
      <w:r>
        <w:rPr>
          <w:rFonts w:ascii="Times New Roman" w:eastAsia="Times New Roman" w:hAnsi="Times New Roman" w:cs="Times New Roman"/>
        </w:rPr>
        <w:t>.</w:t>
      </w:r>
    </w:p>
    <w:p w:rsidR="00E239C7" w:rsidRDefault="00EB4158">
      <w:pPr>
        <w:tabs>
          <w:tab w:val="left" w:pos="0"/>
        </w:tabs>
        <w:spacing w:after="0" w:line="240" w:lineRule="auto"/>
        <w:jc w:val="both"/>
        <w:rPr>
          <w:rFonts w:ascii="Times New Roman" w:hAnsi="Times New Roman"/>
        </w:rPr>
      </w:pPr>
      <w:r>
        <w:rPr>
          <w:rFonts w:ascii="Times New Roman" w:hAnsi="Times New Roman"/>
        </w:rPr>
        <w:tab/>
        <w:t xml:space="preserve">1.6. Лица, допущенные к управлению транспортными средствами - без ограничения. </w:t>
      </w:r>
    </w:p>
    <w:p w:rsidR="00E239C7" w:rsidRDefault="00EB4158">
      <w:pPr>
        <w:tabs>
          <w:tab w:val="left" w:pos="0"/>
        </w:tabs>
        <w:spacing w:after="0" w:line="240" w:lineRule="auto"/>
        <w:jc w:val="both"/>
        <w:rPr>
          <w:rFonts w:ascii="Times New Roman" w:hAnsi="Times New Roman"/>
        </w:rPr>
      </w:pPr>
      <w:r>
        <w:rPr>
          <w:rFonts w:ascii="Times New Roman" w:hAnsi="Times New Roman"/>
        </w:rPr>
        <w:tab/>
        <w:t xml:space="preserve">Лицами, допущенными к управлению транспортными средствами, являются работники </w:t>
      </w:r>
      <w:proofErr w:type="gramStart"/>
      <w:r>
        <w:rPr>
          <w:rFonts w:ascii="Times New Roman" w:hAnsi="Times New Roman"/>
        </w:rPr>
        <w:t>Страхователя</w:t>
      </w:r>
      <w:proofErr w:type="gramEnd"/>
      <w:r>
        <w:rPr>
          <w:rFonts w:ascii="Times New Roman" w:hAnsi="Times New Roman"/>
        </w:rPr>
        <w:t xml:space="preserve"> имеющие соответствующее право на управление транспортным средством (водительское удостоверение на управление транспортным средством определённой категории установленного образца).</w:t>
      </w:r>
    </w:p>
    <w:p w:rsidR="00E239C7" w:rsidRDefault="00EB4158">
      <w:pPr>
        <w:pStyle w:val="38"/>
        <w:shd w:val="clear" w:color="auto" w:fill="auto"/>
        <w:tabs>
          <w:tab w:val="left" w:pos="865"/>
        </w:tabs>
        <w:spacing w:after="0" w:line="240" w:lineRule="auto"/>
        <w:ind w:firstLine="709"/>
        <w:jc w:val="both"/>
        <w:rPr>
          <w:rFonts w:ascii="Times New Roman" w:hAnsi="Times New Roman" w:cs="Times New Roman"/>
        </w:rPr>
      </w:pPr>
      <w:r>
        <w:rPr>
          <w:rFonts w:ascii="Times New Roman" w:hAnsi="Times New Roman" w:cs="Times New Roman"/>
        </w:rPr>
        <w:t xml:space="preserve">1.7. Срок действия Полиса на каждое транспортное средство - 1 (один) календарный год </w:t>
      </w:r>
      <w:proofErr w:type="gramStart"/>
      <w:r>
        <w:rPr>
          <w:rFonts w:ascii="Times New Roman" w:hAnsi="Times New Roman" w:cs="Times New Roman"/>
        </w:rPr>
        <w:t>с даты начала</w:t>
      </w:r>
      <w:proofErr w:type="gramEnd"/>
      <w:r>
        <w:rPr>
          <w:rFonts w:ascii="Times New Roman" w:hAnsi="Times New Roman" w:cs="Times New Roman"/>
        </w:rPr>
        <w:t xml:space="preserve"> его действия. </w:t>
      </w:r>
    </w:p>
    <w:p w:rsidR="00E239C7" w:rsidRDefault="00EB4158">
      <w:pPr>
        <w:pStyle w:val="38"/>
        <w:shd w:val="clear" w:color="auto" w:fill="auto"/>
        <w:tabs>
          <w:tab w:val="left" w:pos="865"/>
        </w:tabs>
        <w:spacing w:after="0" w:line="240" w:lineRule="auto"/>
        <w:ind w:firstLine="709"/>
        <w:jc w:val="both"/>
        <w:rPr>
          <w:rFonts w:ascii="Times New Roman" w:hAnsi="Times New Roman" w:cs="Times New Roman"/>
        </w:rPr>
      </w:pPr>
      <w:r>
        <w:rPr>
          <w:rFonts w:ascii="Times New Roman" w:hAnsi="Times New Roman" w:cs="Times New Roman"/>
        </w:rPr>
        <w:t>Бланк страхового полиса обязательного страхования должен иметь единую форму на всей территории Российской Федерации и является документом строгой отчетности.</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Время действия Полиса: круглосуточно.</w:t>
      </w:r>
    </w:p>
    <w:p w:rsidR="00E239C7" w:rsidRDefault="00EB4158">
      <w:pPr>
        <w:spacing w:after="0" w:line="240" w:lineRule="auto"/>
        <w:ind w:firstLine="709"/>
        <w:jc w:val="both"/>
        <w:rPr>
          <w:rFonts w:ascii="Times New Roman" w:hAnsi="Times New Roman"/>
        </w:rPr>
      </w:pPr>
      <w:r>
        <w:rPr>
          <w:rFonts w:ascii="Times New Roman" w:hAnsi="Times New Roman"/>
        </w:rPr>
        <w:t>Страховой полис обязательного страхования выдается Страхователю на бумажном носителе.</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 xml:space="preserve">1.8. Страховщик обязуется оформить и предоставить полис в течение 3 (трех) рабочих дней </w:t>
      </w:r>
      <w:proofErr w:type="gramStart"/>
      <w:r>
        <w:rPr>
          <w:rFonts w:ascii="Times New Roman" w:eastAsia="Times New Roman" w:hAnsi="Times New Roman" w:cs="Times New Roman"/>
        </w:rPr>
        <w:t>с даты заключения</w:t>
      </w:r>
      <w:proofErr w:type="gramEnd"/>
      <w:r>
        <w:rPr>
          <w:rFonts w:ascii="Times New Roman" w:eastAsia="Times New Roman" w:hAnsi="Times New Roman" w:cs="Times New Roman"/>
        </w:rPr>
        <w:t xml:space="preserve"> настоящего Контракта. </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Полис предоставляется  Страховщиком по</w:t>
      </w:r>
      <w:r>
        <w:rPr>
          <w:rFonts w:ascii="Times New Roman" w:hAnsi="Times New Roman" w:cs="Times New Roman"/>
        </w:rPr>
        <w:t xml:space="preserve"> месту нахождения Страхователя (Российская Федерация, 655156, Республика Хакасия, </w:t>
      </w:r>
      <w:proofErr w:type="gramStart"/>
      <w:r>
        <w:rPr>
          <w:rFonts w:ascii="Times New Roman" w:hAnsi="Times New Roman" w:cs="Times New Roman"/>
        </w:rPr>
        <w:t>г</w:t>
      </w:r>
      <w:proofErr w:type="gramEnd"/>
      <w:r>
        <w:rPr>
          <w:rFonts w:ascii="Times New Roman" w:hAnsi="Times New Roman" w:cs="Times New Roman"/>
        </w:rPr>
        <w:t xml:space="preserve">. </w:t>
      </w:r>
      <w:proofErr w:type="spellStart"/>
      <w:r>
        <w:rPr>
          <w:rFonts w:ascii="Times New Roman" w:hAnsi="Times New Roman" w:cs="Times New Roman"/>
        </w:rPr>
        <w:t>Черногорск</w:t>
      </w:r>
      <w:proofErr w:type="spellEnd"/>
      <w:r>
        <w:rPr>
          <w:rFonts w:ascii="Times New Roman" w:hAnsi="Times New Roman" w:cs="Times New Roman"/>
        </w:rPr>
        <w:t xml:space="preserve">, </w:t>
      </w:r>
      <w:proofErr w:type="spellStart"/>
      <w:r>
        <w:rPr>
          <w:rFonts w:ascii="Times New Roman" w:hAnsi="Times New Roman" w:cs="Times New Roman"/>
        </w:rPr>
        <w:t>рп</w:t>
      </w:r>
      <w:proofErr w:type="spellEnd"/>
      <w:r>
        <w:rPr>
          <w:rFonts w:ascii="Times New Roman" w:hAnsi="Times New Roman" w:cs="Times New Roman"/>
        </w:rPr>
        <w:t xml:space="preserve"> </w:t>
      </w:r>
      <w:proofErr w:type="spellStart"/>
      <w:r>
        <w:rPr>
          <w:rFonts w:ascii="Times New Roman" w:hAnsi="Times New Roman" w:cs="Times New Roman"/>
        </w:rPr>
        <w:t>Пригорск</w:t>
      </w:r>
      <w:proofErr w:type="spellEnd"/>
      <w:r>
        <w:rPr>
          <w:rFonts w:ascii="Times New Roman" w:hAnsi="Times New Roman" w:cs="Times New Roman"/>
        </w:rPr>
        <w:t xml:space="preserve">) или в электронной форме (с предоставлением электронного полиса, подписанного электронной цифровой подписью на электронную почту Заказчика): </w:t>
      </w:r>
      <w:hyperlink r:id="rId8" w:history="1">
        <w:r w:rsidRPr="00012FA3">
          <w:rPr>
            <w:rStyle w:val="ab"/>
            <w:rFonts w:ascii="Times New Roman" w:eastAsia="Times New Roman" w:hAnsi="Times New Roman"/>
            <w:lang w:val="en-US"/>
          </w:rPr>
          <w:t>ik</w:t>
        </w:r>
        <w:r w:rsidRPr="00012FA3">
          <w:rPr>
            <w:rStyle w:val="ab"/>
            <w:rFonts w:ascii="Times New Roman" w:eastAsia="Times New Roman" w:hAnsi="Times New Roman"/>
          </w:rPr>
          <w:t>29@19.</w:t>
        </w:r>
        <w:r w:rsidRPr="00012FA3">
          <w:rPr>
            <w:rStyle w:val="ab"/>
            <w:rFonts w:ascii="Times New Roman" w:eastAsia="Times New Roman" w:hAnsi="Times New Roman"/>
            <w:lang w:val="en-US"/>
          </w:rPr>
          <w:t>fsuin</w:t>
        </w:r>
        <w:r w:rsidRPr="00012FA3">
          <w:rPr>
            <w:rStyle w:val="ab"/>
            <w:rFonts w:ascii="Times New Roman" w:eastAsia="Times New Roman" w:hAnsi="Times New Roman"/>
          </w:rPr>
          <w:t>.</w:t>
        </w:r>
        <w:r w:rsidRPr="00012FA3">
          <w:rPr>
            <w:rStyle w:val="ab"/>
            <w:rFonts w:ascii="Times New Roman" w:eastAsia="Times New Roman" w:hAnsi="Times New Roman"/>
            <w:lang w:val="en-US"/>
          </w:rPr>
          <w:t>gov</w:t>
        </w:r>
        <w:r w:rsidRPr="00012FA3">
          <w:rPr>
            <w:rStyle w:val="ab"/>
            <w:rFonts w:ascii="Times New Roman" w:eastAsia="Times New Roman" w:hAnsi="Times New Roman"/>
          </w:rPr>
          <w:t>.</w:t>
        </w:r>
        <w:proofErr w:type="spellStart"/>
        <w:r w:rsidRPr="00012FA3">
          <w:rPr>
            <w:rStyle w:val="ab"/>
            <w:rFonts w:ascii="Times New Roman" w:eastAsia="Times New Roman" w:hAnsi="Times New Roman"/>
            <w:lang w:val="en-US"/>
          </w:rPr>
          <w:t>ru</w:t>
        </w:r>
        <w:proofErr w:type="spellEnd"/>
      </w:hyperlink>
      <w:r>
        <w:rPr>
          <w:rFonts w:ascii="Times New Roman" w:eastAsia="Times New Roman" w:hAnsi="Times New Roman" w:cs="Times New Roman"/>
          <w:color w:val="000000"/>
          <w:lang w:eastAsia="en-US"/>
        </w:rPr>
        <w:t>;</w:t>
      </w:r>
      <w:r>
        <w:rPr>
          <w:rFonts w:ascii="Times New Roman" w:hAnsi="Times New Roman" w:cs="Times New Roman"/>
        </w:rPr>
        <w:t xml:space="preserve"> </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 xml:space="preserve">1.9. В случае утраты </w:t>
      </w:r>
      <w:r>
        <w:rPr>
          <w:rFonts w:ascii="Times New Roman" w:eastAsia="Times New Roman" w:hAnsi="Times New Roman" w:cs="Times New Roman"/>
          <w:color w:val="000000"/>
        </w:rPr>
        <w:t>Страхователе</w:t>
      </w:r>
      <w:r>
        <w:rPr>
          <w:rFonts w:ascii="Times New Roman" w:eastAsia="Times New Roman" w:hAnsi="Times New Roman" w:cs="Times New Roman"/>
        </w:rPr>
        <w:t>м Полиса в период его действия на основании его письменного заявления Страховщиком выдается дубликат полиса.</w:t>
      </w:r>
    </w:p>
    <w:p w:rsidR="00E239C7" w:rsidRDefault="00EB4158">
      <w:pPr>
        <w:spacing w:after="0" w:line="240" w:lineRule="auto"/>
        <w:ind w:right="-1" w:firstLine="709"/>
        <w:jc w:val="both"/>
        <w:rPr>
          <w:rFonts w:ascii="Times New Roman" w:hAnsi="Times New Roman" w:cs="Times New Roman"/>
        </w:rPr>
      </w:pPr>
      <w:r>
        <w:rPr>
          <w:rFonts w:ascii="Times New Roman" w:eastAsia="Times New Roman" w:hAnsi="Times New Roman" w:cs="Times New Roman"/>
        </w:rPr>
        <w:t xml:space="preserve">1.10. Идентификационный код закупки: </w:t>
      </w:r>
      <w:r w:rsidR="00AC061A">
        <w:rPr>
          <w:rFonts w:ascii="Roboto" w:hAnsi="Roboto"/>
          <w:color w:val="334059"/>
          <w:sz w:val="20"/>
          <w:szCs w:val="20"/>
          <w:shd w:val="clear" w:color="auto" w:fill="FFFFFF"/>
        </w:rPr>
        <w:t>26119030245401903010010003000</w:t>
      </w:r>
      <w:r w:rsidR="00AC061A" w:rsidRPr="009F3676">
        <w:rPr>
          <w:rFonts w:ascii="Roboto" w:hAnsi="Roboto"/>
          <w:color w:val="334059"/>
          <w:sz w:val="20"/>
          <w:szCs w:val="20"/>
          <w:shd w:val="clear" w:color="auto" w:fill="FFFFFF"/>
        </w:rPr>
        <w:t>0000244</w:t>
      </w:r>
    </w:p>
    <w:p w:rsidR="00E239C7" w:rsidRDefault="00EB4158">
      <w:pPr>
        <w:spacing w:after="0" w:line="240" w:lineRule="auto"/>
        <w:ind w:right="-1" w:firstLine="709"/>
        <w:jc w:val="both"/>
        <w:rPr>
          <w:rFonts w:ascii="Times New Roman" w:hAnsi="Times New Roman" w:cs="Times New Roman"/>
        </w:rPr>
      </w:pPr>
      <w:r>
        <w:rPr>
          <w:rFonts w:ascii="Times New Roman" w:eastAsia="Times New Roman" w:hAnsi="Times New Roman" w:cs="Times New Roman"/>
        </w:rPr>
        <w:t>1.11. Код по ОКПД</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65.12.21.000. </w:t>
      </w:r>
    </w:p>
    <w:p w:rsidR="00E239C7" w:rsidRDefault="00EB4158">
      <w:pPr>
        <w:spacing w:after="0" w:line="240" w:lineRule="auto"/>
        <w:jc w:val="center"/>
        <w:outlineLvl w:val="0"/>
        <w:rPr>
          <w:rFonts w:ascii="Times New Roman" w:hAnsi="Times New Roman"/>
          <w:b/>
          <w:bCs/>
        </w:rPr>
      </w:pPr>
      <w:r>
        <w:rPr>
          <w:rFonts w:ascii="Times New Roman" w:hAnsi="Times New Roman"/>
          <w:b/>
        </w:rPr>
        <w:t>2. ОБЪЕКТ СТРАХОВАНИЯ, СТРАХОВОЙ СЛУЧАЙ И ПОРЯДОК ОСУЩЕСТВЛЕНИЯ</w:t>
      </w:r>
      <w:r>
        <w:rPr>
          <w:rFonts w:ascii="Times New Roman" w:hAnsi="Times New Roman"/>
          <w:b/>
          <w:bCs/>
        </w:rPr>
        <w:t xml:space="preserve"> СТРАХОВОГО ВОЗМЕЩЕНИЯ. </w:t>
      </w:r>
    </w:p>
    <w:p w:rsidR="00E239C7" w:rsidRDefault="00E239C7">
      <w:pPr>
        <w:spacing w:after="0" w:line="240" w:lineRule="auto"/>
        <w:jc w:val="center"/>
        <w:outlineLvl w:val="0"/>
        <w:rPr>
          <w:rFonts w:ascii="Times New Roman" w:hAnsi="Times New Roman"/>
          <w:b/>
          <w:bCs/>
        </w:rPr>
      </w:pPr>
    </w:p>
    <w:p w:rsidR="00E239C7" w:rsidRDefault="00EB4158">
      <w:pPr>
        <w:spacing w:after="0" w:line="240" w:lineRule="auto"/>
        <w:ind w:firstLine="709"/>
        <w:jc w:val="both"/>
        <w:rPr>
          <w:rFonts w:ascii="Times New Roman" w:hAnsi="Times New Roman"/>
        </w:rPr>
      </w:pPr>
      <w:r>
        <w:rPr>
          <w:rFonts w:ascii="Times New Roman" w:hAnsi="Times New Roman"/>
        </w:rPr>
        <w:t>2.1. Объектом обязательного страхования по настоящему Контракту являются имущественные интересы, связанные с риском гражданской ответственности владельца транспортного средства (Страхователя)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E239C7" w:rsidRDefault="00EB4158">
      <w:pPr>
        <w:spacing w:after="0" w:line="240" w:lineRule="auto"/>
        <w:ind w:firstLine="709"/>
        <w:jc w:val="both"/>
        <w:rPr>
          <w:rFonts w:ascii="Times New Roman" w:hAnsi="Times New Roman"/>
        </w:rPr>
      </w:pPr>
      <w:r>
        <w:rPr>
          <w:rFonts w:ascii="Times New Roman" w:hAnsi="Times New Roman"/>
        </w:rPr>
        <w:t xml:space="preserve">  2.2. </w:t>
      </w:r>
      <w:r>
        <w:rPr>
          <w:rFonts w:ascii="Times New Roman" w:hAnsi="Times New Roman"/>
          <w:color w:val="000000"/>
        </w:rPr>
        <w:t xml:space="preserve">Страховым случаем признается </w:t>
      </w:r>
      <w:r>
        <w:rPr>
          <w:rFonts w:ascii="Times New Roman" w:hAnsi="Times New Roman"/>
        </w:rPr>
        <w:t>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r>
        <w:rPr>
          <w:rFonts w:ascii="Times New Roman" w:hAnsi="Times New Roman"/>
          <w:color w:val="000000"/>
        </w:rPr>
        <w:t>.</w:t>
      </w:r>
    </w:p>
    <w:p w:rsidR="00E239C7" w:rsidRDefault="00EB4158">
      <w:pPr>
        <w:spacing w:after="0" w:line="240" w:lineRule="auto"/>
        <w:ind w:firstLine="709"/>
        <w:jc w:val="both"/>
        <w:rPr>
          <w:rFonts w:ascii="Times New Roman" w:hAnsi="Times New Roman"/>
        </w:rPr>
      </w:pPr>
      <w:r>
        <w:rPr>
          <w:rFonts w:ascii="Times New Roman" w:hAnsi="Times New Roman"/>
        </w:rPr>
        <w:t xml:space="preserve">2.3. В соответствии с настоящим Контрактом не возмещается вред, причиненный </w:t>
      </w:r>
      <w:proofErr w:type="gramStart"/>
      <w:r>
        <w:rPr>
          <w:rFonts w:ascii="Times New Roman" w:hAnsi="Times New Roman"/>
        </w:rPr>
        <w:t>вследствие</w:t>
      </w:r>
      <w:proofErr w:type="gramEnd"/>
      <w:r>
        <w:rPr>
          <w:rFonts w:ascii="Times New Roman" w:hAnsi="Times New Roman"/>
        </w:rPr>
        <w:t>:</w:t>
      </w:r>
    </w:p>
    <w:p w:rsidR="00E239C7" w:rsidRDefault="00EB4158">
      <w:pPr>
        <w:spacing w:after="0" w:line="240" w:lineRule="auto"/>
        <w:ind w:firstLine="709"/>
        <w:jc w:val="both"/>
        <w:rPr>
          <w:rFonts w:ascii="Times New Roman" w:hAnsi="Times New Roman"/>
        </w:rPr>
      </w:pPr>
      <w:r>
        <w:rPr>
          <w:rFonts w:ascii="Times New Roman" w:hAnsi="Times New Roman"/>
        </w:rPr>
        <w:t>2.3.1. Непреодолимой силы либо умысла потерпевшего.</w:t>
      </w:r>
    </w:p>
    <w:p w:rsidR="00E239C7" w:rsidRDefault="00EB4158">
      <w:pPr>
        <w:spacing w:after="0" w:line="240" w:lineRule="auto"/>
        <w:ind w:firstLine="709"/>
        <w:jc w:val="both"/>
        <w:rPr>
          <w:rFonts w:ascii="Times New Roman" w:hAnsi="Times New Roman"/>
        </w:rPr>
      </w:pPr>
      <w:r>
        <w:rPr>
          <w:rFonts w:ascii="Times New Roman" w:hAnsi="Times New Roman"/>
        </w:rPr>
        <w:t>2.3.2. Воздействия ядерного взрыва, радиации или радиоактивного заражения.</w:t>
      </w:r>
    </w:p>
    <w:p w:rsidR="00E239C7" w:rsidRDefault="00EB4158">
      <w:pPr>
        <w:spacing w:after="0" w:line="240" w:lineRule="auto"/>
        <w:ind w:firstLine="709"/>
        <w:jc w:val="both"/>
        <w:rPr>
          <w:rFonts w:ascii="Times New Roman" w:hAnsi="Times New Roman"/>
        </w:rPr>
      </w:pPr>
      <w:r>
        <w:rPr>
          <w:rFonts w:ascii="Times New Roman" w:hAnsi="Times New Roman"/>
        </w:rPr>
        <w:t>2.3.3. Военных действий, а также маневров или иных военных мероприятий.</w:t>
      </w:r>
    </w:p>
    <w:p w:rsidR="00E239C7" w:rsidRDefault="00EB4158">
      <w:pPr>
        <w:spacing w:after="0" w:line="240" w:lineRule="auto"/>
        <w:ind w:firstLine="709"/>
        <w:jc w:val="both"/>
        <w:rPr>
          <w:rFonts w:ascii="Times New Roman" w:hAnsi="Times New Roman"/>
        </w:rPr>
      </w:pPr>
      <w:r>
        <w:rPr>
          <w:rFonts w:ascii="Times New Roman" w:hAnsi="Times New Roman"/>
        </w:rPr>
        <w:t>2.3.4. Гражданской войны, народных волнений или забастовок.</w:t>
      </w:r>
    </w:p>
    <w:p w:rsidR="00E239C7" w:rsidRDefault="00EB4158">
      <w:pPr>
        <w:spacing w:after="0" w:line="240" w:lineRule="auto"/>
        <w:ind w:firstLine="709"/>
        <w:jc w:val="both"/>
        <w:rPr>
          <w:rFonts w:ascii="Times New Roman" w:hAnsi="Times New Roman"/>
        </w:rPr>
      </w:pPr>
      <w:r>
        <w:rPr>
          <w:rFonts w:ascii="Times New Roman" w:hAnsi="Times New Roman"/>
        </w:rPr>
        <w:t xml:space="preserve">2.4. Не относится к страховым случаям наступление гражданской ответственности владельцев транспортных средств </w:t>
      </w:r>
      <w:proofErr w:type="gramStart"/>
      <w:r>
        <w:rPr>
          <w:rFonts w:ascii="Times New Roman" w:hAnsi="Times New Roman"/>
        </w:rPr>
        <w:t>вследствие</w:t>
      </w:r>
      <w:proofErr w:type="gramEnd"/>
      <w:r>
        <w:rPr>
          <w:rFonts w:ascii="Times New Roman" w:hAnsi="Times New Roman"/>
        </w:rPr>
        <w:t>:</w:t>
      </w:r>
    </w:p>
    <w:p w:rsidR="00E239C7" w:rsidRDefault="00EB4158">
      <w:pPr>
        <w:spacing w:after="0" w:line="240" w:lineRule="auto"/>
        <w:ind w:firstLine="709"/>
        <w:jc w:val="both"/>
        <w:rPr>
          <w:rFonts w:ascii="Times New Roman" w:hAnsi="Times New Roman"/>
        </w:rPr>
      </w:pPr>
      <w:r>
        <w:rPr>
          <w:rFonts w:ascii="Times New Roman" w:hAnsi="Times New Roman"/>
        </w:rPr>
        <w:t>2.4.1. Причинения вреда при использовании транспортного средства, не указанного в настоящем Контракте.</w:t>
      </w:r>
    </w:p>
    <w:p w:rsidR="00E239C7" w:rsidRDefault="00EB4158">
      <w:pPr>
        <w:spacing w:after="0" w:line="240" w:lineRule="auto"/>
        <w:ind w:firstLine="709"/>
        <w:jc w:val="both"/>
        <w:rPr>
          <w:rFonts w:ascii="Times New Roman" w:hAnsi="Times New Roman"/>
        </w:rPr>
      </w:pPr>
      <w:r>
        <w:rPr>
          <w:rFonts w:ascii="Times New Roman" w:hAnsi="Times New Roman"/>
        </w:rPr>
        <w:t>2.4.2. Причинения морального вреда или возникновения обязанности по возмещению упущенной выгоды.</w:t>
      </w:r>
    </w:p>
    <w:p w:rsidR="00E239C7" w:rsidRDefault="00EB4158">
      <w:pPr>
        <w:spacing w:after="0" w:line="240" w:lineRule="auto"/>
        <w:ind w:firstLine="709"/>
        <w:jc w:val="both"/>
        <w:rPr>
          <w:rFonts w:ascii="Times New Roman" w:hAnsi="Times New Roman"/>
        </w:rPr>
      </w:pPr>
      <w:r>
        <w:rPr>
          <w:rFonts w:ascii="Times New Roman" w:hAnsi="Times New Roman"/>
        </w:rPr>
        <w:t>2.4.3. Причинения вреда при использовании транспортных сре</w:t>
      </w:r>
      <w:proofErr w:type="gramStart"/>
      <w:r>
        <w:rPr>
          <w:rFonts w:ascii="Times New Roman" w:hAnsi="Times New Roman"/>
        </w:rPr>
        <w:t>дств в х</w:t>
      </w:r>
      <w:proofErr w:type="gramEnd"/>
      <w:r>
        <w:rPr>
          <w:rFonts w:ascii="Times New Roman" w:hAnsi="Times New Roman"/>
        </w:rPr>
        <w:t>оде соревнований, испытаний или учебной езды в специально отведенных для этого местах.</w:t>
      </w:r>
    </w:p>
    <w:p w:rsidR="00E239C7" w:rsidRDefault="00EB4158">
      <w:pPr>
        <w:spacing w:after="0" w:line="240" w:lineRule="auto"/>
        <w:ind w:firstLine="709"/>
        <w:jc w:val="both"/>
        <w:rPr>
          <w:rFonts w:ascii="Times New Roman" w:hAnsi="Times New Roman"/>
        </w:rPr>
      </w:pPr>
      <w:r>
        <w:rPr>
          <w:rFonts w:ascii="Times New Roman" w:hAnsi="Times New Roman"/>
        </w:rPr>
        <w:t>2.4.4. Загрязнения окружающей природной среды.</w:t>
      </w:r>
    </w:p>
    <w:p w:rsidR="00E239C7" w:rsidRDefault="00EB4158">
      <w:pPr>
        <w:spacing w:after="0" w:line="240" w:lineRule="auto"/>
        <w:ind w:firstLine="709"/>
        <w:jc w:val="both"/>
        <w:rPr>
          <w:rFonts w:ascii="Times New Roman" w:hAnsi="Times New Roman"/>
        </w:rPr>
      </w:pPr>
      <w:r>
        <w:rPr>
          <w:rFonts w:ascii="Times New Roman" w:hAnsi="Times New Roman"/>
        </w:rPr>
        <w:t>2.4.5.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E239C7" w:rsidRDefault="00EB4158">
      <w:pPr>
        <w:spacing w:after="0" w:line="240" w:lineRule="auto"/>
        <w:ind w:firstLine="709"/>
        <w:jc w:val="both"/>
        <w:rPr>
          <w:rFonts w:ascii="Times New Roman" w:hAnsi="Times New Roman"/>
        </w:rPr>
      </w:pPr>
      <w:r>
        <w:rPr>
          <w:rFonts w:ascii="Times New Roman" w:hAnsi="Times New Roman"/>
        </w:rPr>
        <w:t>2.4.6. Причинения вреда жизни и здоровью сотрудников (работников) при исполнении ими служебных (трудовых) обязанностей, если этот вред подлежит возмещению в соответствии с законом в соответствующем виде обязательного страхования или обязательного социального страхования.</w:t>
      </w:r>
    </w:p>
    <w:p w:rsidR="00E239C7" w:rsidRDefault="00EB4158">
      <w:pPr>
        <w:spacing w:after="0" w:line="240" w:lineRule="auto"/>
        <w:ind w:firstLine="709"/>
        <w:jc w:val="both"/>
        <w:rPr>
          <w:rFonts w:ascii="Times New Roman" w:hAnsi="Times New Roman"/>
        </w:rPr>
      </w:pPr>
      <w:r>
        <w:rPr>
          <w:rFonts w:ascii="Times New Roman" w:hAnsi="Times New Roman"/>
        </w:rPr>
        <w:t>2.4.7. Возникновения обязанности по возмещению работодателю убытков, вызванных причинением вреда сотруднику (работнику).</w:t>
      </w:r>
    </w:p>
    <w:p w:rsidR="00E239C7" w:rsidRDefault="00EB4158">
      <w:pPr>
        <w:spacing w:after="0" w:line="240" w:lineRule="auto"/>
        <w:ind w:firstLine="709"/>
        <w:jc w:val="both"/>
        <w:rPr>
          <w:rFonts w:ascii="Times New Roman" w:hAnsi="Times New Roman"/>
        </w:rPr>
      </w:pPr>
      <w:r>
        <w:rPr>
          <w:rFonts w:ascii="Times New Roman" w:hAnsi="Times New Roman"/>
        </w:rPr>
        <w:t>2.4.8.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rsidR="00E239C7" w:rsidRDefault="00EB4158">
      <w:pPr>
        <w:spacing w:after="0" w:line="240" w:lineRule="auto"/>
        <w:ind w:firstLine="709"/>
        <w:jc w:val="both"/>
        <w:rPr>
          <w:rFonts w:ascii="Times New Roman" w:hAnsi="Times New Roman"/>
        </w:rPr>
      </w:pPr>
      <w:r>
        <w:rPr>
          <w:rFonts w:ascii="Times New Roman" w:hAnsi="Times New Roman"/>
        </w:rPr>
        <w:t>2.4.9. Причинения вреда при погрузке груза на транспортное средство или его разгрузке.</w:t>
      </w:r>
    </w:p>
    <w:p w:rsidR="00E239C7" w:rsidRDefault="00EB4158">
      <w:pPr>
        <w:spacing w:after="0" w:line="240" w:lineRule="auto"/>
        <w:ind w:firstLine="709"/>
        <w:jc w:val="both"/>
        <w:rPr>
          <w:rFonts w:ascii="Times New Roman" w:hAnsi="Times New Roman"/>
        </w:rPr>
      </w:pPr>
      <w:r>
        <w:rPr>
          <w:rFonts w:ascii="Times New Roman" w:hAnsi="Times New Roman"/>
        </w:rPr>
        <w:t>2.4.10.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E239C7" w:rsidRDefault="00EB4158">
      <w:pPr>
        <w:spacing w:after="0" w:line="240" w:lineRule="auto"/>
        <w:ind w:firstLine="709"/>
        <w:jc w:val="both"/>
        <w:rPr>
          <w:rFonts w:ascii="Times New Roman" w:hAnsi="Times New Roman"/>
        </w:rPr>
      </w:pPr>
      <w:r>
        <w:rPr>
          <w:rFonts w:ascii="Times New Roman" w:hAnsi="Times New Roman"/>
        </w:rPr>
        <w:t xml:space="preserve">2.4.11.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 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w:t>
      </w:r>
      <w:hyperlink r:id="rId9" w:tooltip="consultantplus://offline/ref=E4C7EC7DC080806618D7031A0262A2106B3AF7DB2E056DAE4EC8C5AAC6DA540941D4F722DA634ACCW7sFC" w:history="1">
        <w:r>
          <w:rPr>
            <w:rFonts w:ascii="Times New Roman" w:hAnsi="Times New Roman"/>
          </w:rPr>
          <w:t>законодательством</w:t>
        </w:r>
      </w:hyperlink>
      <w:r>
        <w:rPr>
          <w:rFonts w:ascii="Times New Roman" w:hAnsi="Times New Roman"/>
        </w:rPr>
        <w:t xml:space="preserve"> Российской Федерации.</w:t>
      </w:r>
    </w:p>
    <w:p w:rsidR="00E239C7" w:rsidRDefault="00EB4158">
      <w:pPr>
        <w:spacing w:after="0" w:line="240" w:lineRule="auto"/>
        <w:ind w:firstLine="709"/>
        <w:jc w:val="both"/>
        <w:rPr>
          <w:rFonts w:ascii="Times New Roman" w:hAnsi="Times New Roman"/>
        </w:rPr>
      </w:pPr>
      <w:r>
        <w:rPr>
          <w:rFonts w:ascii="Times New Roman" w:hAnsi="Times New Roman"/>
        </w:rPr>
        <w:t xml:space="preserve"> 2.5. Страховое возмещение вреда, причиненного транспортному средству Страхователя, осуществляется: </w:t>
      </w:r>
    </w:p>
    <w:p w:rsidR="00E239C7" w:rsidRDefault="00EB4158">
      <w:pPr>
        <w:spacing w:after="0" w:line="240" w:lineRule="auto"/>
        <w:ind w:firstLine="709"/>
        <w:jc w:val="both"/>
        <w:rPr>
          <w:rFonts w:ascii="Times New Roman" w:hAnsi="Times New Roman"/>
        </w:rPr>
      </w:pPr>
      <w:r>
        <w:rPr>
          <w:rFonts w:ascii="Times New Roman" w:hAnsi="Times New Roman"/>
        </w:rPr>
        <w:t>- путем организации и оплаты восстановительного ремонта поврежденного транспортного средства Страхователя на станции технического обслуживания, которая выбрана Страхователем по согласованию со Страховщиком в соответствии с правилами обязательного страхования и с которой у Страховщика заключен договор на организацию восстановительного ремонта (возмещение причиненного вреда в натуре).</w:t>
      </w:r>
    </w:p>
    <w:p w:rsidR="00E239C7" w:rsidRDefault="00EB4158">
      <w:pPr>
        <w:spacing w:after="0" w:line="240" w:lineRule="auto"/>
        <w:ind w:firstLine="709"/>
        <w:jc w:val="both"/>
        <w:rPr>
          <w:rFonts w:ascii="Times New Roman" w:hAnsi="Times New Roman"/>
        </w:rPr>
      </w:pPr>
      <w:r>
        <w:rPr>
          <w:rFonts w:ascii="Times New Roman" w:hAnsi="Times New Roman"/>
        </w:rPr>
        <w:t xml:space="preserve">2.6.  </w:t>
      </w:r>
      <w:proofErr w:type="gramStart"/>
      <w:r>
        <w:rPr>
          <w:rFonts w:ascii="Times New Roman" w:hAnsi="Times New Roman"/>
        </w:rPr>
        <w:t xml:space="preserve">Страховщик после осмотра поврежденного транспортного средства Заказчика и (или) проведения его независимой технической экспертизы выдает Заказчику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w:t>
      </w:r>
      <w:hyperlink r:id="rId10" w:tooltip="consultantplus://offline/ref=36659327F66DA2E5A4C26CA8C961D5650C6937D7B0D093369D0823F23FC27D3EDEBBAAD0F968EBE1FBqEE" w:history="1">
        <w:r>
          <w:rPr>
            <w:rFonts w:ascii="Times New Roman" w:hAnsi="Times New Roman"/>
            <w:color w:val="0000FF"/>
          </w:rPr>
          <w:t>размере</w:t>
        </w:r>
      </w:hyperlink>
      <w:r>
        <w:rPr>
          <w:rFonts w:ascii="Times New Roman" w:hAnsi="Times New Roman"/>
        </w:rPr>
        <w:t xml:space="preserve">,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w:t>
      </w:r>
      <w:hyperlink r:id="rId11" w:tooltip="consultantplus://offline/ref=36659327F66DA2E5A4C26CA8C961D5650F6E3AD5BBD393369D0823F23FC27D3EDEBBAAD7FDF6q0E" w:history="1">
        <w:r>
          <w:rPr>
            <w:rFonts w:ascii="Times New Roman" w:hAnsi="Times New Roman"/>
            <w:color w:val="0000FF"/>
          </w:rPr>
          <w:t>абзаца второго</w:t>
        </w:r>
        <w:proofErr w:type="gramEnd"/>
        <w:r>
          <w:rPr>
            <w:rFonts w:ascii="Times New Roman" w:hAnsi="Times New Roman"/>
            <w:color w:val="0000FF"/>
          </w:rPr>
          <w:t xml:space="preserve"> пункта 19</w:t>
        </w:r>
      </w:hyperlink>
      <w:r>
        <w:rPr>
          <w:rFonts w:ascii="Times New Roman" w:hAnsi="Times New Roman"/>
        </w:rPr>
        <w:t xml:space="preserve"> статьи 12 Закона № 40-ФЗ.</w:t>
      </w:r>
    </w:p>
    <w:p w:rsidR="00E239C7" w:rsidRDefault="00EB4158">
      <w:pPr>
        <w:spacing w:after="0" w:line="240" w:lineRule="auto"/>
        <w:ind w:firstLine="709"/>
        <w:jc w:val="both"/>
        <w:rPr>
          <w:rFonts w:ascii="Times New Roman" w:hAnsi="Times New Roman"/>
        </w:rPr>
      </w:pPr>
      <w:r>
        <w:rPr>
          <w:rFonts w:ascii="Times New Roman" w:hAnsi="Times New Roman"/>
        </w:rPr>
        <w:t xml:space="preserve">2.7. </w:t>
      </w:r>
      <w:proofErr w:type="gramStart"/>
      <w:r>
        <w:rPr>
          <w:rFonts w:ascii="Times New Roman" w:hAnsi="Times New Roman"/>
        </w:rPr>
        <w:t xml:space="preserve">При проведении восстановительного ремонта в соответствии с </w:t>
      </w:r>
      <w:hyperlink r:id="rId12" w:tooltip="consultantplus://offline/ref=36659327F66DA2E5A4C26CA8C961D5650F6E3AD5BBD393369D0823F23FC27D3EDEBBAAD7FBF6qAE" w:history="1">
        <w:r>
          <w:rPr>
            <w:rFonts w:ascii="Times New Roman" w:hAnsi="Times New Roman"/>
            <w:color w:val="0000FF"/>
          </w:rPr>
          <w:t>пунктами 15.2</w:t>
        </w:r>
      </w:hyperlink>
      <w:r>
        <w:rPr>
          <w:rFonts w:ascii="Times New Roman" w:hAnsi="Times New Roman"/>
        </w:rPr>
        <w:t xml:space="preserve"> и </w:t>
      </w:r>
      <w:hyperlink r:id="rId13" w:tooltip="consultantplus://offline/ref=36659327F66DA2E5A4C26CA8C961D5650F6E3AD5BBD393369D0823F23FC27D3EDEBBAAD7FBF6q0E" w:history="1">
        <w:r>
          <w:rPr>
            <w:rFonts w:ascii="Times New Roman" w:hAnsi="Times New Roman"/>
            <w:color w:val="0000FF"/>
          </w:rPr>
          <w:t>15.3</w:t>
        </w:r>
      </w:hyperlink>
      <w:r>
        <w:rPr>
          <w:rFonts w:ascii="Times New Roman" w:hAnsi="Times New Roman"/>
        </w:rPr>
        <w:t xml:space="preserve"> статьи 12 Закона № 40-ФЗ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w:t>
      </w:r>
      <w:r>
        <w:rPr>
          <w:rFonts w:ascii="Times New Roman" w:hAnsi="Times New Roman"/>
        </w:rPr>
        <w:lastRenderedPageBreak/>
        <w:t>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w:t>
      </w:r>
      <w:proofErr w:type="gramEnd"/>
    </w:p>
    <w:p w:rsidR="00E239C7" w:rsidRDefault="00EB4158">
      <w:pPr>
        <w:spacing w:after="0" w:line="240" w:lineRule="auto"/>
        <w:ind w:firstLine="709"/>
        <w:jc w:val="both"/>
        <w:rPr>
          <w:rFonts w:ascii="Times New Roman" w:hAnsi="Times New Roman"/>
        </w:rPr>
      </w:pPr>
      <w:r>
        <w:rPr>
          <w:rFonts w:ascii="Times New Roman" w:hAnsi="Times New Roman"/>
        </w:rPr>
        <w:t xml:space="preserve">2.8. В случае выявления недостатков восстановительного ремонта поврежденного транспортного средства их устранение осуществляется в порядке, установленном </w:t>
      </w:r>
      <w:hyperlink r:id="rId14" w:tooltip="consultantplus://offline/ref=36659327F66DA2E5A4C26CA8C961D5650F6E3AD5BBD393369D0823F23FC27D3EDEBBAAD7FBF6qAE" w:history="1">
        <w:r>
          <w:rPr>
            <w:rFonts w:ascii="Times New Roman" w:hAnsi="Times New Roman"/>
            <w:color w:val="0000FF"/>
          </w:rPr>
          <w:t>пунктом 15.2</w:t>
        </w:r>
      </w:hyperlink>
      <w:r>
        <w:rPr>
          <w:rFonts w:ascii="Times New Roman" w:hAnsi="Times New Roman"/>
        </w:rPr>
        <w:t xml:space="preserve"> или </w:t>
      </w:r>
      <w:hyperlink r:id="rId15" w:tooltip="consultantplus://offline/ref=36659327F66DA2E5A4C26CA8C961D5650F6E3AD5BBD393369D0823F23FC27D3EDEBBAAD7FBF6q0E" w:history="1">
        <w:r>
          <w:rPr>
            <w:rFonts w:ascii="Times New Roman" w:hAnsi="Times New Roman"/>
            <w:color w:val="0000FF"/>
          </w:rPr>
          <w:t>15.3</w:t>
        </w:r>
      </w:hyperlink>
      <w:r>
        <w:rPr>
          <w:rFonts w:ascii="Times New Roman" w:hAnsi="Times New Roman"/>
        </w:rPr>
        <w:t xml:space="preserve"> статьи 12 Закона № 40-ФЗ.</w:t>
      </w:r>
    </w:p>
    <w:p w:rsidR="00E239C7" w:rsidRDefault="00E239C7">
      <w:pPr>
        <w:spacing w:after="0" w:line="240" w:lineRule="auto"/>
        <w:ind w:firstLine="540"/>
        <w:jc w:val="both"/>
        <w:rPr>
          <w:rFonts w:ascii="Times New Roman" w:hAnsi="Times New Roman"/>
          <w:b/>
        </w:rPr>
      </w:pPr>
    </w:p>
    <w:p w:rsidR="00E239C7" w:rsidRDefault="00EB4158">
      <w:pPr>
        <w:pStyle w:val="afffc"/>
        <w:ind w:firstLine="0"/>
        <w:jc w:val="center"/>
        <w:rPr>
          <w:sz w:val="22"/>
        </w:rPr>
      </w:pPr>
      <w:r>
        <w:rPr>
          <w:b/>
          <w:bCs/>
          <w:caps/>
          <w:sz w:val="22"/>
        </w:rPr>
        <w:t>3. Страховая сумма, страховая премия, порядок ее уплаты,</w:t>
      </w:r>
    </w:p>
    <w:p w:rsidR="00E239C7" w:rsidRDefault="00EB4158">
      <w:pPr>
        <w:pStyle w:val="afffc"/>
        <w:ind w:firstLine="0"/>
        <w:jc w:val="center"/>
        <w:rPr>
          <w:sz w:val="22"/>
        </w:rPr>
      </w:pPr>
      <w:r>
        <w:rPr>
          <w:b/>
          <w:bCs/>
          <w:caps/>
          <w:sz w:val="22"/>
        </w:rPr>
        <w:t>Порядок приемки</w:t>
      </w:r>
    </w:p>
    <w:p w:rsidR="00E239C7" w:rsidRDefault="00EB4158">
      <w:pPr>
        <w:pStyle w:val="afffc"/>
        <w:rPr>
          <w:sz w:val="22"/>
        </w:rPr>
      </w:pPr>
      <w:r>
        <w:rPr>
          <w:sz w:val="22"/>
        </w:rPr>
        <w:t>3.1. 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с действующим законодательством Российской Федерации.</w:t>
      </w:r>
    </w:p>
    <w:p w:rsidR="00E239C7" w:rsidRDefault="00EB4158">
      <w:pPr>
        <w:pStyle w:val="afffc"/>
        <w:rPr>
          <w:sz w:val="22"/>
        </w:rPr>
      </w:pPr>
      <w:r>
        <w:rPr>
          <w:sz w:val="22"/>
        </w:rPr>
        <w:t>3.2. Расчет страховой премии по Контракту обязательного страхования осуществляется Страховщиком исходя из сведений, сообщенных Страхователем в Заявлении на страхование.</w:t>
      </w:r>
    </w:p>
    <w:p w:rsidR="00E239C7" w:rsidRDefault="00EB4158">
      <w:pPr>
        <w:pStyle w:val="afffc"/>
        <w:rPr>
          <w:sz w:val="22"/>
        </w:rPr>
      </w:pPr>
      <w:r>
        <w:rPr>
          <w:sz w:val="22"/>
        </w:rPr>
        <w:t>Обстоятельства, сообщенные Страхователем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E239C7" w:rsidRDefault="00EB4158">
      <w:pPr>
        <w:pStyle w:val="afffc"/>
        <w:rPr>
          <w:sz w:val="22"/>
        </w:rPr>
      </w:pPr>
      <w:r>
        <w:rPr>
          <w:sz w:val="22"/>
        </w:rPr>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rsidR="00E239C7" w:rsidRDefault="00EB4158">
      <w:pPr>
        <w:pStyle w:val="afffc"/>
        <w:rPr>
          <w:sz w:val="22"/>
        </w:rPr>
      </w:pPr>
      <w:r>
        <w:rPr>
          <w:sz w:val="22"/>
        </w:rPr>
        <w:t>3.4. Изменение Правительством Российской Федерации страховых тарифов 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w:t>
      </w:r>
    </w:p>
    <w:p w:rsidR="00E239C7" w:rsidRDefault="00EB4158">
      <w:pPr>
        <w:pStyle w:val="afffc"/>
        <w:rPr>
          <w:sz w:val="22"/>
        </w:rPr>
      </w:pPr>
      <w:r>
        <w:rPr>
          <w:sz w:val="22"/>
        </w:rPr>
        <w:t xml:space="preserve">3.5. </w:t>
      </w:r>
      <w:proofErr w:type="gramStart"/>
      <w:r>
        <w:rPr>
          <w:sz w:val="22"/>
        </w:rPr>
        <w:t>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Страхователь оплачивает стоимость фактически</w:t>
      </w:r>
      <w:proofErr w:type="gramEnd"/>
      <w:r>
        <w:rPr>
          <w:sz w:val="22"/>
        </w:rPr>
        <w:t xml:space="preserve"> оказанных услуг по формуле цены контракта, указанной ниже, в пределах максимального значения цены Контракта, предусмотренного пунктом 3.6. Контракта.</w:t>
      </w:r>
    </w:p>
    <w:p w:rsidR="00E239C7" w:rsidRDefault="00EB4158">
      <w:pPr>
        <w:pStyle w:val="afffc"/>
        <w:rPr>
          <w:sz w:val="22"/>
        </w:rPr>
      </w:pPr>
      <w:r>
        <w:rPr>
          <w:b/>
          <w:bCs/>
          <w:sz w:val="22"/>
        </w:rPr>
        <w:t>3.6. Максимальное значение цены Контракта составляет</w:t>
      </w:r>
      <w:proofErr w:type="gramStart"/>
      <w:r>
        <w:rPr>
          <w:b/>
          <w:bCs/>
          <w:sz w:val="22"/>
        </w:rPr>
        <w:t xml:space="preserve">: </w:t>
      </w:r>
      <w:r>
        <w:rPr>
          <w:b/>
          <w:bCs/>
          <w:color w:val="00000A"/>
          <w:sz w:val="22"/>
          <w:lang w:eastAsia="zh-CN"/>
        </w:rPr>
        <w:t>_______</w:t>
      </w:r>
      <w:r>
        <w:rPr>
          <w:b/>
          <w:bCs/>
          <w:sz w:val="22"/>
        </w:rPr>
        <w:t xml:space="preserve"> (</w:t>
      </w:r>
      <w:r>
        <w:rPr>
          <w:b/>
          <w:bCs/>
          <w:color w:val="00000A"/>
          <w:sz w:val="22"/>
          <w:lang w:eastAsia="zh-CN"/>
        </w:rPr>
        <w:t>______________________</w:t>
      </w:r>
      <w:r>
        <w:rPr>
          <w:b/>
          <w:bCs/>
          <w:sz w:val="22"/>
        </w:rPr>
        <w:t xml:space="preserve">) </w:t>
      </w:r>
      <w:proofErr w:type="gramEnd"/>
      <w:r>
        <w:rPr>
          <w:b/>
          <w:bCs/>
          <w:sz w:val="22"/>
        </w:rPr>
        <w:t>рубля ___ копее</w:t>
      </w:r>
      <w:r>
        <w:rPr>
          <w:b/>
          <w:bCs/>
          <w:color w:val="00000A"/>
          <w:sz w:val="22"/>
          <w:lang w:eastAsia="zh-CN"/>
        </w:rPr>
        <w:t>к</w:t>
      </w:r>
      <w:r>
        <w:rPr>
          <w:b/>
          <w:bCs/>
          <w:sz w:val="22"/>
        </w:rPr>
        <w:t xml:space="preserve">, в т.ч. НДС (__%) - ___ (_____________) рублей _____ копеек (НДС не облагается). </w:t>
      </w:r>
      <w:r>
        <w:rPr>
          <w:b/>
          <w:bCs/>
          <w:sz w:val="22"/>
        </w:rPr>
        <w:tab/>
      </w:r>
      <w:r>
        <w:rPr>
          <w:sz w:val="22"/>
        </w:rPr>
        <w:t xml:space="preserve">Страховая премия по обязательному договору страхования уплачивается Страхователем Страховщику по безналичному расчету на основании выставленного счета на оплату страховой премии, который предоставляется Страхователю в течение 3 рабочих дней со дня получения соответствующего письменного заявления о заключении договора ОСАГО. Форма оплаты - безналичная, в течение </w:t>
      </w:r>
      <w:r w:rsidRPr="00EB4158">
        <w:rPr>
          <w:color w:val="00000A"/>
          <w:sz w:val="22"/>
          <w:lang w:eastAsia="zh-CN"/>
        </w:rPr>
        <w:t>7</w:t>
      </w:r>
      <w:r>
        <w:rPr>
          <w:sz w:val="22"/>
        </w:rPr>
        <w:t xml:space="preserve"> рабочих дней со дня подписания Страхователем документа о приемке оказанных услуг. </w:t>
      </w:r>
    </w:p>
    <w:p w:rsidR="00E239C7" w:rsidRDefault="00EB4158">
      <w:pPr>
        <w:pStyle w:val="afffc"/>
        <w:rPr>
          <w:sz w:val="22"/>
        </w:rPr>
      </w:pPr>
      <w:r>
        <w:rPr>
          <w:color w:val="000000"/>
          <w:sz w:val="22"/>
        </w:rPr>
        <w:t>В случае</w:t>
      </w:r>
      <w:proofErr w:type="gramStart"/>
      <w:r>
        <w:rPr>
          <w:color w:val="000000"/>
          <w:sz w:val="22"/>
        </w:rPr>
        <w:t>,</w:t>
      </w:r>
      <w:proofErr w:type="gramEnd"/>
      <w:r>
        <w:rPr>
          <w:color w:val="000000"/>
          <w:sz w:val="22"/>
        </w:rPr>
        <w:t xml:space="preserve"> если оформление и подписание документа о приемке осуществляется в единой информационной системе (далее - ЕИС), расчеты производятся путем безналичного перечисления денежных средств в течение 7 (семи) рабочих дней с даты подписания Страхователем документов о приемке оказанных услуг в ЕИС.</w:t>
      </w:r>
      <w:r>
        <w:rPr>
          <w:sz w:val="22"/>
        </w:rPr>
        <w:t xml:space="preserve"> </w:t>
      </w:r>
    </w:p>
    <w:p w:rsidR="00E239C7" w:rsidRDefault="00EB4158">
      <w:pPr>
        <w:pStyle w:val="afffc"/>
      </w:pPr>
      <w:r>
        <w:rPr>
          <w:rStyle w:val="T14"/>
          <w:sz w:val="22"/>
        </w:rPr>
        <w:t>Оплата производится в рублях Российской Федерации за счет средств Федерального бюджета за счет лимитов бюджетных обязательств 2026 года.</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Страховая премия рассчитывается Страховщиком в соответствии со страховыми тарифами для транспортных средств различных категорий, установленными указанием Банка России от 09.10.2025 №7204-У «О страховых тарифах по обязательному страхованию гражданской ответственности владельцев транспортных средств» в отношении каждого транспортного средства Страхователя по формуле:</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i/>
          <w:color w:val="000000"/>
          <w:u w:val="single"/>
        </w:rPr>
        <w:t>Транспортные средства категории "А", "М", "B" и "BE"  и подкатегории " А</w:t>
      </w:r>
      <w:proofErr w:type="gramStart"/>
      <w:r>
        <w:rPr>
          <w:rFonts w:ascii="Times New Roman" w:eastAsia="Times New Roman" w:hAnsi="Times New Roman" w:cs="Times New Roman"/>
          <w:i/>
          <w:color w:val="000000"/>
          <w:u w:val="single"/>
        </w:rPr>
        <w:t>1</w:t>
      </w:r>
      <w:proofErr w:type="gramEnd"/>
      <w:r>
        <w:rPr>
          <w:rFonts w:ascii="Times New Roman" w:eastAsia="Times New Roman" w:hAnsi="Times New Roman" w:cs="Times New Roman"/>
          <w:i/>
          <w:color w:val="000000"/>
          <w:u w:val="single"/>
        </w:rPr>
        <w:t>" , " В1" (в том числе такси)</w:t>
      </w:r>
      <w:r>
        <w:rPr>
          <w:rFonts w:ascii="Times New Roman" w:eastAsia="Times New Roman" w:hAnsi="Times New Roman" w:cs="Times New Roman"/>
          <w:i/>
          <w:color w:val="000000"/>
        </w:rPr>
        <w:t xml:space="preserve">: </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Т = ТБ * КТ * КБМ * КО * КМ * КС * КВС;</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Т - размер страховой премии;</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ТБ - Базовый страховой тариф;</w:t>
      </w:r>
    </w:p>
    <w:p w:rsidR="00E239C7" w:rsidRDefault="00EB4158">
      <w:pPr>
        <w:tabs>
          <w:tab w:val="left" w:pos="1023"/>
        </w:tabs>
        <w:spacing w:after="0" w:line="240" w:lineRule="auto"/>
        <w:ind w:firstLine="709"/>
        <w:jc w:val="both"/>
        <w:rPr>
          <w:rFonts w:ascii="Times New Roman" w:hAnsi="Times New Roman" w:cs="Times New Roman"/>
        </w:rPr>
      </w:pPr>
      <w:r>
        <w:rPr>
          <w:rFonts w:ascii="Times New Roman" w:eastAsia="Times New Roman" w:hAnsi="Times New Roman" w:cs="Times New Roman"/>
        </w:rPr>
        <w:t>КТ - Коэффициент страховых тарифов в зависимости от территории преимущественного использования транспортного средств</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КБМ - Коэффициент страховых тарифов в зависимости от наличия или отсутствия страховых выплат при наступлении страховых случаев;</w:t>
      </w:r>
    </w:p>
    <w:p w:rsidR="00E239C7" w:rsidRDefault="00EB4158">
      <w:pPr>
        <w:spacing w:after="0" w:line="240" w:lineRule="auto"/>
        <w:ind w:firstLine="709"/>
        <w:jc w:val="both"/>
        <w:rPr>
          <w:rFonts w:ascii="Times New Roman" w:hAnsi="Times New Roman" w:cs="Times New Roman"/>
        </w:rPr>
      </w:pPr>
      <w:proofErr w:type="gramStart"/>
      <w:r>
        <w:rPr>
          <w:rFonts w:ascii="Times New Roman" w:eastAsia="Times New Roman" w:hAnsi="Times New Roman" w:cs="Times New Roman"/>
        </w:rPr>
        <w:t>КО</w:t>
      </w:r>
      <w:proofErr w:type="gramEnd"/>
      <w:r>
        <w:rPr>
          <w:rFonts w:ascii="Times New Roman" w:eastAsia="Times New Roman" w:hAnsi="Times New Roman" w:cs="Times New Roman"/>
        </w:rPr>
        <w:t xml:space="preserve"> - Коэффициент страховых тарифов в зависимости от наличия сведений о количестве лиц, допущенных к управлению транспортным средством;</w:t>
      </w:r>
    </w:p>
    <w:p w:rsidR="00E239C7" w:rsidRDefault="00EB4158">
      <w:pPr>
        <w:spacing w:after="0" w:line="240" w:lineRule="auto"/>
        <w:ind w:firstLine="709"/>
        <w:jc w:val="both"/>
        <w:rPr>
          <w:rFonts w:ascii="Times New Roman" w:hAnsi="Times New Roman" w:cs="Times New Roman"/>
        </w:rPr>
      </w:pPr>
      <w:proofErr w:type="gramStart"/>
      <w:r>
        <w:rPr>
          <w:rFonts w:ascii="Times New Roman" w:eastAsia="Times New Roman" w:hAnsi="Times New Roman" w:cs="Times New Roman"/>
        </w:rPr>
        <w:t>КМ</w:t>
      </w:r>
      <w:proofErr w:type="gramEnd"/>
      <w:r>
        <w:rPr>
          <w:rFonts w:ascii="Times New Roman" w:eastAsia="Times New Roman" w:hAnsi="Times New Roman" w:cs="Times New Roman"/>
        </w:rPr>
        <w:t xml:space="preserve"> - Коэффициент страховых тарифов в зависимости от  мощности двигателя легкового автомобиля;</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КС - Коэффициент страховых тарифов в зависимости от периода использования транспортного средства;</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lastRenderedPageBreak/>
        <w:t>КВС - Коэффициент страховых тарифов в зависимости от характеристик (навыков), допущенных к управлению транспортным средством и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E239C7" w:rsidRDefault="00EB4158">
      <w:pPr>
        <w:pStyle w:val="afffc"/>
        <w:rPr>
          <w:sz w:val="22"/>
        </w:rPr>
      </w:pPr>
      <w:r>
        <w:rPr>
          <w:sz w:val="22"/>
        </w:rPr>
        <w:t>Датой уплаты страховой премии считается день списания страховой премии со счета Страхователя.</w:t>
      </w: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rPr>
        <w:t xml:space="preserve">Оплата оказанной услуги осуществляется по цене единицы услуги исходя из количества оказанной услуги, но в размере, не превышающем максимального значения цены контракта. </w:t>
      </w:r>
    </w:p>
    <w:p w:rsidR="00E239C7" w:rsidRDefault="00EB4158">
      <w:pPr>
        <w:pStyle w:val="afffc"/>
        <w:rPr>
          <w:sz w:val="22"/>
        </w:rPr>
      </w:pPr>
      <w:r>
        <w:rPr>
          <w:sz w:val="22"/>
        </w:rPr>
        <w:t>3.7. В случае если Страхователь не обеспечил перечисление страховой премии в размере и сроки, предусмотренные Контрактом, недополученная Страховщиком сумма уплачивается Страхователем при перечислении очередного страхового взноса.</w:t>
      </w:r>
    </w:p>
    <w:p w:rsidR="00E239C7" w:rsidRDefault="00EB4158">
      <w:pPr>
        <w:pStyle w:val="afffc"/>
        <w:rPr>
          <w:sz w:val="22"/>
        </w:rPr>
      </w:pPr>
      <w:r>
        <w:rPr>
          <w:sz w:val="22"/>
        </w:rPr>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rsidR="00E239C7" w:rsidRDefault="00EB4158">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lang w:bidi="hi-IN"/>
        </w:rPr>
        <w:tab/>
        <w:t xml:space="preserve">3.8. </w:t>
      </w:r>
      <w:proofErr w:type="gramStart"/>
      <w:r>
        <w:rPr>
          <w:rFonts w:ascii="Times New Roman" w:eastAsia="Times New Roman" w:hAnsi="Times New Roman" w:cs="Times New Roman"/>
          <w:lang w:bidi="hi-IN"/>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Pr>
          <w:rFonts w:ascii="Times New Roman" w:eastAsia="Times New Roman" w:hAnsi="Times New Roman" w:cs="Times New Roman"/>
          <w:lang w:bidi="hi-IN"/>
        </w:rPr>
        <w:t xml:space="preserve"> размер таких налогов, сборов и иных обязательных платежей.</w:t>
      </w:r>
    </w:p>
    <w:p w:rsidR="00E239C7" w:rsidRDefault="00EB4158">
      <w:pPr>
        <w:widowControl w:val="0"/>
        <w:spacing w:after="0" w:line="240" w:lineRule="auto"/>
        <w:jc w:val="both"/>
        <w:rPr>
          <w:rFonts w:ascii="Times New Roman" w:hAnsi="Times New Roman" w:cs="Times New Roman"/>
        </w:rPr>
      </w:pPr>
      <w:r>
        <w:rPr>
          <w:rFonts w:ascii="Times New Roman" w:eastAsia="Times New Roman" w:hAnsi="Times New Roman" w:cs="Times New Roman"/>
        </w:rPr>
        <w:tab/>
        <w:t>3.9. Источник финансирования: Федеральный бюджет.</w:t>
      </w:r>
    </w:p>
    <w:p w:rsidR="00E239C7" w:rsidRDefault="00EB4158">
      <w:pPr>
        <w:widowControl w:val="0"/>
        <w:spacing w:after="0" w:line="240" w:lineRule="auto"/>
        <w:jc w:val="both"/>
        <w:rPr>
          <w:rFonts w:ascii="Times New Roman" w:hAnsi="Times New Roman" w:cs="Times New Roman"/>
        </w:rPr>
      </w:pPr>
      <w:r>
        <w:rPr>
          <w:rFonts w:ascii="Times New Roman" w:eastAsia="Times New Roman" w:hAnsi="Times New Roman" w:cs="Times New Roman"/>
        </w:rPr>
        <w:tab/>
        <w:t>3.10. Порядок приемки оказанных услуг:</w:t>
      </w:r>
    </w:p>
    <w:p w:rsidR="00E239C7" w:rsidRPr="00EB4158" w:rsidRDefault="00EB4158">
      <w:pPr>
        <w:widowControl w:val="0"/>
        <w:tabs>
          <w:tab w:val="decimal" w:pos="270"/>
          <w:tab w:val="left" w:pos="690"/>
          <w:tab w:val="left" w:pos="1215"/>
        </w:tabs>
        <w:spacing w:after="0" w:line="240" w:lineRule="auto"/>
        <w:ind w:firstLine="709"/>
        <w:jc w:val="both"/>
        <w:rPr>
          <w:rFonts w:ascii="Times New Roman" w:hAnsi="Times New Roman" w:cs="Times New Roman"/>
          <w:highlight w:val="white"/>
        </w:rPr>
      </w:pPr>
      <w:r>
        <w:rPr>
          <w:rFonts w:ascii="Times New Roman" w:eastAsia="Times New Roman" w:hAnsi="Times New Roman" w:cs="Times New Roman"/>
        </w:rPr>
        <w:t>3.10.1.</w:t>
      </w:r>
      <w:r>
        <w:rPr>
          <w:rFonts w:ascii="Times New Roman" w:eastAsia="Times New Roman" w:hAnsi="Times New Roman" w:cs="Times New Roman"/>
          <w:highlight w:val="white"/>
        </w:rPr>
        <w:t xml:space="preserve"> Страховщик вместе с предоставлением полисов </w:t>
      </w:r>
      <w:proofErr w:type="gramStart"/>
      <w:r>
        <w:rPr>
          <w:rFonts w:ascii="Times New Roman" w:eastAsia="Times New Roman" w:hAnsi="Times New Roman" w:cs="Times New Roman"/>
          <w:highlight w:val="white"/>
        </w:rPr>
        <w:t>предоставляет Страхователю документ</w:t>
      </w:r>
      <w:proofErr w:type="gramEnd"/>
      <w:r>
        <w:rPr>
          <w:rFonts w:ascii="Times New Roman" w:eastAsia="Times New Roman" w:hAnsi="Times New Roman" w:cs="Times New Roman"/>
          <w:highlight w:val="white"/>
        </w:rPr>
        <w:t xml:space="preserve"> о приемке оказанных услуг</w:t>
      </w:r>
      <w:r w:rsidRPr="00EB4158">
        <w:rPr>
          <w:rFonts w:ascii="Times New Roman" w:eastAsia="Times New Roman" w:hAnsi="Times New Roman" w:cs="Times New Roman"/>
          <w:highlight w:val="white"/>
        </w:rPr>
        <w:t xml:space="preserve"> в соответствии с пунктом </w:t>
      </w:r>
      <w:r>
        <w:rPr>
          <w:rFonts w:ascii="Times New Roman" w:eastAsia="Times New Roman" w:hAnsi="Times New Roman" w:cs="Times New Roman"/>
          <w:highlight w:val="white"/>
        </w:rPr>
        <w:t>1.8 настоящего контракта.</w:t>
      </w:r>
    </w:p>
    <w:p w:rsidR="00E239C7" w:rsidRDefault="00EB4158">
      <w:pPr>
        <w:widowControl w:val="0"/>
        <w:spacing w:after="0" w:line="240" w:lineRule="auto"/>
        <w:ind w:firstLine="737"/>
        <w:jc w:val="both"/>
        <w:rPr>
          <w:rFonts w:ascii="Times New Roman" w:hAnsi="Times New Roman" w:cs="Times New Roman"/>
        </w:rPr>
      </w:pPr>
      <w:proofErr w:type="gramStart"/>
      <w:r>
        <w:rPr>
          <w:rFonts w:ascii="Times New Roman" w:eastAsia="Times New Roman" w:hAnsi="Times New Roman" w:cs="Times New Roman"/>
          <w:highlight w:val="white"/>
        </w:rPr>
        <w:t>Контрактом предусмотрена возможность оформления и обмена документами о приемке услуг в форме электронных документов, подписанных электронной подписью в ЕИС, а также предоставление первичных учетных документов, подтверждающих (сопровождающих) оказание услуг, универсального передаточного документа (</w:t>
      </w:r>
      <w:proofErr w:type="spellStart"/>
      <w:r>
        <w:rPr>
          <w:rFonts w:ascii="Times New Roman" w:eastAsia="Times New Roman" w:hAnsi="Times New Roman" w:cs="Times New Roman"/>
          <w:highlight w:val="white"/>
        </w:rPr>
        <w:t>счет-фактуры</w:t>
      </w:r>
      <w:proofErr w:type="spellEnd"/>
      <w:r>
        <w:rPr>
          <w:rFonts w:ascii="Times New Roman" w:eastAsia="Times New Roman" w:hAnsi="Times New Roman" w:cs="Times New Roman"/>
          <w:highlight w:val="white"/>
        </w:rPr>
        <w:t xml:space="preserve">), в том числе корректировочных документов к ним, в рамках электронного документооборота в единой информационной системе в сфере закупок. </w:t>
      </w:r>
      <w:proofErr w:type="gramEnd"/>
    </w:p>
    <w:p w:rsidR="00E239C7" w:rsidRDefault="00EB4158">
      <w:pPr>
        <w:widowControl w:val="0"/>
        <w:spacing w:after="0" w:line="240" w:lineRule="auto"/>
        <w:ind w:firstLine="709"/>
        <w:jc w:val="both"/>
        <w:rPr>
          <w:rFonts w:ascii="Times New Roman" w:hAnsi="Times New Roman" w:cs="Times New Roman"/>
        </w:rPr>
      </w:pPr>
      <w:r>
        <w:rPr>
          <w:rFonts w:ascii="Times New Roman" w:eastAsia="Times New Roman" w:hAnsi="Times New Roman" w:cs="Times New Roman"/>
          <w:lang w:eastAsia="ar-SA"/>
        </w:rPr>
        <w:t>3.10.2. В течение 5</w:t>
      </w:r>
      <w:r>
        <w:rPr>
          <w:rFonts w:ascii="Times New Roman" w:eastAsia="Times New Roman" w:hAnsi="Times New Roman" w:cs="Times New Roman"/>
          <w:color w:val="000000"/>
          <w:spacing w:val="2"/>
          <w:lang w:eastAsia="ar-SA"/>
        </w:rPr>
        <w:t xml:space="preserve"> (пяти) рабочих</w:t>
      </w:r>
      <w:r>
        <w:rPr>
          <w:rFonts w:ascii="Times New Roman" w:eastAsia="Times New Roman" w:hAnsi="Times New Roman" w:cs="Times New Roman"/>
          <w:lang w:eastAsia="ar-SA"/>
        </w:rPr>
        <w:t xml:space="preserve"> дней после получения документа о приемке услуг Страхователь обязан осуществить приемку оказанных услуг, подписать </w:t>
      </w:r>
      <w:r>
        <w:rPr>
          <w:rFonts w:ascii="Times New Roman" w:eastAsia="Times New Roman" w:hAnsi="Times New Roman" w:cs="Times New Roman"/>
          <w:color w:val="00000A"/>
          <w:lang w:eastAsia="ar-SA"/>
        </w:rPr>
        <w:t>его</w:t>
      </w:r>
      <w:r>
        <w:rPr>
          <w:rFonts w:ascii="Times New Roman" w:eastAsia="Times New Roman" w:hAnsi="Times New Roman" w:cs="Times New Roman"/>
          <w:lang w:eastAsia="ar-SA"/>
        </w:rPr>
        <w:t>, либо, при наличии недостатков, представить Страховщику мотивированный отказ от его подписания с перечнем выявленных недостатков и с указанием сроков их устранения.</w:t>
      </w:r>
    </w:p>
    <w:p w:rsidR="00E239C7" w:rsidRDefault="00EB4158">
      <w:pPr>
        <w:widowControl w:val="0"/>
        <w:spacing w:after="0" w:line="240" w:lineRule="auto"/>
        <w:ind w:firstLine="709"/>
        <w:jc w:val="both"/>
        <w:rPr>
          <w:rFonts w:ascii="Times New Roman" w:hAnsi="Times New Roman" w:cs="Times New Roman"/>
        </w:rPr>
      </w:pPr>
      <w:r>
        <w:rPr>
          <w:rFonts w:ascii="Times New Roman" w:eastAsia="Times New Roman" w:hAnsi="Times New Roman" w:cs="Times New Roman"/>
          <w:lang w:eastAsia="ar-SA"/>
        </w:rPr>
        <w:t>3.10.3. Для проверки предоставленных Страховщиком результатов услуги, предусмотренных Контрактом, в части их соответствия условиям Контракта Страхователь проводит экспертизу. Экспертиза может проводиться Страхователем своими силами или к ее проведению могут привлекаться эксперты, экспертные организации.</w:t>
      </w:r>
    </w:p>
    <w:p w:rsidR="00E239C7" w:rsidRDefault="00EB4158">
      <w:pPr>
        <w:widowControl w:val="0"/>
        <w:shd w:val="clear" w:color="auto" w:fill="FFFFFF"/>
        <w:tabs>
          <w:tab w:val="decimal" w:pos="5642"/>
        </w:tabs>
        <w:spacing w:after="0" w:line="240" w:lineRule="auto"/>
        <w:ind w:firstLine="709"/>
        <w:jc w:val="both"/>
        <w:rPr>
          <w:rFonts w:ascii="Times New Roman" w:hAnsi="Times New Roman" w:cs="Times New Roman"/>
        </w:rPr>
      </w:pPr>
      <w:r>
        <w:rPr>
          <w:rFonts w:ascii="Times New Roman" w:eastAsia="Times New Roman" w:hAnsi="Times New Roman" w:cs="Times New Roman"/>
          <w:color w:val="000000"/>
          <w:spacing w:val="2"/>
          <w:lang w:eastAsia="ar-SA"/>
        </w:rPr>
        <w:t>3.10.4. Услуги считаются оказанными с момента подписания Сторонами документа о приемке оказанных услуг без замечаний.</w:t>
      </w:r>
    </w:p>
    <w:p w:rsidR="00E239C7" w:rsidRDefault="00EB4158">
      <w:pPr>
        <w:widowControl w:val="0"/>
        <w:shd w:val="clear" w:color="auto" w:fill="FFFFFF"/>
        <w:tabs>
          <w:tab w:val="decimal" w:pos="5642"/>
        </w:tabs>
        <w:spacing w:after="0" w:line="240" w:lineRule="auto"/>
        <w:ind w:firstLine="709"/>
        <w:jc w:val="both"/>
        <w:rPr>
          <w:rFonts w:ascii="Times New Roman" w:hAnsi="Times New Roman" w:cs="Times New Roman"/>
        </w:rPr>
      </w:pPr>
      <w:r>
        <w:rPr>
          <w:rFonts w:ascii="Times New Roman" w:eastAsia="Times New Roman" w:hAnsi="Times New Roman" w:cs="Times New Roman"/>
          <w:color w:val="000000"/>
          <w:spacing w:val="2"/>
          <w:lang w:eastAsia="ar-SA"/>
        </w:rPr>
        <w:t xml:space="preserve">3.10.5. </w:t>
      </w:r>
      <w:r>
        <w:rPr>
          <w:rFonts w:ascii="Times New Roman" w:eastAsia="Times New Roman" w:hAnsi="Times New Roman" w:cs="Times New Roman"/>
          <w:color w:val="000000"/>
          <w:lang w:eastAsia="ar-SA"/>
        </w:rPr>
        <w:t>Спорные вопросы технического характера разрешаются компетентной комиссией, состоящей из представителей обеих Сторон.</w:t>
      </w:r>
    </w:p>
    <w:p w:rsidR="00E239C7" w:rsidRDefault="00E239C7">
      <w:pPr>
        <w:spacing w:after="0" w:line="240" w:lineRule="auto"/>
        <w:jc w:val="center"/>
        <w:rPr>
          <w:rFonts w:ascii="Times New Roman" w:hAnsi="Times New Roman"/>
          <w:b/>
          <w:bCs/>
        </w:rPr>
      </w:pPr>
    </w:p>
    <w:p w:rsidR="00E239C7" w:rsidRDefault="00EB4158">
      <w:pPr>
        <w:spacing w:after="0" w:line="240" w:lineRule="auto"/>
        <w:jc w:val="center"/>
        <w:rPr>
          <w:rFonts w:ascii="Times New Roman" w:hAnsi="Times New Roman"/>
          <w:b/>
          <w:bCs/>
        </w:rPr>
      </w:pPr>
      <w:r>
        <w:rPr>
          <w:rFonts w:ascii="Times New Roman" w:hAnsi="Times New Roman"/>
          <w:b/>
        </w:rPr>
        <w:t xml:space="preserve">4. ГРАФИК ОКАЗАНИЯ УСЛУГ И ПОРЯДОК ИХ ПРИЕМКИ </w:t>
      </w:r>
    </w:p>
    <w:p w:rsidR="00E239C7" w:rsidRDefault="00EB4158">
      <w:pPr>
        <w:spacing w:after="0" w:line="240" w:lineRule="auto"/>
        <w:ind w:firstLine="709"/>
        <w:jc w:val="both"/>
        <w:rPr>
          <w:rFonts w:ascii="Times New Roman" w:hAnsi="Times New Roman" w:cs="Times New Roman"/>
          <w:b/>
        </w:rPr>
      </w:pPr>
      <w:r>
        <w:rPr>
          <w:rFonts w:ascii="Times New Roman" w:hAnsi="Times New Roman" w:cs="Times New Roman"/>
          <w:bCs/>
          <w:spacing w:val="5"/>
        </w:rPr>
        <w:t xml:space="preserve">4.1. Срок оказания услуг: </w:t>
      </w:r>
      <w:r>
        <w:rPr>
          <w:rFonts w:ascii="Times New Roman" w:hAnsi="Times New Roman" w:cs="Times New Roman"/>
          <w:b/>
        </w:rPr>
        <w:t>Страховщик оформляет и выдает Страхователю</w:t>
      </w:r>
      <w:r>
        <w:rPr>
          <w:rFonts w:ascii="Times New Roman" w:hAnsi="Times New Roman" w:cs="Times New Roman"/>
          <w:color w:val="000000"/>
        </w:rPr>
        <w:t xml:space="preserve"> </w:t>
      </w:r>
      <w:r>
        <w:rPr>
          <w:rFonts w:ascii="Times New Roman" w:hAnsi="Times New Roman" w:cs="Times New Roman"/>
        </w:rPr>
        <w:t xml:space="preserve">страховые полисы обязательного страхования </w:t>
      </w:r>
      <w:r>
        <w:rPr>
          <w:rFonts w:ascii="Times New Roman" w:hAnsi="Times New Roman" w:cs="Times New Roman"/>
          <w:b/>
        </w:rPr>
        <w:t xml:space="preserve">в течение 3 (трех) рабочих дней </w:t>
      </w:r>
      <w:proofErr w:type="gramStart"/>
      <w:r>
        <w:rPr>
          <w:rFonts w:ascii="Times New Roman" w:hAnsi="Times New Roman" w:cs="Times New Roman"/>
          <w:b/>
        </w:rPr>
        <w:t>с даты заключения</w:t>
      </w:r>
      <w:proofErr w:type="gramEnd"/>
      <w:r>
        <w:rPr>
          <w:rFonts w:ascii="Times New Roman" w:hAnsi="Times New Roman" w:cs="Times New Roman"/>
          <w:b/>
        </w:rPr>
        <w:t xml:space="preserve"> Контракта</w:t>
      </w:r>
      <w:r>
        <w:rPr>
          <w:rFonts w:ascii="Times New Roman" w:hAnsi="Times New Roman" w:cs="Times New Roman"/>
        </w:rPr>
        <w:t xml:space="preserve"> на каждое транспортное средство.</w:t>
      </w:r>
    </w:p>
    <w:p w:rsidR="00E239C7" w:rsidRDefault="00EB4158">
      <w:pPr>
        <w:pStyle w:val="38"/>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4.2. Страховщик выдает Страхователю, в соответствии с п. 4.1. настоящего Контракта, а Страхователь принимает:</w:t>
      </w:r>
    </w:p>
    <w:p w:rsidR="00E239C7" w:rsidRDefault="00EB4158">
      <w:pPr>
        <w:pStyle w:val="38"/>
        <w:shd w:val="clear" w:color="auto" w:fill="auto"/>
        <w:spacing w:after="0" w:line="240" w:lineRule="auto"/>
        <w:ind w:firstLine="709"/>
        <w:jc w:val="both"/>
        <w:rPr>
          <w:rFonts w:ascii="Times New Roman" w:hAnsi="Times New Roman" w:cs="Times New Roman"/>
        </w:rPr>
      </w:pPr>
      <w:proofErr w:type="gramStart"/>
      <w:r>
        <w:rPr>
          <w:rFonts w:ascii="Times New Roman" w:hAnsi="Times New Roman" w:cs="Times New Roman"/>
        </w:rPr>
        <w:t>4.2.1. оформленный страховой полис обязательного страхования с указанием эксплуатируемого транспортного средства;</w:t>
      </w:r>
      <w:proofErr w:type="gramEnd"/>
    </w:p>
    <w:p w:rsidR="00E239C7" w:rsidRDefault="00EB4158">
      <w:pPr>
        <w:spacing w:after="0" w:line="240" w:lineRule="auto"/>
        <w:ind w:firstLine="709"/>
        <w:jc w:val="both"/>
        <w:rPr>
          <w:rFonts w:ascii="Times New Roman" w:hAnsi="Times New Roman" w:cs="Times New Roman"/>
          <w:bCs/>
        </w:rPr>
      </w:pPr>
      <w:r>
        <w:rPr>
          <w:rFonts w:ascii="Times New Roman" w:hAnsi="Times New Roman" w:cs="Times New Roman"/>
          <w:color w:val="000000"/>
        </w:rPr>
        <w:t xml:space="preserve">4.2.2. </w:t>
      </w:r>
      <w:r>
        <w:rPr>
          <w:rFonts w:ascii="Times New Roman" w:hAnsi="Times New Roman" w:cs="Times New Roman"/>
          <w:bCs/>
        </w:rPr>
        <w:t>одновременно со страховым полисом Страхователю бесплатно выдаются извещение о дорожно-транспортном происшествии в количестве двух экземпляров и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всех представителей Страховщика, средствах связи с ними и времени их работы.</w:t>
      </w:r>
    </w:p>
    <w:p w:rsidR="00E239C7" w:rsidRDefault="00EB4158">
      <w:pPr>
        <w:pStyle w:val="38"/>
        <w:shd w:val="clear" w:color="auto" w:fill="auto"/>
        <w:spacing w:after="0" w:line="240" w:lineRule="auto"/>
        <w:ind w:firstLine="709"/>
        <w:jc w:val="both"/>
        <w:rPr>
          <w:rFonts w:ascii="Times New Roman" w:hAnsi="Times New Roman" w:cs="Times New Roman"/>
        </w:rPr>
      </w:pPr>
      <w:r>
        <w:rPr>
          <w:rFonts w:ascii="Times New Roman" w:hAnsi="Times New Roman" w:cs="Times New Roman"/>
          <w:color w:val="000000"/>
        </w:rPr>
        <w:t>4.3. Документом, удостоверяющим осуществление обязательного страхования, является страховой полис обязательного страхования гражданской ответственности владельца</w:t>
      </w:r>
      <w:r>
        <w:rPr>
          <w:color w:val="000000"/>
        </w:rPr>
        <w:t xml:space="preserve"> </w:t>
      </w:r>
      <w:r>
        <w:rPr>
          <w:rFonts w:ascii="Times New Roman" w:hAnsi="Times New Roman" w:cs="Times New Roman"/>
          <w:color w:val="000000"/>
        </w:rPr>
        <w:t>транспортного средства (далее - страховой полис), оформляемый Страховщиком по форме, утвержденной Правилами страхования.</w:t>
      </w:r>
      <w:r>
        <w:rPr>
          <w:rFonts w:ascii="Times New Roman" w:hAnsi="Times New Roman" w:cs="Times New Roman"/>
        </w:rPr>
        <w:t xml:space="preserve">   </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4.4. Страховой полис обязательного страхования выдается Страхователю на бумажном носителе.</w:t>
      </w:r>
    </w:p>
    <w:p w:rsidR="00E239C7" w:rsidRDefault="00EB4158">
      <w:pPr>
        <w:pStyle w:val="38"/>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4.5. Страховые полисы передаются Страхователю или его полномочному представителю на основании документа о приемке. </w:t>
      </w:r>
    </w:p>
    <w:p w:rsidR="00E239C7" w:rsidRDefault="00EB4158">
      <w:pPr>
        <w:pStyle w:val="38"/>
        <w:shd w:val="clear" w:color="auto" w:fill="auto"/>
        <w:tabs>
          <w:tab w:val="left" w:pos="519"/>
        </w:tabs>
        <w:spacing w:after="0" w:line="240" w:lineRule="auto"/>
        <w:ind w:firstLine="709"/>
        <w:jc w:val="both"/>
        <w:rPr>
          <w:rFonts w:ascii="Times New Roman" w:hAnsi="Times New Roman" w:cs="Times New Roman"/>
        </w:rPr>
      </w:pPr>
      <w:r>
        <w:rPr>
          <w:rFonts w:ascii="Times New Roman" w:hAnsi="Times New Roman" w:cs="Times New Roman"/>
        </w:rPr>
        <w:t xml:space="preserve">4.6. Страхователь при получении страхового полиса совместно со Страховщиком осуществляет проверку внесенных в полис сведений на предмет соответствия внесенных в него данных условиям </w:t>
      </w:r>
      <w:r>
        <w:rPr>
          <w:rFonts w:ascii="Times New Roman" w:hAnsi="Times New Roman" w:cs="Times New Roman"/>
        </w:rPr>
        <w:lastRenderedPageBreak/>
        <w:t>Контракта. В случае выявления несоответствий данных полиса условиям Контракта Страховщик устраняет недостатки путем выдачи надлежащего страхового полиса в сроки согласованные сторонами.</w:t>
      </w:r>
    </w:p>
    <w:p w:rsidR="00E239C7" w:rsidRDefault="00EB4158">
      <w:pPr>
        <w:tabs>
          <w:tab w:val="left" w:pos="420"/>
        </w:tabs>
        <w:spacing w:after="0" w:line="240" w:lineRule="auto"/>
        <w:ind w:firstLine="709"/>
        <w:jc w:val="both"/>
        <w:rPr>
          <w:rFonts w:ascii="Times New Roman" w:hAnsi="Times New Roman"/>
        </w:rPr>
      </w:pPr>
      <w:r>
        <w:rPr>
          <w:rFonts w:ascii="Times New Roman" w:hAnsi="Times New Roman" w:cs="Times New Roman"/>
        </w:rPr>
        <w:t xml:space="preserve">4.7. </w:t>
      </w:r>
      <w:r>
        <w:rPr>
          <w:rFonts w:ascii="Times New Roman" w:hAnsi="Times New Roman"/>
          <w:lang w:eastAsia="en-US"/>
        </w:rPr>
        <w:t xml:space="preserve">Страховщик (Исполнитель) </w:t>
      </w:r>
      <w:r>
        <w:rPr>
          <w:rFonts w:ascii="Times New Roman" w:hAnsi="Times New Roman"/>
        </w:rPr>
        <w:t xml:space="preserve">не позднее 3 (трех) рабочих дней </w:t>
      </w:r>
      <w:proofErr w:type="gramStart"/>
      <w:r>
        <w:rPr>
          <w:rFonts w:ascii="Times New Roman" w:hAnsi="Times New Roman"/>
        </w:rPr>
        <w:t>с даты выдачи</w:t>
      </w:r>
      <w:proofErr w:type="gramEnd"/>
      <w:r>
        <w:rPr>
          <w:rFonts w:ascii="Times New Roman" w:hAnsi="Times New Roman"/>
        </w:rPr>
        <w:t xml:space="preserve"> </w:t>
      </w:r>
      <w:r>
        <w:rPr>
          <w:rFonts w:ascii="Times New Roman" w:hAnsi="Times New Roman" w:cs="Times New Roman"/>
        </w:rPr>
        <w:t>страховых полисов обязательного страхования, с соблюдением срока, указанного в п. 4.1. настоящего Контракта</w:t>
      </w:r>
      <w:r>
        <w:rPr>
          <w:rFonts w:ascii="Times New Roman" w:hAnsi="Times New Roman"/>
          <w:lang w:eastAsia="en-US"/>
        </w:rPr>
        <w:t xml:space="preserve">, </w:t>
      </w:r>
      <w:r>
        <w:rPr>
          <w:rFonts w:ascii="Times New Roman" w:hAnsi="Times New Roman"/>
        </w:rPr>
        <w:t>формирует и направляет Страхователю (Заказчику) документ о приемке</w:t>
      </w:r>
      <w:r>
        <w:rPr>
          <w:rFonts w:ascii="Times New Roman" w:hAnsi="Times New Roman"/>
          <w:lang w:eastAsia="en-US"/>
        </w:rPr>
        <w:t>.</w:t>
      </w:r>
    </w:p>
    <w:p w:rsidR="00E239C7" w:rsidRDefault="00EB4158">
      <w:pPr>
        <w:spacing w:after="0" w:line="240" w:lineRule="auto"/>
        <w:ind w:firstLine="709"/>
        <w:jc w:val="both"/>
        <w:rPr>
          <w:rFonts w:ascii="Times New Roman" w:hAnsi="Times New Roman"/>
        </w:rPr>
      </w:pPr>
      <w:r>
        <w:rPr>
          <w:rFonts w:ascii="Times New Roman" w:hAnsi="Times New Roman"/>
        </w:rPr>
        <w:t xml:space="preserve">К </w:t>
      </w:r>
      <w:r>
        <w:rPr>
          <w:rFonts w:ascii="Times New Roman" w:hAnsi="Times New Roman"/>
          <w:spacing w:val="-3"/>
        </w:rPr>
        <w:t>документу о приемке</w:t>
      </w:r>
      <w:r>
        <w:rPr>
          <w:rFonts w:ascii="Times New Roman" w:hAnsi="Times New Roman"/>
        </w:rPr>
        <w:t xml:space="preserve"> могут прилагаться документы, которые считаются его неотъемлемой частью (акт оказанных услуг/ универсальный передаточный документ (УПД)). </w:t>
      </w:r>
    </w:p>
    <w:p w:rsidR="00E239C7" w:rsidRDefault="00EB4158">
      <w:pPr>
        <w:tabs>
          <w:tab w:val="left" w:pos="420"/>
        </w:tabs>
        <w:spacing w:after="0" w:line="240" w:lineRule="auto"/>
        <w:ind w:firstLine="709"/>
        <w:jc w:val="both"/>
        <w:rPr>
          <w:rFonts w:ascii="Times New Roman" w:hAnsi="Times New Roman" w:cs="Times New Roman"/>
        </w:rPr>
      </w:pPr>
      <w:r>
        <w:rPr>
          <w:rFonts w:ascii="Times New Roman" w:hAnsi="Times New Roman" w:cs="Times New Roman"/>
          <w:spacing w:val="-3"/>
          <w:lang w:eastAsia="en-US"/>
        </w:rPr>
        <w:t xml:space="preserve">4.8. </w:t>
      </w:r>
      <w:r>
        <w:rPr>
          <w:rFonts w:ascii="Times New Roman" w:hAnsi="Times New Roman" w:cs="Times New Roman"/>
        </w:rPr>
        <w:t>Приемка результатов оказанных услуг может осуществляться единолично Представителем Страхователя или Приемочной комиссией, которая состоит не менее чем из пяти человек.</w:t>
      </w:r>
    </w:p>
    <w:p w:rsidR="00E239C7" w:rsidRDefault="00EB4158">
      <w:pPr>
        <w:tabs>
          <w:tab w:val="left" w:pos="420"/>
        </w:tabs>
        <w:spacing w:after="0" w:line="240" w:lineRule="auto"/>
        <w:ind w:firstLine="709"/>
        <w:jc w:val="both"/>
        <w:rPr>
          <w:rFonts w:ascii="Times New Roman" w:hAnsi="Times New Roman"/>
          <w:spacing w:val="-3"/>
        </w:rPr>
      </w:pPr>
      <w:r>
        <w:rPr>
          <w:rFonts w:ascii="Times New Roman" w:hAnsi="Times New Roman" w:cs="Times New Roman"/>
          <w:spacing w:val="-3"/>
          <w:lang w:eastAsia="en-US"/>
        </w:rPr>
        <w:t xml:space="preserve">Страхователь (Комиссия) обеспечивает приемку </w:t>
      </w:r>
      <w:r>
        <w:rPr>
          <w:rFonts w:ascii="Times New Roman" w:hAnsi="Times New Roman" w:cs="Times New Roman"/>
          <w:lang w:eastAsia="en-US"/>
        </w:rPr>
        <w:t>оказан</w:t>
      </w:r>
      <w:r>
        <w:rPr>
          <w:rFonts w:ascii="Times New Roman" w:hAnsi="Times New Roman" w:cs="Times New Roman"/>
          <w:spacing w:val="-3"/>
          <w:lang w:eastAsia="en-US"/>
        </w:rPr>
        <w:t xml:space="preserve">ных </w:t>
      </w:r>
      <w:r>
        <w:rPr>
          <w:rFonts w:ascii="Times New Roman" w:hAnsi="Times New Roman" w:cs="Times New Roman"/>
          <w:lang w:eastAsia="en-US"/>
        </w:rPr>
        <w:t>услуг</w:t>
      </w:r>
      <w:r>
        <w:rPr>
          <w:rFonts w:ascii="Times New Roman" w:hAnsi="Times New Roman" w:cs="Times New Roman"/>
          <w:spacing w:val="-3"/>
          <w:lang w:eastAsia="en-US"/>
        </w:rPr>
        <w:t xml:space="preserve"> </w:t>
      </w:r>
      <w:r>
        <w:rPr>
          <w:rFonts w:ascii="Times New Roman" w:hAnsi="Times New Roman" w:cs="Times New Roman"/>
        </w:rPr>
        <w:t xml:space="preserve">на предмет соответствия оказанных услуг требованиям и условиям настоящего Контракта, принимает оказанные услуги </w:t>
      </w:r>
      <w:r>
        <w:rPr>
          <w:rFonts w:ascii="Times New Roman" w:hAnsi="Times New Roman" w:cs="Times New Roman"/>
          <w:spacing w:val="-3"/>
          <w:lang w:eastAsia="en-US"/>
        </w:rPr>
        <w:t>в течение 5 (пяти) рабочих дней после передачи</w:t>
      </w:r>
      <w:r>
        <w:rPr>
          <w:rFonts w:ascii="Times New Roman" w:hAnsi="Times New Roman"/>
          <w:spacing w:val="-3"/>
          <w:lang w:eastAsia="en-US"/>
        </w:rPr>
        <w:t xml:space="preserve"> Страхователю документов, указанных в пунктах 4.2 и 4.7. настоящего Контракта. </w:t>
      </w:r>
    </w:p>
    <w:p w:rsidR="00E239C7" w:rsidRDefault="00EB4158">
      <w:pPr>
        <w:spacing w:after="0" w:line="240" w:lineRule="auto"/>
        <w:ind w:firstLine="709"/>
        <w:jc w:val="both"/>
        <w:rPr>
          <w:rFonts w:ascii="Times New Roman" w:hAnsi="Times New Roman"/>
          <w:spacing w:val="-3"/>
        </w:rPr>
      </w:pPr>
      <w:r>
        <w:rPr>
          <w:rFonts w:ascii="Times New Roman" w:hAnsi="Times New Roman"/>
          <w:spacing w:val="-3"/>
          <w:lang w:eastAsia="en-US"/>
        </w:rPr>
        <w:t xml:space="preserve">4.9. Результат </w:t>
      </w:r>
      <w:r>
        <w:rPr>
          <w:rFonts w:ascii="Times New Roman" w:hAnsi="Times New Roman"/>
          <w:lang w:eastAsia="en-US"/>
        </w:rPr>
        <w:t>оказанных услуг</w:t>
      </w:r>
      <w:r>
        <w:rPr>
          <w:rFonts w:ascii="Times New Roman" w:hAnsi="Times New Roman"/>
          <w:spacing w:val="-3"/>
          <w:lang w:eastAsia="en-US"/>
        </w:rPr>
        <w:t xml:space="preserve"> должен соответствовать условиям Контракта.</w:t>
      </w:r>
    </w:p>
    <w:p w:rsidR="00E239C7" w:rsidRDefault="00E239C7">
      <w:pPr>
        <w:pStyle w:val="af6"/>
        <w:ind w:left="0"/>
        <w:rPr>
          <w:b/>
          <w:sz w:val="22"/>
          <w:szCs w:val="22"/>
        </w:rPr>
      </w:pPr>
    </w:p>
    <w:p w:rsidR="00E239C7" w:rsidRDefault="00EB4158">
      <w:pPr>
        <w:pStyle w:val="af6"/>
        <w:ind w:left="0"/>
        <w:jc w:val="center"/>
        <w:rPr>
          <w:b/>
          <w:bCs/>
          <w:sz w:val="22"/>
          <w:szCs w:val="22"/>
        </w:rPr>
      </w:pPr>
      <w:r>
        <w:rPr>
          <w:b/>
          <w:sz w:val="22"/>
          <w:szCs w:val="22"/>
        </w:rPr>
        <w:t>5. ПРАВА И ОБЯЗАННОСТИ СТОРОН</w:t>
      </w:r>
    </w:p>
    <w:p w:rsidR="00E239C7" w:rsidRDefault="00EB4158">
      <w:pPr>
        <w:tabs>
          <w:tab w:val="left" w:pos="0"/>
          <w:tab w:val="left" w:pos="360"/>
        </w:tabs>
        <w:spacing w:after="0" w:line="240" w:lineRule="auto"/>
        <w:ind w:firstLine="709"/>
        <w:jc w:val="both"/>
        <w:rPr>
          <w:rFonts w:ascii="Times New Roman" w:hAnsi="Times New Roman"/>
          <w:b/>
        </w:rPr>
      </w:pPr>
      <w:r>
        <w:rPr>
          <w:rFonts w:ascii="Times New Roman" w:hAnsi="Times New Roman"/>
          <w:b/>
        </w:rPr>
        <w:t>5.1. Страхователь имеет право:</w:t>
      </w:r>
    </w:p>
    <w:p w:rsidR="00E239C7" w:rsidRDefault="00EB4158">
      <w:pPr>
        <w:tabs>
          <w:tab w:val="left" w:pos="0"/>
        </w:tabs>
        <w:spacing w:after="0" w:line="240" w:lineRule="auto"/>
        <w:ind w:firstLine="709"/>
        <w:jc w:val="both"/>
        <w:rPr>
          <w:rFonts w:ascii="Times New Roman" w:hAnsi="Times New Roman"/>
        </w:rPr>
      </w:pPr>
      <w:r>
        <w:rPr>
          <w:rFonts w:ascii="Times New Roman" w:hAnsi="Times New Roman"/>
        </w:rPr>
        <w:t xml:space="preserve">5.1.1. </w:t>
      </w:r>
      <w:r>
        <w:rPr>
          <w:rFonts w:ascii="Times New Roman" w:hAnsi="Times New Roman"/>
          <w:lang w:eastAsia="en-US"/>
        </w:rPr>
        <w:t xml:space="preserve">Требовать оказать услуги в полном объеме, надлежащего качества и в согласованные Сторонами сроки. </w:t>
      </w:r>
    </w:p>
    <w:p w:rsidR="00E239C7" w:rsidRDefault="00EB4158">
      <w:pPr>
        <w:tabs>
          <w:tab w:val="left" w:pos="0"/>
        </w:tabs>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5.1.2. Страхователь или его представители имеют право требовать у Страховщика  сведения о ходе исполнения Контракта, копии документов, подтверждающих выполнение Страховщиком своих обязательств по Контракту. </w:t>
      </w:r>
    </w:p>
    <w:p w:rsidR="00E239C7" w:rsidRDefault="00EB4158">
      <w:pPr>
        <w:tabs>
          <w:tab w:val="left" w:pos="0"/>
        </w:tabs>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5.1.3. Страхователь или его представители имеют право требовать устранения недостатков оказанных Страховщиком услуг. </w:t>
      </w:r>
    </w:p>
    <w:p w:rsidR="00E239C7" w:rsidRDefault="00EB4158">
      <w:pPr>
        <w:pStyle w:val="af6"/>
        <w:tabs>
          <w:tab w:val="left" w:pos="0"/>
        </w:tabs>
        <w:ind w:left="0" w:firstLine="709"/>
        <w:jc w:val="both"/>
        <w:rPr>
          <w:sz w:val="22"/>
          <w:szCs w:val="22"/>
        </w:rPr>
      </w:pPr>
      <w:r>
        <w:rPr>
          <w:sz w:val="22"/>
          <w:szCs w:val="22"/>
        </w:rPr>
        <w:t>5.1.4. Получить страховое возмещение в случаях, предусмотренных настоящим Контрактом и действующим законодательством РФ.</w:t>
      </w:r>
    </w:p>
    <w:p w:rsidR="00E239C7" w:rsidRDefault="00EB4158">
      <w:pPr>
        <w:pStyle w:val="38"/>
        <w:shd w:val="clear" w:color="auto" w:fill="auto"/>
        <w:tabs>
          <w:tab w:val="left" w:pos="0"/>
        </w:tabs>
        <w:spacing w:after="0" w:line="240" w:lineRule="auto"/>
        <w:ind w:firstLine="709"/>
        <w:jc w:val="both"/>
        <w:rPr>
          <w:rFonts w:ascii="Times New Roman" w:hAnsi="Times New Roman" w:cs="Times New Roman"/>
          <w:color w:val="000000"/>
        </w:rPr>
      </w:pPr>
      <w:r>
        <w:rPr>
          <w:rFonts w:ascii="Times New Roman" w:hAnsi="Times New Roman" w:cs="Times New Roman"/>
        </w:rPr>
        <w:t xml:space="preserve">5.1.5. </w:t>
      </w:r>
      <w:r>
        <w:rPr>
          <w:rFonts w:ascii="Times New Roman" w:hAnsi="Times New Roman" w:cs="Times New Roman"/>
          <w:color w:val="000000"/>
        </w:rPr>
        <w:t>При утрате страхового полиса обязательного страхования Страхователь имеет право на получение его дубликата бесплатно.</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5.1.6. </w:t>
      </w:r>
      <w:r>
        <w:rPr>
          <w:rFonts w:ascii="Times New Roman" w:hAnsi="Times New Roman" w:cs="Times New Roman"/>
        </w:rPr>
        <w:t>Удержать сумму неисполненных Страховщиком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E239C7" w:rsidRDefault="00EB4158">
      <w:pPr>
        <w:tabs>
          <w:tab w:val="left" w:pos="0"/>
        </w:tabs>
        <w:spacing w:after="0" w:line="240" w:lineRule="auto"/>
        <w:ind w:firstLine="709"/>
        <w:jc w:val="both"/>
        <w:rPr>
          <w:rFonts w:ascii="Times New Roman" w:hAnsi="Times New Roman" w:cs="Times New Roman"/>
          <w:b/>
        </w:rPr>
      </w:pPr>
      <w:r>
        <w:rPr>
          <w:rFonts w:ascii="Times New Roman" w:hAnsi="Times New Roman" w:cs="Times New Roman"/>
          <w:b/>
        </w:rPr>
        <w:t>5.2. Страхователь обязан:</w:t>
      </w:r>
    </w:p>
    <w:p w:rsidR="00E239C7" w:rsidRDefault="00EB4158">
      <w:pPr>
        <w:tabs>
          <w:tab w:val="left" w:pos="0"/>
        </w:tabs>
        <w:spacing w:after="0" w:line="240" w:lineRule="auto"/>
        <w:ind w:firstLine="709"/>
        <w:jc w:val="both"/>
        <w:rPr>
          <w:rFonts w:ascii="Times New Roman" w:hAnsi="Times New Roman"/>
        </w:rPr>
      </w:pPr>
      <w:r>
        <w:rPr>
          <w:rFonts w:ascii="Times New Roman" w:hAnsi="Times New Roman"/>
        </w:rPr>
        <w:t>5.2.1. Своевременно уплатить страховую премию в полном объеме и в установленный Контрактом срок.</w:t>
      </w:r>
    </w:p>
    <w:p w:rsidR="00E239C7" w:rsidRDefault="00EB4158">
      <w:pPr>
        <w:tabs>
          <w:tab w:val="left" w:pos="900"/>
        </w:tabs>
        <w:spacing w:after="0" w:line="240" w:lineRule="auto"/>
        <w:ind w:firstLine="709"/>
        <w:jc w:val="both"/>
        <w:rPr>
          <w:rFonts w:ascii="Times New Roman" w:hAnsi="Times New Roman" w:cs="Times New Roman"/>
        </w:rPr>
      </w:pPr>
      <w:r>
        <w:rPr>
          <w:rFonts w:ascii="Times New Roman" w:hAnsi="Times New Roman" w:cs="Times New Roman"/>
        </w:rPr>
        <w:t>5.2.2. Заявлять в установленные сроки о страховом случае.</w:t>
      </w:r>
    </w:p>
    <w:p w:rsidR="00E239C7" w:rsidRDefault="00EB4158">
      <w:pPr>
        <w:tabs>
          <w:tab w:val="left" w:pos="900"/>
        </w:tabs>
        <w:spacing w:after="0" w:line="240" w:lineRule="auto"/>
        <w:ind w:firstLine="709"/>
        <w:jc w:val="both"/>
        <w:rPr>
          <w:rFonts w:ascii="Times New Roman" w:hAnsi="Times New Roman" w:cs="Times New Roman"/>
        </w:rPr>
      </w:pPr>
      <w:r>
        <w:rPr>
          <w:rFonts w:ascii="Times New Roman" w:hAnsi="Times New Roman" w:cs="Times New Roman"/>
        </w:rPr>
        <w:t>5.2.3. Соблюдать меры безопасности при управлении транспортным средством, предписанные соответствующими органами.</w:t>
      </w:r>
    </w:p>
    <w:p w:rsidR="00E239C7" w:rsidRDefault="00EB4158">
      <w:pPr>
        <w:tabs>
          <w:tab w:val="left" w:pos="720"/>
        </w:tabs>
        <w:spacing w:after="0" w:line="240" w:lineRule="auto"/>
        <w:ind w:firstLine="709"/>
        <w:jc w:val="both"/>
        <w:rPr>
          <w:rFonts w:ascii="Times New Roman" w:hAnsi="Times New Roman" w:cs="Times New Roman"/>
          <w:b/>
        </w:rPr>
      </w:pPr>
      <w:r>
        <w:rPr>
          <w:rFonts w:ascii="Times New Roman" w:hAnsi="Times New Roman" w:cs="Times New Roman"/>
          <w:b/>
        </w:rPr>
        <w:t>5.3. Страховщик имеет право:</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 xml:space="preserve">5.3.1. </w:t>
      </w:r>
      <w:r>
        <w:rPr>
          <w:rFonts w:ascii="Times New Roman" w:hAnsi="Times New Roman" w:cs="Times New Roman"/>
          <w:lang w:eastAsia="en-US"/>
        </w:rPr>
        <w:t>Требовать своевременную и полную оплату за оказанные услуги.</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5.3.2. </w:t>
      </w:r>
      <w:r>
        <w:rPr>
          <w:rFonts w:ascii="Times New Roman" w:hAnsi="Times New Roman" w:cs="Times New Roman"/>
        </w:rPr>
        <w:t xml:space="preserve">Проверять соответствие сообщенных Страхователем сведений о транспортном средстве. </w:t>
      </w:r>
    </w:p>
    <w:p w:rsidR="00E239C7" w:rsidRDefault="00EB4158">
      <w:pPr>
        <w:tabs>
          <w:tab w:val="left" w:pos="900"/>
        </w:tabs>
        <w:spacing w:after="0" w:line="240" w:lineRule="auto"/>
        <w:ind w:firstLine="709"/>
        <w:jc w:val="both"/>
        <w:rPr>
          <w:rFonts w:ascii="Times New Roman" w:hAnsi="Times New Roman" w:cs="Times New Roman"/>
        </w:rPr>
      </w:pPr>
      <w:r>
        <w:rPr>
          <w:rFonts w:ascii="Times New Roman" w:hAnsi="Times New Roman" w:cs="Times New Roman"/>
        </w:rPr>
        <w:t xml:space="preserve">5.3.3. Давать письменные рекомендации по уменьшению степени риска по страхованию гражданской ответственности. </w:t>
      </w:r>
    </w:p>
    <w:p w:rsidR="00E239C7" w:rsidRDefault="00EB4158">
      <w:pPr>
        <w:tabs>
          <w:tab w:val="left" w:pos="720"/>
        </w:tabs>
        <w:spacing w:after="0" w:line="240" w:lineRule="auto"/>
        <w:ind w:firstLine="709"/>
        <w:jc w:val="both"/>
        <w:rPr>
          <w:rFonts w:ascii="Times New Roman" w:hAnsi="Times New Roman" w:cs="Times New Roman"/>
          <w:b/>
        </w:rPr>
      </w:pPr>
      <w:r>
        <w:rPr>
          <w:rFonts w:ascii="Times New Roman" w:hAnsi="Times New Roman" w:cs="Times New Roman"/>
          <w:b/>
        </w:rPr>
        <w:t xml:space="preserve">5.4. Страховщик обязан: </w:t>
      </w:r>
    </w:p>
    <w:p w:rsidR="00E239C7" w:rsidRDefault="00EB4158">
      <w:pPr>
        <w:tabs>
          <w:tab w:val="left" w:pos="0"/>
        </w:tabs>
        <w:spacing w:after="0" w:line="240" w:lineRule="auto"/>
        <w:ind w:firstLine="709"/>
        <w:jc w:val="both"/>
        <w:rPr>
          <w:rFonts w:ascii="Times New Roman" w:hAnsi="Times New Roman" w:cs="Times New Roman"/>
        </w:rPr>
      </w:pPr>
      <w:r>
        <w:rPr>
          <w:rFonts w:ascii="Times New Roman" w:hAnsi="Times New Roman" w:cs="Times New Roman"/>
        </w:rPr>
        <w:t xml:space="preserve">5.4.1. </w:t>
      </w:r>
      <w:r>
        <w:rPr>
          <w:rFonts w:ascii="Times New Roman" w:hAnsi="Times New Roman" w:cs="Times New Roman"/>
          <w:lang w:eastAsia="en-US"/>
        </w:rPr>
        <w:t>Своевременно и надлежащим образом оказать услуги в соответствии с условиями настоящего Контракта и действующим законодательством РФ</w:t>
      </w:r>
      <w:r>
        <w:rPr>
          <w:rFonts w:ascii="Times New Roman" w:hAnsi="Times New Roman" w:cs="Times New Roman"/>
        </w:rPr>
        <w:t>.</w:t>
      </w:r>
    </w:p>
    <w:p w:rsidR="00E239C7" w:rsidRDefault="00EB4158">
      <w:pPr>
        <w:pStyle w:val="38"/>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5.4.2. Передать страховые полисы Страхователю или его полномочному представителю, в срок указанный в п.5.1 настоящего Контракта. </w:t>
      </w:r>
    </w:p>
    <w:p w:rsidR="00E239C7" w:rsidRDefault="00EB4158">
      <w:pPr>
        <w:tabs>
          <w:tab w:val="left" w:pos="0"/>
        </w:tabs>
        <w:spacing w:after="0" w:line="240" w:lineRule="auto"/>
        <w:ind w:firstLine="709"/>
        <w:jc w:val="both"/>
        <w:rPr>
          <w:rFonts w:ascii="Times New Roman" w:hAnsi="Times New Roman" w:cs="Times New Roman"/>
        </w:rPr>
      </w:pPr>
      <w:r>
        <w:rPr>
          <w:rFonts w:ascii="Times New Roman" w:hAnsi="Times New Roman" w:cs="Times New Roman"/>
        </w:rPr>
        <w:t xml:space="preserve">5.4.3. </w:t>
      </w:r>
      <w:r>
        <w:rPr>
          <w:rFonts w:ascii="Times New Roman" w:hAnsi="Times New Roman" w:cs="Times New Roman"/>
          <w:lang w:eastAsia="en-US"/>
        </w:rPr>
        <w:t>Своими силами и за свой счет устранить допущенные по своей вине недостатки в оказанных услугах.</w:t>
      </w:r>
    </w:p>
    <w:p w:rsidR="00E239C7" w:rsidRDefault="00EB4158">
      <w:pPr>
        <w:spacing w:after="0" w:line="240" w:lineRule="auto"/>
        <w:ind w:firstLine="709"/>
        <w:jc w:val="both"/>
        <w:rPr>
          <w:rFonts w:ascii="Times New Roman" w:hAnsi="Times New Roman"/>
        </w:rPr>
      </w:pPr>
      <w:r>
        <w:rPr>
          <w:rFonts w:ascii="Times New Roman" w:hAnsi="Times New Roman"/>
          <w:lang w:eastAsia="en-US"/>
        </w:rPr>
        <w:t xml:space="preserve">5.4.4. Соблюдать конфиденциальность и не разглашать без предварительного письменного согласия Страхователя содержание Контракта другим лицам, за исключением случаев, прямо предусмотренных законодательством Российской Федерации. </w:t>
      </w:r>
    </w:p>
    <w:p w:rsidR="00E239C7" w:rsidRDefault="00EB4158">
      <w:pPr>
        <w:spacing w:after="0" w:line="240" w:lineRule="auto"/>
        <w:ind w:firstLine="709"/>
        <w:jc w:val="both"/>
        <w:rPr>
          <w:rFonts w:ascii="Times New Roman" w:hAnsi="Times New Roman"/>
        </w:rPr>
      </w:pPr>
      <w:r>
        <w:rPr>
          <w:rFonts w:ascii="Times New Roman" w:hAnsi="Times New Roman"/>
        </w:rPr>
        <w:t>5.4.5. Одновременно со страховым полисом выдать Страхователю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 два бланка извещения о дорожно-транспортном происшествии.</w:t>
      </w:r>
    </w:p>
    <w:p w:rsidR="00E239C7" w:rsidRDefault="00EB4158">
      <w:pPr>
        <w:tabs>
          <w:tab w:val="left" w:pos="900"/>
        </w:tabs>
        <w:spacing w:after="0" w:line="240" w:lineRule="auto"/>
        <w:ind w:firstLine="709"/>
        <w:jc w:val="both"/>
        <w:rPr>
          <w:rFonts w:ascii="Times New Roman" w:hAnsi="Times New Roman" w:cs="Times New Roman"/>
        </w:rPr>
      </w:pPr>
      <w:r>
        <w:rPr>
          <w:rFonts w:ascii="Times New Roman" w:hAnsi="Times New Roman" w:cs="Times New Roman"/>
        </w:rPr>
        <w:t>5.4.6. В случае утраты страхового полиса бесплатно выдать Страхователю, на основании его письменного заявления, дубликат страхового полиса в соответствии с порядком, установленным Правилами страхования.</w:t>
      </w:r>
    </w:p>
    <w:p w:rsidR="00E239C7" w:rsidRDefault="00EB4158">
      <w:pPr>
        <w:pStyle w:val="38"/>
        <w:shd w:val="clear" w:color="auto" w:fill="auto"/>
        <w:tabs>
          <w:tab w:val="left" w:pos="716"/>
        </w:tabs>
        <w:spacing w:after="0" w:line="240" w:lineRule="auto"/>
        <w:ind w:firstLine="709"/>
        <w:jc w:val="both"/>
        <w:rPr>
          <w:rFonts w:ascii="Times New Roman" w:hAnsi="Times New Roman" w:cs="Times New Roman"/>
        </w:rPr>
      </w:pPr>
      <w:r>
        <w:rPr>
          <w:rFonts w:ascii="Times New Roman" w:hAnsi="Times New Roman" w:cs="Times New Roman"/>
        </w:rPr>
        <w:t>5.4.7. Сопровождать контракт в муниципальных образованиях Красноярского края и в других субъектах Российской Федерации для урегулирования убытков на месте страхового случая.</w:t>
      </w:r>
    </w:p>
    <w:p w:rsidR="00E239C7" w:rsidRDefault="00EB4158">
      <w:pPr>
        <w:pStyle w:val="38"/>
        <w:shd w:val="clear" w:color="auto" w:fill="auto"/>
        <w:tabs>
          <w:tab w:val="left" w:pos="716"/>
        </w:tabs>
        <w:spacing w:after="0" w:line="240" w:lineRule="auto"/>
        <w:ind w:firstLine="709"/>
        <w:jc w:val="both"/>
        <w:rPr>
          <w:rFonts w:ascii="Times New Roman" w:hAnsi="Times New Roman" w:cs="Times New Roman"/>
        </w:rPr>
      </w:pPr>
      <w:r>
        <w:rPr>
          <w:rFonts w:ascii="Times New Roman" w:hAnsi="Times New Roman" w:cs="Times New Roman"/>
        </w:rPr>
        <w:lastRenderedPageBreak/>
        <w:t>5.4.8. Обеспечить своими силами и средствами круглосуточный выезд на место ДТП аварийного комиссара.</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5.4.9. Консультировать Страхователя по номеру телефона «горячей линии</w:t>
      </w:r>
      <w:proofErr w:type="gramStart"/>
      <w:r>
        <w:rPr>
          <w:rFonts w:ascii="Times New Roman" w:hAnsi="Times New Roman" w:cs="Times New Roman"/>
        </w:rPr>
        <w:t>»_</w:t>
      </w:r>
      <w:r w:rsidR="00AC061A">
        <w:rPr>
          <w:rFonts w:ascii="Times New Roman" w:hAnsi="Times New Roman" w:cs="Times New Roman"/>
        </w:rPr>
        <w:t>_______________-</w:t>
      </w:r>
      <w:r>
        <w:rPr>
          <w:rFonts w:ascii="Times New Roman" w:hAnsi="Times New Roman" w:cs="Times New Roman"/>
        </w:rPr>
        <w:t>.</w:t>
      </w:r>
      <w:proofErr w:type="gramEnd"/>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 xml:space="preserve">5.4.10. Обеспечить возможность круглосуточного уведомления Страховщика Страхователем о произошедшем ДТП по телефону </w:t>
      </w:r>
      <w:r w:rsidR="00AC061A">
        <w:rPr>
          <w:rFonts w:ascii="Times New Roman" w:hAnsi="Times New Roman" w:cs="Times New Roman"/>
        </w:rPr>
        <w:t>_________________________</w:t>
      </w:r>
    </w:p>
    <w:p w:rsidR="00E239C7" w:rsidRDefault="00EB4158">
      <w:pPr>
        <w:pStyle w:val="38"/>
        <w:shd w:val="clear" w:color="auto" w:fill="auto"/>
        <w:tabs>
          <w:tab w:val="left" w:pos="711"/>
        </w:tabs>
        <w:spacing w:after="0" w:line="240" w:lineRule="auto"/>
        <w:ind w:firstLine="709"/>
        <w:jc w:val="both"/>
        <w:rPr>
          <w:rFonts w:ascii="Times New Roman" w:hAnsi="Times New Roman" w:cs="Times New Roman"/>
        </w:rPr>
      </w:pPr>
      <w:r>
        <w:rPr>
          <w:rFonts w:ascii="Times New Roman" w:hAnsi="Times New Roman" w:cs="Times New Roman"/>
        </w:rPr>
        <w:t>5.4.11. Обеспечить осмотр и организацию независимой экспертизы (оценки) поврежденного транспортного средства.</w:t>
      </w:r>
    </w:p>
    <w:p w:rsidR="00E239C7" w:rsidRDefault="00EB4158">
      <w:pPr>
        <w:spacing w:after="0" w:line="240" w:lineRule="auto"/>
        <w:ind w:firstLine="709"/>
        <w:jc w:val="both"/>
        <w:rPr>
          <w:rFonts w:ascii="Times New Roman" w:hAnsi="Times New Roman" w:cs="Times New Roman"/>
        </w:rPr>
      </w:pPr>
      <w:r>
        <w:rPr>
          <w:rFonts w:ascii="Times New Roman" w:hAnsi="Times New Roman" w:cs="Times New Roman"/>
        </w:rPr>
        <w:t>5.4.12. Своими силами и средствами организовать круглосуточную службу эвакуации поврежденного транспортного средства Страхователя (Заказчика), выезд эвакуатора в течение 15 минут после извещения о ДТП.</w:t>
      </w:r>
    </w:p>
    <w:p w:rsidR="00E239C7" w:rsidRDefault="00EB4158">
      <w:pPr>
        <w:spacing w:after="0" w:line="240" w:lineRule="auto"/>
        <w:ind w:firstLine="709"/>
        <w:jc w:val="both"/>
        <w:rPr>
          <w:rFonts w:ascii="Times New Roman" w:hAnsi="Times New Roman"/>
        </w:rPr>
      </w:pPr>
      <w:r>
        <w:rPr>
          <w:rFonts w:ascii="Times New Roman" w:hAnsi="Times New Roman"/>
        </w:rPr>
        <w:t xml:space="preserve">5.4.13. При наступлении страхового случая Страховщик обязан организовать ремонт транспортного средства Страхователя, пострадавшего в дорожно-транспортном происшествии, и оплатить его завершенный ремонт в счет страховой выплаты. </w:t>
      </w:r>
    </w:p>
    <w:p w:rsidR="00E239C7" w:rsidRDefault="00E239C7">
      <w:pPr>
        <w:spacing w:after="0" w:line="240" w:lineRule="auto"/>
        <w:jc w:val="both"/>
        <w:rPr>
          <w:rFonts w:ascii="Times New Roman" w:hAnsi="Times New Roman"/>
        </w:rPr>
      </w:pPr>
    </w:p>
    <w:p w:rsidR="00E239C7" w:rsidRDefault="00EB4158">
      <w:pPr>
        <w:shd w:val="clear" w:color="auto" w:fill="FFFFFF"/>
        <w:spacing w:after="0" w:line="240" w:lineRule="auto"/>
        <w:jc w:val="center"/>
        <w:rPr>
          <w:rFonts w:ascii="Times New Roman" w:hAnsi="Times New Roman"/>
          <w:b/>
          <w:bCs/>
        </w:rPr>
      </w:pPr>
      <w:r>
        <w:rPr>
          <w:rFonts w:ascii="Times New Roman" w:hAnsi="Times New Roman"/>
          <w:b/>
        </w:rPr>
        <w:t>6. ОТВЕТСТВЕННОСТЬ СТОРОН</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6.2. 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iCs/>
        </w:rPr>
        <w:t>6.3.</w:t>
      </w:r>
      <w:r>
        <w:rPr>
          <w:rFonts w:ascii="Times New Roman" w:eastAsia="Times New Roman" w:hAnsi="Times New Roman" w:cs="Times New Roman"/>
          <w:i/>
          <w:iCs/>
        </w:rPr>
        <w:t xml:space="preserve"> </w:t>
      </w:r>
      <w:r>
        <w:rPr>
          <w:rFonts w:ascii="Times New Roman" w:eastAsia="Times New Roman" w:hAnsi="Times New Roman" w:cs="Times New Roman"/>
        </w:rPr>
        <w:t>Штрафы начисляются за неисполнение или ненадлежащее исполнение обязательств, предусмотренных Контрактом, за исключением просрочки исполнения Страховщиком обязательств, предусмотренных Контрактом.</w:t>
      </w:r>
    </w:p>
    <w:p w:rsidR="00E239C7" w:rsidRDefault="00EB4158">
      <w:pPr>
        <w:widowControl w:val="0"/>
        <w:spacing w:after="0" w:line="240" w:lineRule="auto"/>
        <w:ind w:firstLine="709"/>
        <w:jc w:val="both"/>
        <w:rPr>
          <w:rFonts w:ascii="Times New Roman" w:hAnsi="Times New Roman" w:cs="Times New Roman"/>
        </w:rPr>
      </w:pPr>
      <w:r>
        <w:rPr>
          <w:rFonts w:ascii="Times New Roman" w:eastAsia="Times New Roman" w:hAnsi="Times New Roman" w:cs="Times New Roman"/>
        </w:rPr>
        <w:t>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10% от максимального значения цены Контракта.</w:t>
      </w:r>
      <w:r>
        <w:rPr>
          <w:rStyle w:val="FootnoteCharacters"/>
          <w:rFonts w:eastAsia="Times New Roman" w:cs="Times New Roman"/>
        </w:rPr>
        <w:t xml:space="preserve"> </w:t>
      </w:r>
    </w:p>
    <w:p w:rsidR="00E239C7" w:rsidRDefault="00EB4158">
      <w:pPr>
        <w:tabs>
          <w:tab w:val="left" w:pos="0"/>
          <w:tab w:val="left" w:pos="993"/>
          <w:tab w:val="left" w:pos="1134"/>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w:t>
      </w:r>
      <w:r>
        <w:rPr>
          <w:rFonts w:ascii="Times New Roman" w:eastAsia="Times New Roman" w:hAnsi="Times New Roman" w:cs="Times New Roman"/>
          <w:strike/>
        </w:rPr>
        <w:t xml:space="preserve"> </w:t>
      </w:r>
      <w:r>
        <w:rPr>
          <w:rFonts w:ascii="Times New Roman" w:eastAsia="Times New Roman" w:hAnsi="Times New Roman" w:cs="Times New Roman"/>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E239C7" w:rsidRDefault="00EB4158">
      <w:pPr>
        <w:pStyle w:val="Default"/>
        <w:ind w:firstLine="709"/>
        <w:jc w:val="both"/>
        <w:rPr>
          <w:sz w:val="21"/>
          <w:szCs w:val="21"/>
        </w:rPr>
      </w:pPr>
      <w:r>
        <w:rPr>
          <w:color w:val="00000A"/>
          <w:sz w:val="22"/>
          <w:szCs w:val="22"/>
        </w:rPr>
        <w:t>а) 1000 рублей, если цена Контракта не превышает 3 млн. рублей;</w:t>
      </w:r>
    </w:p>
    <w:p w:rsidR="00E239C7" w:rsidRDefault="00EB4158">
      <w:pPr>
        <w:pStyle w:val="Default"/>
        <w:ind w:firstLine="709"/>
        <w:jc w:val="both"/>
        <w:rPr>
          <w:sz w:val="21"/>
          <w:szCs w:val="21"/>
        </w:rPr>
      </w:pPr>
      <w:r>
        <w:rPr>
          <w:color w:val="00000A"/>
          <w:sz w:val="22"/>
          <w:szCs w:val="22"/>
        </w:rPr>
        <w:t>б) 5000 рублей, если цена Контракта составляет от 3 млн. рублей до 50 млн. рублей (включительно);</w:t>
      </w:r>
    </w:p>
    <w:p w:rsidR="00E239C7" w:rsidRDefault="00EB4158">
      <w:pPr>
        <w:pStyle w:val="Default"/>
        <w:ind w:firstLine="709"/>
        <w:jc w:val="both"/>
        <w:rPr>
          <w:sz w:val="21"/>
          <w:szCs w:val="21"/>
        </w:rPr>
      </w:pPr>
      <w:r>
        <w:rPr>
          <w:color w:val="00000A"/>
          <w:sz w:val="22"/>
          <w:szCs w:val="22"/>
        </w:rPr>
        <w:t>в) 10000 рублей, если цена Контракта составляет от 50 млн. рублей до 100 млн. рублей (включительно);</w:t>
      </w:r>
    </w:p>
    <w:p w:rsidR="00E239C7" w:rsidRDefault="00EB4158">
      <w:pPr>
        <w:pStyle w:val="Default"/>
        <w:ind w:firstLine="709"/>
        <w:jc w:val="both"/>
        <w:rPr>
          <w:sz w:val="21"/>
          <w:szCs w:val="21"/>
        </w:rPr>
      </w:pPr>
      <w:r>
        <w:rPr>
          <w:color w:val="00000A"/>
          <w:sz w:val="22"/>
          <w:szCs w:val="22"/>
        </w:rPr>
        <w:t>г) 100000 рублей, если цена Контракта превышает 100 млн. рублей.</w:t>
      </w:r>
    </w:p>
    <w:p w:rsidR="00E239C7" w:rsidRDefault="00EB4158">
      <w:pPr>
        <w:widowControl w:val="0"/>
        <w:spacing w:after="0" w:line="240" w:lineRule="auto"/>
        <w:ind w:firstLine="709"/>
        <w:jc w:val="both"/>
        <w:rPr>
          <w:rFonts w:ascii="Times New Roman" w:hAnsi="Times New Roman" w:cs="Times New Roman"/>
          <w:sz w:val="21"/>
          <w:szCs w:val="21"/>
        </w:rPr>
      </w:pPr>
      <w:proofErr w:type="gramStart"/>
      <w:r>
        <w:rPr>
          <w:rFonts w:ascii="Times New Roman" w:eastAsia="Times New Roman" w:hAnsi="Times New Roman" w:cs="Times New Roman"/>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proofErr w:type="gramEnd"/>
      <w:r>
        <w:rPr>
          <w:rFonts w:ascii="Times New Roman" w:eastAsia="Times New Roman" w:hAnsi="Times New Roman" w:cs="Times New Roman"/>
        </w:rPr>
        <w:t xml:space="preserve"> Положения данного абзаца не распространяются на нарушения, допущенные Страховщиком, установленные в п. 7.12.1-7.12.3 Контракта.</w:t>
      </w:r>
    </w:p>
    <w:p w:rsidR="00E239C7" w:rsidRDefault="00EB4158">
      <w:pPr>
        <w:widowControl w:val="0"/>
        <w:tabs>
          <w:tab w:val="left" w:pos="1134"/>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6.4.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E239C7" w:rsidRDefault="00EB4158">
      <w:pPr>
        <w:widowControl w:val="0"/>
        <w:tabs>
          <w:tab w:val="left" w:pos="1134"/>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6.5. В качестве подтверждения фактов неисполнения или ненадлежащего исполнения Страховщиком обязательств, Страхователь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239C7" w:rsidRDefault="00EB4158">
      <w:pPr>
        <w:widowControl w:val="0"/>
        <w:tabs>
          <w:tab w:val="left" w:pos="1134"/>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6.6.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rsidR="00E239C7" w:rsidRDefault="00EB4158">
      <w:pPr>
        <w:widowControl w:val="0"/>
        <w:tabs>
          <w:tab w:val="left" w:pos="1134"/>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6.7. Штрафы начисляются за каждый факт неисполнения или ненадлежащее исполнение Страхователем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E239C7" w:rsidRDefault="00EB4158">
      <w:pPr>
        <w:pStyle w:val="Default"/>
        <w:ind w:firstLine="709"/>
        <w:jc w:val="both"/>
        <w:rPr>
          <w:sz w:val="21"/>
          <w:szCs w:val="21"/>
        </w:rPr>
      </w:pPr>
      <w:r>
        <w:rPr>
          <w:color w:val="00000A"/>
          <w:sz w:val="22"/>
          <w:szCs w:val="22"/>
        </w:rPr>
        <w:t>а) 1000 рублей, если цена Контракта не превышает 3 млн. рублей (включительно);</w:t>
      </w:r>
    </w:p>
    <w:p w:rsidR="00E239C7" w:rsidRDefault="00EB4158">
      <w:pPr>
        <w:pStyle w:val="Default"/>
        <w:ind w:firstLine="709"/>
        <w:jc w:val="both"/>
        <w:rPr>
          <w:sz w:val="21"/>
          <w:szCs w:val="21"/>
        </w:rPr>
      </w:pPr>
      <w:r>
        <w:rPr>
          <w:color w:val="00000A"/>
          <w:sz w:val="22"/>
          <w:szCs w:val="22"/>
        </w:rPr>
        <w:t>б) 5000 рублей, если цена Контракта составляет от 3 млн. рублей до 50 млн. рублей (включительно);</w:t>
      </w:r>
    </w:p>
    <w:p w:rsidR="00E239C7" w:rsidRDefault="00EB4158">
      <w:pPr>
        <w:pStyle w:val="Default"/>
        <w:ind w:firstLine="709"/>
        <w:jc w:val="both"/>
        <w:rPr>
          <w:sz w:val="21"/>
          <w:szCs w:val="21"/>
        </w:rPr>
      </w:pPr>
      <w:r>
        <w:rPr>
          <w:color w:val="00000A"/>
          <w:sz w:val="22"/>
          <w:szCs w:val="22"/>
        </w:rPr>
        <w:lastRenderedPageBreak/>
        <w:t>в) 10000 рублей, если цена Контракта составляет от 50 млн. рублей до 100 млн. рублей (включительно);</w:t>
      </w:r>
    </w:p>
    <w:p w:rsidR="00E239C7" w:rsidRDefault="00EB4158">
      <w:pPr>
        <w:pStyle w:val="Default"/>
        <w:ind w:firstLine="709"/>
        <w:jc w:val="both"/>
        <w:rPr>
          <w:sz w:val="21"/>
          <w:szCs w:val="21"/>
        </w:rPr>
      </w:pPr>
      <w:r>
        <w:rPr>
          <w:color w:val="00000A"/>
          <w:sz w:val="22"/>
          <w:szCs w:val="22"/>
        </w:rPr>
        <w:t>г) 100000 рублей, если цена Контракта превышает 100 млн. рублей.</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6.9. Страховщик обязан возместить убытки, причиненные Страхователю в ходе исполнения Контракта, в порядке, предусмотренном действующим законодательством.</w:t>
      </w:r>
    </w:p>
    <w:p w:rsidR="00E239C7" w:rsidRDefault="00EB4158">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6.10. Уплата неустоек (штрафов, пеней) не освобождает виновную Сторону от выполнения принятых на себя обязательств по Контракту.</w:t>
      </w:r>
    </w:p>
    <w:p w:rsidR="00E239C7" w:rsidRDefault="00EB4158">
      <w:pPr>
        <w:widowControl w:val="0"/>
        <w:tabs>
          <w:tab w:val="left" w:pos="1276"/>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39C7" w:rsidRDefault="00EB4158">
      <w:pPr>
        <w:widowControl w:val="0"/>
        <w:tabs>
          <w:tab w:val="left" w:pos="1276"/>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 xml:space="preserve">6.12. </w:t>
      </w:r>
      <w:proofErr w:type="gramStart"/>
      <w:r>
        <w:rPr>
          <w:rFonts w:ascii="Times New Roman" w:eastAsia="Times New Roman" w:hAnsi="Times New Roman" w:cs="Times New Roman"/>
        </w:rPr>
        <w:t>В соответствии с требованиями статьи 21 Федерального закона от 25.04.2002 N 40-ФЗ «Об обязательном страховании гражданской ответственности владельцев транспортных средств» (далее — 40-ФЗ к Страховщику устанавливается следующая ответственность:</w:t>
      </w:r>
      <w:proofErr w:type="gramEnd"/>
    </w:p>
    <w:p w:rsidR="00E239C7" w:rsidRDefault="00EB4158">
      <w:pPr>
        <w:widowControl w:val="0"/>
        <w:tabs>
          <w:tab w:val="left" w:pos="1276"/>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6.12.1. При несоблюдении срока осуществления страховой выплаты или срока выдачи Страхователю направления на ремонт транспортного средства Страховщик за каждый день просрочки уплачивает Страхователю неустойку (пеню) в размере одного процента от определенного в соответствии с 40-ФЗ размера страхового возмещения по виду причиненного вреда Страхователю.</w:t>
      </w:r>
    </w:p>
    <w:p w:rsidR="00E239C7" w:rsidRDefault="00EB4158">
      <w:pPr>
        <w:widowControl w:val="0"/>
        <w:tabs>
          <w:tab w:val="left" w:pos="1276"/>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 xml:space="preserve">6.12.2. </w:t>
      </w:r>
      <w:proofErr w:type="gramStart"/>
      <w:r>
        <w:rPr>
          <w:rFonts w:ascii="Times New Roman" w:eastAsia="Times New Roman" w:hAnsi="Times New Roman" w:cs="Times New Roman"/>
        </w:rPr>
        <w:t>При возмещении вреда на основании пунктов 15.1 — 15.3 статьи 12 40-ФЗ в случае нарушения установленного абзацем вторым пункта 15.2 статьи 12 40-ФЗ срока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абзацем вторым пункта 15.2 статьи 12 40-ФЗ срок проведения восстановительного ремонта поврежденного транспортного средства, Страховщик за каждый день просрочки уплачивает Страхователю неустойку</w:t>
      </w:r>
      <w:proofErr w:type="gramEnd"/>
      <w:r>
        <w:rPr>
          <w:rFonts w:ascii="Times New Roman" w:eastAsia="Times New Roman" w:hAnsi="Times New Roman" w:cs="Times New Roman"/>
        </w:rPr>
        <w:t xml:space="preserve"> (пеню) в размере 0,5 процента от определенной в соответствии с Федеральным законом 40-ФЗ суммы страхового возмещения, но не более суммы такого возмещения.</w:t>
      </w:r>
    </w:p>
    <w:p w:rsidR="00E239C7" w:rsidRDefault="00EB4158">
      <w:pPr>
        <w:widowControl w:val="0"/>
        <w:tabs>
          <w:tab w:val="left" w:pos="1276"/>
        </w:tabs>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rPr>
        <w:t>6.12.3. 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Страхователю.</w:t>
      </w:r>
    </w:p>
    <w:p w:rsidR="00E239C7" w:rsidRDefault="00E239C7">
      <w:pPr>
        <w:spacing w:after="0" w:line="240" w:lineRule="auto"/>
        <w:jc w:val="both"/>
        <w:rPr>
          <w:rFonts w:ascii="Times New Roman" w:hAnsi="Times New Roman"/>
        </w:rPr>
      </w:pPr>
    </w:p>
    <w:p w:rsidR="00E239C7" w:rsidRDefault="00EB4158">
      <w:pPr>
        <w:pStyle w:val="ConsPlusNormal"/>
        <w:jc w:val="center"/>
        <w:outlineLvl w:val="1"/>
        <w:rPr>
          <w:rFonts w:ascii="Times New Roman" w:hAnsi="Times New Roman" w:cs="Times New Roman"/>
          <w:b/>
          <w:bCs/>
          <w:sz w:val="22"/>
          <w:szCs w:val="22"/>
        </w:rPr>
      </w:pPr>
      <w:r>
        <w:rPr>
          <w:rFonts w:ascii="Times New Roman" w:hAnsi="Times New Roman"/>
          <w:b/>
          <w:sz w:val="22"/>
          <w:szCs w:val="22"/>
        </w:rPr>
        <w:t xml:space="preserve">7. </w:t>
      </w:r>
      <w:r>
        <w:rPr>
          <w:rFonts w:ascii="Times New Roman" w:hAnsi="Times New Roman" w:cs="Times New Roman"/>
          <w:b/>
          <w:sz w:val="22"/>
          <w:szCs w:val="22"/>
        </w:rPr>
        <w:t>ОБСТОЯТЕЛЬСТВА НЕПРЕОДОЛИМОЙ СИЛЫ</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239C7" w:rsidRDefault="00E239C7">
      <w:pPr>
        <w:pStyle w:val="ConsPlusNormal"/>
        <w:ind w:firstLine="0"/>
        <w:jc w:val="both"/>
        <w:rPr>
          <w:rFonts w:ascii="Times New Roman" w:hAnsi="Times New Roman" w:cs="Times New Roman"/>
          <w:sz w:val="22"/>
          <w:szCs w:val="22"/>
        </w:rPr>
      </w:pPr>
    </w:p>
    <w:p w:rsidR="00E239C7" w:rsidRDefault="00EB4158">
      <w:pPr>
        <w:spacing w:after="0" w:line="240" w:lineRule="auto"/>
        <w:jc w:val="center"/>
        <w:rPr>
          <w:rFonts w:ascii="Times New Roman" w:hAnsi="Times New Roman"/>
          <w:b/>
          <w:bCs/>
        </w:rPr>
      </w:pPr>
      <w:r>
        <w:rPr>
          <w:rFonts w:ascii="Times New Roman" w:hAnsi="Times New Roman"/>
          <w:b/>
        </w:rPr>
        <w:t>8. ПОРЯДОК УРЕГУЛИРОВАНИЯ СПОРОВ</w:t>
      </w:r>
    </w:p>
    <w:p w:rsidR="00E239C7" w:rsidRDefault="00EB4158">
      <w:pPr>
        <w:spacing w:after="0" w:line="240" w:lineRule="auto"/>
        <w:ind w:firstLine="709"/>
        <w:jc w:val="both"/>
        <w:outlineLvl w:val="0"/>
        <w:rPr>
          <w:rFonts w:ascii="Times New Roman" w:eastAsia="Calibri" w:hAnsi="Times New Roman" w:cs="Times New Roman"/>
        </w:rPr>
      </w:pPr>
      <w:r>
        <w:rPr>
          <w:rFonts w:ascii="Times New Roman" w:hAnsi="Times New Roman"/>
        </w:rPr>
        <w:t xml:space="preserve">8.1. </w:t>
      </w:r>
      <w:r>
        <w:rPr>
          <w:rFonts w:ascii="Times New Roman" w:eastAsia="Calibri" w:hAnsi="Times New Roman" w:cs="Times New Roman"/>
          <w:lang w:eastAsia="en-U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239C7" w:rsidRDefault="00EB4158">
      <w:pPr>
        <w:spacing w:after="0" w:line="240" w:lineRule="auto"/>
        <w:ind w:firstLine="709"/>
        <w:jc w:val="both"/>
        <w:outlineLvl w:val="0"/>
        <w:rPr>
          <w:rFonts w:ascii="Times New Roman" w:eastAsia="Calibri" w:hAnsi="Times New Roman"/>
        </w:rPr>
      </w:pPr>
      <w:r>
        <w:rPr>
          <w:rFonts w:ascii="Times New Roman" w:eastAsia="Calibri" w:hAnsi="Times New Roman"/>
          <w:lang w:eastAsia="en-US"/>
        </w:rPr>
        <w:t>8.2. Претензия оформляется в соответствии с частью 16 статьи 94 Закона о контрактной системе.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штрафа, пени), а также действия, которые должны быть произведены Стороной для устранения нарушений.</w:t>
      </w:r>
    </w:p>
    <w:p w:rsidR="00E239C7" w:rsidRDefault="00EB4158">
      <w:pPr>
        <w:spacing w:after="0" w:line="240" w:lineRule="auto"/>
        <w:ind w:firstLine="709"/>
        <w:jc w:val="both"/>
        <w:rPr>
          <w:rFonts w:ascii="Times New Roman" w:eastAsiaTheme="minorHAnsi" w:hAnsi="Times New Roman"/>
        </w:rPr>
      </w:pPr>
      <w:r>
        <w:rPr>
          <w:rFonts w:ascii="Times New Roman" w:eastAsiaTheme="minorHAnsi" w:hAnsi="Times New Roman"/>
          <w:lang w:eastAsia="en-US"/>
        </w:rPr>
        <w:t>8.3. Срок рассмотрения претензии не может превышать 5 (пять) рабочих дней. Переписка Сторон осуществляется в соответствии с частью 16 статьи 94 Закона о контрактной системе.</w:t>
      </w:r>
    </w:p>
    <w:p w:rsidR="00E239C7" w:rsidRDefault="00EB4158">
      <w:pPr>
        <w:shd w:val="clear" w:color="auto" w:fill="FFFFFF"/>
        <w:spacing w:after="0" w:line="240" w:lineRule="auto"/>
        <w:ind w:firstLine="709"/>
        <w:jc w:val="both"/>
        <w:rPr>
          <w:rFonts w:ascii="Times New Roman" w:hAnsi="Times New Roman"/>
        </w:rPr>
      </w:pPr>
      <w:r>
        <w:rPr>
          <w:rFonts w:ascii="Times New Roman" w:hAnsi="Times New Roman"/>
        </w:rPr>
        <w:t>8.4. При невозможности урегулирования споров путем переговоров споры разрешаются в суде (Арбитражном суде) по месту нахождения Заказчика в соответствии с действующим законодательством РФ.</w:t>
      </w:r>
    </w:p>
    <w:p w:rsidR="00E239C7" w:rsidRDefault="00E239C7">
      <w:pPr>
        <w:shd w:val="clear" w:color="auto" w:fill="FFFFFF"/>
        <w:spacing w:after="0" w:line="240" w:lineRule="auto"/>
        <w:jc w:val="both"/>
        <w:rPr>
          <w:rFonts w:ascii="Times New Roman" w:hAnsi="Times New Roman"/>
        </w:rPr>
      </w:pPr>
    </w:p>
    <w:p w:rsidR="00E239C7" w:rsidRDefault="00EB4158">
      <w:pPr>
        <w:spacing w:after="0" w:line="240" w:lineRule="auto"/>
        <w:jc w:val="center"/>
        <w:rPr>
          <w:rFonts w:ascii="Times New Roman" w:hAnsi="Times New Roman"/>
          <w:b/>
          <w:bCs/>
        </w:rPr>
      </w:pPr>
      <w:r>
        <w:rPr>
          <w:rFonts w:ascii="Times New Roman" w:hAnsi="Times New Roman"/>
          <w:b/>
        </w:rPr>
        <w:t>9. ОСНОВАНИЯ И ПОРЯДОК ИЗМЕНЕНИЯ И РАСТОРЖЕНИЯ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239C7" w:rsidRDefault="00EB4158">
      <w:pPr>
        <w:spacing w:after="0" w:line="240" w:lineRule="auto"/>
        <w:jc w:val="both"/>
        <w:rPr>
          <w:rFonts w:ascii="Times New Roman" w:hAnsi="Times New Roman"/>
        </w:rPr>
      </w:pPr>
      <w:r>
        <w:rPr>
          <w:rFonts w:ascii="Times New Roman" w:hAnsi="Times New Roman"/>
        </w:rPr>
        <w:t>а) при снижении цены контракта без изменения предусмотренных контрактом объема и качества оказанной услуги и иных условий контракта;</w:t>
      </w:r>
    </w:p>
    <w:p w:rsidR="00E239C7" w:rsidRDefault="00EB4158">
      <w:pPr>
        <w:spacing w:after="0" w:line="240" w:lineRule="auto"/>
        <w:jc w:val="both"/>
        <w:rPr>
          <w:rFonts w:ascii="Times New Roman" w:hAnsi="Times New Roman"/>
        </w:rPr>
      </w:pPr>
      <w:r>
        <w:rPr>
          <w:rFonts w:ascii="Times New Roman" w:hAnsi="Times New Roman"/>
          <w:lang w:eastAsia="en-US"/>
        </w:rPr>
        <w:t xml:space="preserve">б) </w:t>
      </w:r>
      <w:r>
        <w:rPr>
          <w:rFonts w:ascii="Times New Roman" w:hAnsi="Times New Roman"/>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Pr>
          <w:rFonts w:ascii="Times New Roman" w:hAnsi="Times New Roman"/>
        </w:rPr>
        <w:t>положений бюджетного законодательства Российской Федерации цены контракта</w:t>
      </w:r>
      <w:proofErr w:type="gramEnd"/>
      <w:r>
        <w:rPr>
          <w:rFonts w:ascii="Times New Roman" w:hAnsi="Times New Roman"/>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Pr>
          <w:rFonts w:ascii="Times New Roman" w:hAnsi="Times New Roman"/>
        </w:rPr>
        <w:t>предусмотренных</w:t>
      </w:r>
      <w:proofErr w:type="gramEnd"/>
      <w:r>
        <w:rPr>
          <w:rFonts w:ascii="Times New Roman" w:hAnsi="Times New Roman"/>
        </w:rPr>
        <w:t xml:space="preserve"> контрактом объема услуги стороны контракта обязаны уменьшить цену контракта исходя из цены единицы услуги;</w:t>
      </w:r>
    </w:p>
    <w:p w:rsidR="00E239C7" w:rsidRDefault="00EB4158">
      <w:pPr>
        <w:spacing w:after="0" w:line="240" w:lineRule="auto"/>
        <w:ind w:firstLine="709"/>
        <w:jc w:val="both"/>
        <w:rPr>
          <w:rFonts w:ascii="Times New Roman" w:hAnsi="Times New Roman"/>
        </w:rPr>
      </w:pPr>
      <w:r>
        <w:rPr>
          <w:rFonts w:ascii="Times New Roman" w:hAnsi="Times New Roman"/>
        </w:rPr>
        <w:t>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239C7" w:rsidRDefault="00EB4158">
      <w:pPr>
        <w:spacing w:after="0" w:line="240" w:lineRule="auto"/>
        <w:ind w:firstLine="709"/>
        <w:jc w:val="both"/>
        <w:rPr>
          <w:rFonts w:ascii="Times New Roman" w:hAnsi="Times New Roman" w:cs="Times New Roman"/>
          <w:b/>
          <w:bCs/>
        </w:rPr>
      </w:pPr>
      <w:r>
        <w:rPr>
          <w:rFonts w:ascii="Times New Roman" w:hAnsi="Times New Roman" w:cs="Times New Roman"/>
          <w:b/>
        </w:rPr>
        <w:t xml:space="preserve">9.2.1. </w:t>
      </w:r>
      <w:r>
        <w:rPr>
          <w:rFonts w:ascii="Times New Roman" w:hAnsi="Times New Roman" w:cs="Times New Roman"/>
          <w:b/>
          <w:bC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b/>
        </w:rPr>
        <w:t xml:space="preserve"> в случае:</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w:t>
      </w:r>
      <w:r>
        <w:rPr>
          <w:rFonts w:ascii="Times New Roman" w:hAnsi="Times New Roman" w:cs="Times New Roman"/>
          <w:b/>
          <w:sz w:val="22"/>
          <w:szCs w:val="22"/>
        </w:rPr>
        <w:t xml:space="preserve"> </w:t>
      </w:r>
      <w:r>
        <w:rPr>
          <w:rFonts w:ascii="Times New Roman" w:hAnsi="Times New Roman" w:cs="Times New Roman"/>
          <w:sz w:val="22"/>
          <w:szCs w:val="22"/>
        </w:rPr>
        <w:t>отступления от условий Контракта или при наличии иных недостатков результата оказанных услуг, если в установленный Заказчиком разумный срок не были устранены либо являются существенными и неустранимыми.</w:t>
      </w:r>
    </w:p>
    <w:p w:rsidR="00E239C7" w:rsidRDefault="00EB4158">
      <w:pPr>
        <w:spacing w:after="0" w:line="240" w:lineRule="auto"/>
        <w:ind w:firstLine="709"/>
        <w:jc w:val="both"/>
        <w:rPr>
          <w:rFonts w:ascii="Times New Roman" w:hAnsi="Times New Roman"/>
        </w:rPr>
      </w:pPr>
      <w:r>
        <w:rPr>
          <w:rFonts w:ascii="Times New Roman" w:hAnsi="Times New Roman"/>
        </w:rPr>
        <w:t>9.3.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законодательством.</w:t>
      </w:r>
    </w:p>
    <w:p w:rsidR="00E239C7" w:rsidRDefault="00EB4158">
      <w:pPr>
        <w:spacing w:after="0" w:line="240" w:lineRule="auto"/>
        <w:ind w:firstLine="709"/>
        <w:jc w:val="both"/>
        <w:rPr>
          <w:rFonts w:ascii="Times New Roman" w:hAnsi="Times New Roman"/>
        </w:rPr>
      </w:pPr>
      <w:r>
        <w:rPr>
          <w:rFonts w:ascii="Times New Roman" w:hAnsi="Times New Roman"/>
        </w:rPr>
        <w:t>9.4.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Pr>
          <w:rFonts w:ascii="Times New Roman" w:hAnsi="Times New Roman"/>
        </w:rPr>
        <w:t>и</w:t>
      </w:r>
      <w:proofErr w:type="gramEnd"/>
      <w:r>
        <w:rPr>
          <w:rFonts w:ascii="Times New Roman" w:hAnsi="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 xml:space="preserve"> 9.5. В случае принятия Заказчиком предусмотренного </w:t>
      </w:r>
      <w:hyperlink r:id="rId16" w:tooltip="consultantplus://offline/ref=21754A85D31E930494AAD4D809933BCCDF04C7FC2B45790956F6E3BB08F71CA63AF0717A1B30390E9EE811A87F048883A823CC2F5E5D91E6S0WFE" w:history="1">
        <w:r>
          <w:rPr>
            <w:rFonts w:ascii="Times New Roman" w:hAnsi="Times New Roman"/>
            <w:color w:val="0000FF"/>
          </w:rPr>
          <w:t>п.9.2.1</w:t>
        </w:r>
      </w:hyperlink>
      <w:r>
        <w:rPr>
          <w:rFonts w:ascii="Times New Roman" w:hAnsi="Times New Roman"/>
        </w:rPr>
        <w:t xml:space="preserve"> Контракта решения об одностороннем отказе от исполнения настоящего Контракта:</w:t>
      </w:r>
    </w:p>
    <w:p w:rsidR="00E239C7" w:rsidRDefault="00EB4158">
      <w:pPr>
        <w:spacing w:after="0" w:line="240" w:lineRule="auto"/>
        <w:ind w:firstLine="709"/>
        <w:jc w:val="both"/>
        <w:rPr>
          <w:rFonts w:ascii="Times New Roman" w:hAnsi="Times New Roman"/>
        </w:rPr>
      </w:pPr>
      <w:r>
        <w:rPr>
          <w:rFonts w:ascii="Times New Roman" w:hAnsi="Times New Roman"/>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E239C7" w:rsidRDefault="00EB4158">
      <w:pPr>
        <w:spacing w:after="0" w:line="240" w:lineRule="auto"/>
        <w:ind w:firstLine="709"/>
        <w:jc w:val="both"/>
        <w:rPr>
          <w:rFonts w:ascii="Times New Roman" w:hAnsi="Times New Roman"/>
        </w:rPr>
      </w:pPr>
      <w:r>
        <w:rPr>
          <w:rFonts w:ascii="Times New Roman" w:hAnsi="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ar1" w:tooltip="#Par1" w:history="1">
        <w:r>
          <w:rPr>
            <w:rFonts w:ascii="Times New Roman" w:hAnsi="Times New Roman"/>
            <w:color w:val="0000FF"/>
          </w:rPr>
          <w:t>пп.1</w:t>
        </w:r>
      </w:hyperlink>
      <w:r>
        <w:rPr>
          <w:rFonts w:ascii="Times New Roman" w:hAnsi="Times New Roman"/>
        </w:rPr>
        <w:t xml:space="preserve"> п.9.5. настоящего Контракта автоматически с использованием единой информационной системы направляется Страховщику. Датой поступления Страховщику решения об одностороннем отказе от исполнения контракта считается дата размещения </w:t>
      </w:r>
      <w:proofErr w:type="gramStart"/>
      <w:r>
        <w:rPr>
          <w:rFonts w:ascii="Times New Roman" w:hAnsi="Times New Roman"/>
        </w:rPr>
        <w:t>в соответствии с настоящим пунктом такого решения в единой информационной системе в соответствии с часовой зоной</w:t>
      </w:r>
      <w:proofErr w:type="gramEnd"/>
      <w:r>
        <w:rPr>
          <w:rFonts w:ascii="Times New Roman" w:hAnsi="Times New Roman"/>
        </w:rPr>
        <w:t>, в которой расположен Страховщик;</w:t>
      </w:r>
    </w:p>
    <w:p w:rsidR="00E239C7" w:rsidRDefault="00EB4158">
      <w:pPr>
        <w:spacing w:after="0" w:line="240" w:lineRule="auto"/>
        <w:ind w:firstLine="709"/>
        <w:jc w:val="both"/>
        <w:rPr>
          <w:rFonts w:ascii="Times New Roman" w:hAnsi="Times New Roman"/>
        </w:rPr>
      </w:pPr>
      <w:r>
        <w:rPr>
          <w:rFonts w:ascii="Times New Roman" w:hAnsi="Times New Roman"/>
        </w:rPr>
        <w:t xml:space="preserve">3) поступление решения об одностороннем отказе от исполнения контракта в соответствии с </w:t>
      </w:r>
      <w:hyperlink w:anchor="Par2" w:tooltip="#Par2" w:history="1">
        <w:proofErr w:type="spellStart"/>
        <w:r>
          <w:rPr>
            <w:rFonts w:ascii="Times New Roman" w:hAnsi="Times New Roman"/>
            <w:color w:val="0000FF"/>
          </w:rPr>
          <w:t>пп</w:t>
        </w:r>
        <w:proofErr w:type="spellEnd"/>
        <w:r>
          <w:rPr>
            <w:rFonts w:ascii="Times New Roman" w:hAnsi="Times New Roman"/>
            <w:color w:val="0000FF"/>
          </w:rPr>
          <w:t>. 2</w:t>
        </w:r>
      </w:hyperlink>
      <w:r>
        <w:rPr>
          <w:rFonts w:ascii="Times New Roman" w:hAnsi="Times New Roman"/>
        </w:rPr>
        <w:t xml:space="preserve"> п.9.5. настоящего Контракта считается надлежащим уведомлением Исполнителя об одностороннем отказе от исполнения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 xml:space="preserve"> 9.6. Решение Заказчика об одностороннем отказе от исполнения Контракта вступает в </w:t>
      </w:r>
      <w:proofErr w:type="gramStart"/>
      <w:r>
        <w:rPr>
          <w:rFonts w:ascii="Times New Roman" w:hAnsi="Times New Roman"/>
        </w:rPr>
        <w:t>силу</w:t>
      </w:r>
      <w:proofErr w:type="gramEnd"/>
      <w:r>
        <w:rPr>
          <w:rFonts w:ascii="Times New Roman" w:hAnsi="Times New Roman"/>
        </w:rPr>
        <w:t xml:space="preserve"> и Контракт считается расторгнутым через десять дней с даты надлежащего уведомления Заказчиком Страховщика об одностороннем отказе от исполнения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 xml:space="preserve">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Страховщика о принятом </w:t>
      </w:r>
      <w:proofErr w:type="gramStart"/>
      <w:r>
        <w:rPr>
          <w:rFonts w:ascii="Times New Roman" w:hAnsi="Times New Roman"/>
        </w:rPr>
        <w:t>решении</w:t>
      </w:r>
      <w:proofErr w:type="gramEnd"/>
      <w:r>
        <w:rPr>
          <w:rFonts w:ascii="Times New Roman" w:hAnsi="Times New Roman"/>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E239C7" w:rsidRDefault="00EB4158">
      <w:pPr>
        <w:spacing w:after="0" w:line="240" w:lineRule="auto"/>
        <w:ind w:firstLine="708"/>
        <w:jc w:val="both"/>
        <w:rPr>
          <w:rFonts w:ascii="Times New Roman" w:hAnsi="Times New Roman"/>
          <w:b/>
        </w:rPr>
      </w:pPr>
      <w:r>
        <w:rPr>
          <w:rFonts w:ascii="Times New Roman" w:hAnsi="Times New Roman"/>
          <w:b/>
        </w:rPr>
        <w:t>9.8. Заказчик обязан принять решение об одностороннем отказе от исполнения контракта в случаях:</w:t>
      </w:r>
    </w:p>
    <w:p w:rsidR="00E239C7" w:rsidRDefault="00EB4158">
      <w:pPr>
        <w:spacing w:after="0" w:line="240" w:lineRule="auto"/>
        <w:ind w:firstLine="709"/>
        <w:jc w:val="both"/>
        <w:rPr>
          <w:rFonts w:ascii="Times New Roman" w:hAnsi="Times New Roman"/>
        </w:rPr>
      </w:pPr>
      <w:r>
        <w:rPr>
          <w:rFonts w:ascii="Times New Roman" w:hAnsi="Times New Roman"/>
        </w:rPr>
        <w:t>1) если в ходе исполнения контракта установлено, что:</w:t>
      </w:r>
    </w:p>
    <w:p w:rsidR="00E239C7" w:rsidRDefault="00EB4158">
      <w:pPr>
        <w:spacing w:after="0" w:line="240" w:lineRule="auto"/>
        <w:jc w:val="both"/>
        <w:rPr>
          <w:rFonts w:ascii="Times New Roman" w:hAnsi="Times New Roman"/>
        </w:rPr>
      </w:pPr>
      <w:bookmarkStart w:id="0" w:name="Par2"/>
      <w:bookmarkEnd w:id="0"/>
      <w:proofErr w:type="gramStart"/>
      <w:r>
        <w:rPr>
          <w:rFonts w:ascii="Times New Roman" w:hAnsi="Times New Roman"/>
        </w:rPr>
        <w:t xml:space="preserve">а) Страховщик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7" w:tooltip="consultantplus://offline/ref=D01EA56B3EBD5152174DB17BFB77608627D21BAB06B3946676BB54CB2DD72016A4CE934F7C4C00BD52447A912EEB6904F55F255A9BB8521ED" w:history="1">
        <w:r>
          <w:rPr>
            <w:rFonts w:ascii="Times New Roman" w:hAnsi="Times New Roman"/>
            <w:color w:val="0000FF"/>
          </w:rPr>
          <w:t>частью 1.1</w:t>
        </w:r>
      </w:hyperlink>
      <w:r>
        <w:rPr>
          <w:rFonts w:ascii="Times New Roman" w:hAnsi="Times New Roman"/>
        </w:rPr>
        <w:t xml:space="preserve"> (при наличии такого требования) статьи 31 Закона о контрактной системе);</w:t>
      </w:r>
      <w:proofErr w:type="gramEnd"/>
    </w:p>
    <w:p w:rsidR="00E239C7" w:rsidRDefault="00EB4158">
      <w:pPr>
        <w:spacing w:after="0" w:line="240" w:lineRule="auto"/>
        <w:jc w:val="both"/>
        <w:rPr>
          <w:rFonts w:ascii="Times New Roman" w:hAnsi="Times New Roman"/>
        </w:rPr>
      </w:pPr>
      <w:r>
        <w:rPr>
          <w:rFonts w:ascii="Times New Roman" w:hAnsi="Times New Roman"/>
        </w:rPr>
        <w:t xml:space="preserve">б) при определении исполнителя Страховщик представил недостоверную информацию о своем соответствии требованиям, указанным в </w:t>
      </w:r>
      <w:hyperlink w:anchor="Par2" w:tooltip="#Par2" w:history="1">
        <w:r>
          <w:rPr>
            <w:rFonts w:ascii="Times New Roman" w:hAnsi="Times New Roman"/>
            <w:color w:val="0000FF"/>
          </w:rPr>
          <w:t>подпункте "а"</w:t>
        </w:r>
      </w:hyperlink>
      <w:r>
        <w:rPr>
          <w:rFonts w:ascii="Times New Roman" w:hAnsi="Times New Roman"/>
        </w:rPr>
        <w:t xml:space="preserve"> настоящего пункта Контракта, что позволило ему стать победителем определения исполнителя.</w:t>
      </w:r>
    </w:p>
    <w:p w:rsidR="00E239C7" w:rsidRDefault="00EB4158">
      <w:pPr>
        <w:spacing w:after="0" w:line="240" w:lineRule="auto"/>
        <w:ind w:firstLine="709"/>
        <w:jc w:val="both"/>
        <w:rPr>
          <w:rFonts w:ascii="Times New Roman" w:hAnsi="Times New Roman"/>
          <w:b/>
          <w:bCs/>
        </w:rPr>
      </w:pPr>
      <w:r>
        <w:rPr>
          <w:rFonts w:ascii="Times New Roman" w:hAnsi="Times New Roman"/>
          <w:b/>
        </w:rPr>
        <w:lastRenderedPageBreak/>
        <w:t xml:space="preserve">9.9. Страховщик </w:t>
      </w:r>
      <w:r>
        <w:rPr>
          <w:rFonts w:ascii="Times New Roman" w:hAnsi="Times New Roman"/>
          <w:b/>
          <w:bCs/>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39C7" w:rsidRDefault="00EB4158">
      <w:pPr>
        <w:spacing w:after="0" w:line="240" w:lineRule="auto"/>
        <w:ind w:firstLine="709"/>
        <w:jc w:val="both"/>
        <w:rPr>
          <w:rFonts w:ascii="Times New Roman" w:hAnsi="Times New Roman"/>
        </w:rPr>
      </w:pPr>
      <w:r>
        <w:rPr>
          <w:rFonts w:ascii="Times New Roman" w:hAnsi="Times New Roman"/>
        </w:rPr>
        <w:t>9.9.1. Такое решение направляется Заказчику в следующем порядке:</w:t>
      </w:r>
    </w:p>
    <w:p w:rsidR="00E239C7" w:rsidRDefault="00EB4158">
      <w:pPr>
        <w:spacing w:after="0" w:line="240" w:lineRule="auto"/>
        <w:jc w:val="both"/>
        <w:rPr>
          <w:rFonts w:ascii="Times New Roman" w:hAnsi="Times New Roman"/>
        </w:rPr>
      </w:pPr>
      <w:bookmarkStart w:id="1" w:name="Par1"/>
      <w:bookmarkEnd w:id="1"/>
      <w:r>
        <w:rPr>
          <w:rFonts w:ascii="Times New Roman" w:hAnsi="Times New Roman"/>
        </w:rPr>
        <w:t xml:space="preserve">1) Страховщик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w:t>
      </w:r>
      <w:proofErr w:type="gramStart"/>
      <w:r>
        <w:rPr>
          <w:rFonts w:ascii="Times New Roman" w:hAnsi="Times New Roman"/>
        </w:rPr>
        <w:t>лица, имеющего право действовать от имени Страховщика и размещает</w:t>
      </w:r>
      <w:proofErr w:type="gramEnd"/>
      <w:r>
        <w:rPr>
          <w:rFonts w:ascii="Times New Roman" w:hAnsi="Times New Roman"/>
        </w:rPr>
        <w:t xml:space="preserve"> такое решение в единой информационной системе. В случаях, предусмотренных </w:t>
      </w:r>
      <w:hyperlink r:id="rId18" w:tooltip="consultantplus://offline/ref=C447EE823A483817B6CC0156E3783C7BCAFD00F0527D6CC0030B84D5ECE9E2E9596A590E7937AF70523F7781AB79CA1A1C02F316D1F4q6CCE" w:history="1">
        <w:r>
          <w:rPr>
            <w:rFonts w:ascii="Times New Roman" w:hAnsi="Times New Roman"/>
            <w:color w:val="0000FF"/>
          </w:rPr>
          <w:t>частью 5 статьи 103</w:t>
        </w:r>
      </w:hyperlink>
      <w:r>
        <w:rPr>
          <w:rFonts w:ascii="Times New Roman" w:hAnsi="Times New Roman"/>
        </w:rPr>
        <w:t xml:space="preserve"> Закона о контрактной системе, такое решение не размещается на официальном сайте;</w:t>
      </w:r>
    </w:p>
    <w:p w:rsidR="00E239C7" w:rsidRDefault="00EB4158">
      <w:pPr>
        <w:spacing w:after="0" w:line="240" w:lineRule="auto"/>
        <w:jc w:val="both"/>
        <w:rPr>
          <w:rFonts w:ascii="Times New Roman" w:hAnsi="Times New Roman"/>
        </w:rPr>
      </w:pPr>
      <w:r>
        <w:rPr>
          <w:rFonts w:ascii="Times New Roman" w:hAnsi="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ar1" w:tooltip="#Par1" w:history="1">
        <w:proofErr w:type="spellStart"/>
        <w:r>
          <w:rPr>
            <w:rFonts w:ascii="Times New Roman" w:hAnsi="Times New Roman"/>
            <w:color w:val="0000FF"/>
          </w:rPr>
          <w:t>пп</w:t>
        </w:r>
        <w:proofErr w:type="spellEnd"/>
        <w:r>
          <w:rPr>
            <w:rFonts w:ascii="Times New Roman" w:hAnsi="Times New Roman"/>
            <w:color w:val="0000FF"/>
          </w:rPr>
          <w:t>. 1</w:t>
        </w:r>
      </w:hyperlink>
      <w:r>
        <w:rPr>
          <w:rFonts w:ascii="Times New Roman" w:hAnsi="Times New Roman"/>
        </w:rPr>
        <w:t xml:space="preserve"> пункта 9.9.1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w:t>
      </w:r>
      <w:proofErr w:type="gramStart"/>
      <w:r>
        <w:rPr>
          <w:rFonts w:ascii="Times New Roman" w:hAnsi="Times New Roman"/>
        </w:rPr>
        <w:t>в соответствии с настоящим пунктом такого решения в единой информационной системе в соответствии с часовой зоной</w:t>
      </w:r>
      <w:proofErr w:type="gramEnd"/>
      <w:r>
        <w:rPr>
          <w:rFonts w:ascii="Times New Roman" w:hAnsi="Times New Roman"/>
        </w:rPr>
        <w:t>, в которой расположен Заказчик;</w:t>
      </w:r>
    </w:p>
    <w:p w:rsidR="00E239C7" w:rsidRDefault="00EB4158">
      <w:pPr>
        <w:spacing w:after="0" w:line="240" w:lineRule="auto"/>
        <w:jc w:val="both"/>
        <w:rPr>
          <w:rFonts w:ascii="Times New Roman" w:hAnsi="Times New Roman"/>
        </w:rPr>
      </w:pPr>
      <w:r>
        <w:rPr>
          <w:rFonts w:ascii="Times New Roman" w:hAnsi="Times New Roman"/>
        </w:rPr>
        <w:t xml:space="preserve">3) поступление решения об одностороннем отказе от исполнения контракта в соответствии с </w:t>
      </w:r>
      <w:hyperlink w:anchor="Par2" w:tooltip="#Par2" w:history="1">
        <w:proofErr w:type="spellStart"/>
        <w:r>
          <w:rPr>
            <w:rFonts w:ascii="Times New Roman" w:hAnsi="Times New Roman"/>
            <w:color w:val="0000FF"/>
          </w:rPr>
          <w:t>пп</w:t>
        </w:r>
        <w:proofErr w:type="spellEnd"/>
        <w:r>
          <w:rPr>
            <w:rFonts w:ascii="Times New Roman" w:hAnsi="Times New Roman"/>
            <w:color w:val="0000FF"/>
          </w:rPr>
          <w:t>. 2</w:t>
        </w:r>
      </w:hyperlink>
      <w:r>
        <w:rPr>
          <w:rFonts w:ascii="Times New Roman" w:hAnsi="Times New Roman"/>
        </w:rPr>
        <w:t xml:space="preserve"> пункта 9.9.1 Контракта считается надлежащим уведомлением Заказчика об одностороннем отказе от исполнения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 xml:space="preserve">9.9.2. Страховщик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ascii="Times New Roman" w:hAnsi="Times New Roman"/>
        </w:rPr>
        <w:t>решении</w:t>
      </w:r>
      <w:proofErr w:type="gramEnd"/>
      <w:r>
        <w:rPr>
          <w:rFonts w:ascii="Times New Roman" w:hAnsi="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239C7" w:rsidRDefault="00EB4158">
      <w:pPr>
        <w:spacing w:after="0" w:line="240" w:lineRule="auto"/>
        <w:ind w:firstLine="709"/>
        <w:jc w:val="both"/>
        <w:rPr>
          <w:rFonts w:ascii="Times New Roman" w:hAnsi="Times New Roman"/>
        </w:rPr>
      </w:pPr>
      <w:r>
        <w:rPr>
          <w:rFonts w:ascii="Times New Roman" w:hAnsi="Times New Roman"/>
        </w:rPr>
        <w:t>9.10.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39C7" w:rsidRDefault="00EB4158">
      <w:pPr>
        <w:spacing w:after="0" w:line="240" w:lineRule="auto"/>
        <w:ind w:firstLine="709"/>
        <w:jc w:val="both"/>
        <w:rPr>
          <w:rFonts w:ascii="Times New Roman" w:hAnsi="Times New Roman"/>
        </w:rPr>
      </w:pPr>
      <w:r>
        <w:rPr>
          <w:rFonts w:ascii="Times New Roman" w:hAnsi="Times New Roman"/>
        </w:rPr>
        <w:t>9.11. Расторжение настоящего Контракта не освобождает Стороны от возникших ранее обязательств, в том числе по оплате.</w:t>
      </w:r>
    </w:p>
    <w:p w:rsidR="00E239C7" w:rsidRDefault="00E239C7">
      <w:pPr>
        <w:spacing w:after="0" w:line="240" w:lineRule="auto"/>
        <w:jc w:val="both"/>
        <w:rPr>
          <w:rFonts w:ascii="Times New Roman" w:hAnsi="Times New Roman"/>
        </w:rPr>
      </w:pPr>
    </w:p>
    <w:p w:rsidR="00E239C7" w:rsidRDefault="00EB4158">
      <w:pPr>
        <w:spacing w:after="0" w:line="240" w:lineRule="auto"/>
        <w:jc w:val="center"/>
        <w:rPr>
          <w:rFonts w:ascii="Times New Roman" w:hAnsi="Times New Roman"/>
          <w:b/>
          <w:bCs/>
        </w:rPr>
      </w:pPr>
      <w:r>
        <w:rPr>
          <w:rFonts w:ascii="Times New Roman" w:hAnsi="Times New Roman"/>
          <w:b/>
          <w:bCs/>
        </w:rPr>
        <w:t>10. КОНФИДЕНЦИАЛЬНОСТЬ</w:t>
      </w:r>
    </w:p>
    <w:p w:rsidR="00E239C7" w:rsidRDefault="00EB4158">
      <w:pPr>
        <w:widowControl w:val="0"/>
        <w:shd w:val="clear" w:color="auto" w:fill="FFFFFF"/>
        <w:spacing w:after="0" w:line="240" w:lineRule="auto"/>
        <w:ind w:firstLine="709"/>
        <w:jc w:val="both"/>
        <w:rPr>
          <w:rFonts w:ascii="Times New Roman" w:hAnsi="Times New Roman"/>
        </w:rPr>
      </w:pPr>
      <w:r>
        <w:rPr>
          <w:rFonts w:ascii="Times New Roman" w:hAnsi="Times New Roman"/>
        </w:rPr>
        <w:t xml:space="preserve">10.1. Стороны обязуются не разглашать и принять меры к защите от несанкционированного доступа третьих лиц к информации, относящейся к предмету </w:t>
      </w:r>
      <w:r>
        <w:rPr>
          <w:rFonts w:ascii="Times New Roman" w:hAnsi="Times New Roman"/>
          <w:bCs/>
        </w:rPr>
        <w:t>договора</w:t>
      </w:r>
      <w:r>
        <w:rPr>
          <w:rFonts w:ascii="Times New Roman" w:hAnsi="Times New Roman"/>
        </w:rPr>
        <w:t xml:space="preserve"> и признанной ими конфиденциальной.</w:t>
      </w:r>
    </w:p>
    <w:p w:rsidR="00E239C7" w:rsidRDefault="00EB4158">
      <w:pPr>
        <w:pStyle w:val="a7"/>
        <w:tabs>
          <w:tab w:val="num" w:pos="0"/>
          <w:tab w:val="left" w:pos="900"/>
          <w:tab w:val="left" w:pos="9637"/>
        </w:tabs>
        <w:ind w:firstLine="709"/>
        <w:rPr>
          <w:rFonts w:ascii="Times New Roman" w:hAnsi="Times New Roman" w:cs="Times New Roman"/>
          <w:sz w:val="22"/>
          <w:szCs w:val="22"/>
        </w:rPr>
      </w:pPr>
      <w:r>
        <w:rPr>
          <w:rFonts w:ascii="Times New Roman" w:hAnsi="Times New Roman" w:cs="Times New Roman"/>
          <w:bCs/>
          <w:sz w:val="22"/>
          <w:szCs w:val="22"/>
        </w:rPr>
        <w:t xml:space="preserve">10.2. </w:t>
      </w:r>
      <w:r>
        <w:rPr>
          <w:rFonts w:ascii="Times New Roman" w:hAnsi="Times New Roman" w:cs="Times New Roman"/>
          <w:sz w:val="22"/>
          <w:szCs w:val="22"/>
        </w:rPr>
        <w:t>Вся информация, ставшая известной при исполнении настоящего Контракта, является конфиденциальной и не подлежит разглашению и распространению.</w:t>
      </w:r>
    </w:p>
    <w:p w:rsidR="00E239C7" w:rsidRDefault="00EB4158">
      <w:pPr>
        <w:spacing w:after="0" w:line="240" w:lineRule="auto"/>
        <w:ind w:firstLine="709"/>
        <w:jc w:val="both"/>
        <w:rPr>
          <w:rFonts w:ascii="Times New Roman" w:hAnsi="Times New Roman"/>
          <w:b/>
        </w:rPr>
      </w:pPr>
      <w:r>
        <w:rPr>
          <w:rFonts w:ascii="Times New Roman" w:hAnsi="Times New Roman"/>
          <w:bCs/>
        </w:rPr>
        <w:t>10.3. Сторона, не выполнившая условия конфиденциальности, несет ответственность в соответствии с законодательством Российской Федерации</w:t>
      </w:r>
      <w:r>
        <w:rPr>
          <w:rFonts w:ascii="Times New Roman" w:hAnsi="Times New Roman"/>
          <w:b/>
        </w:rPr>
        <w:t>.</w:t>
      </w:r>
    </w:p>
    <w:p w:rsidR="00E239C7" w:rsidRDefault="00E239C7">
      <w:pPr>
        <w:spacing w:after="0" w:line="240" w:lineRule="auto"/>
        <w:ind w:firstLine="567"/>
        <w:jc w:val="both"/>
        <w:rPr>
          <w:rFonts w:ascii="Times New Roman" w:hAnsi="Times New Roman"/>
          <w:b/>
        </w:rPr>
      </w:pPr>
    </w:p>
    <w:p w:rsidR="00E239C7" w:rsidRDefault="00EB4158">
      <w:pPr>
        <w:spacing w:after="0" w:line="240" w:lineRule="auto"/>
        <w:ind w:firstLine="540"/>
        <w:jc w:val="center"/>
        <w:rPr>
          <w:rFonts w:ascii="Times New Roman" w:hAnsi="Times New Roman"/>
          <w:b/>
          <w:bCs/>
        </w:rPr>
      </w:pPr>
      <w:r>
        <w:rPr>
          <w:rFonts w:ascii="Times New Roman" w:hAnsi="Times New Roman"/>
          <w:b/>
        </w:rPr>
        <w:t>11. СРОК ДЕЙСТВИЯ (ИСПОЛНЕНИЯ) КОНТРАКТА И ПРОЧИЕ УСЛОВИЯ</w:t>
      </w:r>
    </w:p>
    <w:p w:rsidR="00E239C7" w:rsidRPr="00AC061A" w:rsidRDefault="00EB4158" w:rsidP="00AC061A">
      <w:pPr>
        <w:pStyle w:val="ConsPlusNormal"/>
        <w:ind w:firstLine="709"/>
        <w:jc w:val="both"/>
        <w:rPr>
          <w:rFonts w:ascii="Times New Roman" w:hAnsi="Times New Roman" w:cs="Times New Roman"/>
          <w:sz w:val="22"/>
          <w:szCs w:val="22"/>
          <w:highlight w:val="yellow"/>
        </w:rPr>
      </w:pPr>
      <w:r>
        <w:rPr>
          <w:rFonts w:ascii="Times New Roman" w:hAnsi="Times New Roman" w:cs="Times New Roman"/>
          <w:sz w:val="22"/>
          <w:szCs w:val="22"/>
        </w:rPr>
        <w:t>11.1.  Настоящий Контра</w:t>
      </w:r>
      <w:proofErr w:type="gramStart"/>
      <w:r>
        <w:rPr>
          <w:rFonts w:ascii="Times New Roman" w:hAnsi="Times New Roman" w:cs="Times New Roman"/>
          <w:sz w:val="22"/>
          <w:szCs w:val="22"/>
        </w:rPr>
        <w:t>кт вст</w:t>
      </w:r>
      <w:proofErr w:type="gramEnd"/>
      <w:r>
        <w:rPr>
          <w:rFonts w:ascii="Times New Roman" w:hAnsi="Times New Roman" w:cs="Times New Roman"/>
          <w:sz w:val="22"/>
          <w:szCs w:val="22"/>
        </w:rPr>
        <w:t>упает в силу с даты его заключения и действуе</w:t>
      </w:r>
      <w:r w:rsidR="00AC061A">
        <w:rPr>
          <w:rFonts w:ascii="Times New Roman" w:hAnsi="Times New Roman" w:cs="Times New Roman"/>
          <w:sz w:val="22"/>
          <w:szCs w:val="22"/>
          <w:highlight w:val="white"/>
        </w:rPr>
        <w:t>т по 30.12.2026</w:t>
      </w:r>
      <w:r>
        <w:rPr>
          <w:rFonts w:ascii="Times New Roman" w:hAnsi="Times New Roman" w:cs="Times New Roman"/>
          <w:sz w:val="22"/>
          <w:szCs w:val="22"/>
          <w:highlight w:val="white"/>
        </w:rPr>
        <w:t xml:space="preserve">г.    </w:t>
      </w:r>
      <w:r>
        <w:rPr>
          <w:rFonts w:ascii="Times New Roman" w:hAnsi="Times New Roman" w:cs="Times New Roman"/>
          <w:sz w:val="22"/>
          <w:szCs w:val="22"/>
          <w:highlight w:val="yellow"/>
        </w:rPr>
        <w:t xml:space="preserve">  </w:t>
      </w:r>
      <w:r>
        <w:rPr>
          <w:rFonts w:ascii="Times New Roman" w:hAnsi="Times New Roman" w:cs="Times New Roman"/>
          <w:sz w:val="22"/>
          <w:szCs w:val="22"/>
        </w:rPr>
        <w:t>Окончание срока действия Контракта не влечет прекращения неисполненных обязательств Сторон по Контракту (в том числе по оплате).</w:t>
      </w:r>
    </w:p>
    <w:p w:rsidR="00E239C7" w:rsidRDefault="00EB4158">
      <w:pPr>
        <w:spacing w:after="0" w:line="240" w:lineRule="auto"/>
        <w:ind w:firstLine="709"/>
        <w:jc w:val="both"/>
        <w:rPr>
          <w:rFonts w:ascii="Times New Roman" w:hAnsi="Times New Roman"/>
        </w:rPr>
      </w:pPr>
      <w:r>
        <w:rPr>
          <w:rFonts w:ascii="Times New Roman" w:hAnsi="Times New Roman"/>
        </w:rPr>
        <w:t>11.2. Срок действия (исполнения) Контракта представляет собой срок, включающий</w:t>
      </w:r>
      <w:r w:rsidR="00AC061A">
        <w:rPr>
          <w:rFonts w:ascii="Times New Roman" w:hAnsi="Times New Roman"/>
        </w:rPr>
        <w:t>,</w:t>
      </w:r>
      <w:r>
        <w:rPr>
          <w:rFonts w:ascii="Times New Roman" w:hAnsi="Times New Roman"/>
        </w:rPr>
        <w:t xml:space="preserve"> в том числе приемку оказанных услуг, а также оплату Страхователем Страховщику оказанных услуг.</w:t>
      </w:r>
    </w:p>
    <w:p w:rsidR="00E239C7" w:rsidRDefault="00EB4158">
      <w:pPr>
        <w:shd w:val="clear" w:color="auto" w:fill="FFFFFF"/>
        <w:spacing w:after="0" w:line="240" w:lineRule="auto"/>
        <w:ind w:firstLine="709"/>
        <w:jc w:val="both"/>
        <w:rPr>
          <w:rFonts w:ascii="Times New Roman" w:hAnsi="Times New Roman"/>
        </w:rPr>
      </w:pPr>
      <w:r>
        <w:rPr>
          <w:rFonts w:ascii="Times New Roman" w:hAnsi="Times New Roman"/>
        </w:rPr>
        <w:t xml:space="preserve">11.3. Настоящий Контракт составлен в форме электронного документа, с использованием программных средств оператора электронной площадки и подписан Сторонами усиленной электронной подписью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  </w:t>
      </w:r>
    </w:p>
    <w:p w:rsidR="00E239C7" w:rsidRDefault="00EB4158">
      <w:pPr>
        <w:shd w:val="clear" w:color="auto" w:fill="FFFFFF"/>
        <w:spacing w:after="0" w:line="240" w:lineRule="auto"/>
        <w:ind w:firstLine="709"/>
        <w:jc w:val="both"/>
        <w:rPr>
          <w:rFonts w:ascii="Times New Roman" w:hAnsi="Times New Roman"/>
          <w:color w:val="000000"/>
        </w:rPr>
      </w:pPr>
      <w:r>
        <w:rPr>
          <w:rFonts w:ascii="Times New Roman" w:hAnsi="Times New Roman"/>
        </w:rPr>
        <w:t xml:space="preserve">11.4. </w:t>
      </w:r>
      <w:r>
        <w:rPr>
          <w:rFonts w:ascii="Times New Roman" w:hAnsi="Times New Roman"/>
          <w:color w:val="000000"/>
        </w:rPr>
        <w:t>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11.5. В случае изменения у какой-либо из Сторон местонахождения, наименования, а также в случае реорганизации она обязана в течение 3 (трех) дней письменно известить об этом другую Сторону.</w:t>
      </w:r>
    </w:p>
    <w:p w:rsidR="00E239C7" w:rsidRDefault="00EB415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11.6.</w:t>
      </w:r>
      <w:r>
        <w:rPr>
          <w:rFonts w:ascii="Times New Roman" w:hAnsi="Times New Roman" w:cs="Times New Roman"/>
          <w:color w:val="FF0000"/>
          <w:sz w:val="22"/>
          <w:szCs w:val="22"/>
        </w:rPr>
        <w:t xml:space="preserve"> </w:t>
      </w:r>
      <w:proofErr w:type="gramStart"/>
      <w:r>
        <w:rPr>
          <w:rFonts w:ascii="Times New Roman" w:hAnsi="Times New Roman"/>
          <w:sz w:val="22"/>
          <w:szCs w:val="22"/>
        </w:rPr>
        <w:t xml:space="preserve">Любые изменения и дополнения к Контракту, не противоречащие законодательству Российской Федерации, </w:t>
      </w:r>
      <w:r>
        <w:rPr>
          <w:rFonts w:ascii="Times New Roman" w:hAnsi="Times New Roman" w:cs="Times New Roman"/>
          <w:sz w:val="22"/>
          <w:szCs w:val="22"/>
        </w:rPr>
        <w:t>осуществляется путем заключения Сторонами в электронной форме (</w:t>
      </w:r>
      <w:r>
        <w:rPr>
          <w:rFonts w:ascii="Times New Roman" w:hAnsi="Times New Roman"/>
          <w:sz w:val="22"/>
          <w:szCs w:val="22"/>
        </w:rPr>
        <w:t>с использованием программных средств оператора электронной площадки и подписан Сторонами усиленной электронной подписью в соответствии с законодательством Российской Федерации</w:t>
      </w:r>
      <w:r>
        <w:rPr>
          <w:rFonts w:ascii="Times New Roman" w:hAnsi="Times New Roman" w:cs="Times New Roman"/>
          <w:sz w:val="22"/>
          <w:szCs w:val="22"/>
        </w:rPr>
        <w:t>) или в письменной форме дополнительных соглашений к Контракту, которые являются его неотъемлемой частью.</w:t>
      </w:r>
      <w:proofErr w:type="gramEnd"/>
    </w:p>
    <w:p w:rsidR="00E239C7" w:rsidRDefault="00EB4158">
      <w:pPr>
        <w:shd w:val="clear" w:color="auto" w:fill="FFFFFF"/>
        <w:spacing w:after="0" w:line="240" w:lineRule="auto"/>
        <w:ind w:firstLine="709"/>
        <w:jc w:val="both"/>
        <w:rPr>
          <w:rFonts w:ascii="Times New Roman" w:hAnsi="Times New Roman"/>
        </w:rPr>
      </w:pPr>
      <w:r>
        <w:rPr>
          <w:rFonts w:ascii="Times New Roman" w:hAnsi="Times New Roman"/>
        </w:rPr>
        <w:t>11.7. Во всем, что не оговорено в настоящем Контракте, Стороны руководствуются действующим законодательством Российской Федерации.</w:t>
      </w:r>
    </w:p>
    <w:p w:rsidR="00E239C7" w:rsidRDefault="00E239C7">
      <w:pPr>
        <w:spacing w:after="0" w:line="240" w:lineRule="auto"/>
        <w:ind w:firstLine="567"/>
        <w:jc w:val="both"/>
        <w:rPr>
          <w:rFonts w:ascii="Times New Roman" w:hAnsi="Times New Roman"/>
          <w:b/>
        </w:rPr>
      </w:pPr>
    </w:p>
    <w:p w:rsidR="00E239C7" w:rsidRDefault="00EB4158">
      <w:pPr>
        <w:widowControl w:val="0"/>
        <w:shd w:val="clear" w:color="auto" w:fill="FFFFFF"/>
        <w:spacing w:after="0" w:line="240" w:lineRule="auto"/>
        <w:ind w:firstLine="567"/>
        <w:jc w:val="center"/>
        <w:rPr>
          <w:rFonts w:ascii="Times New Roman" w:hAnsi="Times New Roman"/>
          <w:b/>
          <w:bCs/>
          <w:color w:val="000000"/>
          <w:spacing w:val="-1"/>
        </w:rPr>
      </w:pPr>
      <w:r>
        <w:rPr>
          <w:rFonts w:ascii="Times New Roman" w:hAnsi="Times New Roman"/>
          <w:b/>
          <w:color w:val="000000"/>
          <w:spacing w:val="-1"/>
        </w:rPr>
        <w:t>12. РЕКВИЗИТЫ И ПОДПИСИ СТОРОН</w:t>
      </w:r>
    </w:p>
    <w:p w:rsidR="00E239C7" w:rsidRDefault="00E239C7">
      <w:pPr>
        <w:widowControl w:val="0"/>
        <w:shd w:val="clear" w:color="auto" w:fill="FFFFFF"/>
        <w:spacing w:after="0" w:line="240" w:lineRule="auto"/>
        <w:ind w:firstLine="567"/>
        <w:jc w:val="center"/>
        <w:rPr>
          <w:rFonts w:ascii="Times New Roman" w:hAnsi="Times New Roman"/>
          <w:b/>
          <w:bCs/>
          <w:color w:val="000000"/>
          <w:spacing w:val="-1"/>
        </w:rPr>
      </w:pPr>
    </w:p>
    <w:p w:rsidR="00E239C7" w:rsidRDefault="00EB4158">
      <w:pPr>
        <w:spacing w:after="0" w:line="240" w:lineRule="auto"/>
        <w:ind w:firstLine="709"/>
        <w:jc w:val="both"/>
        <w:rPr>
          <w:rFonts w:ascii="Times New Roman" w:hAnsi="Times New Roman" w:cs="Times New Roman"/>
        </w:rPr>
      </w:pPr>
      <w:r>
        <w:rPr>
          <w:rFonts w:ascii="Times New Roman" w:eastAsia="Times New Roman" w:hAnsi="Times New Roman" w:cs="Times New Roman"/>
          <w:b/>
        </w:rPr>
        <w:t xml:space="preserve">12.1. </w:t>
      </w:r>
      <w:r>
        <w:rPr>
          <w:rFonts w:ascii="Times New Roman" w:eastAsia="Times New Roman" w:hAnsi="Times New Roman" w:cs="Times New Roman"/>
          <w:b/>
          <w:bCs/>
          <w:color w:val="000000"/>
        </w:rPr>
        <w:t>Страхователь</w:t>
      </w:r>
      <w:r>
        <w:rPr>
          <w:rFonts w:ascii="Times New Roman" w:eastAsia="Times New Roman" w:hAnsi="Times New Roman" w:cs="Times New Roman"/>
          <w:b/>
        </w:rPr>
        <w:t xml:space="preserve">: </w:t>
      </w:r>
    </w:p>
    <w:p w:rsidR="00E239C7" w:rsidRDefault="00E239C7">
      <w:pPr>
        <w:spacing w:after="0" w:line="240" w:lineRule="auto"/>
        <w:ind w:firstLine="709"/>
        <w:jc w:val="both"/>
        <w:rPr>
          <w:rFonts w:ascii="Times New Roman" w:eastAsia="Times New Roman" w:hAnsi="Times New Roman" w:cs="Times New Roman"/>
          <w:b/>
          <w:bCs/>
        </w:rPr>
      </w:pPr>
    </w:p>
    <w:p w:rsidR="00E239C7" w:rsidRDefault="00EB4158">
      <w:pPr>
        <w:spacing w:after="0" w:line="240" w:lineRule="auto"/>
        <w:ind w:firstLine="709"/>
        <w:jc w:val="both"/>
        <w:rPr>
          <w:rFonts w:ascii="Times New Roman" w:eastAsia="Times New Roman" w:hAnsi="Times New Roman" w:cs="Times New Roman"/>
          <w:b/>
          <w:bCs/>
        </w:rPr>
      </w:pPr>
      <w:r>
        <w:rPr>
          <w:rFonts w:ascii="Times New Roman" w:eastAsia="Times New Roman" w:hAnsi="Times New Roman" w:cs="Times New Roman"/>
          <w:b/>
          <w:bCs/>
        </w:rPr>
        <w:t xml:space="preserve">12.2. </w:t>
      </w:r>
      <w:r>
        <w:rPr>
          <w:rFonts w:ascii="Times New Roman" w:eastAsia="Times New Roman" w:hAnsi="Times New Roman" w:cs="Times New Roman"/>
          <w:b/>
          <w:bCs/>
          <w:lang w:eastAsia="ar-SA"/>
        </w:rPr>
        <w:t>Страховщик</w:t>
      </w:r>
      <w:r>
        <w:rPr>
          <w:rFonts w:ascii="Times New Roman" w:eastAsia="Times New Roman" w:hAnsi="Times New Roman" w:cs="Times New Roman"/>
          <w:b/>
          <w:bCs/>
        </w:rPr>
        <w:t xml:space="preserve">: </w:t>
      </w: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p w:rsidR="00E239C7" w:rsidRDefault="00E239C7">
      <w:pPr>
        <w:spacing w:after="0" w:line="240" w:lineRule="auto"/>
        <w:ind w:firstLine="709"/>
        <w:jc w:val="both"/>
        <w:rPr>
          <w:rFonts w:ascii="Times New Roman" w:eastAsia="Times New Roman" w:hAnsi="Times New Roman" w:cs="Times New Roman"/>
          <w:b/>
          <w:bCs/>
        </w:rPr>
      </w:pPr>
    </w:p>
    <w:tbl>
      <w:tblPr>
        <w:tblW w:w="0" w:type="auto"/>
        <w:tblInd w:w="10" w:type="dxa"/>
        <w:tblLayout w:type="fixed"/>
        <w:tblLook w:val="04A0"/>
      </w:tblPr>
      <w:tblGrid>
        <w:gridCol w:w="5118"/>
        <w:gridCol w:w="5118"/>
      </w:tblGrid>
      <w:tr w:rsidR="00E239C7">
        <w:tc>
          <w:tcPr>
            <w:tcW w:w="5118" w:type="dxa"/>
          </w:tcPr>
          <w:p w:rsidR="00E239C7" w:rsidRDefault="00EB4158">
            <w:pPr>
              <w:pBdr>
                <w:top w:val="none" w:sz="4" w:space="0" w:color="000000"/>
                <w:left w:val="none" w:sz="4" w:space="0" w:color="000000"/>
                <w:bottom w:val="none" w:sz="4" w:space="0" w:color="000000"/>
                <w:right w:val="none" w:sz="4" w:space="0" w:color="000000"/>
              </w:pBdr>
              <w:spacing w:after="0" w:line="57" w:lineRule="atLeast"/>
              <w:jc w:val="both"/>
              <w:rPr>
                <w:rFonts w:ascii="Times New Roman" w:hAnsi="Times New Roman" w:cs="Times New Roman"/>
                <w:sz w:val="24"/>
              </w:rPr>
            </w:pPr>
            <w:r>
              <w:rPr>
                <w:rFonts w:ascii="Times New Roman" w:eastAsia="Times New Roman" w:hAnsi="Times New Roman" w:cs="Times New Roman"/>
                <w:b/>
                <w:bCs/>
                <w:color w:val="000000"/>
              </w:rPr>
              <w:t>Страхователь</w:t>
            </w:r>
            <w:r>
              <w:rPr>
                <w:rFonts w:ascii="Times New Roman" w:eastAsia="Times New Roman" w:hAnsi="Times New Roman" w:cs="Times New Roman"/>
                <w:b/>
                <w:bCs/>
              </w:rPr>
              <w:t xml:space="preserve">: </w:t>
            </w:r>
          </w:p>
          <w:p w:rsidR="00E239C7" w:rsidRDefault="00E239C7">
            <w:pPr>
              <w:spacing w:after="0" w:line="240" w:lineRule="auto"/>
            </w:pPr>
          </w:p>
        </w:tc>
        <w:tc>
          <w:tcPr>
            <w:tcW w:w="5118" w:type="dxa"/>
          </w:tcPr>
          <w:p w:rsidR="00E239C7" w:rsidRDefault="00EB4158">
            <w:pPr>
              <w:spacing w:after="0" w:line="240" w:lineRule="auto"/>
            </w:pPr>
            <w:r>
              <w:rPr>
                <w:rFonts w:ascii="Times New Roman" w:eastAsia="Times New Roman" w:hAnsi="Times New Roman" w:cs="Times New Roman"/>
                <w:b/>
                <w:bCs/>
                <w:lang w:eastAsia="ar-SA"/>
              </w:rPr>
              <w:t>Страховщик</w:t>
            </w:r>
            <w:r>
              <w:rPr>
                <w:rFonts w:ascii="Times New Roman" w:eastAsia="Times New Roman" w:hAnsi="Times New Roman" w:cs="Times New Roman"/>
                <w:b/>
                <w:bCs/>
              </w:rPr>
              <w:t xml:space="preserve">: </w:t>
            </w:r>
          </w:p>
        </w:tc>
      </w:tr>
      <w:tr w:rsidR="00E239C7">
        <w:trPr>
          <w:trHeight w:val="1041"/>
        </w:trPr>
        <w:tc>
          <w:tcPr>
            <w:tcW w:w="5118" w:type="dxa"/>
          </w:tcPr>
          <w:p w:rsidR="00E239C7" w:rsidRDefault="00E239C7">
            <w:pPr>
              <w:spacing w:after="0" w:line="240" w:lineRule="auto"/>
              <w:ind w:right="-1"/>
              <w:jc w:val="both"/>
              <w:outlineLvl w:val="0"/>
              <w:rPr>
                <w:rFonts w:ascii="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B4158">
            <w:pPr>
              <w:spacing w:after="0" w:line="240" w:lineRule="auto"/>
              <w:ind w:right="-1"/>
              <w:jc w:val="both"/>
              <w:outlineLvl w:val="0"/>
              <w:rPr>
                <w:rFonts w:ascii="Times New Roman" w:eastAsia="Times New Roman" w:hAnsi="Times New Roman" w:cs="Times New Roman"/>
                <w:b/>
                <w:bCs/>
              </w:rPr>
            </w:pPr>
            <w:r>
              <w:rPr>
                <w:rFonts w:ascii="Times New Roman" w:eastAsia="Times New Roman" w:hAnsi="Times New Roman" w:cs="Times New Roman"/>
                <w:b/>
                <w:bCs/>
              </w:rPr>
              <w:t>___________________________  / ______________ /</w:t>
            </w:r>
          </w:p>
        </w:tc>
        <w:tc>
          <w:tcPr>
            <w:tcW w:w="5118" w:type="dxa"/>
          </w:tcPr>
          <w:p w:rsidR="00E239C7" w:rsidRDefault="00E239C7">
            <w:pPr>
              <w:spacing w:after="0" w:line="240" w:lineRule="auto"/>
              <w:ind w:right="-1"/>
              <w:jc w:val="both"/>
              <w:outlineLvl w:val="0"/>
              <w:rPr>
                <w:rFonts w:ascii="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B4158">
            <w:pPr>
              <w:spacing w:after="0" w:line="240" w:lineRule="auto"/>
              <w:ind w:right="-1"/>
              <w:jc w:val="both"/>
              <w:outlineLvl w:val="0"/>
              <w:rPr>
                <w:rFonts w:ascii="Times New Roman" w:eastAsia="Times New Roman" w:hAnsi="Times New Roman" w:cs="Times New Roman"/>
                <w:b/>
                <w:bCs/>
              </w:rPr>
            </w:pPr>
            <w:r>
              <w:rPr>
                <w:rFonts w:ascii="Times New Roman" w:eastAsia="Times New Roman" w:hAnsi="Times New Roman" w:cs="Times New Roman"/>
                <w:b/>
                <w:bCs/>
              </w:rPr>
              <w:t>___________________________  / ______________ /</w:t>
            </w:r>
          </w:p>
        </w:tc>
      </w:tr>
    </w:tbl>
    <w:p w:rsidR="00E239C7" w:rsidRDefault="00E239C7">
      <w:pPr>
        <w:spacing w:after="0" w:line="240" w:lineRule="auto"/>
        <w:ind w:firstLine="709"/>
        <w:jc w:val="both"/>
        <w:rPr>
          <w:rFonts w:ascii="Times New Roman" w:hAnsi="Times New Roman" w:cs="Times New Roman"/>
        </w:rPr>
      </w:pPr>
    </w:p>
    <w:p w:rsidR="00E239C7" w:rsidRDefault="00E239C7">
      <w:pPr>
        <w:spacing w:after="0" w:line="240" w:lineRule="auto"/>
        <w:ind w:firstLine="709"/>
        <w:jc w:val="both"/>
        <w:rPr>
          <w:rFonts w:ascii="Times New Roman" w:hAnsi="Times New Roman" w:cs="Times New Roman"/>
        </w:rPr>
      </w:pPr>
    </w:p>
    <w:p w:rsidR="00E239C7" w:rsidRDefault="00E239C7">
      <w:pPr>
        <w:spacing w:after="0" w:line="240" w:lineRule="auto"/>
        <w:ind w:firstLine="720"/>
        <w:jc w:val="center"/>
        <w:rPr>
          <w:rFonts w:ascii="Times New Roman" w:hAnsi="Times New Roman"/>
          <w:sz w:val="24"/>
          <w:szCs w:val="24"/>
          <w:lang w:val="en-US"/>
        </w:rPr>
        <w:sectPr w:rsidR="00E239C7">
          <w:pgSz w:w="11906" w:h="16838"/>
          <w:pgMar w:top="436" w:right="566" w:bottom="851" w:left="1080" w:header="708" w:footer="708" w:gutter="0"/>
          <w:cols w:space="708"/>
          <w:titlePg/>
          <w:docGrid w:linePitch="360"/>
        </w:sectPr>
      </w:pPr>
    </w:p>
    <w:p w:rsidR="00E239C7" w:rsidRDefault="00E239C7">
      <w:pPr>
        <w:widowControl w:val="0"/>
        <w:spacing w:after="0"/>
        <w:jc w:val="right"/>
        <w:outlineLvl w:val="0"/>
        <w:rPr>
          <w:rFonts w:ascii="Tinos" w:hAnsi="Tinos" w:cs="Tinos"/>
        </w:rPr>
      </w:pPr>
    </w:p>
    <w:tbl>
      <w:tblPr>
        <w:tblW w:w="0" w:type="auto"/>
        <w:tblLayout w:type="fixed"/>
        <w:tblLook w:val="04A0"/>
      </w:tblPr>
      <w:tblGrid>
        <w:gridCol w:w="5211"/>
        <w:gridCol w:w="10454"/>
      </w:tblGrid>
      <w:tr w:rsidR="00E239C7">
        <w:tc>
          <w:tcPr>
            <w:tcW w:w="5211" w:type="dxa"/>
          </w:tcPr>
          <w:p w:rsidR="00E239C7" w:rsidRDefault="00E239C7"/>
        </w:tc>
        <w:tc>
          <w:tcPr>
            <w:tcW w:w="10454" w:type="dxa"/>
          </w:tcPr>
          <w:p w:rsidR="00E239C7" w:rsidRDefault="00EB4158">
            <w:pPr>
              <w:pStyle w:val="ConsPlusNonformat"/>
              <w:widowControl/>
              <w:tabs>
                <w:tab w:val="left" w:pos="9072"/>
              </w:tabs>
              <w:jc w:val="right"/>
              <w:outlineLvl w:val="0"/>
              <w:rPr>
                <w:rFonts w:ascii="Times New Roman" w:hAnsi="Times New Roman"/>
                <w:sz w:val="22"/>
                <w:szCs w:val="22"/>
              </w:rPr>
            </w:pPr>
            <w:r>
              <w:rPr>
                <w:rFonts w:ascii="Times New Roman" w:hAnsi="Times New Roman"/>
                <w:sz w:val="22"/>
              </w:rPr>
              <w:t xml:space="preserve">                                                           Приложение № 1</w:t>
            </w:r>
          </w:p>
          <w:p w:rsidR="00E239C7" w:rsidRDefault="00EB4158">
            <w:pPr>
              <w:jc w:val="right"/>
            </w:pPr>
            <w:r>
              <w:rPr>
                <w:rFonts w:ascii="Times New Roman" w:hAnsi="Times New Roman"/>
              </w:rPr>
              <w:t>к Контракту № __/__ от  «____» __________ 2026 г.</w:t>
            </w:r>
          </w:p>
        </w:tc>
      </w:tr>
    </w:tbl>
    <w:p w:rsidR="00E239C7" w:rsidRDefault="00E239C7">
      <w:pPr>
        <w:widowControl w:val="0"/>
        <w:spacing w:after="0"/>
        <w:outlineLvl w:val="0"/>
        <w:rPr>
          <w:rFonts w:cs="Tinos"/>
        </w:rPr>
      </w:pPr>
    </w:p>
    <w:p w:rsidR="00E239C7" w:rsidRDefault="00EB4158">
      <w:pPr>
        <w:keepNext/>
        <w:spacing w:after="0"/>
        <w:jc w:val="center"/>
        <w:outlineLvl w:val="0"/>
        <w:rPr>
          <w:rFonts w:ascii="Times New Roman" w:hAnsi="Times New Roman" w:cs="Times New Roman"/>
          <w:b/>
        </w:rPr>
      </w:pPr>
      <w:r>
        <w:rPr>
          <w:rFonts w:ascii="Times New Roman" w:eastAsia="Times New Roman" w:hAnsi="Times New Roman" w:cs="Times New Roman"/>
          <w:b/>
        </w:rPr>
        <w:t>Техническое задание</w:t>
      </w:r>
    </w:p>
    <w:p w:rsidR="00E239C7" w:rsidRDefault="00EB4158">
      <w:pPr>
        <w:keepNext/>
        <w:spacing w:after="0"/>
        <w:jc w:val="center"/>
        <w:outlineLvl w:val="0"/>
        <w:rPr>
          <w:rFonts w:ascii="Times New Roman" w:hAnsi="Times New Roman" w:cs="Times New Roman"/>
          <w:b/>
        </w:rPr>
      </w:pPr>
      <w:r>
        <w:rPr>
          <w:rFonts w:ascii="Times New Roman" w:eastAsia="Times New Roman" w:hAnsi="Times New Roman" w:cs="Times New Roman"/>
          <w:b/>
          <w:bCs/>
        </w:rPr>
        <w:t xml:space="preserve">на </w:t>
      </w:r>
      <w:r>
        <w:rPr>
          <w:rFonts w:ascii="Times New Roman" w:hAnsi="Times New Roman"/>
          <w:b/>
        </w:rPr>
        <w:t>приобретение полисов обязательного страхования гражданской ответственности владельцев транспортных средств (ОСАГО)</w:t>
      </w:r>
    </w:p>
    <w:p w:rsidR="00E239C7" w:rsidRDefault="00E239C7">
      <w:pPr>
        <w:spacing w:after="0"/>
        <w:jc w:val="center"/>
        <w:rPr>
          <w:rFonts w:ascii="Times New Roman" w:hAnsi="Times New Roman" w:cs="Times New Roman"/>
          <w:b/>
          <w:bCs/>
          <w:caps/>
          <w:sz w:val="21"/>
          <w:szCs w:val="21"/>
        </w:rPr>
      </w:pPr>
    </w:p>
    <w:p w:rsidR="00E239C7" w:rsidRDefault="00EB4158">
      <w:pPr>
        <w:tabs>
          <w:tab w:val="left" w:pos="284"/>
          <w:tab w:val="left" w:pos="567"/>
          <w:tab w:val="left" w:pos="1134"/>
        </w:tabs>
        <w:contextualSpacing/>
        <w:jc w:val="both"/>
        <w:rPr>
          <w:rFonts w:ascii="Times New Roman" w:hAnsi="Times New Roman" w:cs="Times New Roman"/>
          <w:sz w:val="21"/>
          <w:szCs w:val="21"/>
        </w:rPr>
      </w:pPr>
      <w:r>
        <w:rPr>
          <w:rFonts w:ascii="Times New Roman" w:eastAsia="Times New Roman" w:hAnsi="Times New Roman" w:cs="Times New Roman"/>
          <w:sz w:val="21"/>
          <w:szCs w:val="21"/>
        </w:rPr>
        <w:tab/>
      </w:r>
      <w:r>
        <w:rPr>
          <w:rFonts w:ascii="Times New Roman" w:eastAsia="Times New Roman" w:hAnsi="Times New Roman" w:cs="Times New Roman"/>
          <w:sz w:val="21"/>
          <w:szCs w:val="21"/>
        </w:rPr>
        <w:tab/>
        <w:t>Настоящее Техническое задание определяет порядок оказания услуг для нужд</w:t>
      </w:r>
      <w:r w:rsidR="00452CF7" w:rsidRPr="00452CF7">
        <w:rPr>
          <w:rFonts w:ascii="PT Astra Serif" w:hAnsi="PT Astra Serif"/>
          <w:b/>
        </w:rPr>
        <w:t xml:space="preserve"> </w:t>
      </w:r>
      <w:r w:rsidR="00452CF7">
        <w:rPr>
          <w:rFonts w:ascii="PT Astra Serif" w:hAnsi="PT Astra Serif"/>
          <w:b/>
        </w:rPr>
        <w:t>федерального казенного учреждения</w:t>
      </w:r>
      <w:r w:rsidR="00452CF7" w:rsidRPr="00524BE1">
        <w:rPr>
          <w:rFonts w:ascii="PT Astra Serif" w:hAnsi="PT Astra Serif"/>
          <w:b/>
        </w:rPr>
        <w:t xml:space="preserve"> «Исправительная колония № 29 Управления Федеральной службы исполнения наказаний по Республике Хакасия» </w:t>
      </w:r>
      <w:r>
        <w:rPr>
          <w:rFonts w:ascii="Times New Roman" w:eastAsia="Times New Roman" w:hAnsi="Times New Roman" w:cs="Times New Roman"/>
          <w:sz w:val="21"/>
          <w:szCs w:val="21"/>
        </w:rPr>
        <w:t>в 2026 году.</w:t>
      </w:r>
    </w:p>
    <w:p w:rsidR="00E239C7" w:rsidRDefault="00EB4158">
      <w:pPr>
        <w:spacing w:after="0"/>
        <w:ind w:firstLine="567"/>
        <w:jc w:val="both"/>
        <w:rPr>
          <w:rFonts w:ascii="Times New Roman" w:hAnsi="Times New Roman" w:cs="Times New Roman"/>
          <w:sz w:val="21"/>
          <w:szCs w:val="21"/>
        </w:rPr>
      </w:pPr>
      <w:r>
        <w:rPr>
          <w:rFonts w:ascii="Times New Roman" w:eastAsia="Times New Roman" w:hAnsi="Times New Roman" w:cs="Times New Roman"/>
          <w:b/>
          <w:color w:val="000000"/>
          <w:sz w:val="21"/>
          <w:szCs w:val="21"/>
          <w:lang w:eastAsia="en-US"/>
        </w:rPr>
        <w:t>1. Наименование объекта закупки:</w:t>
      </w:r>
      <w:r>
        <w:rPr>
          <w:rFonts w:ascii="Times New Roman" w:eastAsia="Times New Roman" w:hAnsi="Times New Roman" w:cs="Times New Roman"/>
          <w:color w:val="000000"/>
          <w:sz w:val="21"/>
          <w:szCs w:val="21"/>
          <w:lang w:eastAsia="en-US"/>
        </w:rPr>
        <w:t xml:space="preserve"> П</w:t>
      </w:r>
      <w:r>
        <w:rPr>
          <w:rFonts w:ascii="Times New Roman" w:hAnsi="Times New Roman"/>
          <w:sz w:val="21"/>
          <w:szCs w:val="21"/>
        </w:rPr>
        <w:t xml:space="preserve">риобретение полисов обязательного страхования гражданской ответственности владельцев транспортных средств (ОСАГО) </w:t>
      </w:r>
      <w:r>
        <w:rPr>
          <w:rFonts w:ascii="Times New Roman" w:eastAsia="Times New Roman" w:hAnsi="Times New Roman" w:cs="Times New Roman"/>
          <w:sz w:val="21"/>
          <w:szCs w:val="21"/>
          <w:lang w:eastAsia="en-US"/>
        </w:rPr>
        <w:t>(далее - Услуги).</w:t>
      </w:r>
    </w:p>
    <w:p w:rsidR="00E239C7" w:rsidRDefault="00EB4158">
      <w:pPr>
        <w:spacing w:after="0"/>
        <w:ind w:firstLine="567"/>
        <w:jc w:val="both"/>
        <w:outlineLvl w:val="0"/>
        <w:rPr>
          <w:rFonts w:ascii="Times New Roman" w:hAnsi="Times New Roman" w:cs="Times New Roman"/>
          <w:color w:val="000000"/>
          <w:sz w:val="21"/>
          <w:szCs w:val="21"/>
        </w:rPr>
      </w:pPr>
      <w:r>
        <w:rPr>
          <w:rFonts w:ascii="Times New Roman" w:eastAsia="Times New Roman" w:hAnsi="Times New Roman" w:cs="Times New Roman"/>
          <w:b/>
          <w:sz w:val="21"/>
          <w:szCs w:val="21"/>
        </w:rPr>
        <w:t xml:space="preserve">2. Код по ОКПД 2: </w:t>
      </w:r>
      <w:r>
        <w:rPr>
          <w:rFonts w:ascii="Times New Roman" w:eastAsia="Times New Roman" w:hAnsi="Times New Roman" w:cs="Times New Roman"/>
          <w:sz w:val="21"/>
          <w:szCs w:val="21"/>
        </w:rPr>
        <w:t xml:space="preserve">65.12.21.000. </w:t>
      </w:r>
    </w:p>
    <w:p w:rsidR="00E239C7" w:rsidRDefault="00EB4158">
      <w:pPr>
        <w:spacing w:after="0"/>
        <w:ind w:firstLine="567"/>
        <w:jc w:val="both"/>
        <w:outlineLvl w:val="0"/>
        <w:rPr>
          <w:rFonts w:ascii="Times New Roman" w:hAnsi="Times New Roman" w:cs="Times New Roman"/>
          <w:color w:val="000000"/>
          <w:sz w:val="21"/>
          <w:szCs w:val="21"/>
        </w:rPr>
      </w:pPr>
      <w:r>
        <w:rPr>
          <w:rFonts w:ascii="Times New Roman" w:eastAsia="Times New Roman" w:hAnsi="Times New Roman" w:cs="Times New Roman"/>
          <w:b/>
          <w:color w:val="000000"/>
          <w:sz w:val="21"/>
          <w:szCs w:val="21"/>
          <w:lang w:eastAsia="en-US"/>
        </w:rPr>
        <w:t>3. Срок оказания Услуг:</w:t>
      </w:r>
      <w:r>
        <w:rPr>
          <w:rFonts w:ascii="Times New Roman" w:eastAsia="Times New Roman" w:hAnsi="Times New Roman" w:cs="Times New Roman"/>
          <w:color w:val="000000"/>
          <w:sz w:val="21"/>
          <w:szCs w:val="21"/>
          <w:lang w:eastAsia="en-US"/>
        </w:rPr>
        <w:t xml:space="preserve"> </w:t>
      </w:r>
    </w:p>
    <w:p w:rsidR="00E239C7" w:rsidRDefault="00EB4158">
      <w:pPr>
        <w:spacing w:after="0"/>
        <w:ind w:firstLine="567"/>
        <w:jc w:val="both"/>
        <w:outlineLvl w:val="0"/>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eastAsia="en-US"/>
        </w:rPr>
        <w:t xml:space="preserve">- Срок оформления страхового полиса - не позднее 3 (Трех) рабочих дней </w:t>
      </w:r>
      <w:proofErr w:type="gramStart"/>
      <w:r>
        <w:rPr>
          <w:rFonts w:ascii="Times New Roman" w:eastAsia="Times New Roman" w:hAnsi="Times New Roman" w:cs="Times New Roman"/>
          <w:color w:val="000000"/>
          <w:sz w:val="21"/>
          <w:szCs w:val="21"/>
          <w:lang w:eastAsia="en-US"/>
        </w:rPr>
        <w:t>с даты заключения</w:t>
      </w:r>
      <w:proofErr w:type="gramEnd"/>
      <w:r>
        <w:rPr>
          <w:rFonts w:ascii="Times New Roman" w:eastAsia="Times New Roman" w:hAnsi="Times New Roman" w:cs="Times New Roman"/>
          <w:color w:val="000000"/>
          <w:sz w:val="21"/>
          <w:szCs w:val="21"/>
          <w:lang w:eastAsia="en-US"/>
        </w:rPr>
        <w:t xml:space="preserve"> Контракта. В течение 1 (Одного) рабочего дня с даты заключения Контракта Страховщик запрашивает информацию и документы у </w:t>
      </w:r>
      <w:r>
        <w:rPr>
          <w:rFonts w:ascii="Times New Roman" w:eastAsia="Times New Roman" w:hAnsi="Times New Roman" w:cs="Times New Roman"/>
          <w:color w:val="000000"/>
          <w:sz w:val="21"/>
          <w:szCs w:val="21"/>
        </w:rPr>
        <w:t>Страхователя</w:t>
      </w:r>
      <w:r>
        <w:rPr>
          <w:rFonts w:ascii="Times New Roman" w:eastAsia="Times New Roman" w:hAnsi="Times New Roman" w:cs="Times New Roman"/>
          <w:color w:val="000000"/>
          <w:sz w:val="21"/>
          <w:szCs w:val="21"/>
          <w:lang w:eastAsia="en-US"/>
        </w:rPr>
        <w:t xml:space="preserve">, необходимые для выдачи полиса, путем направления запроса на электронную почту </w:t>
      </w:r>
      <w:r>
        <w:rPr>
          <w:rFonts w:ascii="Times New Roman" w:eastAsia="Times New Roman" w:hAnsi="Times New Roman" w:cs="Times New Roman"/>
          <w:color w:val="000000"/>
          <w:sz w:val="21"/>
          <w:szCs w:val="21"/>
        </w:rPr>
        <w:t>Страхователя</w:t>
      </w:r>
      <w:r>
        <w:rPr>
          <w:rFonts w:ascii="Times New Roman" w:eastAsia="Times New Roman" w:hAnsi="Times New Roman" w:cs="Times New Roman"/>
          <w:color w:val="000000"/>
          <w:sz w:val="21"/>
          <w:szCs w:val="21"/>
          <w:lang w:eastAsia="en-US"/>
        </w:rPr>
        <w:t xml:space="preserve">: </w:t>
      </w:r>
      <w:hyperlink r:id="rId19" w:history="1">
        <w:r w:rsidR="00452CF7" w:rsidRPr="00012FA3">
          <w:rPr>
            <w:rStyle w:val="ab"/>
            <w:rFonts w:ascii="Times New Roman" w:eastAsia="Times New Roman" w:hAnsi="Times New Roman"/>
            <w:sz w:val="21"/>
            <w:szCs w:val="21"/>
          </w:rPr>
          <w:t>ik29@19.fsin.gov.ru</w:t>
        </w:r>
      </w:hyperlink>
      <w:proofErr w:type="gramStart"/>
      <w:r w:rsidR="00452CF7">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sz w:val="21"/>
          <w:szCs w:val="21"/>
          <w:lang w:eastAsia="en-US"/>
        </w:rPr>
        <w:t>;</w:t>
      </w:r>
      <w:proofErr w:type="gramEnd"/>
    </w:p>
    <w:p w:rsidR="00E239C7" w:rsidRDefault="00EB4158">
      <w:pPr>
        <w:spacing w:after="0" w:line="240" w:lineRule="auto"/>
        <w:ind w:firstLine="567"/>
        <w:rPr>
          <w:rFonts w:ascii="Times New Roman" w:hAnsi="Times New Roman" w:cs="Times New Roman"/>
          <w:sz w:val="21"/>
          <w:szCs w:val="21"/>
        </w:rPr>
      </w:pPr>
      <w:r>
        <w:rPr>
          <w:rFonts w:ascii="Times New Roman" w:eastAsia="Times New Roman" w:hAnsi="Times New Roman" w:cs="Times New Roman"/>
          <w:color w:val="000000"/>
          <w:sz w:val="21"/>
          <w:szCs w:val="21"/>
          <w:lang w:eastAsia="en-US"/>
        </w:rPr>
        <w:t xml:space="preserve">- Срок действия страхового полиса - </w:t>
      </w:r>
      <w:r>
        <w:rPr>
          <w:rFonts w:ascii="Times New Roman" w:eastAsia="Times New Roman" w:hAnsi="Times New Roman" w:cs="Times New Roman"/>
          <w:color w:val="000000"/>
          <w:sz w:val="21"/>
          <w:szCs w:val="21"/>
        </w:rPr>
        <w:t xml:space="preserve">1 (один) календарный год </w:t>
      </w:r>
      <w:r>
        <w:rPr>
          <w:rFonts w:ascii="Times New Roman" w:eastAsia="Times New Roman" w:hAnsi="Times New Roman" w:cs="Times New Roman"/>
          <w:sz w:val="21"/>
          <w:szCs w:val="21"/>
          <w:lang w:val="en-US"/>
        </w:rPr>
        <w:t>c</w:t>
      </w:r>
      <w:r>
        <w:rPr>
          <w:rFonts w:ascii="Times New Roman" w:eastAsia="Times New Roman" w:hAnsi="Times New Roman" w:cs="Times New Roman"/>
          <w:sz w:val="21"/>
          <w:szCs w:val="21"/>
        </w:rPr>
        <w:t xml:space="preserve"> даты выдачи страхового полиса </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sz w:val="21"/>
          <w:szCs w:val="21"/>
        </w:rPr>
        <w:t>даты начала действия полиса</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sz w:val="21"/>
          <w:szCs w:val="21"/>
        </w:rPr>
        <w:t xml:space="preserve">с 16.09.2026 </w:t>
      </w:r>
      <w:r>
        <w:rPr>
          <w:rFonts w:ascii="Times New Roman" w:eastAsia="Times New Roman" w:hAnsi="Times New Roman" w:cs="Times New Roman"/>
          <w:color w:val="000000"/>
          <w:sz w:val="21"/>
          <w:szCs w:val="21"/>
          <w:lang w:eastAsia="en-US"/>
        </w:rPr>
        <w:t>(круглосуточно)</w:t>
      </w:r>
    </w:p>
    <w:p w:rsidR="00E239C7" w:rsidRDefault="00EB4158">
      <w:pPr>
        <w:spacing w:after="0"/>
        <w:ind w:firstLine="567"/>
        <w:jc w:val="both"/>
        <w:outlineLvl w:val="0"/>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eastAsia="en-US"/>
        </w:rPr>
        <w:t>- Срок исполнения обязатель</w:t>
      </w:r>
      <w:proofErr w:type="gramStart"/>
      <w:r>
        <w:rPr>
          <w:rFonts w:ascii="Times New Roman" w:eastAsia="Times New Roman" w:hAnsi="Times New Roman" w:cs="Times New Roman"/>
          <w:color w:val="000000"/>
          <w:sz w:val="21"/>
          <w:szCs w:val="21"/>
          <w:lang w:eastAsia="en-US"/>
        </w:rPr>
        <w:t>ств Стр</w:t>
      </w:r>
      <w:proofErr w:type="gramEnd"/>
      <w:r>
        <w:rPr>
          <w:rFonts w:ascii="Times New Roman" w:eastAsia="Times New Roman" w:hAnsi="Times New Roman" w:cs="Times New Roman"/>
          <w:color w:val="000000"/>
          <w:sz w:val="21"/>
          <w:szCs w:val="21"/>
          <w:lang w:eastAsia="en-US"/>
        </w:rPr>
        <w:t>аховщиком - в течение срока действия страхового полиса.</w:t>
      </w:r>
    </w:p>
    <w:p w:rsidR="00E239C7" w:rsidRDefault="00EB4158">
      <w:pPr>
        <w:spacing w:after="0"/>
        <w:ind w:firstLine="567"/>
        <w:jc w:val="both"/>
        <w:outlineLvl w:val="0"/>
        <w:rPr>
          <w:rFonts w:ascii="Times New Roman" w:hAnsi="Times New Roman" w:cs="Times New Roman"/>
          <w:sz w:val="21"/>
          <w:szCs w:val="21"/>
        </w:rPr>
      </w:pPr>
      <w:r>
        <w:rPr>
          <w:rFonts w:ascii="Times New Roman" w:eastAsia="Times New Roman" w:hAnsi="Times New Roman" w:cs="Times New Roman"/>
          <w:b/>
          <w:color w:val="000000"/>
          <w:sz w:val="21"/>
          <w:szCs w:val="21"/>
          <w:lang w:eastAsia="en-US"/>
        </w:rPr>
        <w:t>4. Место выдачи полисов</w:t>
      </w:r>
      <w:r>
        <w:rPr>
          <w:rFonts w:ascii="Times New Roman" w:eastAsia="Times New Roman" w:hAnsi="Times New Roman" w:cs="Times New Roman"/>
          <w:color w:val="000000"/>
          <w:sz w:val="21"/>
          <w:szCs w:val="21"/>
          <w:lang w:eastAsia="en-US"/>
        </w:rPr>
        <w:t xml:space="preserve">: </w:t>
      </w:r>
      <w:r>
        <w:rPr>
          <w:rFonts w:ascii="Times New Roman" w:eastAsia="Times New Roman" w:hAnsi="Times New Roman" w:cs="Times New Roman"/>
          <w:sz w:val="21"/>
          <w:szCs w:val="21"/>
        </w:rPr>
        <w:t>Полис предоставляется  Страховщиком по</w:t>
      </w:r>
      <w:r>
        <w:rPr>
          <w:rFonts w:ascii="Times New Roman" w:hAnsi="Times New Roman" w:cs="Times New Roman"/>
          <w:sz w:val="21"/>
          <w:szCs w:val="21"/>
        </w:rPr>
        <w:t xml:space="preserve"> месту нахождения Страхователя (Российская Федерация, </w:t>
      </w:r>
      <w:r w:rsidR="00452CF7">
        <w:rPr>
          <w:rFonts w:ascii="Times New Roman" w:hAnsi="Times New Roman" w:cs="Times New Roman"/>
          <w:sz w:val="21"/>
          <w:szCs w:val="21"/>
        </w:rPr>
        <w:t xml:space="preserve">655156, Республика Хакасия, </w:t>
      </w:r>
      <w:proofErr w:type="gramStart"/>
      <w:r w:rsidR="00452CF7">
        <w:rPr>
          <w:rFonts w:ascii="Times New Roman" w:hAnsi="Times New Roman" w:cs="Times New Roman"/>
          <w:sz w:val="21"/>
          <w:szCs w:val="21"/>
        </w:rPr>
        <w:t>г</w:t>
      </w:r>
      <w:proofErr w:type="gramEnd"/>
      <w:r w:rsidR="00452CF7">
        <w:rPr>
          <w:rFonts w:ascii="Times New Roman" w:hAnsi="Times New Roman" w:cs="Times New Roman"/>
          <w:sz w:val="21"/>
          <w:szCs w:val="21"/>
        </w:rPr>
        <w:t xml:space="preserve">. </w:t>
      </w:r>
      <w:proofErr w:type="spellStart"/>
      <w:r w:rsidR="00452CF7">
        <w:rPr>
          <w:rFonts w:ascii="Times New Roman" w:hAnsi="Times New Roman" w:cs="Times New Roman"/>
          <w:sz w:val="21"/>
          <w:szCs w:val="21"/>
        </w:rPr>
        <w:t>Черногорск</w:t>
      </w:r>
      <w:proofErr w:type="spellEnd"/>
      <w:r w:rsidR="00452CF7">
        <w:rPr>
          <w:rFonts w:ascii="Times New Roman" w:hAnsi="Times New Roman" w:cs="Times New Roman"/>
          <w:sz w:val="21"/>
          <w:szCs w:val="21"/>
        </w:rPr>
        <w:t xml:space="preserve">, </w:t>
      </w:r>
      <w:proofErr w:type="spellStart"/>
      <w:r w:rsidR="00452CF7">
        <w:rPr>
          <w:rFonts w:ascii="Times New Roman" w:hAnsi="Times New Roman" w:cs="Times New Roman"/>
          <w:sz w:val="21"/>
          <w:szCs w:val="21"/>
        </w:rPr>
        <w:t>рп</w:t>
      </w:r>
      <w:proofErr w:type="spellEnd"/>
      <w:r w:rsidR="00452CF7">
        <w:rPr>
          <w:rFonts w:ascii="Times New Roman" w:hAnsi="Times New Roman" w:cs="Times New Roman"/>
          <w:sz w:val="21"/>
          <w:szCs w:val="21"/>
        </w:rPr>
        <w:t xml:space="preserve"> </w:t>
      </w:r>
      <w:proofErr w:type="spellStart"/>
      <w:r w:rsidR="00452CF7">
        <w:rPr>
          <w:rFonts w:ascii="Times New Roman" w:hAnsi="Times New Roman" w:cs="Times New Roman"/>
          <w:sz w:val="21"/>
          <w:szCs w:val="21"/>
        </w:rPr>
        <w:t>Пригорск</w:t>
      </w:r>
      <w:proofErr w:type="spellEnd"/>
      <w:r>
        <w:rPr>
          <w:rFonts w:ascii="Times New Roman" w:hAnsi="Times New Roman" w:cs="Times New Roman"/>
          <w:sz w:val="21"/>
          <w:szCs w:val="21"/>
        </w:rPr>
        <w:t xml:space="preserve">) или в электронной форме (с предоставлением электронного полиса, подписанного электронной цифровой подписью на электронную почту Заказчика): </w:t>
      </w:r>
      <w:hyperlink r:id="rId20" w:history="1">
        <w:r w:rsidR="00452CF7" w:rsidRPr="00012FA3">
          <w:rPr>
            <w:rStyle w:val="ab"/>
            <w:rFonts w:ascii="Times New Roman" w:eastAsia="Times New Roman" w:hAnsi="Times New Roman"/>
            <w:sz w:val="21"/>
            <w:szCs w:val="21"/>
          </w:rPr>
          <w:t>ik29@19.fsin.gov.ru</w:t>
        </w:r>
      </w:hyperlink>
      <w:r>
        <w:rPr>
          <w:rFonts w:ascii="Times New Roman" w:eastAsia="Times New Roman" w:hAnsi="Times New Roman" w:cs="Times New Roman"/>
          <w:color w:val="000000"/>
          <w:sz w:val="21"/>
          <w:szCs w:val="21"/>
          <w:lang w:eastAsia="en-US"/>
        </w:rPr>
        <w:t>;</w:t>
      </w:r>
      <w:r>
        <w:rPr>
          <w:rFonts w:ascii="Times New Roman" w:hAnsi="Times New Roman" w:cs="Times New Roman"/>
          <w:sz w:val="21"/>
          <w:szCs w:val="21"/>
        </w:rPr>
        <w:t xml:space="preserve"> </w:t>
      </w:r>
    </w:p>
    <w:p w:rsidR="00E239C7" w:rsidRDefault="00EB4158">
      <w:pPr>
        <w:spacing w:after="0"/>
        <w:ind w:firstLine="567"/>
        <w:outlineLvl w:val="0"/>
        <w:rPr>
          <w:rFonts w:ascii="Times New Roman" w:eastAsia="Times New Roman" w:hAnsi="Times New Roman" w:cs="Times New Roman"/>
          <w:sz w:val="21"/>
          <w:szCs w:val="21"/>
          <w:lang w:eastAsia="en-US"/>
        </w:rPr>
      </w:pPr>
      <w:r>
        <w:rPr>
          <w:rFonts w:ascii="Times New Roman" w:eastAsia="Times New Roman" w:hAnsi="Times New Roman" w:cs="Times New Roman"/>
          <w:b/>
          <w:sz w:val="21"/>
          <w:szCs w:val="21"/>
          <w:lang w:eastAsia="en-US"/>
        </w:rPr>
        <w:t>5. Объем оказания услуг:</w:t>
      </w:r>
      <w:r>
        <w:rPr>
          <w:rFonts w:ascii="Times New Roman" w:eastAsia="Times New Roman" w:hAnsi="Times New Roman" w:cs="Times New Roman"/>
          <w:sz w:val="21"/>
          <w:szCs w:val="21"/>
          <w:lang w:eastAsia="en-US"/>
        </w:rPr>
        <w:t xml:space="preserve"> </w:t>
      </w:r>
      <w:r w:rsidR="007D0C3B">
        <w:rPr>
          <w:rFonts w:ascii="Times New Roman" w:eastAsia="Times New Roman" w:hAnsi="Times New Roman" w:cs="Times New Roman"/>
          <w:sz w:val="21"/>
          <w:szCs w:val="21"/>
          <w:lang w:eastAsia="en-US"/>
        </w:rPr>
        <w:t>1  страховой полис</w:t>
      </w:r>
      <w:r>
        <w:rPr>
          <w:rFonts w:ascii="Times New Roman" w:eastAsia="Times New Roman" w:hAnsi="Times New Roman" w:cs="Times New Roman"/>
          <w:sz w:val="21"/>
          <w:szCs w:val="21"/>
          <w:lang w:eastAsia="en-US"/>
        </w:rPr>
        <w:t>.</w:t>
      </w:r>
    </w:p>
    <w:p w:rsidR="00E239C7" w:rsidRDefault="00EB4158">
      <w:pPr>
        <w:spacing w:after="0"/>
        <w:ind w:firstLine="567"/>
        <w:outlineLvl w:val="0"/>
        <w:rPr>
          <w:rFonts w:ascii="Times New Roman" w:hAnsi="Times New Roman" w:cs="Times New Roman"/>
          <w:b/>
          <w:bCs/>
          <w:sz w:val="21"/>
          <w:szCs w:val="21"/>
        </w:rPr>
      </w:pPr>
      <w:r>
        <w:rPr>
          <w:rFonts w:ascii="Times New Roman" w:eastAsia="Times New Roman" w:hAnsi="Times New Roman" w:cs="Times New Roman"/>
          <w:b/>
          <w:sz w:val="21"/>
          <w:szCs w:val="21"/>
          <w:lang w:eastAsia="en-US"/>
        </w:rPr>
        <w:t>6. Характеристики объекта, подлежащего страхованию:</w:t>
      </w:r>
    </w:p>
    <w:p w:rsidR="00E239C7" w:rsidRDefault="00EB4158">
      <w:pPr>
        <w:spacing w:after="0"/>
        <w:ind w:firstLine="567"/>
        <w:outlineLvl w:val="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6.1. Информация о </w:t>
      </w:r>
      <w:r>
        <w:rPr>
          <w:rFonts w:ascii="Times New Roman" w:hAnsi="Times New Roman"/>
          <w:b/>
          <w:sz w:val="21"/>
          <w:szCs w:val="21"/>
        </w:rPr>
        <w:t>транспортных средствах:</w:t>
      </w:r>
    </w:p>
    <w:tbl>
      <w:tblPr>
        <w:tblStyle w:val="af0"/>
        <w:tblW w:w="0" w:type="auto"/>
        <w:tblLayout w:type="fixed"/>
        <w:tblLook w:val="04A0"/>
      </w:tblPr>
      <w:tblGrid>
        <w:gridCol w:w="606"/>
        <w:gridCol w:w="2029"/>
        <w:gridCol w:w="1159"/>
        <w:gridCol w:w="1652"/>
        <w:gridCol w:w="1652"/>
        <w:gridCol w:w="1232"/>
        <w:gridCol w:w="1276"/>
        <w:gridCol w:w="2610"/>
        <w:gridCol w:w="1652"/>
        <w:gridCol w:w="1652"/>
      </w:tblGrid>
      <w:tr w:rsidR="00E239C7">
        <w:tc>
          <w:tcPr>
            <w:tcW w:w="606" w:type="dxa"/>
          </w:tcPr>
          <w:p w:rsidR="00E239C7" w:rsidRDefault="00EB4158">
            <w:pPr>
              <w:jc w:val="center"/>
              <w:rPr>
                <w:sz w:val="16"/>
                <w:szCs w:val="16"/>
              </w:rPr>
            </w:pPr>
            <w:r>
              <w:rPr>
                <w:sz w:val="16"/>
                <w:szCs w:val="16"/>
              </w:rPr>
              <w:t xml:space="preserve">№ </w:t>
            </w:r>
            <w:proofErr w:type="spellStart"/>
            <w:proofErr w:type="gramStart"/>
            <w:r>
              <w:rPr>
                <w:sz w:val="16"/>
                <w:szCs w:val="16"/>
              </w:rPr>
              <w:t>п</w:t>
            </w:r>
            <w:proofErr w:type="spellEnd"/>
            <w:proofErr w:type="gramEnd"/>
            <w:r>
              <w:rPr>
                <w:sz w:val="16"/>
                <w:szCs w:val="16"/>
              </w:rPr>
              <w:t>/</w:t>
            </w:r>
            <w:proofErr w:type="spellStart"/>
            <w:r>
              <w:rPr>
                <w:sz w:val="16"/>
                <w:szCs w:val="16"/>
              </w:rPr>
              <w:t>п</w:t>
            </w:r>
            <w:proofErr w:type="spellEnd"/>
          </w:p>
        </w:tc>
        <w:tc>
          <w:tcPr>
            <w:tcW w:w="2029" w:type="dxa"/>
          </w:tcPr>
          <w:p w:rsidR="00E239C7" w:rsidRDefault="00EB4158">
            <w:pPr>
              <w:jc w:val="center"/>
              <w:rPr>
                <w:sz w:val="16"/>
                <w:szCs w:val="16"/>
              </w:rPr>
            </w:pPr>
            <w:r>
              <w:rPr>
                <w:sz w:val="16"/>
                <w:szCs w:val="16"/>
              </w:rPr>
              <w:t xml:space="preserve">Марка, модель транспортного средства / VIN номер / </w:t>
            </w:r>
            <w:proofErr w:type="spellStart"/>
            <w:r>
              <w:rPr>
                <w:sz w:val="16"/>
                <w:szCs w:val="16"/>
              </w:rPr>
              <w:t>гос</w:t>
            </w:r>
            <w:proofErr w:type="spellEnd"/>
            <w:r>
              <w:rPr>
                <w:sz w:val="16"/>
                <w:szCs w:val="16"/>
              </w:rPr>
              <w:t>. номер</w:t>
            </w:r>
          </w:p>
        </w:tc>
        <w:tc>
          <w:tcPr>
            <w:tcW w:w="1159" w:type="dxa"/>
          </w:tcPr>
          <w:p w:rsidR="00E239C7" w:rsidRDefault="00EB4158">
            <w:pPr>
              <w:jc w:val="center"/>
              <w:rPr>
                <w:sz w:val="16"/>
                <w:szCs w:val="16"/>
              </w:rPr>
            </w:pPr>
            <w:r>
              <w:rPr>
                <w:sz w:val="16"/>
                <w:szCs w:val="16"/>
              </w:rPr>
              <w:t xml:space="preserve">Тип  (категория) транспортного средства </w:t>
            </w:r>
          </w:p>
        </w:tc>
        <w:tc>
          <w:tcPr>
            <w:tcW w:w="1652" w:type="dxa"/>
          </w:tcPr>
          <w:p w:rsidR="00E239C7" w:rsidRDefault="00EB4158">
            <w:pPr>
              <w:jc w:val="center"/>
              <w:rPr>
                <w:sz w:val="16"/>
                <w:szCs w:val="16"/>
              </w:rPr>
            </w:pPr>
            <w:r>
              <w:rPr>
                <w:sz w:val="16"/>
                <w:szCs w:val="16"/>
              </w:rPr>
              <w:t xml:space="preserve">Мощность двигателя (для легковых транспортных средств) </w:t>
            </w:r>
            <w:proofErr w:type="gramStart"/>
            <w:r>
              <w:rPr>
                <w:sz w:val="16"/>
                <w:szCs w:val="16"/>
              </w:rPr>
              <w:t>л</w:t>
            </w:r>
            <w:proofErr w:type="gramEnd"/>
            <w:r>
              <w:rPr>
                <w:sz w:val="16"/>
                <w:szCs w:val="16"/>
              </w:rPr>
              <w:t>.с. / кВт</w:t>
            </w:r>
          </w:p>
        </w:tc>
        <w:tc>
          <w:tcPr>
            <w:tcW w:w="1652" w:type="dxa"/>
          </w:tcPr>
          <w:p w:rsidR="00E239C7" w:rsidRDefault="00EB4158">
            <w:pPr>
              <w:jc w:val="center"/>
              <w:rPr>
                <w:sz w:val="16"/>
                <w:szCs w:val="16"/>
              </w:rPr>
            </w:pPr>
            <w:r>
              <w:rPr>
                <w:sz w:val="16"/>
                <w:szCs w:val="16"/>
              </w:rPr>
              <w:t>Грузоподъёмность, тонн (для грузовых автомобилей)</w:t>
            </w:r>
          </w:p>
        </w:tc>
        <w:tc>
          <w:tcPr>
            <w:tcW w:w="1232" w:type="dxa"/>
          </w:tcPr>
          <w:p w:rsidR="00E239C7" w:rsidRDefault="00EB4158">
            <w:pPr>
              <w:jc w:val="center"/>
              <w:rPr>
                <w:sz w:val="16"/>
                <w:szCs w:val="16"/>
              </w:rPr>
            </w:pPr>
            <w:r>
              <w:rPr>
                <w:sz w:val="16"/>
                <w:szCs w:val="16"/>
              </w:rPr>
              <w:t>Количество пассажирских мест (для автобусов)</w:t>
            </w:r>
          </w:p>
        </w:tc>
        <w:tc>
          <w:tcPr>
            <w:tcW w:w="1276" w:type="dxa"/>
          </w:tcPr>
          <w:p w:rsidR="00E239C7" w:rsidRDefault="00EB4158">
            <w:pPr>
              <w:jc w:val="center"/>
              <w:rPr>
                <w:sz w:val="16"/>
                <w:szCs w:val="16"/>
              </w:rPr>
            </w:pPr>
            <w:r>
              <w:rPr>
                <w:sz w:val="16"/>
                <w:szCs w:val="16"/>
              </w:rPr>
              <w:t>Год выпуска (изготовления) транспортного средства</w:t>
            </w:r>
          </w:p>
        </w:tc>
        <w:tc>
          <w:tcPr>
            <w:tcW w:w="2610" w:type="dxa"/>
          </w:tcPr>
          <w:p w:rsidR="00E239C7" w:rsidRDefault="00EB4158">
            <w:pPr>
              <w:jc w:val="center"/>
              <w:rPr>
                <w:sz w:val="16"/>
                <w:szCs w:val="16"/>
              </w:rPr>
            </w:pPr>
            <w:r>
              <w:rPr>
                <w:sz w:val="16"/>
                <w:szCs w:val="16"/>
              </w:rPr>
              <w:t>Информация об отделении (наименование, код подразделения</w:t>
            </w:r>
            <w:proofErr w:type="gramStart"/>
            <w:r>
              <w:rPr>
                <w:sz w:val="16"/>
                <w:szCs w:val="16"/>
              </w:rPr>
              <w:t xml:space="preserve"> )</w:t>
            </w:r>
            <w:proofErr w:type="gramEnd"/>
            <w:r>
              <w:rPr>
                <w:sz w:val="16"/>
                <w:szCs w:val="16"/>
              </w:rPr>
              <w:t xml:space="preserve"> / </w:t>
            </w:r>
          </w:p>
          <w:p w:rsidR="00E239C7" w:rsidRDefault="00EB4158">
            <w:pPr>
              <w:jc w:val="center"/>
              <w:rPr>
                <w:sz w:val="16"/>
                <w:szCs w:val="16"/>
              </w:rPr>
            </w:pPr>
            <w:r>
              <w:rPr>
                <w:sz w:val="16"/>
                <w:szCs w:val="16"/>
              </w:rPr>
              <w:t>Место / Дата регистрации транспортного средства</w:t>
            </w:r>
          </w:p>
        </w:tc>
        <w:tc>
          <w:tcPr>
            <w:tcW w:w="1652" w:type="dxa"/>
          </w:tcPr>
          <w:p w:rsidR="00E239C7" w:rsidRDefault="00EB4158">
            <w:pPr>
              <w:jc w:val="center"/>
              <w:rPr>
                <w:sz w:val="16"/>
                <w:szCs w:val="16"/>
              </w:rPr>
            </w:pPr>
            <w:r>
              <w:rPr>
                <w:sz w:val="16"/>
                <w:szCs w:val="16"/>
              </w:rPr>
              <w:t>Количество страховых выплат за предыдущие периоды страхования</w:t>
            </w:r>
          </w:p>
        </w:tc>
        <w:tc>
          <w:tcPr>
            <w:tcW w:w="1652" w:type="dxa"/>
          </w:tcPr>
          <w:p w:rsidR="00E239C7" w:rsidRDefault="00EB4158">
            <w:pPr>
              <w:jc w:val="center"/>
              <w:rPr>
                <w:sz w:val="16"/>
                <w:szCs w:val="16"/>
              </w:rPr>
            </w:pPr>
            <w:r>
              <w:rPr>
                <w:sz w:val="16"/>
                <w:szCs w:val="16"/>
              </w:rPr>
              <w:t xml:space="preserve">Срок </w:t>
            </w:r>
            <w:proofErr w:type="gramStart"/>
            <w:r>
              <w:rPr>
                <w:sz w:val="16"/>
                <w:szCs w:val="16"/>
              </w:rPr>
              <w:t>действия полиса / даты начала действия полиса</w:t>
            </w:r>
            <w:proofErr w:type="gramEnd"/>
            <w:r>
              <w:rPr>
                <w:sz w:val="18"/>
                <w:szCs w:val="18"/>
              </w:rPr>
              <w:t xml:space="preserve"> </w:t>
            </w:r>
          </w:p>
        </w:tc>
      </w:tr>
      <w:tr w:rsidR="00E239C7">
        <w:tc>
          <w:tcPr>
            <w:tcW w:w="606" w:type="dxa"/>
          </w:tcPr>
          <w:p w:rsidR="00E239C7" w:rsidRDefault="00EB4158">
            <w:pPr>
              <w:jc w:val="center"/>
              <w:rPr>
                <w:sz w:val="16"/>
                <w:szCs w:val="16"/>
              </w:rPr>
            </w:pPr>
            <w:r>
              <w:rPr>
                <w:sz w:val="16"/>
                <w:szCs w:val="16"/>
              </w:rPr>
              <w:t>1</w:t>
            </w:r>
          </w:p>
        </w:tc>
        <w:tc>
          <w:tcPr>
            <w:tcW w:w="2029" w:type="dxa"/>
          </w:tcPr>
          <w:p w:rsidR="00E239C7" w:rsidRDefault="00EB4158">
            <w:pPr>
              <w:jc w:val="center"/>
              <w:rPr>
                <w:sz w:val="16"/>
                <w:szCs w:val="16"/>
              </w:rPr>
            </w:pPr>
            <w:r>
              <w:rPr>
                <w:sz w:val="16"/>
                <w:szCs w:val="16"/>
              </w:rPr>
              <w:t>2</w:t>
            </w:r>
          </w:p>
        </w:tc>
        <w:tc>
          <w:tcPr>
            <w:tcW w:w="1159" w:type="dxa"/>
          </w:tcPr>
          <w:p w:rsidR="00E239C7" w:rsidRDefault="00EB4158">
            <w:pPr>
              <w:jc w:val="center"/>
              <w:rPr>
                <w:sz w:val="16"/>
                <w:szCs w:val="16"/>
              </w:rPr>
            </w:pPr>
            <w:r>
              <w:rPr>
                <w:sz w:val="16"/>
                <w:szCs w:val="16"/>
              </w:rPr>
              <w:t>3</w:t>
            </w:r>
          </w:p>
        </w:tc>
        <w:tc>
          <w:tcPr>
            <w:tcW w:w="1652" w:type="dxa"/>
          </w:tcPr>
          <w:p w:rsidR="00E239C7" w:rsidRDefault="00EB4158">
            <w:pPr>
              <w:jc w:val="center"/>
              <w:rPr>
                <w:sz w:val="16"/>
                <w:szCs w:val="16"/>
              </w:rPr>
            </w:pPr>
            <w:r>
              <w:rPr>
                <w:sz w:val="16"/>
                <w:szCs w:val="16"/>
              </w:rPr>
              <w:t>4</w:t>
            </w:r>
          </w:p>
        </w:tc>
        <w:tc>
          <w:tcPr>
            <w:tcW w:w="1652" w:type="dxa"/>
          </w:tcPr>
          <w:p w:rsidR="00E239C7" w:rsidRDefault="00EB4158">
            <w:pPr>
              <w:jc w:val="center"/>
              <w:rPr>
                <w:sz w:val="16"/>
                <w:szCs w:val="16"/>
              </w:rPr>
            </w:pPr>
            <w:r>
              <w:rPr>
                <w:sz w:val="16"/>
                <w:szCs w:val="16"/>
              </w:rPr>
              <w:t>5</w:t>
            </w:r>
          </w:p>
        </w:tc>
        <w:tc>
          <w:tcPr>
            <w:tcW w:w="1232" w:type="dxa"/>
          </w:tcPr>
          <w:p w:rsidR="00E239C7" w:rsidRDefault="00EB4158">
            <w:pPr>
              <w:jc w:val="center"/>
              <w:rPr>
                <w:sz w:val="16"/>
                <w:szCs w:val="16"/>
              </w:rPr>
            </w:pPr>
            <w:r>
              <w:rPr>
                <w:sz w:val="16"/>
                <w:szCs w:val="16"/>
              </w:rPr>
              <w:t>6</w:t>
            </w:r>
          </w:p>
        </w:tc>
        <w:tc>
          <w:tcPr>
            <w:tcW w:w="1276" w:type="dxa"/>
          </w:tcPr>
          <w:p w:rsidR="00E239C7" w:rsidRDefault="00EB4158">
            <w:pPr>
              <w:jc w:val="center"/>
              <w:rPr>
                <w:sz w:val="16"/>
                <w:szCs w:val="16"/>
              </w:rPr>
            </w:pPr>
            <w:r>
              <w:rPr>
                <w:sz w:val="16"/>
                <w:szCs w:val="16"/>
              </w:rPr>
              <w:t>7</w:t>
            </w:r>
          </w:p>
        </w:tc>
        <w:tc>
          <w:tcPr>
            <w:tcW w:w="2610" w:type="dxa"/>
          </w:tcPr>
          <w:p w:rsidR="00E239C7" w:rsidRDefault="00EB4158">
            <w:pPr>
              <w:jc w:val="center"/>
              <w:rPr>
                <w:sz w:val="16"/>
                <w:szCs w:val="16"/>
              </w:rPr>
            </w:pPr>
            <w:r>
              <w:rPr>
                <w:sz w:val="16"/>
                <w:szCs w:val="16"/>
              </w:rPr>
              <w:t>8</w:t>
            </w:r>
          </w:p>
        </w:tc>
        <w:tc>
          <w:tcPr>
            <w:tcW w:w="1652" w:type="dxa"/>
          </w:tcPr>
          <w:p w:rsidR="00E239C7" w:rsidRDefault="00EB4158">
            <w:pPr>
              <w:jc w:val="center"/>
              <w:rPr>
                <w:sz w:val="16"/>
                <w:szCs w:val="16"/>
              </w:rPr>
            </w:pPr>
            <w:r>
              <w:rPr>
                <w:sz w:val="16"/>
                <w:szCs w:val="16"/>
              </w:rPr>
              <w:t>9</w:t>
            </w:r>
          </w:p>
        </w:tc>
        <w:tc>
          <w:tcPr>
            <w:tcW w:w="1652" w:type="dxa"/>
          </w:tcPr>
          <w:p w:rsidR="00E239C7" w:rsidRDefault="00EB4158">
            <w:pPr>
              <w:jc w:val="center"/>
              <w:rPr>
                <w:sz w:val="16"/>
                <w:szCs w:val="16"/>
              </w:rPr>
            </w:pPr>
            <w:r>
              <w:rPr>
                <w:sz w:val="16"/>
                <w:szCs w:val="16"/>
              </w:rPr>
              <w:t>10</w:t>
            </w:r>
          </w:p>
        </w:tc>
      </w:tr>
      <w:tr w:rsidR="00E239C7">
        <w:trPr>
          <w:trHeight w:val="669"/>
        </w:trPr>
        <w:tc>
          <w:tcPr>
            <w:tcW w:w="606" w:type="dxa"/>
          </w:tcPr>
          <w:p w:rsidR="00E239C7" w:rsidRDefault="00EB4158">
            <w:pPr>
              <w:jc w:val="center"/>
              <w:rPr>
                <w:sz w:val="18"/>
                <w:szCs w:val="18"/>
              </w:rPr>
            </w:pPr>
            <w:r>
              <w:rPr>
                <w:sz w:val="18"/>
                <w:szCs w:val="18"/>
              </w:rPr>
              <w:t>1</w:t>
            </w:r>
          </w:p>
        </w:tc>
        <w:tc>
          <w:tcPr>
            <w:tcW w:w="2029" w:type="dxa"/>
          </w:tcPr>
          <w:p w:rsidR="00E239C7" w:rsidRDefault="007D0C3B" w:rsidP="007D0C3B">
            <w:pPr>
              <w:jc w:val="center"/>
              <w:rPr>
                <w:sz w:val="18"/>
                <w:szCs w:val="18"/>
              </w:rPr>
            </w:pPr>
            <w:r>
              <w:rPr>
                <w:sz w:val="18"/>
                <w:szCs w:val="18"/>
              </w:rPr>
              <w:t>ГАЗ 2752</w:t>
            </w:r>
          </w:p>
          <w:p w:rsidR="007D0C3B" w:rsidRDefault="007D0C3B" w:rsidP="007D0C3B">
            <w:pPr>
              <w:jc w:val="center"/>
              <w:rPr>
                <w:color w:val="000000"/>
                <w:sz w:val="24"/>
                <w:szCs w:val="24"/>
              </w:rPr>
            </w:pPr>
            <w:r>
              <w:rPr>
                <w:color w:val="000000"/>
              </w:rPr>
              <w:t>XTH27520020048879</w:t>
            </w:r>
          </w:p>
          <w:p w:rsidR="007D0C3B" w:rsidRDefault="007D0C3B" w:rsidP="007D0C3B">
            <w:pPr>
              <w:jc w:val="center"/>
              <w:rPr>
                <w:color w:val="000000"/>
                <w:sz w:val="24"/>
                <w:szCs w:val="24"/>
              </w:rPr>
            </w:pPr>
            <w:r>
              <w:rPr>
                <w:color w:val="000000"/>
              </w:rPr>
              <w:t>В959УУ19</w:t>
            </w:r>
          </w:p>
          <w:p w:rsidR="007D0C3B" w:rsidRPr="007D0C3B" w:rsidRDefault="007D0C3B" w:rsidP="007D0C3B">
            <w:pPr>
              <w:jc w:val="center"/>
              <w:rPr>
                <w:sz w:val="18"/>
                <w:szCs w:val="18"/>
              </w:rPr>
            </w:pPr>
          </w:p>
        </w:tc>
        <w:tc>
          <w:tcPr>
            <w:tcW w:w="1159" w:type="dxa"/>
          </w:tcPr>
          <w:p w:rsidR="00E239C7" w:rsidRDefault="00EB4158">
            <w:pPr>
              <w:jc w:val="center"/>
              <w:rPr>
                <w:sz w:val="18"/>
                <w:szCs w:val="18"/>
              </w:rPr>
            </w:pPr>
            <w:r>
              <w:rPr>
                <w:sz w:val="18"/>
                <w:szCs w:val="18"/>
              </w:rPr>
              <w:t>В</w:t>
            </w:r>
          </w:p>
        </w:tc>
        <w:tc>
          <w:tcPr>
            <w:tcW w:w="1652" w:type="dxa"/>
          </w:tcPr>
          <w:p w:rsidR="00E239C7" w:rsidRDefault="007D0C3B">
            <w:pPr>
              <w:pStyle w:val="afffc"/>
              <w:ind w:firstLine="0"/>
              <w:jc w:val="center"/>
              <w:rPr>
                <w:sz w:val="18"/>
                <w:szCs w:val="18"/>
              </w:rPr>
            </w:pPr>
            <w:r>
              <w:rPr>
                <w:sz w:val="18"/>
                <w:szCs w:val="18"/>
                <w:lang w:eastAsia="ru-RU"/>
              </w:rPr>
              <w:t>98,2</w:t>
            </w:r>
          </w:p>
        </w:tc>
        <w:tc>
          <w:tcPr>
            <w:tcW w:w="1652" w:type="dxa"/>
          </w:tcPr>
          <w:p w:rsidR="007D0C3B" w:rsidRDefault="00EB4158">
            <w:pPr>
              <w:jc w:val="center"/>
              <w:rPr>
                <w:i/>
                <w:iCs/>
                <w:sz w:val="18"/>
                <w:szCs w:val="18"/>
              </w:rPr>
            </w:pPr>
            <w:r>
              <w:rPr>
                <w:i/>
                <w:iCs/>
                <w:sz w:val="18"/>
                <w:szCs w:val="18"/>
              </w:rPr>
              <w:t>-</w:t>
            </w:r>
          </w:p>
          <w:p w:rsidR="00E239C7" w:rsidRDefault="00E239C7" w:rsidP="007D0C3B">
            <w:pPr>
              <w:jc w:val="center"/>
              <w:rPr>
                <w:i/>
                <w:iCs/>
                <w:sz w:val="18"/>
                <w:szCs w:val="18"/>
              </w:rPr>
            </w:pPr>
          </w:p>
        </w:tc>
        <w:tc>
          <w:tcPr>
            <w:tcW w:w="1232" w:type="dxa"/>
          </w:tcPr>
          <w:p w:rsidR="00E239C7" w:rsidRDefault="00EB4158">
            <w:pPr>
              <w:jc w:val="center"/>
              <w:rPr>
                <w:i/>
                <w:iCs/>
                <w:sz w:val="18"/>
                <w:szCs w:val="18"/>
              </w:rPr>
            </w:pPr>
            <w:r>
              <w:rPr>
                <w:i/>
                <w:iCs/>
                <w:sz w:val="18"/>
                <w:szCs w:val="18"/>
              </w:rPr>
              <w:t>-</w:t>
            </w:r>
          </w:p>
        </w:tc>
        <w:tc>
          <w:tcPr>
            <w:tcW w:w="1276" w:type="dxa"/>
          </w:tcPr>
          <w:p w:rsidR="00E239C7" w:rsidRDefault="00EB4158">
            <w:pPr>
              <w:jc w:val="center"/>
            </w:pPr>
            <w:r>
              <w:t>20</w:t>
            </w:r>
            <w:r w:rsidR="007D0C3B">
              <w:t>02</w:t>
            </w:r>
          </w:p>
        </w:tc>
        <w:tc>
          <w:tcPr>
            <w:tcW w:w="2610" w:type="dxa"/>
          </w:tcPr>
          <w:p w:rsidR="00E239C7" w:rsidRDefault="007D0C3B">
            <w:pPr>
              <w:pStyle w:val="afffc"/>
              <w:ind w:firstLine="0"/>
              <w:jc w:val="left"/>
              <w:rPr>
                <w:sz w:val="18"/>
                <w:szCs w:val="18"/>
                <w:lang w:eastAsia="ru-RU"/>
              </w:rPr>
            </w:pPr>
            <w:r>
              <w:rPr>
                <w:sz w:val="18"/>
                <w:szCs w:val="18"/>
                <w:lang w:eastAsia="ru-RU"/>
              </w:rPr>
              <w:t>Заполнение при заключении контракта</w:t>
            </w:r>
          </w:p>
        </w:tc>
        <w:tc>
          <w:tcPr>
            <w:tcW w:w="1652" w:type="dxa"/>
          </w:tcPr>
          <w:p w:rsidR="00E239C7" w:rsidRDefault="00EB4158">
            <w:pPr>
              <w:jc w:val="center"/>
              <w:rPr>
                <w:i/>
                <w:iCs/>
                <w:sz w:val="18"/>
                <w:szCs w:val="18"/>
              </w:rPr>
            </w:pPr>
            <w:r>
              <w:rPr>
                <w:sz w:val="18"/>
                <w:szCs w:val="18"/>
              </w:rPr>
              <w:t>нет</w:t>
            </w:r>
          </w:p>
        </w:tc>
        <w:tc>
          <w:tcPr>
            <w:tcW w:w="1652" w:type="dxa"/>
          </w:tcPr>
          <w:p w:rsidR="00E239C7" w:rsidRDefault="00EB4158" w:rsidP="007D0C3B">
            <w:r>
              <w:rPr>
                <w:color w:val="000000"/>
                <w:sz w:val="18"/>
                <w:szCs w:val="18"/>
              </w:rPr>
              <w:t xml:space="preserve">1 (один) календарный год / </w:t>
            </w:r>
            <w:r>
              <w:rPr>
                <w:sz w:val="18"/>
                <w:szCs w:val="18"/>
              </w:rPr>
              <w:t>даты начала действия полиса</w:t>
            </w:r>
            <w:proofErr w:type="gramStart"/>
            <w:r>
              <w:rPr>
                <w:sz w:val="18"/>
                <w:szCs w:val="18"/>
              </w:rPr>
              <w:t xml:space="preserve"> :</w:t>
            </w:r>
            <w:proofErr w:type="gramEnd"/>
            <w:r>
              <w:rPr>
                <w:sz w:val="18"/>
                <w:szCs w:val="18"/>
              </w:rPr>
              <w:t xml:space="preserve"> </w:t>
            </w:r>
            <w:r>
              <w:rPr>
                <w:color w:val="000000"/>
                <w:sz w:val="18"/>
                <w:szCs w:val="18"/>
              </w:rPr>
              <w:t xml:space="preserve">с </w:t>
            </w:r>
            <w:r w:rsidR="007D0C3B">
              <w:rPr>
                <w:color w:val="000000"/>
                <w:sz w:val="18"/>
                <w:szCs w:val="18"/>
              </w:rPr>
              <w:t>даты оформления полиса</w:t>
            </w:r>
          </w:p>
        </w:tc>
      </w:tr>
    </w:tbl>
    <w:p w:rsidR="00E239C7" w:rsidRDefault="00E239C7">
      <w:pPr>
        <w:suppressLineNumbers/>
        <w:tabs>
          <w:tab w:val="left" w:pos="564"/>
        </w:tabs>
        <w:spacing w:after="0" w:line="240" w:lineRule="auto"/>
        <w:jc w:val="both"/>
        <w:rPr>
          <w:rFonts w:ascii="Times New Roman" w:eastAsia="Times New Roman" w:hAnsi="Times New Roman" w:cs="Times New Roman"/>
        </w:rPr>
      </w:pPr>
    </w:p>
    <w:p w:rsidR="00E239C7" w:rsidRDefault="00EB4158">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b/>
          <w:lang w:eastAsia="en-US"/>
        </w:rPr>
        <w:t xml:space="preserve">7. Территория страхового покрытия: </w:t>
      </w:r>
      <w:r>
        <w:rPr>
          <w:rFonts w:ascii="Times New Roman" w:eastAsia="Times New Roman" w:hAnsi="Times New Roman" w:cs="Times New Roman"/>
          <w:lang w:eastAsia="en-US"/>
        </w:rPr>
        <w:t xml:space="preserve">территория Российской Федерации, на которой </w:t>
      </w:r>
      <w:r>
        <w:rPr>
          <w:rFonts w:ascii="Times New Roman" w:eastAsia="Times New Roman" w:hAnsi="Times New Roman" w:cs="Times New Roman"/>
          <w:color w:val="000000"/>
        </w:rPr>
        <w:t>Страхователь</w:t>
      </w:r>
      <w:r>
        <w:rPr>
          <w:rFonts w:ascii="Times New Roman" w:eastAsia="Times New Roman" w:hAnsi="Times New Roman" w:cs="Times New Roman"/>
          <w:lang w:eastAsia="en-US"/>
        </w:rPr>
        <w:t xml:space="preserve"> осуществляет эксплуатацию </w:t>
      </w:r>
      <w:r>
        <w:rPr>
          <w:rFonts w:ascii="Times New Roman" w:hAnsi="Times New Roman"/>
        </w:rPr>
        <w:t>транспортных сре</w:t>
      </w:r>
      <w:proofErr w:type="gramStart"/>
      <w:r>
        <w:rPr>
          <w:rFonts w:ascii="Times New Roman" w:hAnsi="Times New Roman"/>
        </w:rPr>
        <w:t>дств</w:t>
      </w:r>
      <w:r>
        <w:rPr>
          <w:rFonts w:ascii="Times New Roman" w:eastAsia="Times New Roman" w:hAnsi="Times New Roman" w:cs="Times New Roman"/>
          <w:lang w:eastAsia="en-US"/>
        </w:rPr>
        <w:t xml:space="preserve"> с с</w:t>
      </w:r>
      <w:proofErr w:type="gramEnd"/>
      <w:r>
        <w:rPr>
          <w:rFonts w:ascii="Times New Roman" w:eastAsia="Times New Roman" w:hAnsi="Times New Roman" w:cs="Times New Roman"/>
          <w:lang w:eastAsia="en-US"/>
        </w:rPr>
        <w:t>облюдением требований, установленных законодательством РФ в части использования воздушного пространства.</w:t>
      </w:r>
    </w:p>
    <w:p w:rsidR="00E239C7" w:rsidRDefault="00EB4158">
      <w:pPr>
        <w:tabs>
          <w:tab w:val="left" w:pos="564"/>
        </w:tabs>
        <w:spacing w:after="0" w:line="240" w:lineRule="auto"/>
        <w:jc w:val="both"/>
        <w:rPr>
          <w:rFonts w:ascii="Times New Roman" w:eastAsia="Times New Roman" w:hAnsi="Times New Roman" w:cs="Times New Roman"/>
        </w:rPr>
      </w:pPr>
      <w:r>
        <w:rPr>
          <w:rFonts w:ascii="Times New Roman" w:eastAsia="Times New Roman" w:hAnsi="Times New Roman" w:cs="Times New Roman"/>
          <w:b/>
          <w:bCs/>
          <w:shd w:val="clear" w:color="auto" w:fill="FFFFFF"/>
        </w:rPr>
        <w:lastRenderedPageBreak/>
        <w:tab/>
      </w:r>
      <w:r>
        <w:rPr>
          <w:rFonts w:ascii="Times New Roman" w:eastAsia="Times New Roman" w:hAnsi="Times New Roman" w:cs="Times New Roman"/>
          <w:b/>
          <w:bCs/>
          <w:shd w:val="clear" w:color="auto" w:fill="FFFFFF"/>
        </w:rPr>
        <w:tab/>
        <w:t>8</w:t>
      </w:r>
      <w:r>
        <w:rPr>
          <w:rFonts w:ascii="Times New Roman" w:eastAsia="Times New Roman" w:hAnsi="Times New Roman" w:cs="Times New Roman"/>
          <w:b/>
          <w:lang w:eastAsia="ar-SA"/>
        </w:rPr>
        <w:t>. Требования к оказываемым услугам:</w:t>
      </w:r>
    </w:p>
    <w:p w:rsidR="00E239C7" w:rsidRDefault="00EB4158">
      <w:pPr>
        <w:tabs>
          <w:tab w:val="left" w:pos="960"/>
        </w:tabs>
        <w:spacing w:after="0" w:line="240" w:lineRule="auto"/>
        <w:jc w:val="both"/>
        <w:rPr>
          <w:rFonts w:ascii="Times New Roman" w:hAnsi="Times New Roman" w:cs="Times New Roman"/>
        </w:rPr>
      </w:pPr>
      <w:r>
        <w:rPr>
          <w:rFonts w:ascii="Times New Roman" w:eastAsia="Times New Roman" w:hAnsi="Times New Roman" w:cs="Times New Roman"/>
        </w:rPr>
        <w:t>Предоставляемые услуги должны соответствовать требованиям следующих нормативных актов:</w:t>
      </w:r>
    </w:p>
    <w:p w:rsidR="00E239C7" w:rsidRDefault="00EB4158">
      <w:pPr>
        <w:pStyle w:val="affffb"/>
        <w:tabs>
          <w:tab w:val="left" w:pos="993"/>
        </w:tabs>
        <w:ind w:firstLine="0"/>
        <w:rPr>
          <w:sz w:val="22"/>
          <w:szCs w:val="22"/>
        </w:rPr>
      </w:pPr>
      <w:r>
        <w:rPr>
          <w:rFonts w:eastAsia="Times New Roman"/>
          <w:sz w:val="22"/>
          <w:szCs w:val="22"/>
        </w:rPr>
        <w:t>- Федеральному закону РФ от 25.04.2002 года № 40-ФЗ «Об обязательном страховании гражданской ответственности транспортных средств» (далее - Закон);</w:t>
      </w:r>
    </w:p>
    <w:p w:rsidR="00E239C7" w:rsidRDefault="00EB4158">
      <w:pPr>
        <w:pStyle w:val="affffb"/>
        <w:tabs>
          <w:tab w:val="left" w:pos="993"/>
        </w:tabs>
        <w:ind w:firstLine="0"/>
      </w:pPr>
      <w:r>
        <w:rPr>
          <w:rFonts w:eastAsia="Times New Roman"/>
          <w:sz w:val="22"/>
          <w:szCs w:val="22"/>
        </w:rPr>
        <w:t>- п</w:t>
      </w:r>
      <w:r>
        <w:rPr>
          <w:rFonts w:eastAsia="Times New Roman"/>
          <w:bCs/>
          <w:sz w:val="22"/>
          <w:szCs w:val="22"/>
        </w:rPr>
        <w:t>оложению Центрального Банка Российской Федерации от 01 апреля 2024 г. № 837-П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w:t>
      </w:r>
      <w:r>
        <w:rPr>
          <w:rFonts w:eastAsia="Times New Roman"/>
          <w:sz w:val="22"/>
          <w:szCs w:val="22"/>
        </w:rPr>
        <w:t>;</w:t>
      </w:r>
    </w:p>
    <w:p w:rsidR="00E239C7" w:rsidRDefault="00EB4158">
      <w:pPr>
        <w:pStyle w:val="affffb"/>
        <w:tabs>
          <w:tab w:val="left" w:pos="993"/>
        </w:tabs>
        <w:ind w:firstLine="0"/>
      </w:pPr>
      <w:r>
        <w:rPr>
          <w:rFonts w:eastAsia="Times New Roman"/>
          <w:sz w:val="22"/>
          <w:szCs w:val="22"/>
        </w:rPr>
        <w:t>- Указанию Банка России</w:t>
      </w:r>
      <w:r>
        <w:rPr>
          <w:rFonts w:eastAsia="Times New Roman"/>
          <w:sz w:val="22"/>
          <w:szCs w:val="22"/>
          <w:highlight w:val="white"/>
        </w:rPr>
        <w:t xml:space="preserve"> </w:t>
      </w:r>
      <w:r>
        <w:rPr>
          <w:bCs/>
          <w:sz w:val="22"/>
          <w:szCs w:val="22"/>
          <w:highlight w:val="white"/>
        </w:rPr>
        <w:t>от 09.10.2025 г. № 7204-У</w:t>
      </w:r>
      <w:r>
        <w:rPr>
          <w:rFonts w:eastAsia="Times New Roman"/>
          <w:sz w:val="22"/>
          <w:szCs w:val="22"/>
          <w:highlight w:val="white"/>
        </w:rPr>
        <w:t xml:space="preserve"> </w:t>
      </w:r>
      <w:r>
        <w:rPr>
          <w:rFonts w:eastAsia="Times New Roman"/>
          <w:sz w:val="22"/>
          <w:szCs w:val="22"/>
        </w:rPr>
        <w:t>«О страховых тарифах по обязательному страхованию гражданской ответственности владельцев транспортных средств».</w:t>
      </w:r>
    </w:p>
    <w:p w:rsidR="00E239C7" w:rsidRDefault="00EB4158">
      <w:pPr>
        <w:suppressLineNumbers/>
        <w:spacing w:after="0" w:line="240" w:lineRule="auto"/>
        <w:ind w:firstLine="709"/>
        <w:jc w:val="both"/>
        <w:rPr>
          <w:rFonts w:ascii="Times New Roman" w:hAnsi="Times New Roman" w:cs="Times New Roman"/>
          <w:b/>
          <w:bCs/>
        </w:rPr>
      </w:pPr>
      <w:r>
        <w:rPr>
          <w:rFonts w:ascii="Times New Roman" w:eastAsia="Times New Roman" w:hAnsi="Times New Roman" w:cs="Times New Roman"/>
          <w:b/>
          <w:bCs/>
        </w:rPr>
        <w:t xml:space="preserve">10. </w:t>
      </w:r>
      <w:r>
        <w:rPr>
          <w:rFonts w:ascii="Times New Roman" w:eastAsia="Times New Roman" w:hAnsi="Times New Roman" w:cs="Times New Roman"/>
          <w:b/>
          <w:bCs/>
          <w:shd w:val="clear" w:color="auto" w:fill="FFFFFF"/>
          <w:lang w:eastAsia="en-US"/>
        </w:rPr>
        <w:t>Порядок  выдачи страхового полиса:</w:t>
      </w:r>
    </w:p>
    <w:p w:rsidR="00E239C7" w:rsidRDefault="00EB4158">
      <w:pPr>
        <w:spacing w:after="0" w:line="240" w:lineRule="auto"/>
        <w:ind w:firstLine="709"/>
        <w:jc w:val="both"/>
        <w:rPr>
          <w:rFonts w:ascii="Times New Roman" w:hAnsi="Times New Roman" w:cs="Times New Roman"/>
          <w:highlight w:val="white"/>
        </w:rPr>
      </w:pPr>
      <w:proofErr w:type="gramStart"/>
      <w:r>
        <w:rPr>
          <w:rFonts w:ascii="Times New Roman" w:eastAsia="Times New Roman" w:hAnsi="Times New Roman" w:cs="Times New Roman"/>
          <w:shd w:val="clear" w:color="auto" w:fill="FFFFFF"/>
        </w:rPr>
        <w:t>Страхователь представляет Страховщику копии следующих документов: свидетельство о государственной регистрации юридического лица;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технический талон или аналогичный документ); диагностическую карту, содержащую сведения о соответствии транспортного средства обязательным требованиям безопасности транспортных средств.</w:t>
      </w:r>
      <w:proofErr w:type="gramEnd"/>
    </w:p>
    <w:p w:rsidR="00E239C7" w:rsidRDefault="00EB4158">
      <w:pPr>
        <w:shd w:val="clear" w:color="auto" w:fill="FFFFFF"/>
        <w:spacing w:after="0" w:line="240" w:lineRule="auto"/>
        <w:ind w:firstLine="709"/>
        <w:jc w:val="both"/>
        <w:rPr>
          <w:rFonts w:ascii="Times New Roman" w:hAnsi="Times New Roman" w:cs="Times New Roman"/>
          <w:highlight w:val="white"/>
        </w:rPr>
      </w:pPr>
      <w:r>
        <w:rPr>
          <w:rFonts w:ascii="Times New Roman" w:eastAsia="Times New Roman" w:hAnsi="Times New Roman" w:cs="Times New Roman"/>
          <w:shd w:val="clear" w:color="auto" w:fill="FFFFFF"/>
          <w:lang w:eastAsia="en-US"/>
        </w:rPr>
        <w:t>Срок действия обязательного страхования по каждому транспортному средству указан в соответствующем ему полисе и заканчивается в 24 часа суток, которые указаны в полисе как сутки окончания полиса.</w:t>
      </w:r>
    </w:p>
    <w:p w:rsidR="00E239C7" w:rsidRPr="007708CC" w:rsidRDefault="00EB4158">
      <w:pPr>
        <w:keepNext/>
        <w:keepLines/>
        <w:suppressLineNumbers/>
        <w:spacing w:after="0" w:line="240" w:lineRule="auto"/>
        <w:ind w:firstLine="709"/>
        <w:jc w:val="both"/>
        <w:rPr>
          <w:rFonts w:ascii="Times New Roman" w:hAnsi="Times New Roman" w:cs="Times New Roman"/>
        </w:rPr>
      </w:pPr>
      <w:r>
        <w:rPr>
          <w:rFonts w:ascii="Times New Roman" w:eastAsia="Times New Roman" w:hAnsi="Times New Roman" w:cs="Times New Roman"/>
          <w:shd w:val="clear" w:color="auto" w:fill="FFFFFF"/>
          <w:lang w:eastAsia="en-US"/>
        </w:rPr>
        <w:t xml:space="preserve">Одновременно со </w:t>
      </w:r>
      <w:r w:rsidRPr="007708CC">
        <w:rPr>
          <w:rFonts w:ascii="Times New Roman" w:eastAsia="Times New Roman" w:hAnsi="Times New Roman" w:cs="Times New Roman"/>
          <w:shd w:val="clear" w:color="auto" w:fill="FFFFFF"/>
          <w:lang w:eastAsia="en-US"/>
        </w:rPr>
        <w:t>страховым полисом Страховщик передает Страхователю бланк</w:t>
      </w:r>
      <w:r w:rsidRPr="007708CC">
        <w:rPr>
          <w:rFonts w:ascii="Times New Roman" w:eastAsia="Times New Roman" w:hAnsi="Times New Roman" w:cs="Times New Roman"/>
          <w:color w:val="00000A"/>
          <w:shd w:val="clear" w:color="auto" w:fill="FFFFFF"/>
          <w:lang w:eastAsia="en-US"/>
        </w:rPr>
        <w:t>и</w:t>
      </w:r>
      <w:r w:rsidRPr="007708CC">
        <w:rPr>
          <w:rFonts w:ascii="Times New Roman" w:eastAsia="Times New Roman" w:hAnsi="Times New Roman" w:cs="Times New Roman"/>
          <w:shd w:val="clear" w:color="auto" w:fill="FFFFFF"/>
          <w:lang w:eastAsia="en-US"/>
        </w:rPr>
        <w:t xml:space="preserve"> извещения о дорожно-транспортном происшествии, установленной формы.</w:t>
      </w:r>
    </w:p>
    <w:p w:rsidR="00E239C7" w:rsidRPr="007708CC" w:rsidRDefault="00EB4158">
      <w:pPr>
        <w:suppressLineNumbers/>
        <w:tabs>
          <w:tab w:val="left" w:pos="960"/>
        </w:tabs>
        <w:spacing w:after="0" w:line="240" w:lineRule="auto"/>
        <w:ind w:firstLine="709"/>
        <w:jc w:val="both"/>
        <w:rPr>
          <w:rFonts w:ascii="Times New Roman" w:hAnsi="Times New Roman" w:cs="Times New Roman"/>
        </w:rPr>
      </w:pPr>
      <w:r w:rsidRPr="007708CC">
        <w:rPr>
          <w:rFonts w:ascii="Times New Roman" w:eastAsia="Times New Roman" w:hAnsi="Times New Roman" w:cs="Times New Roman"/>
          <w:lang w:eastAsia="en-US"/>
        </w:rPr>
        <w:t>В дальнейшем бланки извещений о дорожно-транспортном происшествии выдаются Страховщиком бесплатно по требованию Страхователя.</w:t>
      </w:r>
    </w:p>
    <w:p w:rsidR="00E239C7" w:rsidRPr="007708CC" w:rsidRDefault="00E239C7">
      <w:pPr>
        <w:pStyle w:val="af6"/>
        <w:tabs>
          <w:tab w:val="left" w:pos="851"/>
        </w:tabs>
        <w:ind w:left="0" w:firstLine="709"/>
        <w:jc w:val="both"/>
        <w:rPr>
          <w:b/>
          <w:bCs/>
          <w:sz w:val="22"/>
          <w:szCs w:val="22"/>
          <w:lang w:eastAsia="ar-SA"/>
        </w:rPr>
      </w:pPr>
    </w:p>
    <w:p w:rsidR="00E239C7" w:rsidRPr="007708CC" w:rsidRDefault="00EB4158">
      <w:pPr>
        <w:pStyle w:val="af6"/>
        <w:tabs>
          <w:tab w:val="left" w:pos="851"/>
        </w:tabs>
        <w:ind w:left="0" w:firstLine="709"/>
        <w:jc w:val="both"/>
        <w:rPr>
          <w:b/>
          <w:bCs/>
          <w:sz w:val="22"/>
          <w:szCs w:val="22"/>
          <w:lang w:eastAsia="ar-SA"/>
        </w:rPr>
      </w:pPr>
      <w:r w:rsidRPr="007708CC">
        <w:rPr>
          <w:b/>
          <w:sz w:val="22"/>
          <w:szCs w:val="22"/>
          <w:lang w:eastAsia="ar-SA"/>
        </w:rPr>
        <w:t>11. Иные требования:</w:t>
      </w:r>
    </w:p>
    <w:p w:rsidR="00E239C7" w:rsidRPr="007708CC" w:rsidRDefault="00EB4158">
      <w:pPr>
        <w:tabs>
          <w:tab w:val="left" w:pos="709"/>
        </w:tabs>
        <w:spacing w:after="0" w:line="240" w:lineRule="auto"/>
        <w:jc w:val="both"/>
        <w:rPr>
          <w:rFonts w:ascii="Times New Roman" w:hAnsi="Times New Roman" w:cs="Times New Roman"/>
        </w:rPr>
      </w:pPr>
      <w:r w:rsidRPr="007708CC">
        <w:rPr>
          <w:rFonts w:ascii="Times New Roman" w:eastAsia="Times New Roman" w:hAnsi="Times New Roman" w:cs="Times New Roman"/>
        </w:rPr>
        <w:t>- Страховщик обязан иметь действующую лицензию по предмету Государственного контракта на право осуществления страховой деятельности.</w:t>
      </w:r>
    </w:p>
    <w:p w:rsidR="00E239C7" w:rsidRDefault="00EB4158">
      <w:pPr>
        <w:pStyle w:val="af6"/>
        <w:tabs>
          <w:tab w:val="left" w:pos="709"/>
        </w:tabs>
        <w:ind w:left="0"/>
        <w:jc w:val="both"/>
        <w:rPr>
          <w:sz w:val="22"/>
          <w:szCs w:val="22"/>
          <w:lang w:eastAsia="ar-SA"/>
        </w:rPr>
      </w:pPr>
      <w:proofErr w:type="gramStart"/>
      <w:r w:rsidRPr="007708CC">
        <w:rPr>
          <w:sz w:val="22"/>
          <w:szCs w:val="22"/>
          <w:lang w:eastAsia="ar-SA"/>
        </w:rPr>
        <w:t>- Срок выплаты страхового возмещения (с даты получения от потерпевшего полного пакета документов о страховой выплате, предусмотренного Правилами ОСАГО) - не более 30 (Тридцати) календарных дней</w:t>
      </w:r>
      <w:r>
        <w:rPr>
          <w:sz w:val="22"/>
          <w:szCs w:val="22"/>
          <w:lang w:eastAsia="ar-SA"/>
        </w:rPr>
        <w:t>).</w:t>
      </w:r>
      <w:proofErr w:type="gramEnd"/>
    </w:p>
    <w:p w:rsidR="00E239C7" w:rsidRDefault="00EB4158">
      <w:pPr>
        <w:tabs>
          <w:tab w:val="left" w:pos="1560"/>
        </w:tabs>
        <w:spacing w:after="0" w:line="240" w:lineRule="auto"/>
        <w:jc w:val="both"/>
        <w:rPr>
          <w:rFonts w:ascii="Times New Roman" w:hAnsi="Times New Roman" w:cs="Times New Roman"/>
        </w:rPr>
      </w:pPr>
      <w:r>
        <w:rPr>
          <w:rFonts w:ascii="Times New Roman" w:eastAsia="Times New Roman" w:hAnsi="Times New Roman" w:cs="Times New Roman"/>
          <w:lang w:eastAsia="ar-SA"/>
        </w:rPr>
        <w:t>- Срок проведения осмотра поврежденного имущества и (или) организация независимой технической экспертизы, независимой экспертизы (оценки) путем выдачи соответствующего направления на независимую техническую экспертизу (оценку) не более чем 5 (Пять) рабочих дней со дня представления потерпевшим поврежденного имущества для осмотра.</w:t>
      </w:r>
    </w:p>
    <w:p w:rsidR="00E239C7" w:rsidRDefault="00EB4158">
      <w:pPr>
        <w:spacing w:after="0"/>
        <w:ind w:firstLine="567"/>
        <w:contextualSpacing/>
        <w:jc w:val="both"/>
        <w:rPr>
          <w:rFonts w:ascii="Times New Roman" w:eastAsia="Times New Roman" w:hAnsi="Times New Roman" w:cs="Times New Roman"/>
          <w:lang w:eastAsia="en-US"/>
        </w:rPr>
      </w:pPr>
      <w:r>
        <w:rPr>
          <w:rFonts w:ascii="Times New Roman" w:eastAsia="Times New Roman" w:hAnsi="Times New Roman" w:cs="Times New Roman"/>
          <w:b/>
        </w:rPr>
        <w:t>12. Гарантии качества:</w:t>
      </w:r>
      <w:r>
        <w:rPr>
          <w:rFonts w:ascii="Times New Roman" w:eastAsia="Times New Roman" w:hAnsi="Times New Roman" w:cs="Times New Roman"/>
        </w:rPr>
        <w:t xml:space="preserve"> </w:t>
      </w:r>
      <w:r>
        <w:rPr>
          <w:rFonts w:ascii="Times New Roman" w:eastAsia="Times New Roman" w:hAnsi="Times New Roman" w:cs="Times New Roman"/>
          <w:lang w:eastAsia="en-US"/>
        </w:rPr>
        <w:t xml:space="preserve">Страховщик гарантирует </w:t>
      </w:r>
      <w:r>
        <w:rPr>
          <w:rFonts w:ascii="Times New Roman" w:eastAsia="Times New Roman" w:hAnsi="Times New Roman" w:cs="Times New Roman"/>
          <w:color w:val="000000"/>
        </w:rPr>
        <w:t>Страхователю</w:t>
      </w:r>
      <w:r>
        <w:rPr>
          <w:rFonts w:ascii="Times New Roman" w:eastAsia="Times New Roman" w:hAnsi="Times New Roman" w:cs="Times New Roman"/>
          <w:lang w:eastAsia="en-US"/>
        </w:rPr>
        <w:t>, что качество предоставляемых Услуг соответствует законодательству Российской Федерации и лицензии Страховщика</w:t>
      </w:r>
    </w:p>
    <w:p w:rsidR="00E239C7" w:rsidRDefault="00E239C7">
      <w:pPr>
        <w:widowControl w:val="0"/>
        <w:spacing w:after="0"/>
        <w:outlineLvl w:val="0"/>
        <w:rPr>
          <w:rFonts w:ascii="Tinos" w:hAnsi="Tinos" w:cs="Tinos"/>
        </w:rPr>
      </w:pPr>
    </w:p>
    <w:p w:rsidR="00E239C7" w:rsidRDefault="00E239C7">
      <w:pPr>
        <w:widowControl w:val="0"/>
        <w:spacing w:after="0"/>
        <w:outlineLvl w:val="0"/>
        <w:rPr>
          <w:rFonts w:ascii="Tinos" w:hAnsi="Tinos" w:cs="Tinos"/>
        </w:rPr>
      </w:pPr>
    </w:p>
    <w:p w:rsidR="00E239C7" w:rsidRDefault="00E239C7">
      <w:pPr>
        <w:widowControl w:val="0"/>
        <w:spacing w:after="0"/>
        <w:outlineLvl w:val="0"/>
        <w:rPr>
          <w:rFonts w:ascii="Tinos" w:hAnsi="Tinos" w:cs="Tinos"/>
        </w:rPr>
      </w:pPr>
    </w:p>
    <w:tbl>
      <w:tblPr>
        <w:tblW w:w="0" w:type="auto"/>
        <w:tblInd w:w="-47" w:type="dxa"/>
        <w:tblLayout w:type="fixed"/>
        <w:tblLook w:val="04A0"/>
      </w:tblPr>
      <w:tblGrid>
        <w:gridCol w:w="8173"/>
        <w:gridCol w:w="7478"/>
      </w:tblGrid>
      <w:tr w:rsidR="00E239C7">
        <w:tc>
          <w:tcPr>
            <w:tcW w:w="8173" w:type="dxa"/>
          </w:tcPr>
          <w:p w:rsidR="00E239C7" w:rsidRDefault="00EB4158">
            <w:pPr>
              <w:pBdr>
                <w:top w:val="none" w:sz="4" w:space="0" w:color="000000"/>
                <w:left w:val="none" w:sz="4" w:space="0" w:color="000000"/>
                <w:bottom w:val="none" w:sz="4" w:space="0" w:color="000000"/>
                <w:right w:val="none" w:sz="4" w:space="0" w:color="000000"/>
              </w:pBdr>
              <w:spacing w:after="0" w:line="57" w:lineRule="atLeast"/>
              <w:jc w:val="both"/>
              <w:rPr>
                <w:rFonts w:ascii="Times New Roman" w:hAnsi="Times New Roman" w:cs="Times New Roman"/>
                <w:sz w:val="24"/>
              </w:rPr>
            </w:pPr>
            <w:r>
              <w:rPr>
                <w:rFonts w:ascii="Times New Roman" w:eastAsia="Times New Roman" w:hAnsi="Times New Roman" w:cs="Times New Roman"/>
                <w:b/>
                <w:bCs/>
                <w:color w:val="000000"/>
              </w:rPr>
              <w:t>Страхователь</w:t>
            </w:r>
            <w:r>
              <w:rPr>
                <w:rFonts w:ascii="Times New Roman" w:eastAsia="Times New Roman" w:hAnsi="Times New Roman" w:cs="Times New Roman"/>
                <w:b/>
                <w:bCs/>
              </w:rPr>
              <w:t xml:space="preserve">: </w:t>
            </w:r>
          </w:p>
          <w:p w:rsidR="00E239C7" w:rsidRDefault="00E239C7">
            <w:pPr>
              <w:spacing w:after="0" w:line="240" w:lineRule="auto"/>
            </w:pPr>
          </w:p>
        </w:tc>
        <w:tc>
          <w:tcPr>
            <w:tcW w:w="7478" w:type="dxa"/>
          </w:tcPr>
          <w:p w:rsidR="00E239C7" w:rsidRDefault="00EB4158">
            <w:pPr>
              <w:spacing w:after="0" w:line="240" w:lineRule="auto"/>
            </w:pPr>
            <w:r>
              <w:rPr>
                <w:rFonts w:ascii="Times New Roman" w:eastAsia="Times New Roman" w:hAnsi="Times New Roman" w:cs="Times New Roman"/>
                <w:b/>
                <w:bCs/>
                <w:lang w:eastAsia="ar-SA"/>
              </w:rPr>
              <w:t>Страховщик</w:t>
            </w:r>
            <w:r>
              <w:rPr>
                <w:rFonts w:ascii="Times New Roman" w:eastAsia="Times New Roman" w:hAnsi="Times New Roman" w:cs="Times New Roman"/>
                <w:b/>
                <w:bCs/>
              </w:rPr>
              <w:t xml:space="preserve">: </w:t>
            </w:r>
          </w:p>
        </w:tc>
      </w:tr>
      <w:tr w:rsidR="00E239C7">
        <w:tc>
          <w:tcPr>
            <w:tcW w:w="8173" w:type="dxa"/>
          </w:tcPr>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c>
          <w:tcPr>
            <w:tcW w:w="7478" w:type="dxa"/>
          </w:tcPr>
          <w:p w:rsidR="00E239C7" w:rsidRDefault="00EB4158">
            <w:pPr>
              <w:rPr>
                <w:rFonts w:ascii="Times New Roman" w:eastAsia="Times New Roman" w:hAnsi="Times New Roman" w:cs="Times New Roman"/>
                <w:b/>
                <w:bCs/>
              </w:rPr>
            </w:pPr>
            <w:r>
              <w:rPr>
                <w:rFonts w:ascii="Times New Roman" w:eastAsia="Times New Roman" w:hAnsi="Times New Roman" w:cs="Times New Roman"/>
                <w:b/>
                <w:bCs/>
              </w:rPr>
              <w:t xml:space="preserve"> </w:t>
            </w: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r>
    </w:tbl>
    <w:p w:rsidR="00E239C7" w:rsidRDefault="00E239C7">
      <w:pPr>
        <w:widowControl w:val="0"/>
        <w:spacing w:after="0"/>
        <w:outlineLvl w:val="0"/>
        <w:rPr>
          <w:rFonts w:cs="Tinos"/>
        </w:rPr>
      </w:pPr>
    </w:p>
    <w:p w:rsidR="00E239C7" w:rsidRDefault="00E239C7">
      <w:pPr>
        <w:widowControl w:val="0"/>
        <w:spacing w:after="0"/>
        <w:jc w:val="right"/>
        <w:outlineLvl w:val="0"/>
        <w:rPr>
          <w:rFonts w:ascii="Tinos" w:hAnsi="Tinos" w:cs="Tinos"/>
        </w:rPr>
      </w:pPr>
    </w:p>
    <w:p w:rsidR="00E239C7" w:rsidRDefault="00E239C7">
      <w:pPr>
        <w:widowControl w:val="0"/>
        <w:spacing w:after="0"/>
        <w:jc w:val="right"/>
        <w:outlineLvl w:val="0"/>
        <w:rPr>
          <w:rFonts w:ascii="Tinos" w:hAnsi="Tinos" w:cs="Tinos"/>
        </w:rPr>
      </w:pPr>
    </w:p>
    <w:p w:rsidR="00E239C7" w:rsidRDefault="00E239C7">
      <w:pPr>
        <w:widowControl w:val="0"/>
        <w:spacing w:after="0"/>
        <w:jc w:val="right"/>
        <w:outlineLvl w:val="0"/>
        <w:rPr>
          <w:rFonts w:ascii="Tinos" w:hAnsi="Tinos" w:cs="Tinos"/>
        </w:rPr>
      </w:pPr>
    </w:p>
    <w:p w:rsidR="00E239C7" w:rsidRDefault="00E239C7">
      <w:pPr>
        <w:widowControl w:val="0"/>
        <w:spacing w:after="0"/>
        <w:jc w:val="right"/>
        <w:outlineLvl w:val="0"/>
        <w:rPr>
          <w:rFonts w:ascii="Tinos" w:hAnsi="Tinos" w:cs="Tinos"/>
        </w:rPr>
      </w:pPr>
    </w:p>
    <w:tbl>
      <w:tblPr>
        <w:tblW w:w="15665" w:type="dxa"/>
        <w:tblLayout w:type="fixed"/>
        <w:tblLook w:val="04A0"/>
      </w:tblPr>
      <w:tblGrid>
        <w:gridCol w:w="5211"/>
        <w:gridCol w:w="10454"/>
      </w:tblGrid>
      <w:tr w:rsidR="00E239C7" w:rsidTr="007708CC">
        <w:tc>
          <w:tcPr>
            <w:tcW w:w="5211" w:type="dxa"/>
          </w:tcPr>
          <w:p w:rsidR="00E239C7" w:rsidRDefault="00E239C7"/>
        </w:tc>
        <w:tc>
          <w:tcPr>
            <w:tcW w:w="10454" w:type="dxa"/>
          </w:tcPr>
          <w:p w:rsidR="00E239C7" w:rsidRDefault="00EB4158">
            <w:pPr>
              <w:pStyle w:val="ConsPlusNonformat"/>
              <w:widowControl/>
              <w:tabs>
                <w:tab w:val="left" w:pos="9072"/>
              </w:tabs>
              <w:jc w:val="right"/>
              <w:outlineLvl w:val="0"/>
              <w:rPr>
                <w:rFonts w:ascii="Times New Roman" w:hAnsi="Times New Roman"/>
                <w:sz w:val="22"/>
                <w:szCs w:val="22"/>
              </w:rPr>
            </w:pPr>
            <w:r>
              <w:rPr>
                <w:rFonts w:ascii="Times New Roman" w:hAnsi="Times New Roman"/>
                <w:sz w:val="22"/>
              </w:rPr>
              <w:t xml:space="preserve">                                                           Приложение № 2</w:t>
            </w:r>
          </w:p>
          <w:p w:rsidR="00E239C7" w:rsidRDefault="00EB4158">
            <w:pPr>
              <w:jc w:val="right"/>
            </w:pPr>
            <w:r>
              <w:rPr>
                <w:rFonts w:ascii="Times New Roman" w:hAnsi="Times New Roman"/>
              </w:rPr>
              <w:t>к Контракту № __/__ от  «____» __________ 2026 г.</w:t>
            </w:r>
          </w:p>
        </w:tc>
      </w:tr>
    </w:tbl>
    <w:p w:rsidR="00E239C7" w:rsidRDefault="00E239C7">
      <w:pPr>
        <w:tabs>
          <w:tab w:val="left" w:pos="4678"/>
          <w:tab w:val="left" w:pos="5529"/>
        </w:tabs>
        <w:spacing w:after="0" w:line="240" w:lineRule="auto"/>
        <w:ind w:firstLine="709"/>
        <w:jc w:val="center"/>
        <w:rPr>
          <w:rFonts w:ascii="Times New Roman" w:hAnsi="Times New Roman"/>
          <w:b/>
        </w:rPr>
      </w:pPr>
    </w:p>
    <w:tbl>
      <w:tblPr>
        <w:tblStyle w:val="af0"/>
        <w:tblW w:w="0" w:type="auto"/>
        <w:tblLayout w:type="fixed"/>
        <w:tblLook w:val="04A0"/>
      </w:tblPr>
      <w:tblGrid>
        <w:gridCol w:w="2826"/>
        <w:gridCol w:w="7015"/>
        <w:gridCol w:w="694"/>
        <w:gridCol w:w="1087"/>
        <w:gridCol w:w="84"/>
        <w:gridCol w:w="661"/>
        <w:gridCol w:w="491"/>
        <w:gridCol w:w="465"/>
        <w:gridCol w:w="334"/>
        <w:gridCol w:w="57"/>
        <w:gridCol w:w="1593"/>
        <w:gridCol w:w="57"/>
      </w:tblGrid>
      <w:tr w:rsidR="00E239C7">
        <w:trPr>
          <w:gridAfter w:val="1"/>
          <w:wAfter w:w="57" w:type="dxa"/>
          <w:trHeight w:val="450"/>
        </w:trPr>
        <w:tc>
          <w:tcPr>
            <w:tcW w:w="15307" w:type="dxa"/>
            <w:gridSpan w:val="11"/>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E239C7" w:rsidRDefault="00EB4158">
            <w:pPr>
              <w:jc w:val="center"/>
              <w:rPr>
                <w:sz w:val="22"/>
                <w:szCs w:val="22"/>
              </w:rPr>
            </w:pPr>
            <w:r>
              <w:rPr>
                <w:b/>
                <w:sz w:val="22"/>
                <w:szCs w:val="22"/>
              </w:rPr>
              <w:t>Расчет страховой премии</w:t>
            </w:r>
            <w:r>
              <w:rPr>
                <w:b/>
                <w:color w:val="000000"/>
                <w:sz w:val="22"/>
                <w:szCs w:val="22"/>
              </w:rPr>
              <w:t xml:space="preserve">              </w:t>
            </w:r>
          </w:p>
        </w:tc>
      </w:tr>
      <w:tr w:rsidR="00E239C7">
        <w:trPr>
          <w:gridAfter w:val="1"/>
          <w:wAfter w:w="57" w:type="dxa"/>
          <w:trHeight w:val="585"/>
        </w:trPr>
        <w:tc>
          <w:tcPr>
            <w:tcW w:w="282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pPr>
              <w:rPr>
                <w:sz w:val="22"/>
                <w:szCs w:val="22"/>
              </w:rPr>
            </w:pPr>
            <w:r>
              <w:rPr>
                <w:b/>
                <w:color w:val="000000"/>
                <w:sz w:val="22"/>
                <w:szCs w:val="22"/>
              </w:rPr>
              <w:t>Используемый метод определения НМЦК:</w:t>
            </w:r>
          </w:p>
        </w:tc>
        <w:tc>
          <w:tcPr>
            <w:tcW w:w="12481" w:type="dxa"/>
            <w:gridSpan w:val="10"/>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rsidP="007708CC">
            <w:pPr>
              <w:jc w:val="both"/>
              <w:rPr>
                <w:sz w:val="22"/>
                <w:szCs w:val="22"/>
              </w:rPr>
            </w:pPr>
            <w:r>
              <w:rPr>
                <w:color w:val="000000"/>
                <w:sz w:val="22"/>
                <w:szCs w:val="22"/>
              </w:rPr>
              <w:t xml:space="preserve">Тарифный метод в соответствии с </w:t>
            </w:r>
            <w:proofErr w:type="gramStart"/>
            <w:r>
              <w:rPr>
                <w:color w:val="000000"/>
                <w:sz w:val="22"/>
                <w:szCs w:val="22"/>
              </w:rPr>
              <w:t>ч</w:t>
            </w:r>
            <w:proofErr w:type="gramEnd"/>
            <w:r>
              <w:rPr>
                <w:color w:val="000000"/>
                <w:sz w:val="22"/>
                <w:szCs w:val="22"/>
              </w:rPr>
              <w:t>.8 ст.22 Федерального закона от 05.04.2013 № 44-ФЗ</w:t>
            </w:r>
          </w:p>
        </w:tc>
      </w:tr>
      <w:tr w:rsidR="00E239C7">
        <w:trPr>
          <w:gridAfter w:val="1"/>
          <w:wAfter w:w="57" w:type="dxa"/>
          <w:trHeight w:val="795"/>
        </w:trPr>
        <w:tc>
          <w:tcPr>
            <w:tcW w:w="282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pPr>
              <w:rPr>
                <w:sz w:val="22"/>
                <w:szCs w:val="22"/>
                <w:highlight w:val="white"/>
              </w:rPr>
            </w:pPr>
            <w:r>
              <w:rPr>
                <w:b/>
                <w:color w:val="000000"/>
                <w:sz w:val="22"/>
                <w:szCs w:val="22"/>
                <w:highlight w:val="white"/>
              </w:rPr>
              <w:t>Обоснование использования выбранного метода:</w:t>
            </w:r>
          </w:p>
        </w:tc>
        <w:tc>
          <w:tcPr>
            <w:tcW w:w="12481" w:type="dxa"/>
            <w:gridSpan w:val="10"/>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E239C7" w:rsidRDefault="00EB4158" w:rsidP="007708CC">
            <w:pPr>
              <w:jc w:val="both"/>
              <w:rPr>
                <w:sz w:val="22"/>
                <w:szCs w:val="22"/>
                <w:highlight w:val="white"/>
              </w:rPr>
            </w:pPr>
            <w:r>
              <w:rPr>
                <w:color w:val="000000"/>
                <w:sz w:val="22"/>
                <w:szCs w:val="22"/>
                <w:highlight w:val="white"/>
              </w:rPr>
              <w:t xml:space="preserve"> Указания Банка России от 09.10.2025 г. № 7204-У «О страховых тарифах по обязательному страхованию гражданской ответственности  владельцев  транспортных средств»</w:t>
            </w:r>
          </w:p>
        </w:tc>
      </w:tr>
      <w:tr w:rsidR="00E239C7">
        <w:trPr>
          <w:gridAfter w:val="1"/>
          <w:wAfter w:w="57" w:type="dxa"/>
          <w:trHeight w:val="960"/>
        </w:trPr>
        <w:tc>
          <w:tcPr>
            <w:tcW w:w="15307" w:type="dxa"/>
            <w:gridSpan w:val="11"/>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rsidP="007708CC">
            <w:pPr>
              <w:jc w:val="both"/>
              <w:rPr>
                <w:sz w:val="22"/>
                <w:szCs w:val="22"/>
                <w:highlight w:val="white"/>
              </w:rPr>
            </w:pPr>
            <w:r>
              <w:rPr>
                <w:color w:val="000000"/>
                <w:sz w:val="22"/>
                <w:szCs w:val="22"/>
                <w:highlight w:val="white"/>
              </w:rPr>
              <w:t xml:space="preserve">Расчёт страховой премии производится по формуле </w:t>
            </w:r>
            <w:proofErr w:type="gramStart"/>
            <w:r>
              <w:rPr>
                <w:color w:val="000000"/>
                <w:sz w:val="22"/>
                <w:szCs w:val="22"/>
                <w:highlight w:val="white"/>
              </w:rPr>
              <w:t>согласно Указания</w:t>
            </w:r>
            <w:proofErr w:type="gramEnd"/>
            <w:r>
              <w:rPr>
                <w:color w:val="000000"/>
                <w:sz w:val="22"/>
                <w:szCs w:val="22"/>
                <w:highlight w:val="white"/>
              </w:rPr>
              <w:t xml:space="preserve"> Банка России от 09.10.2025 г. № 7204-У «О страховых тарифах по обязательному страхованию гражданской ответственности владельцев транспортных средств»</w:t>
            </w:r>
          </w:p>
        </w:tc>
      </w:tr>
      <w:tr w:rsidR="00E239C7">
        <w:trPr>
          <w:gridAfter w:val="1"/>
          <w:wAfter w:w="57" w:type="dxa"/>
          <w:trHeight w:val="330"/>
        </w:trPr>
        <w:tc>
          <w:tcPr>
            <w:tcW w:w="15307" w:type="dxa"/>
            <w:gridSpan w:val="11"/>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rsidP="007708CC">
            <w:pPr>
              <w:rPr>
                <w:sz w:val="22"/>
                <w:szCs w:val="22"/>
              </w:rPr>
            </w:pPr>
            <w:r>
              <w:rPr>
                <w:b/>
                <w:color w:val="000000"/>
                <w:sz w:val="22"/>
                <w:szCs w:val="22"/>
              </w:rPr>
              <w:t xml:space="preserve"> Т = ТБ </w:t>
            </w:r>
            <w:proofErr w:type="spellStart"/>
            <w:r>
              <w:rPr>
                <w:b/>
                <w:color w:val="000000"/>
                <w:sz w:val="22"/>
                <w:szCs w:val="22"/>
              </w:rPr>
              <w:t>x</w:t>
            </w:r>
            <w:proofErr w:type="spellEnd"/>
            <w:r>
              <w:rPr>
                <w:b/>
                <w:color w:val="000000"/>
                <w:sz w:val="22"/>
                <w:szCs w:val="22"/>
              </w:rPr>
              <w:t xml:space="preserve"> КТ </w:t>
            </w:r>
            <w:proofErr w:type="spellStart"/>
            <w:r>
              <w:rPr>
                <w:b/>
                <w:color w:val="000000"/>
                <w:sz w:val="22"/>
                <w:szCs w:val="22"/>
              </w:rPr>
              <w:t>x</w:t>
            </w:r>
            <w:proofErr w:type="spellEnd"/>
            <w:r>
              <w:rPr>
                <w:b/>
                <w:color w:val="000000"/>
                <w:sz w:val="22"/>
                <w:szCs w:val="22"/>
              </w:rPr>
              <w:t xml:space="preserve"> КБМ </w:t>
            </w:r>
            <w:proofErr w:type="spellStart"/>
            <w:r>
              <w:rPr>
                <w:b/>
                <w:color w:val="000000"/>
                <w:sz w:val="22"/>
                <w:szCs w:val="22"/>
              </w:rPr>
              <w:t>x</w:t>
            </w:r>
            <w:proofErr w:type="spellEnd"/>
            <w:r>
              <w:rPr>
                <w:b/>
                <w:color w:val="000000"/>
                <w:sz w:val="22"/>
                <w:szCs w:val="22"/>
              </w:rPr>
              <w:t xml:space="preserve"> КО </w:t>
            </w:r>
            <w:proofErr w:type="spellStart"/>
            <w:r>
              <w:rPr>
                <w:b/>
                <w:color w:val="000000"/>
                <w:sz w:val="22"/>
                <w:szCs w:val="22"/>
              </w:rPr>
              <w:t>x</w:t>
            </w:r>
            <w:proofErr w:type="spellEnd"/>
            <w:r>
              <w:rPr>
                <w:b/>
                <w:color w:val="000000"/>
                <w:sz w:val="22"/>
                <w:szCs w:val="22"/>
              </w:rPr>
              <w:t xml:space="preserve"> КМ </w:t>
            </w:r>
            <w:proofErr w:type="spellStart"/>
            <w:r>
              <w:rPr>
                <w:b/>
                <w:color w:val="000000"/>
                <w:sz w:val="22"/>
                <w:szCs w:val="22"/>
              </w:rPr>
              <w:t>x</w:t>
            </w:r>
            <w:proofErr w:type="spellEnd"/>
            <w:r>
              <w:rPr>
                <w:b/>
                <w:color w:val="000000"/>
                <w:sz w:val="22"/>
                <w:szCs w:val="22"/>
              </w:rPr>
              <w:t xml:space="preserve"> КС</w:t>
            </w:r>
            <w:r>
              <w:rPr>
                <w:color w:val="000000"/>
                <w:sz w:val="22"/>
                <w:szCs w:val="22"/>
              </w:rPr>
              <w:br/>
              <w:t xml:space="preserve">                                                                                                                                                                                                            </w:t>
            </w:r>
            <w:r>
              <w:rPr>
                <w:color w:val="000000"/>
                <w:sz w:val="22"/>
                <w:szCs w:val="22"/>
              </w:rPr>
              <w:br/>
              <w:t xml:space="preserve">где </w:t>
            </w:r>
            <w:proofErr w:type="gramStart"/>
            <w:r>
              <w:rPr>
                <w:color w:val="000000"/>
                <w:sz w:val="22"/>
                <w:szCs w:val="22"/>
              </w:rPr>
              <w:t>КО</w:t>
            </w:r>
            <w:proofErr w:type="gramEnd"/>
            <w:r>
              <w:rPr>
                <w:color w:val="000000"/>
                <w:sz w:val="22"/>
                <w:szCs w:val="22"/>
              </w:rPr>
              <w:t xml:space="preserve"> (Коэффициент страховых тарифов в зависимости  от наличия сведений о количестве лиц, допущенных к управлению транспортным средством)  = </w:t>
            </w:r>
            <w:r w:rsidR="007708CC">
              <w:rPr>
                <w:b/>
                <w:color w:val="000000"/>
                <w:sz w:val="22"/>
                <w:szCs w:val="22"/>
              </w:rPr>
              <w:t>______</w:t>
            </w:r>
            <w:r>
              <w:rPr>
                <w:b/>
                <w:color w:val="000000"/>
                <w:sz w:val="22"/>
                <w:szCs w:val="22"/>
              </w:rPr>
              <w:t xml:space="preserve"> </w:t>
            </w:r>
          </w:p>
        </w:tc>
      </w:tr>
      <w:tr w:rsidR="00E239C7">
        <w:trPr>
          <w:trHeight w:val="315"/>
        </w:trPr>
        <w:tc>
          <w:tcPr>
            <w:tcW w:w="984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B4158">
            <w:pPr>
              <w:rPr>
                <w:sz w:val="22"/>
                <w:szCs w:val="22"/>
              </w:rPr>
            </w:pPr>
            <w:r>
              <w:rPr>
                <w:b/>
                <w:color w:val="000000"/>
                <w:sz w:val="22"/>
                <w:szCs w:val="22"/>
              </w:rPr>
              <w:t>Условия и порядок оказания услуг.</w:t>
            </w:r>
          </w:p>
        </w:tc>
        <w:tc>
          <w:tcPr>
            <w:tcW w:w="6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10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8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6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49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46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3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c>
          <w:tcPr>
            <w:tcW w:w="1650"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r>
      <w:tr w:rsidR="00E239C7">
        <w:trPr>
          <w:gridAfter w:val="1"/>
          <w:wAfter w:w="57" w:type="dxa"/>
          <w:trHeight w:val="690"/>
        </w:trPr>
        <w:tc>
          <w:tcPr>
            <w:tcW w:w="13657" w:type="dxa"/>
            <w:gridSpan w:val="9"/>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pPr>
              <w:rPr>
                <w:sz w:val="22"/>
                <w:szCs w:val="22"/>
              </w:rPr>
            </w:pPr>
            <w:r>
              <w:rPr>
                <w:color w:val="000000"/>
                <w:sz w:val="22"/>
                <w:szCs w:val="22"/>
              </w:rPr>
              <w:t>1) Условия и порядок оказания услуг ОСАГО определены Федеральным законом  РФ от 25.04.2002г.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w:t>
            </w:r>
          </w:p>
        </w:tc>
        <w:tc>
          <w:tcPr>
            <w:tcW w:w="1650"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r>
      <w:tr w:rsidR="00E239C7">
        <w:trPr>
          <w:gridAfter w:val="1"/>
          <w:wAfter w:w="57" w:type="dxa"/>
          <w:trHeight w:val="405"/>
        </w:trPr>
        <w:tc>
          <w:tcPr>
            <w:tcW w:w="13657" w:type="dxa"/>
            <w:gridSpan w:val="9"/>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pPr>
              <w:rPr>
                <w:sz w:val="22"/>
                <w:szCs w:val="22"/>
              </w:rPr>
            </w:pPr>
            <w:r>
              <w:rPr>
                <w:color w:val="000000"/>
                <w:sz w:val="22"/>
                <w:szCs w:val="22"/>
              </w:rPr>
              <w:t xml:space="preserve">2) Страховой полис на транспортное средство должен быть выдан с указанием на неограниченное количество лиц, допущенных к управлению транспортным средством. </w:t>
            </w:r>
          </w:p>
        </w:tc>
        <w:tc>
          <w:tcPr>
            <w:tcW w:w="1650"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r>
      <w:tr w:rsidR="00E239C7">
        <w:trPr>
          <w:gridAfter w:val="1"/>
          <w:wAfter w:w="57" w:type="dxa"/>
          <w:trHeight w:val="420"/>
        </w:trPr>
        <w:tc>
          <w:tcPr>
            <w:tcW w:w="13657" w:type="dxa"/>
            <w:gridSpan w:val="9"/>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239C7" w:rsidRDefault="00EB4158">
            <w:pPr>
              <w:rPr>
                <w:sz w:val="22"/>
                <w:szCs w:val="22"/>
              </w:rPr>
            </w:pPr>
            <w:r>
              <w:rPr>
                <w:color w:val="000000"/>
                <w:sz w:val="22"/>
                <w:szCs w:val="22"/>
              </w:rPr>
              <w:t xml:space="preserve">3) Срок действия договора ОСАГО составляет один год. Даты начала и окончания срока действия договора страхования определены в столбце 9 таблицы. </w:t>
            </w:r>
            <w:r>
              <w:rPr>
                <w:color w:val="000000"/>
                <w:sz w:val="22"/>
                <w:szCs w:val="22"/>
              </w:rPr>
              <w:br/>
            </w:r>
          </w:p>
        </w:tc>
        <w:tc>
          <w:tcPr>
            <w:tcW w:w="1650"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r>
      <w:tr w:rsidR="00E239C7">
        <w:trPr>
          <w:gridAfter w:val="1"/>
          <w:wAfter w:w="57" w:type="dxa"/>
          <w:trHeight w:val="855"/>
        </w:trPr>
        <w:tc>
          <w:tcPr>
            <w:tcW w:w="13657" w:type="dxa"/>
            <w:gridSpan w:val="9"/>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E239C7" w:rsidRDefault="00EB4158">
            <w:pPr>
              <w:jc w:val="center"/>
              <w:rPr>
                <w:b/>
                <w:bCs/>
                <w:i/>
                <w:color w:val="000000"/>
                <w:sz w:val="22"/>
                <w:szCs w:val="22"/>
              </w:rPr>
            </w:pPr>
            <w:r>
              <w:rPr>
                <w:b/>
                <w:i/>
                <w:color w:val="000000"/>
                <w:sz w:val="22"/>
                <w:szCs w:val="22"/>
              </w:rPr>
              <w:t>Перечень транспортных средств, при использовании которых возникают риски гражданской ответственности владельца транспортного средства. Тарифы и коэффициенты, применяемые для расчёта страховой премии.</w:t>
            </w:r>
          </w:p>
          <w:p w:rsidR="00E239C7" w:rsidRDefault="00E239C7">
            <w:pPr>
              <w:jc w:val="center"/>
              <w:rPr>
                <w:sz w:val="22"/>
                <w:szCs w:val="22"/>
              </w:rPr>
            </w:pPr>
          </w:p>
          <w:p w:rsidR="00E239C7" w:rsidRDefault="00E239C7">
            <w:pPr>
              <w:jc w:val="center"/>
              <w:rPr>
                <w:sz w:val="22"/>
                <w:szCs w:val="22"/>
              </w:rPr>
            </w:pPr>
          </w:p>
          <w:p w:rsidR="00E239C7" w:rsidRDefault="00E239C7">
            <w:pPr>
              <w:jc w:val="center"/>
              <w:rPr>
                <w:sz w:val="22"/>
                <w:szCs w:val="22"/>
              </w:rPr>
            </w:pPr>
          </w:p>
          <w:p w:rsidR="00E239C7" w:rsidRDefault="00E239C7">
            <w:pPr>
              <w:jc w:val="center"/>
              <w:rPr>
                <w:sz w:val="22"/>
                <w:szCs w:val="22"/>
              </w:rPr>
            </w:pPr>
          </w:p>
        </w:tc>
        <w:tc>
          <w:tcPr>
            <w:tcW w:w="1650" w:type="dxa"/>
            <w:gridSpan w:val="2"/>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vAlign w:val="bottom"/>
          </w:tcPr>
          <w:p w:rsidR="00E239C7" w:rsidRDefault="00E239C7">
            <w:pPr>
              <w:rPr>
                <w:sz w:val="22"/>
                <w:szCs w:val="22"/>
              </w:rPr>
            </w:pPr>
          </w:p>
        </w:tc>
      </w:tr>
    </w:tbl>
    <w:p w:rsidR="00E239C7" w:rsidRDefault="00E239C7">
      <w:pPr>
        <w:spacing w:after="0" w:line="240" w:lineRule="auto"/>
        <w:rPr>
          <w:rFonts w:ascii="Times New Roman" w:hAnsi="Times New Roman"/>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p w:rsidR="00E239C7" w:rsidRDefault="00E239C7">
      <w:pPr>
        <w:spacing w:after="0" w:line="240" w:lineRule="auto"/>
        <w:ind w:firstLine="709"/>
        <w:rPr>
          <w:rFonts w:ascii="Times New Roman" w:hAnsi="Times New Roman"/>
          <w:sz w:val="24"/>
          <w:szCs w:val="24"/>
        </w:rPr>
      </w:pPr>
    </w:p>
    <w:tbl>
      <w:tblPr>
        <w:tblW w:w="15523" w:type="dxa"/>
        <w:tblInd w:w="113" w:type="dxa"/>
        <w:tblLayout w:type="fixed"/>
        <w:tblLook w:val="04A0"/>
      </w:tblPr>
      <w:tblGrid>
        <w:gridCol w:w="420"/>
        <w:gridCol w:w="2058"/>
        <w:gridCol w:w="452"/>
        <w:gridCol w:w="897"/>
        <w:gridCol w:w="1017"/>
        <w:gridCol w:w="1469"/>
        <w:gridCol w:w="516"/>
        <w:gridCol w:w="1193"/>
        <w:gridCol w:w="992"/>
        <w:gridCol w:w="1134"/>
        <w:gridCol w:w="1134"/>
        <w:gridCol w:w="1276"/>
        <w:gridCol w:w="850"/>
        <w:gridCol w:w="992"/>
        <w:gridCol w:w="1123"/>
      </w:tblGrid>
      <w:tr w:rsidR="00E239C7">
        <w:trPr>
          <w:trHeight w:val="555"/>
        </w:trPr>
        <w:tc>
          <w:tcPr>
            <w:tcW w:w="420"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E239C7" w:rsidRDefault="00EB4158">
            <w:pPr>
              <w:spacing w:after="0" w:line="240" w:lineRule="auto"/>
              <w:jc w:val="center"/>
              <w:rPr>
                <w:rFonts w:ascii="Times New Roman" w:eastAsia="Times New Roman" w:hAnsi="Times New Roman" w:cs="Times New Roman"/>
                <w:sz w:val="18"/>
                <w:szCs w:val="18"/>
              </w:rPr>
            </w:pPr>
            <w:bookmarkStart w:id="2" w:name="undefined"/>
            <w:r>
              <w:rPr>
                <w:rFonts w:ascii="Times New Roman" w:eastAsia="Times New Roman" w:hAnsi="Times New Roman" w:cs="Times New Roman"/>
                <w:sz w:val="18"/>
                <w:szCs w:val="18"/>
              </w:rPr>
              <w:t xml:space="preserve">№ </w:t>
            </w:r>
            <w:proofErr w:type="spellStart"/>
            <w:proofErr w:type="gramStart"/>
            <w:r>
              <w:rPr>
                <w:rFonts w:ascii="Times New Roman" w:eastAsia="Times New Roman" w:hAnsi="Times New Roman" w:cs="Times New Roman"/>
                <w:sz w:val="18"/>
                <w:szCs w:val="18"/>
              </w:rPr>
              <w:t>п</w:t>
            </w:r>
            <w:proofErr w:type="spellEnd"/>
            <w:proofErr w:type="gram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п</w:t>
            </w:r>
            <w:bookmarkEnd w:id="2"/>
            <w:proofErr w:type="spellEnd"/>
          </w:p>
        </w:tc>
        <w:tc>
          <w:tcPr>
            <w:tcW w:w="2058"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Марка, модель транспортного средства / VIN номер / </w:t>
            </w:r>
            <w:proofErr w:type="spellStart"/>
            <w:r>
              <w:rPr>
                <w:rFonts w:ascii="Times New Roman" w:eastAsia="Times New Roman" w:hAnsi="Times New Roman" w:cs="Times New Roman"/>
                <w:sz w:val="18"/>
                <w:szCs w:val="18"/>
              </w:rPr>
              <w:t>гос</w:t>
            </w:r>
            <w:proofErr w:type="spellEnd"/>
            <w:r>
              <w:rPr>
                <w:rFonts w:ascii="Times New Roman" w:eastAsia="Times New Roman" w:hAnsi="Times New Roman" w:cs="Times New Roman"/>
                <w:sz w:val="18"/>
                <w:szCs w:val="18"/>
              </w:rPr>
              <w:t>. номер</w:t>
            </w:r>
          </w:p>
        </w:tc>
        <w:tc>
          <w:tcPr>
            <w:tcW w:w="452"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Тип  (категория) транспортного средства </w:t>
            </w:r>
          </w:p>
        </w:tc>
        <w:tc>
          <w:tcPr>
            <w:tcW w:w="897"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Мощность двигателя (для легковых транспортных средств) </w:t>
            </w:r>
            <w:proofErr w:type="gramStart"/>
            <w:r>
              <w:rPr>
                <w:rFonts w:ascii="Times New Roman" w:eastAsia="Times New Roman" w:hAnsi="Times New Roman" w:cs="Times New Roman"/>
                <w:sz w:val="18"/>
                <w:szCs w:val="18"/>
              </w:rPr>
              <w:t>л</w:t>
            </w:r>
            <w:proofErr w:type="gramEnd"/>
            <w:r>
              <w:rPr>
                <w:rFonts w:ascii="Times New Roman" w:eastAsia="Times New Roman" w:hAnsi="Times New Roman" w:cs="Times New Roman"/>
                <w:sz w:val="18"/>
                <w:szCs w:val="18"/>
              </w:rPr>
              <w:t>.с./кВт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Год выпуска (изготовления) транспортного средства</w:t>
            </w:r>
          </w:p>
        </w:tc>
        <w:tc>
          <w:tcPr>
            <w:tcW w:w="1469"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sz w:val="16"/>
                <w:szCs w:val="16"/>
              </w:rPr>
              <w:t>Информация об отделении (наименование, код подразделения</w:t>
            </w:r>
            <w:proofErr w:type="gramStart"/>
            <w:r>
              <w:rPr>
                <w:sz w:val="16"/>
                <w:szCs w:val="16"/>
              </w:rPr>
              <w:t xml:space="preserve"> )</w:t>
            </w:r>
            <w:proofErr w:type="gramEnd"/>
            <w:r>
              <w:rPr>
                <w:rFonts w:ascii="Times New Roman" w:eastAsia="Times New Roman" w:hAnsi="Times New Roman" w:cs="Times New Roman"/>
                <w:sz w:val="18"/>
                <w:szCs w:val="18"/>
              </w:rPr>
              <w:t xml:space="preserve"> / </w:t>
            </w:r>
          </w:p>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Место и дата регистрации транспортного средства</w:t>
            </w:r>
          </w:p>
        </w:tc>
        <w:tc>
          <w:tcPr>
            <w:tcW w:w="516"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страховых выплат за предыдущие периоды страхования</w:t>
            </w:r>
          </w:p>
        </w:tc>
        <w:tc>
          <w:tcPr>
            <w:tcW w:w="1193" w:type="dxa"/>
            <w:vMerge w:val="restart"/>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Срок действия полиса</w:t>
            </w:r>
          </w:p>
        </w:tc>
        <w:tc>
          <w:tcPr>
            <w:tcW w:w="6378" w:type="dxa"/>
            <w:gridSpan w:val="6"/>
            <w:tcBorders>
              <w:top w:val="single" w:sz="4" w:space="0" w:color="000000"/>
              <w:left w:val="none" w:sz="4" w:space="0" w:color="000000"/>
              <w:bottom w:val="single" w:sz="4" w:space="0" w:color="000000"/>
              <w:right w:val="none" w:sz="4" w:space="0" w:color="000000"/>
            </w:tcBorders>
            <w:shd w:val="clear" w:color="FFFFFF" w:fill="FFFFFF"/>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Страховые тарифы, применяемые для расчёта страховой премии</w:t>
            </w:r>
            <w:proofErr w:type="gramStart"/>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Т</w:t>
            </w:r>
            <w:proofErr w:type="gramEnd"/>
            <w:r>
              <w:rPr>
                <w:rFonts w:ascii="Times New Roman" w:eastAsia="Times New Roman" w:hAnsi="Times New Roman" w:cs="Times New Roman"/>
                <w:b/>
                <w:bCs/>
                <w:sz w:val="18"/>
                <w:szCs w:val="18"/>
              </w:rPr>
              <w:t xml:space="preserve"> = ТБ </w:t>
            </w:r>
            <w:proofErr w:type="spellStart"/>
            <w:r>
              <w:rPr>
                <w:rFonts w:ascii="Times New Roman" w:eastAsia="Times New Roman" w:hAnsi="Times New Roman" w:cs="Times New Roman"/>
                <w:b/>
                <w:bCs/>
                <w:sz w:val="18"/>
                <w:szCs w:val="18"/>
              </w:rPr>
              <w:t>x</w:t>
            </w:r>
            <w:proofErr w:type="spellEnd"/>
            <w:r>
              <w:rPr>
                <w:rFonts w:ascii="Times New Roman" w:eastAsia="Times New Roman" w:hAnsi="Times New Roman" w:cs="Times New Roman"/>
                <w:b/>
                <w:bCs/>
                <w:sz w:val="18"/>
                <w:szCs w:val="18"/>
              </w:rPr>
              <w:t xml:space="preserve"> КТ </w:t>
            </w:r>
            <w:proofErr w:type="spellStart"/>
            <w:r>
              <w:rPr>
                <w:rFonts w:ascii="Times New Roman" w:eastAsia="Times New Roman" w:hAnsi="Times New Roman" w:cs="Times New Roman"/>
                <w:b/>
                <w:bCs/>
                <w:sz w:val="18"/>
                <w:szCs w:val="18"/>
              </w:rPr>
              <w:t>x</w:t>
            </w:r>
            <w:proofErr w:type="spellEnd"/>
            <w:r>
              <w:rPr>
                <w:rFonts w:ascii="Times New Roman" w:eastAsia="Times New Roman" w:hAnsi="Times New Roman" w:cs="Times New Roman"/>
                <w:b/>
                <w:bCs/>
                <w:sz w:val="18"/>
                <w:szCs w:val="18"/>
              </w:rPr>
              <w:t xml:space="preserve"> КБМ </w:t>
            </w:r>
            <w:proofErr w:type="spellStart"/>
            <w:r>
              <w:rPr>
                <w:rFonts w:ascii="Times New Roman" w:eastAsia="Times New Roman" w:hAnsi="Times New Roman" w:cs="Times New Roman"/>
                <w:b/>
                <w:bCs/>
                <w:sz w:val="18"/>
                <w:szCs w:val="18"/>
              </w:rPr>
              <w:t>х</w:t>
            </w:r>
            <w:proofErr w:type="spellEnd"/>
            <w:r>
              <w:rPr>
                <w:rFonts w:ascii="Times New Roman" w:eastAsia="Times New Roman" w:hAnsi="Times New Roman" w:cs="Times New Roman"/>
                <w:b/>
                <w:bCs/>
                <w:sz w:val="18"/>
                <w:szCs w:val="18"/>
              </w:rPr>
              <w:t xml:space="preserve"> КО </w:t>
            </w:r>
            <w:proofErr w:type="spellStart"/>
            <w:r>
              <w:rPr>
                <w:rFonts w:ascii="Times New Roman" w:eastAsia="Times New Roman" w:hAnsi="Times New Roman" w:cs="Times New Roman"/>
                <w:b/>
                <w:bCs/>
                <w:sz w:val="18"/>
                <w:szCs w:val="18"/>
              </w:rPr>
              <w:t>x</w:t>
            </w:r>
            <w:proofErr w:type="spellEnd"/>
            <w:r>
              <w:rPr>
                <w:rFonts w:ascii="Times New Roman" w:eastAsia="Times New Roman" w:hAnsi="Times New Roman" w:cs="Times New Roman"/>
                <w:b/>
                <w:bCs/>
                <w:sz w:val="18"/>
                <w:szCs w:val="18"/>
              </w:rPr>
              <w:t xml:space="preserve"> КМ </w:t>
            </w:r>
            <w:proofErr w:type="spellStart"/>
            <w:r>
              <w:rPr>
                <w:rFonts w:ascii="Times New Roman" w:eastAsia="Times New Roman" w:hAnsi="Times New Roman" w:cs="Times New Roman"/>
                <w:b/>
                <w:bCs/>
                <w:sz w:val="18"/>
                <w:szCs w:val="18"/>
              </w:rPr>
              <w:t>x</w:t>
            </w:r>
            <w:proofErr w:type="spellEnd"/>
            <w:r>
              <w:rPr>
                <w:rFonts w:ascii="Times New Roman" w:eastAsia="Times New Roman" w:hAnsi="Times New Roman" w:cs="Times New Roman"/>
                <w:b/>
                <w:bCs/>
                <w:sz w:val="18"/>
                <w:szCs w:val="18"/>
              </w:rPr>
              <w:t xml:space="preserve"> КС </w:t>
            </w:r>
          </w:p>
        </w:tc>
        <w:tc>
          <w:tcPr>
            <w:tcW w:w="1123" w:type="dxa"/>
            <w:tcBorders>
              <w:top w:val="single" w:sz="4" w:space="0" w:color="000000"/>
              <w:left w:val="single" w:sz="4" w:space="0" w:color="000000"/>
              <w:bottom w:val="single" w:sz="4" w:space="0" w:color="000000"/>
              <w:right w:val="single" w:sz="4" w:space="0" w:color="000000"/>
            </w:tcBorders>
            <w:shd w:val="clear" w:color="FFFFFF" w:fill="FFFFFF"/>
            <w:textDirection w:val="btLr"/>
            <w:vAlign w:val="center"/>
          </w:tcPr>
          <w:p w:rsidR="00E239C7" w:rsidRDefault="00E239C7">
            <w:pPr>
              <w:spacing w:after="0" w:line="240" w:lineRule="auto"/>
              <w:rPr>
                <w:rFonts w:ascii="Times New Roman" w:eastAsia="Times New Roman" w:hAnsi="Times New Roman" w:cs="Times New Roman"/>
                <w:sz w:val="18"/>
                <w:szCs w:val="18"/>
              </w:rPr>
            </w:pPr>
          </w:p>
        </w:tc>
      </w:tr>
      <w:tr w:rsidR="00E239C7">
        <w:trPr>
          <w:trHeight w:val="4839"/>
        </w:trPr>
        <w:tc>
          <w:tcPr>
            <w:tcW w:w="420"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2058"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897"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1469"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516"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1193" w:type="dxa"/>
            <w:vMerge/>
            <w:tcBorders>
              <w:top w:val="single" w:sz="4" w:space="0" w:color="000000"/>
              <w:left w:val="single" w:sz="4" w:space="0" w:color="000000"/>
              <w:bottom w:val="single" w:sz="4" w:space="0" w:color="000000"/>
              <w:right w:val="single" w:sz="4" w:space="0" w:color="000000"/>
            </w:tcBorders>
            <w:vAlign w:val="center"/>
          </w:tcPr>
          <w:p w:rsidR="00E239C7" w:rsidRDefault="00E239C7">
            <w:pPr>
              <w:spacing w:after="0" w:line="240" w:lineRule="auto"/>
              <w:rPr>
                <w:rFonts w:ascii="Times New Roman" w:eastAsia="Times New Roman" w:hAnsi="Times New Roman" w:cs="Times New Roman"/>
                <w:sz w:val="18"/>
                <w:szCs w:val="18"/>
              </w:rPr>
            </w:pPr>
          </w:p>
        </w:tc>
        <w:tc>
          <w:tcPr>
            <w:tcW w:w="992"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Базовый страховой тариф </w:t>
            </w:r>
            <w:r>
              <w:rPr>
                <w:rFonts w:ascii="Times New Roman" w:eastAsia="Times New Roman" w:hAnsi="Times New Roman" w:cs="Times New Roman"/>
                <w:b/>
                <w:bCs/>
                <w:sz w:val="18"/>
                <w:szCs w:val="18"/>
              </w:rPr>
              <w:t>(ТБ)</w:t>
            </w:r>
          </w:p>
        </w:tc>
        <w:tc>
          <w:tcPr>
            <w:tcW w:w="1134"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Коэффициент страховых тарифов в зависимости от территории преимущественного использования транспортного средства </w:t>
            </w:r>
            <w:r>
              <w:rPr>
                <w:rFonts w:ascii="Times New Roman" w:eastAsia="Times New Roman" w:hAnsi="Times New Roman" w:cs="Times New Roman"/>
                <w:b/>
                <w:bCs/>
                <w:sz w:val="18"/>
                <w:szCs w:val="18"/>
              </w:rPr>
              <w:t>(КТ)</w:t>
            </w:r>
          </w:p>
        </w:tc>
        <w:tc>
          <w:tcPr>
            <w:tcW w:w="1134"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Коэффициент страховых тарифов в зависимости от наличия или отсутствия страховых выплат при наступлении страховых </w:t>
            </w:r>
            <w:proofErr w:type="spellStart"/>
            <w:r>
              <w:rPr>
                <w:rFonts w:ascii="Times New Roman" w:eastAsia="Times New Roman" w:hAnsi="Times New Roman" w:cs="Times New Roman"/>
                <w:sz w:val="18"/>
                <w:szCs w:val="18"/>
              </w:rPr>
              <w:t>случаев</w:t>
            </w:r>
            <w:proofErr w:type="gramStart"/>
            <w:r>
              <w:rPr>
                <w:rFonts w:ascii="Times New Roman" w:eastAsia="Times New Roman" w:hAnsi="Times New Roman" w:cs="Times New Roman"/>
                <w:sz w:val="18"/>
                <w:szCs w:val="18"/>
              </w:rPr>
              <w:t>,п</w:t>
            </w:r>
            <w:proofErr w:type="gramEnd"/>
            <w:r>
              <w:rPr>
                <w:rFonts w:ascii="Times New Roman" w:eastAsia="Times New Roman" w:hAnsi="Times New Roman" w:cs="Times New Roman"/>
                <w:sz w:val="18"/>
                <w:szCs w:val="18"/>
              </w:rPr>
              <w:t>роизошедщих</w:t>
            </w:r>
            <w:proofErr w:type="spellEnd"/>
            <w:r>
              <w:rPr>
                <w:rFonts w:ascii="Times New Roman" w:eastAsia="Times New Roman" w:hAnsi="Times New Roman" w:cs="Times New Roman"/>
                <w:sz w:val="18"/>
                <w:szCs w:val="18"/>
              </w:rPr>
              <w:t xml:space="preserve"> в период действия предыдущих договоров обязательного страхования гражданской ответственности владельцев транспортных средств    </w:t>
            </w:r>
            <w:r>
              <w:rPr>
                <w:rFonts w:ascii="Times New Roman" w:eastAsia="Times New Roman" w:hAnsi="Times New Roman" w:cs="Times New Roman"/>
                <w:b/>
                <w:bCs/>
                <w:sz w:val="18"/>
                <w:szCs w:val="18"/>
              </w:rPr>
              <w:t>(КБМ)</w:t>
            </w:r>
          </w:p>
        </w:tc>
        <w:tc>
          <w:tcPr>
            <w:tcW w:w="1276"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Коэфифициент</w:t>
            </w:r>
            <w:proofErr w:type="spellEnd"/>
            <w:r>
              <w:rPr>
                <w:rFonts w:ascii="Times New Roman" w:eastAsia="Times New Roman" w:hAnsi="Times New Roman" w:cs="Times New Roman"/>
                <w:sz w:val="18"/>
                <w:szCs w:val="18"/>
              </w:rPr>
              <w:t xml:space="preserve"> страховых тарифов в зависимости от наличия сведений о количестве лиц, допущенных к управлению транспортным средством     </w:t>
            </w:r>
            <w:r>
              <w:rPr>
                <w:rFonts w:ascii="Times New Roman" w:eastAsia="Times New Roman" w:hAnsi="Times New Roman" w:cs="Times New Roman"/>
                <w:b/>
                <w:bCs/>
                <w:sz w:val="18"/>
                <w:szCs w:val="18"/>
              </w:rPr>
              <w:t>(</w:t>
            </w:r>
            <w:proofErr w:type="gramStart"/>
            <w:r>
              <w:rPr>
                <w:rFonts w:ascii="Times New Roman" w:eastAsia="Times New Roman" w:hAnsi="Times New Roman" w:cs="Times New Roman"/>
                <w:b/>
                <w:bCs/>
                <w:sz w:val="18"/>
                <w:szCs w:val="18"/>
              </w:rPr>
              <w:t>КО</w:t>
            </w:r>
            <w:proofErr w:type="gramEnd"/>
            <w:r>
              <w:rPr>
                <w:rFonts w:ascii="Times New Roman" w:eastAsia="Times New Roman" w:hAnsi="Times New Roman" w:cs="Times New Roman"/>
                <w:b/>
                <w:bCs/>
                <w:sz w:val="18"/>
                <w:szCs w:val="18"/>
              </w:rPr>
              <w:t>)</w:t>
            </w:r>
          </w:p>
        </w:tc>
        <w:tc>
          <w:tcPr>
            <w:tcW w:w="850"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ml:space="preserve">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(транспортные средства категории "B" </w:t>
            </w:r>
            <w:r>
              <w:rPr>
                <w:rFonts w:ascii="Times New Roman" w:eastAsia="Times New Roman" w:hAnsi="Times New Roman" w:cs="Times New Roman"/>
                <w:b/>
                <w:bCs/>
                <w:sz w:val="18"/>
                <w:szCs w:val="18"/>
              </w:rPr>
              <w:t>(КМ)</w:t>
            </w:r>
            <w:proofErr w:type="gramEnd"/>
          </w:p>
        </w:tc>
        <w:tc>
          <w:tcPr>
            <w:tcW w:w="992" w:type="dxa"/>
            <w:tcBorders>
              <w:top w:val="none" w:sz="4" w:space="0" w:color="000000"/>
              <w:left w:val="none" w:sz="4" w:space="0" w:color="000000"/>
              <w:bottom w:val="none" w:sz="4" w:space="0" w:color="000000"/>
              <w:right w:val="single" w:sz="4" w:space="0" w:color="000000"/>
            </w:tcBorders>
            <w:shd w:val="clear" w:color="FFFFFF" w:fill="FFFFFF"/>
            <w:textDirection w:val="btLr"/>
            <w:vAlign w:val="center"/>
          </w:tcPr>
          <w:p w:rsidR="00E239C7" w:rsidRDefault="00EB4158">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Коэфициент</w:t>
            </w:r>
            <w:proofErr w:type="spellEnd"/>
            <w:r>
              <w:rPr>
                <w:rFonts w:ascii="Times New Roman" w:eastAsia="Times New Roman" w:hAnsi="Times New Roman" w:cs="Times New Roman"/>
                <w:sz w:val="18"/>
                <w:szCs w:val="18"/>
              </w:rPr>
              <w:t xml:space="preserve"> страховых тарифов в зависимости от периода использования транспортного средства </w:t>
            </w:r>
            <w:r>
              <w:rPr>
                <w:rFonts w:ascii="Times New Roman" w:eastAsia="Times New Roman" w:hAnsi="Times New Roman" w:cs="Times New Roman"/>
                <w:b/>
                <w:bCs/>
                <w:sz w:val="18"/>
                <w:szCs w:val="18"/>
              </w:rPr>
              <w:t>(КС)</w:t>
            </w:r>
          </w:p>
        </w:tc>
        <w:tc>
          <w:tcPr>
            <w:tcW w:w="1123" w:type="dxa"/>
            <w:tcBorders>
              <w:top w:val="single" w:sz="4" w:space="0" w:color="000000"/>
              <w:left w:val="single" w:sz="4" w:space="0" w:color="000000"/>
              <w:bottom w:val="single" w:sz="4" w:space="0" w:color="000000"/>
              <w:right w:val="single" w:sz="4" w:space="0" w:color="000000"/>
            </w:tcBorders>
            <w:vAlign w:val="center"/>
          </w:tcPr>
          <w:p w:rsidR="00E239C7" w:rsidRDefault="00EB415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Сумма страховой премии, </w:t>
            </w:r>
            <w:proofErr w:type="spellStart"/>
            <w:r>
              <w:rPr>
                <w:rFonts w:ascii="Times New Roman" w:eastAsia="Times New Roman" w:hAnsi="Times New Roman" w:cs="Times New Roman"/>
                <w:sz w:val="18"/>
                <w:szCs w:val="18"/>
              </w:rPr>
              <w:t>руб</w:t>
            </w:r>
            <w:proofErr w:type="spellEnd"/>
          </w:p>
        </w:tc>
      </w:tr>
      <w:tr w:rsidR="00E239C7">
        <w:trPr>
          <w:trHeight w:val="386"/>
        </w:trPr>
        <w:tc>
          <w:tcPr>
            <w:tcW w:w="420" w:type="dxa"/>
            <w:tcBorders>
              <w:top w:val="none" w:sz="4" w:space="0" w:color="000000"/>
              <w:left w:val="singl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058"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52"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897"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017"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469"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16"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93"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992"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134"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34"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276"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850"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992" w:type="dxa"/>
            <w:tcBorders>
              <w:top w:val="singl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123" w:type="dxa"/>
            <w:tcBorders>
              <w:top w:val="none" w:sz="4" w:space="0" w:color="000000"/>
              <w:left w:val="none" w:sz="4" w:space="0" w:color="000000"/>
              <w:bottom w:val="none" w:sz="4" w:space="0" w:color="000000"/>
              <w:right w:val="single" w:sz="4" w:space="0" w:color="000000"/>
            </w:tcBorders>
            <w:shd w:val="clear" w:color="FFFFFF" w:fill="FFFFFF"/>
            <w:vAlign w:val="bottom"/>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r>
      <w:tr w:rsidR="00E239C7">
        <w:trPr>
          <w:trHeight w:val="1105"/>
        </w:trPr>
        <w:tc>
          <w:tcPr>
            <w:tcW w:w="42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058"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7708CC" w:rsidRPr="007708CC" w:rsidRDefault="007708CC" w:rsidP="007708CC">
            <w:pPr>
              <w:spacing w:after="120" w:line="240" w:lineRule="auto"/>
              <w:jc w:val="center"/>
              <w:rPr>
                <w:rFonts w:ascii="Times New Roman" w:hAnsi="Times New Roman" w:cs="Times New Roman"/>
                <w:sz w:val="20"/>
                <w:szCs w:val="20"/>
              </w:rPr>
            </w:pPr>
            <w:r w:rsidRPr="007708CC">
              <w:rPr>
                <w:rFonts w:ascii="Times New Roman" w:hAnsi="Times New Roman" w:cs="Times New Roman"/>
                <w:sz w:val="20"/>
                <w:szCs w:val="20"/>
              </w:rPr>
              <w:t>ГАЗ 2752</w:t>
            </w:r>
          </w:p>
          <w:p w:rsidR="007708CC" w:rsidRPr="007708CC" w:rsidRDefault="007708CC" w:rsidP="007708CC">
            <w:pPr>
              <w:spacing w:after="120" w:line="240" w:lineRule="auto"/>
              <w:jc w:val="center"/>
              <w:rPr>
                <w:rFonts w:ascii="Times New Roman" w:hAnsi="Times New Roman" w:cs="Times New Roman"/>
                <w:color w:val="000000"/>
                <w:sz w:val="20"/>
                <w:szCs w:val="20"/>
              </w:rPr>
            </w:pPr>
            <w:r w:rsidRPr="007708CC">
              <w:rPr>
                <w:rFonts w:ascii="Times New Roman" w:hAnsi="Times New Roman" w:cs="Times New Roman"/>
                <w:color w:val="000000"/>
                <w:sz w:val="20"/>
                <w:szCs w:val="20"/>
              </w:rPr>
              <w:t>XTH27520020048879</w:t>
            </w:r>
          </w:p>
          <w:p w:rsidR="007708CC" w:rsidRPr="007708CC" w:rsidRDefault="007708CC" w:rsidP="007708CC">
            <w:pPr>
              <w:spacing w:after="120" w:line="240" w:lineRule="auto"/>
              <w:jc w:val="center"/>
              <w:rPr>
                <w:rFonts w:ascii="Times New Roman" w:hAnsi="Times New Roman" w:cs="Times New Roman"/>
                <w:color w:val="000000"/>
                <w:sz w:val="20"/>
                <w:szCs w:val="20"/>
              </w:rPr>
            </w:pPr>
            <w:r w:rsidRPr="007708CC">
              <w:rPr>
                <w:rFonts w:ascii="Times New Roman" w:hAnsi="Times New Roman" w:cs="Times New Roman"/>
                <w:color w:val="000000"/>
                <w:sz w:val="20"/>
                <w:szCs w:val="20"/>
              </w:rPr>
              <w:t>В959УУ19</w:t>
            </w:r>
          </w:p>
          <w:p w:rsidR="00E239C7" w:rsidRPr="00EB4158" w:rsidRDefault="00E239C7">
            <w:pPr>
              <w:spacing w:line="240" w:lineRule="auto"/>
              <w:rPr>
                <w:rFonts w:ascii="Times New Roman" w:hAnsi="Times New Roman" w:cs="Times New Roman"/>
                <w:sz w:val="18"/>
                <w:szCs w:val="18"/>
                <w:lang w:val="en-US"/>
              </w:rPr>
            </w:pPr>
          </w:p>
        </w:tc>
        <w:tc>
          <w:tcPr>
            <w:tcW w:w="452"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8"/>
                <w:szCs w:val="28"/>
              </w:rPr>
              <w:t>в</w:t>
            </w:r>
          </w:p>
        </w:tc>
        <w:tc>
          <w:tcPr>
            <w:tcW w:w="897"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7708CC">
            <w:pPr>
              <w:pStyle w:val="afffc"/>
              <w:ind w:firstLine="0"/>
              <w:jc w:val="center"/>
              <w:rPr>
                <w:sz w:val="18"/>
                <w:szCs w:val="18"/>
              </w:rPr>
            </w:pPr>
            <w:r>
              <w:rPr>
                <w:sz w:val="18"/>
                <w:szCs w:val="18"/>
                <w:lang w:eastAsia="ru-RU"/>
              </w:rPr>
              <w:t>98,2</w:t>
            </w:r>
          </w:p>
        </w:tc>
        <w:tc>
          <w:tcPr>
            <w:tcW w:w="1017"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B4158">
            <w:pPr>
              <w:jc w:val="center"/>
              <w:rPr>
                <w:rFonts w:ascii="Times New Roman" w:hAnsi="Times New Roman" w:cs="Times New Roman"/>
                <w:sz w:val="18"/>
                <w:szCs w:val="18"/>
              </w:rPr>
            </w:pPr>
            <w:r>
              <w:rPr>
                <w:rFonts w:ascii="Times New Roman" w:eastAsia="Times New Roman" w:hAnsi="Times New Roman" w:cs="Times New Roman"/>
                <w:sz w:val="18"/>
                <w:szCs w:val="18"/>
              </w:rPr>
              <w:t>20</w:t>
            </w:r>
            <w:r w:rsidR="007708CC">
              <w:rPr>
                <w:rFonts w:ascii="Times New Roman" w:eastAsia="Times New Roman" w:hAnsi="Times New Roman" w:cs="Times New Roman"/>
                <w:sz w:val="18"/>
                <w:szCs w:val="18"/>
              </w:rPr>
              <w:t>02</w:t>
            </w:r>
          </w:p>
        </w:tc>
        <w:tc>
          <w:tcPr>
            <w:tcW w:w="1469" w:type="dxa"/>
            <w:tcBorders>
              <w:top w:val="single" w:sz="4" w:space="0" w:color="000000"/>
              <w:left w:val="none" w:sz="4" w:space="0" w:color="000000"/>
              <w:bottom w:val="single" w:sz="4" w:space="0" w:color="000000"/>
              <w:right w:val="single" w:sz="4" w:space="0" w:color="000000"/>
            </w:tcBorders>
            <w:shd w:val="clear" w:color="000000" w:fill="FFFFFF"/>
            <w:vAlign w:val="bottom"/>
          </w:tcPr>
          <w:p w:rsidR="00E239C7" w:rsidRDefault="00EB4158">
            <w:pPr>
              <w:pStyle w:val="afffc"/>
              <w:ind w:firstLine="0"/>
              <w:jc w:val="left"/>
              <w:rPr>
                <w:sz w:val="18"/>
                <w:szCs w:val="18"/>
                <w:lang w:eastAsia="ru-RU"/>
              </w:rPr>
            </w:pPr>
            <w:r>
              <w:rPr>
                <w:sz w:val="16"/>
                <w:szCs w:val="16"/>
              </w:rPr>
              <w:t xml:space="preserve"> </w:t>
            </w:r>
          </w:p>
        </w:tc>
        <w:tc>
          <w:tcPr>
            <w:tcW w:w="516"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B415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нет</w:t>
            </w:r>
          </w:p>
        </w:tc>
        <w:tc>
          <w:tcPr>
            <w:tcW w:w="11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B4158" w:rsidP="007708CC">
            <w:pPr>
              <w:rPr>
                <w:rFonts w:ascii="Times New Roman" w:hAnsi="Times New Roman" w:cs="Times New Roman"/>
                <w:sz w:val="16"/>
                <w:szCs w:val="16"/>
              </w:rPr>
            </w:pPr>
            <w:r>
              <w:rPr>
                <w:rFonts w:ascii="Times New Roman" w:eastAsia="Times New Roman" w:hAnsi="Times New Roman" w:cs="Times New Roman"/>
                <w:color w:val="000000"/>
                <w:sz w:val="16"/>
                <w:szCs w:val="16"/>
              </w:rPr>
              <w:t xml:space="preserve">1 (один) календарный год / </w:t>
            </w:r>
            <w:r>
              <w:rPr>
                <w:rFonts w:ascii="Times New Roman" w:eastAsia="Times New Roman" w:hAnsi="Times New Roman" w:cs="Times New Roman"/>
                <w:sz w:val="16"/>
                <w:szCs w:val="16"/>
              </w:rPr>
              <w:t>даты начала действия полиса</w:t>
            </w:r>
            <w:proofErr w:type="gramStart"/>
            <w:r>
              <w:rPr>
                <w:rFonts w:ascii="Times New Roman" w:eastAsia="Times New Roman" w:hAnsi="Times New Roman" w:cs="Times New Roman"/>
                <w:sz w:val="16"/>
                <w:szCs w:val="16"/>
              </w:rPr>
              <w:t xml:space="preserve"> :</w:t>
            </w:r>
            <w:proofErr w:type="gramEnd"/>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 xml:space="preserve">с </w:t>
            </w:r>
            <w:r w:rsidR="007708CC">
              <w:rPr>
                <w:rFonts w:ascii="Times New Roman" w:eastAsia="Times New Roman" w:hAnsi="Times New Roman" w:cs="Times New Roman"/>
                <w:color w:val="000000"/>
                <w:sz w:val="16"/>
                <w:szCs w:val="16"/>
              </w:rPr>
              <w:t>даты оформления полиса</w:t>
            </w:r>
          </w:p>
        </w:tc>
        <w:tc>
          <w:tcPr>
            <w:tcW w:w="992"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239C7"/>
        </w:tc>
        <w:tc>
          <w:tcPr>
            <w:tcW w:w="1134"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239C7"/>
        </w:tc>
        <w:tc>
          <w:tcPr>
            <w:tcW w:w="1134"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239C7"/>
        </w:tc>
        <w:tc>
          <w:tcPr>
            <w:tcW w:w="1276"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239C7"/>
        </w:tc>
        <w:tc>
          <w:tcPr>
            <w:tcW w:w="850"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239C7"/>
        </w:tc>
        <w:tc>
          <w:tcPr>
            <w:tcW w:w="992"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239C7"/>
        </w:tc>
        <w:tc>
          <w:tcPr>
            <w:tcW w:w="1123"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rsidR="00E239C7" w:rsidRDefault="00E239C7"/>
        </w:tc>
      </w:tr>
      <w:tr w:rsidR="00E239C7">
        <w:trPr>
          <w:trHeight w:val="556"/>
        </w:trPr>
        <w:tc>
          <w:tcPr>
            <w:tcW w:w="42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E239C7" w:rsidRDefault="00E239C7">
            <w:pPr>
              <w:spacing w:after="0" w:line="240" w:lineRule="auto"/>
              <w:jc w:val="center"/>
              <w:rPr>
                <w:rFonts w:ascii="Times New Roman" w:eastAsia="Times New Roman" w:hAnsi="Times New Roman" w:cs="Times New Roman"/>
                <w:i/>
                <w:iCs/>
                <w:sz w:val="18"/>
                <w:szCs w:val="18"/>
              </w:rPr>
            </w:pPr>
          </w:p>
        </w:tc>
        <w:tc>
          <w:tcPr>
            <w:tcW w:w="15103" w:type="dxa"/>
            <w:gridSpan w:val="14"/>
            <w:vMerge w:val="restart"/>
            <w:tcBorders>
              <w:top w:val="single" w:sz="4" w:space="0" w:color="000000"/>
              <w:left w:val="none" w:sz="4" w:space="0" w:color="000000"/>
              <w:bottom w:val="single" w:sz="4" w:space="0" w:color="000000"/>
              <w:right w:val="single" w:sz="4" w:space="0" w:color="000000"/>
            </w:tcBorders>
            <w:shd w:val="clear" w:color="000000" w:fill="FFFFFF"/>
            <w:vAlign w:val="center"/>
          </w:tcPr>
          <w:p w:rsidR="00E239C7" w:rsidRDefault="00EB415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ИТОГО</w:t>
            </w:r>
            <w:proofErr w:type="gramStart"/>
            <w:r>
              <w:rPr>
                <w:rFonts w:ascii="Times New Roman" w:eastAsia="Times New Roman" w:hAnsi="Times New Roman" w:cs="Times New Roman"/>
                <w:b/>
                <w:bCs/>
                <w:sz w:val="18"/>
                <w:szCs w:val="18"/>
              </w:rPr>
              <w:t>: ______</w:t>
            </w:r>
            <w:r>
              <w:rPr>
                <w:rFonts w:ascii="Times New Roman" w:eastAsia="Times New Roman" w:hAnsi="Times New Roman" w:cs="Times New Roman"/>
                <w:sz w:val="18"/>
                <w:szCs w:val="18"/>
              </w:rPr>
              <w:t xml:space="preserve"> ( ____________________________ ) </w:t>
            </w:r>
            <w:proofErr w:type="gramEnd"/>
            <w:r>
              <w:rPr>
                <w:rFonts w:ascii="Times New Roman" w:eastAsia="Times New Roman" w:hAnsi="Times New Roman" w:cs="Times New Roman"/>
                <w:sz w:val="18"/>
                <w:szCs w:val="18"/>
              </w:rPr>
              <w:t>рубля __ копеек</w:t>
            </w:r>
          </w:p>
        </w:tc>
      </w:tr>
    </w:tbl>
    <w:p w:rsidR="00E239C7" w:rsidRDefault="00E239C7">
      <w:pPr>
        <w:spacing w:after="0" w:line="240" w:lineRule="auto"/>
        <w:rPr>
          <w:rFonts w:ascii="Times New Roman" w:hAnsi="Times New Roman" w:cs="Times New Roman"/>
          <w:sz w:val="20"/>
          <w:szCs w:val="20"/>
        </w:rPr>
      </w:pPr>
    </w:p>
    <w:p w:rsidR="00E239C7" w:rsidRDefault="00EB4158">
      <w:pPr>
        <w:shd w:val="clear" w:color="auto" w:fill="FFFFFF"/>
        <w:spacing w:after="0" w:line="240" w:lineRule="auto"/>
        <w:ind w:right="113" w:firstLine="567"/>
        <w:jc w:val="both"/>
        <w:rPr>
          <w:rFonts w:ascii="Times New Roman" w:hAnsi="Times New Roman"/>
          <w:b/>
        </w:rPr>
      </w:pPr>
      <w:r>
        <w:rPr>
          <w:rFonts w:ascii="Times New Roman" w:hAnsi="Times New Roman"/>
          <w:b/>
        </w:rPr>
        <w:t xml:space="preserve">Формула для расчета страховой премии на транспортное средство категории </w:t>
      </w:r>
      <w:r>
        <w:rPr>
          <w:rFonts w:ascii="Times New Roman" w:hAnsi="Times New Roman"/>
          <w:b/>
          <w:lang w:val="en-US"/>
        </w:rPr>
        <w:t>B</w:t>
      </w:r>
      <w:r>
        <w:rPr>
          <w:rFonts w:ascii="Times New Roman" w:hAnsi="Times New Roman"/>
          <w:b/>
        </w:rPr>
        <w:t xml:space="preserve">*: </w:t>
      </w:r>
    </w:p>
    <w:p w:rsidR="00E239C7" w:rsidRDefault="00EB4158">
      <w:pPr>
        <w:spacing w:after="0" w:line="240" w:lineRule="auto"/>
        <w:rPr>
          <w:rFonts w:ascii="Times New Roman" w:hAnsi="Times New Roman"/>
          <w:b/>
        </w:rPr>
      </w:pPr>
      <w:r>
        <w:rPr>
          <w:rFonts w:ascii="Times New Roman" w:hAnsi="Times New Roman"/>
        </w:rPr>
        <w:t xml:space="preserve">          Страховая премия</w:t>
      </w:r>
      <w:r>
        <w:rPr>
          <w:rFonts w:ascii="Times New Roman" w:hAnsi="Times New Roman"/>
          <w:b/>
        </w:rPr>
        <w:t xml:space="preserve"> (Т) = ТБ </w:t>
      </w:r>
      <w:proofErr w:type="spellStart"/>
      <w:r>
        <w:rPr>
          <w:rFonts w:ascii="Times New Roman" w:hAnsi="Times New Roman"/>
          <w:b/>
        </w:rPr>
        <w:t>x</w:t>
      </w:r>
      <w:proofErr w:type="spellEnd"/>
      <w:r>
        <w:rPr>
          <w:rFonts w:ascii="Times New Roman" w:hAnsi="Times New Roman"/>
          <w:b/>
        </w:rPr>
        <w:t xml:space="preserve"> КТ </w:t>
      </w:r>
      <w:proofErr w:type="spellStart"/>
      <w:r>
        <w:rPr>
          <w:rFonts w:ascii="Times New Roman" w:hAnsi="Times New Roman"/>
          <w:b/>
        </w:rPr>
        <w:t>x</w:t>
      </w:r>
      <w:proofErr w:type="spellEnd"/>
      <w:r>
        <w:rPr>
          <w:rFonts w:ascii="Times New Roman" w:hAnsi="Times New Roman"/>
          <w:b/>
        </w:rPr>
        <w:t xml:space="preserve"> КБМ </w:t>
      </w:r>
      <w:proofErr w:type="spellStart"/>
      <w:r>
        <w:rPr>
          <w:rFonts w:ascii="Times New Roman" w:hAnsi="Times New Roman"/>
          <w:b/>
        </w:rPr>
        <w:t>x</w:t>
      </w:r>
      <w:proofErr w:type="spellEnd"/>
      <w:r>
        <w:rPr>
          <w:rFonts w:ascii="Times New Roman" w:hAnsi="Times New Roman"/>
          <w:b/>
        </w:rPr>
        <w:t xml:space="preserve"> КО </w:t>
      </w:r>
      <w:proofErr w:type="spellStart"/>
      <w:r>
        <w:rPr>
          <w:rFonts w:ascii="Times New Roman" w:hAnsi="Times New Roman"/>
          <w:b/>
        </w:rPr>
        <w:t>x</w:t>
      </w:r>
      <w:proofErr w:type="spellEnd"/>
      <w:r>
        <w:rPr>
          <w:rFonts w:ascii="Times New Roman" w:hAnsi="Times New Roman"/>
          <w:b/>
        </w:rPr>
        <w:t xml:space="preserve"> КМ </w:t>
      </w:r>
      <w:proofErr w:type="spellStart"/>
      <w:r>
        <w:rPr>
          <w:rFonts w:ascii="Times New Roman" w:hAnsi="Times New Roman"/>
          <w:b/>
        </w:rPr>
        <w:t>x</w:t>
      </w:r>
      <w:proofErr w:type="spellEnd"/>
      <w:r>
        <w:rPr>
          <w:rFonts w:ascii="Times New Roman" w:hAnsi="Times New Roman"/>
          <w:b/>
        </w:rPr>
        <w:t xml:space="preserve"> КС</w:t>
      </w:r>
    </w:p>
    <w:p w:rsidR="00E239C7" w:rsidRDefault="00EB4158">
      <w:pPr>
        <w:spacing w:after="0" w:line="240" w:lineRule="auto"/>
        <w:rPr>
          <w:rFonts w:ascii="Times New Roman" w:hAnsi="Times New Roman" w:cs="Times New Roman"/>
        </w:rPr>
      </w:pPr>
      <w:r>
        <w:rPr>
          <w:rFonts w:ascii="Times New Roman" w:hAnsi="Times New Roman"/>
          <w:b/>
        </w:rPr>
        <w:t xml:space="preserve">       </w:t>
      </w:r>
      <w:r>
        <w:rPr>
          <w:rFonts w:ascii="Times New Roman" w:hAnsi="Times New Roman"/>
        </w:rPr>
        <w:t xml:space="preserve">   КВС не применяется, поскольку ограничений по количеству лиц, допущенных к управлению транспортным средством нет.</w:t>
      </w:r>
    </w:p>
    <w:p w:rsidR="00E239C7" w:rsidRDefault="00E239C7">
      <w:pPr>
        <w:spacing w:after="0" w:line="240" w:lineRule="auto"/>
        <w:rPr>
          <w:rFonts w:ascii="Times New Roman" w:hAnsi="Times New Roman" w:cs="Times New Roman"/>
        </w:rPr>
      </w:pPr>
    </w:p>
    <w:p w:rsidR="00E239C7" w:rsidRDefault="00E239C7">
      <w:pPr>
        <w:spacing w:after="0" w:line="240" w:lineRule="auto"/>
        <w:rPr>
          <w:rFonts w:ascii="Times New Roman" w:hAnsi="Times New Roman" w:cs="Times New Roman"/>
        </w:rPr>
      </w:pPr>
    </w:p>
    <w:p w:rsidR="00E239C7" w:rsidRDefault="00E239C7">
      <w:pPr>
        <w:spacing w:after="0" w:line="240" w:lineRule="auto"/>
        <w:rPr>
          <w:rFonts w:ascii="Times New Roman" w:hAnsi="Times New Roman" w:cs="Times New Roman"/>
        </w:rPr>
      </w:pPr>
    </w:p>
    <w:tbl>
      <w:tblPr>
        <w:tblW w:w="0" w:type="auto"/>
        <w:tblInd w:w="-47" w:type="dxa"/>
        <w:tblLayout w:type="fixed"/>
        <w:tblLook w:val="04A0"/>
      </w:tblPr>
      <w:tblGrid>
        <w:gridCol w:w="8173"/>
        <w:gridCol w:w="7478"/>
      </w:tblGrid>
      <w:tr w:rsidR="00E239C7">
        <w:tc>
          <w:tcPr>
            <w:tcW w:w="8173" w:type="dxa"/>
          </w:tcPr>
          <w:p w:rsidR="00E239C7" w:rsidRDefault="00EB4158">
            <w:pPr>
              <w:pBdr>
                <w:top w:val="none" w:sz="4" w:space="0" w:color="000000"/>
                <w:left w:val="none" w:sz="4" w:space="0" w:color="000000"/>
                <w:bottom w:val="none" w:sz="4" w:space="0" w:color="000000"/>
                <w:right w:val="none" w:sz="4" w:space="0" w:color="000000"/>
              </w:pBdr>
              <w:spacing w:after="0" w:line="57" w:lineRule="atLeast"/>
              <w:jc w:val="both"/>
              <w:rPr>
                <w:rFonts w:ascii="Times New Roman" w:hAnsi="Times New Roman" w:cs="Times New Roman"/>
                <w:sz w:val="24"/>
              </w:rPr>
            </w:pPr>
            <w:r>
              <w:rPr>
                <w:rFonts w:ascii="Times New Roman" w:eastAsia="Times New Roman" w:hAnsi="Times New Roman" w:cs="Times New Roman"/>
                <w:b/>
                <w:bCs/>
                <w:color w:val="000000"/>
              </w:rPr>
              <w:t>Страхователь</w:t>
            </w:r>
            <w:r>
              <w:rPr>
                <w:rFonts w:ascii="Times New Roman" w:eastAsia="Times New Roman" w:hAnsi="Times New Roman" w:cs="Times New Roman"/>
                <w:b/>
                <w:bCs/>
              </w:rPr>
              <w:t xml:space="preserve">: </w:t>
            </w:r>
          </w:p>
          <w:p w:rsidR="00E239C7" w:rsidRDefault="00E239C7">
            <w:pPr>
              <w:spacing w:after="0" w:line="240" w:lineRule="auto"/>
            </w:pPr>
          </w:p>
        </w:tc>
        <w:tc>
          <w:tcPr>
            <w:tcW w:w="7478" w:type="dxa"/>
          </w:tcPr>
          <w:p w:rsidR="00E239C7" w:rsidRDefault="00EB4158">
            <w:pPr>
              <w:spacing w:after="0" w:line="240" w:lineRule="auto"/>
            </w:pPr>
            <w:r>
              <w:rPr>
                <w:rFonts w:ascii="Times New Roman" w:eastAsia="Times New Roman" w:hAnsi="Times New Roman" w:cs="Times New Roman"/>
                <w:b/>
                <w:bCs/>
                <w:lang w:eastAsia="ar-SA"/>
              </w:rPr>
              <w:t>Страховщик</w:t>
            </w:r>
            <w:r>
              <w:rPr>
                <w:rFonts w:ascii="Times New Roman" w:eastAsia="Times New Roman" w:hAnsi="Times New Roman" w:cs="Times New Roman"/>
                <w:b/>
                <w:bCs/>
              </w:rPr>
              <w:t xml:space="preserve">: </w:t>
            </w:r>
          </w:p>
        </w:tc>
      </w:tr>
      <w:tr w:rsidR="00E239C7">
        <w:tc>
          <w:tcPr>
            <w:tcW w:w="8173" w:type="dxa"/>
          </w:tcPr>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c>
          <w:tcPr>
            <w:tcW w:w="7478" w:type="dxa"/>
          </w:tcPr>
          <w:p w:rsidR="00E239C7" w:rsidRDefault="00EB4158">
            <w:pPr>
              <w:rPr>
                <w:rFonts w:ascii="Times New Roman" w:eastAsia="Times New Roman" w:hAnsi="Times New Roman" w:cs="Times New Roman"/>
                <w:b/>
                <w:bCs/>
              </w:rPr>
            </w:pPr>
            <w:r>
              <w:rPr>
                <w:rFonts w:ascii="Times New Roman" w:eastAsia="Times New Roman" w:hAnsi="Times New Roman" w:cs="Times New Roman"/>
                <w:b/>
                <w:bCs/>
              </w:rPr>
              <w:t xml:space="preserve"> </w:t>
            </w: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r>
    </w:tbl>
    <w:p w:rsidR="00E239C7" w:rsidRDefault="00E239C7">
      <w:pPr>
        <w:widowControl w:val="0"/>
        <w:spacing w:after="0"/>
        <w:outlineLvl w:val="0"/>
        <w:rPr>
          <w:rFonts w:cs="Tinos"/>
        </w:rPr>
      </w:pPr>
    </w:p>
    <w:p w:rsidR="00E239C7" w:rsidRDefault="00E239C7">
      <w:pPr>
        <w:widowControl w:val="0"/>
        <w:spacing w:after="0"/>
        <w:jc w:val="right"/>
        <w:outlineLvl w:val="0"/>
        <w:rPr>
          <w:rFonts w:ascii="Tinos" w:hAnsi="Tinos" w:cs="Tinos"/>
        </w:rPr>
      </w:pPr>
    </w:p>
    <w:p w:rsidR="00E239C7" w:rsidRDefault="00E239C7">
      <w:pPr>
        <w:widowControl w:val="0"/>
        <w:spacing w:after="0"/>
        <w:outlineLvl w:val="0"/>
        <w:rPr>
          <w:rFonts w:ascii="Tinos" w:hAnsi="Tinos" w:cs="Tinos"/>
        </w:rPr>
      </w:pPr>
    </w:p>
    <w:p w:rsidR="00E239C7" w:rsidRDefault="00E239C7">
      <w:pPr>
        <w:spacing w:after="0" w:line="240" w:lineRule="auto"/>
        <w:rPr>
          <w:rFonts w:ascii="Times New Roman" w:hAnsi="Times New Roman" w:cs="Times New Roman"/>
        </w:rPr>
      </w:pPr>
    </w:p>
    <w:p w:rsidR="00E239C7" w:rsidRDefault="00E239C7">
      <w:pPr>
        <w:spacing w:after="0" w:line="240" w:lineRule="auto"/>
        <w:rPr>
          <w:rFonts w:ascii="Times New Roman" w:hAnsi="Times New Roman" w:cs="Times New Roman"/>
        </w:rPr>
      </w:pPr>
    </w:p>
    <w:p w:rsidR="00E239C7" w:rsidRDefault="00E239C7">
      <w:pPr>
        <w:spacing w:after="0" w:line="240" w:lineRule="auto"/>
        <w:jc w:val="both"/>
        <w:rPr>
          <w:rFonts w:ascii="Times New Roman" w:hAnsi="Times New Roman" w:cs="Times New Roman"/>
          <w:b/>
          <w:bCs/>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spacing w:after="0" w:line="240" w:lineRule="auto"/>
        <w:rPr>
          <w:rFonts w:ascii="Times New Roman" w:hAnsi="Times New Roman" w:cs="Times New Roman"/>
          <w:sz w:val="20"/>
          <w:szCs w:val="20"/>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E239C7" w:rsidRDefault="00E239C7">
      <w:pPr>
        <w:widowControl w:val="0"/>
        <w:spacing w:after="0"/>
        <w:outlineLvl w:val="0"/>
        <w:rPr>
          <w:rFonts w:cs="Tinos"/>
        </w:rPr>
      </w:pPr>
    </w:p>
    <w:p w:rsidR="00F33797" w:rsidRDefault="00F33797">
      <w:pPr>
        <w:widowControl w:val="0"/>
        <w:spacing w:after="0"/>
        <w:outlineLvl w:val="0"/>
        <w:rPr>
          <w:rFonts w:cs="Tinos"/>
        </w:rPr>
      </w:pPr>
    </w:p>
    <w:p w:rsidR="00F33797" w:rsidRDefault="00F33797">
      <w:pPr>
        <w:widowControl w:val="0"/>
        <w:spacing w:after="0"/>
        <w:outlineLvl w:val="0"/>
        <w:rPr>
          <w:rFonts w:cs="Tinos"/>
        </w:rPr>
      </w:pPr>
    </w:p>
    <w:p w:rsidR="00F33797" w:rsidRDefault="00F33797">
      <w:pPr>
        <w:widowControl w:val="0"/>
        <w:spacing w:after="0"/>
        <w:outlineLvl w:val="0"/>
        <w:rPr>
          <w:rFonts w:cs="Tinos"/>
        </w:rPr>
      </w:pPr>
    </w:p>
    <w:p w:rsidR="00F33797" w:rsidRDefault="00F33797">
      <w:pPr>
        <w:widowControl w:val="0"/>
        <w:spacing w:after="0"/>
        <w:outlineLvl w:val="0"/>
        <w:rPr>
          <w:rFonts w:cs="Tinos"/>
        </w:rPr>
      </w:pPr>
    </w:p>
    <w:p w:rsidR="00E239C7" w:rsidRDefault="00E239C7">
      <w:pPr>
        <w:widowControl w:val="0"/>
        <w:spacing w:after="0"/>
        <w:outlineLvl w:val="0"/>
        <w:rPr>
          <w:rFonts w:cs="Tinos"/>
        </w:rPr>
      </w:pPr>
    </w:p>
    <w:tbl>
      <w:tblPr>
        <w:tblW w:w="0" w:type="auto"/>
        <w:tblLayout w:type="fixed"/>
        <w:tblLook w:val="04A0"/>
      </w:tblPr>
      <w:tblGrid>
        <w:gridCol w:w="534"/>
        <w:gridCol w:w="14742"/>
      </w:tblGrid>
      <w:tr w:rsidR="00E239C7" w:rsidTr="00C11B3D">
        <w:tc>
          <w:tcPr>
            <w:tcW w:w="534" w:type="dxa"/>
          </w:tcPr>
          <w:p w:rsidR="00E239C7" w:rsidRDefault="00E239C7"/>
        </w:tc>
        <w:tc>
          <w:tcPr>
            <w:tcW w:w="14742" w:type="dxa"/>
          </w:tcPr>
          <w:p w:rsidR="00E239C7" w:rsidRDefault="00EB4158">
            <w:pPr>
              <w:pStyle w:val="ConsPlusNonformat"/>
              <w:widowControl/>
              <w:tabs>
                <w:tab w:val="left" w:pos="9072"/>
              </w:tabs>
              <w:jc w:val="right"/>
              <w:outlineLvl w:val="0"/>
              <w:rPr>
                <w:rFonts w:ascii="Times New Roman" w:hAnsi="Times New Roman"/>
                <w:sz w:val="22"/>
                <w:szCs w:val="22"/>
              </w:rPr>
            </w:pPr>
            <w:r>
              <w:rPr>
                <w:rFonts w:ascii="Times New Roman" w:hAnsi="Times New Roman"/>
                <w:sz w:val="22"/>
              </w:rPr>
              <w:t xml:space="preserve">                                                           Приложение № 3</w:t>
            </w:r>
          </w:p>
          <w:p w:rsidR="00E239C7" w:rsidRDefault="00EB4158">
            <w:pPr>
              <w:jc w:val="right"/>
              <w:rPr>
                <w:rFonts w:ascii="Times New Roman" w:hAnsi="Times New Roman"/>
              </w:rPr>
            </w:pPr>
            <w:r>
              <w:rPr>
                <w:rFonts w:ascii="Times New Roman" w:hAnsi="Times New Roman"/>
              </w:rPr>
              <w:t>к Контракту № __/__ от  «____» __________ 2026 г.</w:t>
            </w:r>
          </w:p>
          <w:p w:rsidR="00C11B3D" w:rsidRDefault="00C11B3D" w:rsidP="00C11B3D">
            <w:pPr>
              <w:spacing w:after="0" w:line="240" w:lineRule="auto"/>
              <w:jc w:val="center"/>
              <w:rPr>
                <w:rFonts w:ascii="Times New Roman" w:hAnsi="Times New Roman"/>
                <w:sz w:val="20"/>
                <w:szCs w:val="20"/>
              </w:rPr>
            </w:pPr>
            <w:r>
              <w:rPr>
                <w:rFonts w:ascii="Times New Roman" w:hAnsi="Times New Roman"/>
                <w:b/>
              </w:rPr>
              <w:t xml:space="preserve">Перечень транспортных средств </w:t>
            </w:r>
          </w:p>
          <w:p w:rsidR="00C11B3D" w:rsidRDefault="00C11B3D" w:rsidP="00C11B3D">
            <w:pPr>
              <w:spacing w:after="0" w:line="240" w:lineRule="auto"/>
              <w:ind w:firstLine="709"/>
              <w:jc w:val="both"/>
              <w:rPr>
                <w:rFonts w:ascii="Times New Roman" w:eastAsia="Times New Roman" w:hAnsi="Times New Roman" w:cs="Times New Roman"/>
                <w:b/>
                <w:bCs/>
              </w:rPr>
            </w:pPr>
          </w:p>
          <w:tbl>
            <w:tblPr>
              <w:tblStyle w:val="af0"/>
              <w:tblW w:w="14333" w:type="dxa"/>
              <w:tblLayout w:type="fixed"/>
              <w:tblLook w:val="04A0"/>
            </w:tblPr>
            <w:tblGrid>
              <w:gridCol w:w="606"/>
              <w:gridCol w:w="1690"/>
              <w:gridCol w:w="1188"/>
              <w:gridCol w:w="1378"/>
              <w:gridCol w:w="1652"/>
              <w:gridCol w:w="1051"/>
              <w:gridCol w:w="1652"/>
              <w:gridCol w:w="1812"/>
              <w:gridCol w:w="1652"/>
              <w:gridCol w:w="1652"/>
            </w:tblGrid>
            <w:tr w:rsidR="00C11B3D" w:rsidTr="00C11B3D">
              <w:tc>
                <w:tcPr>
                  <w:tcW w:w="606" w:type="dxa"/>
                </w:tcPr>
                <w:p w:rsidR="00C11B3D" w:rsidRDefault="00C11B3D" w:rsidP="00F11201">
                  <w:pPr>
                    <w:jc w:val="center"/>
                    <w:rPr>
                      <w:sz w:val="16"/>
                      <w:szCs w:val="16"/>
                    </w:rPr>
                  </w:pPr>
                  <w:r>
                    <w:rPr>
                      <w:sz w:val="16"/>
                      <w:szCs w:val="16"/>
                    </w:rPr>
                    <w:t xml:space="preserve">№ </w:t>
                  </w:r>
                  <w:proofErr w:type="spellStart"/>
                  <w:proofErr w:type="gramStart"/>
                  <w:r>
                    <w:rPr>
                      <w:sz w:val="16"/>
                      <w:szCs w:val="16"/>
                    </w:rPr>
                    <w:t>п</w:t>
                  </w:r>
                  <w:proofErr w:type="spellEnd"/>
                  <w:proofErr w:type="gramEnd"/>
                  <w:r>
                    <w:rPr>
                      <w:sz w:val="16"/>
                      <w:szCs w:val="16"/>
                    </w:rPr>
                    <w:t>/</w:t>
                  </w:r>
                  <w:proofErr w:type="spellStart"/>
                  <w:r>
                    <w:rPr>
                      <w:sz w:val="16"/>
                      <w:szCs w:val="16"/>
                    </w:rPr>
                    <w:t>п</w:t>
                  </w:r>
                  <w:proofErr w:type="spellEnd"/>
                </w:p>
              </w:tc>
              <w:tc>
                <w:tcPr>
                  <w:tcW w:w="1690" w:type="dxa"/>
                </w:tcPr>
                <w:p w:rsidR="00C11B3D" w:rsidRDefault="00C11B3D" w:rsidP="00F11201">
                  <w:pPr>
                    <w:jc w:val="center"/>
                    <w:rPr>
                      <w:sz w:val="16"/>
                      <w:szCs w:val="16"/>
                    </w:rPr>
                  </w:pPr>
                  <w:r>
                    <w:rPr>
                      <w:sz w:val="16"/>
                      <w:szCs w:val="16"/>
                    </w:rPr>
                    <w:t xml:space="preserve">Марка, модель транспортного средства /VIN номер/ </w:t>
                  </w:r>
                  <w:proofErr w:type="spellStart"/>
                  <w:r>
                    <w:rPr>
                      <w:sz w:val="16"/>
                      <w:szCs w:val="16"/>
                    </w:rPr>
                    <w:t>гос</w:t>
                  </w:r>
                  <w:proofErr w:type="spellEnd"/>
                  <w:r>
                    <w:rPr>
                      <w:sz w:val="16"/>
                      <w:szCs w:val="16"/>
                    </w:rPr>
                    <w:t>. номер</w:t>
                  </w:r>
                </w:p>
              </w:tc>
              <w:tc>
                <w:tcPr>
                  <w:tcW w:w="1188" w:type="dxa"/>
                </w:tcPr>
                <w:p w:rsidR="00C11B3D" w:rsidRDefault="00C11B3D" w:rsidP="00F11201">
                  <w:pPr>
                    <w:jc w:val="center"/>
                    <w:rPr>
                      <w:sz w:val="16"/>
                      <w:szCs w:val="16"/>
                    </w:rPr>
                  </w:pPr>
                  <w:r>
                    <w:rPr>
                      <w:sz w:val="16"/>
                      <w:szCs w:val="16"/>
                    </w:rPr>
                    <w:t xml:space="preserve">Тип  (категория) транспортного средства </w:t>
                  </w:r>
                </w:p>
              </w:tc>
              <w:tc>
                <w:tcPr>
                  <w:tcW w:w="1378" w:type="dxa"/>
                </w:tcPr>
                <w:p w:rsidR="00C11B3D" w:rsidRDefault="00C11B3D" w:rsidP="00F11201">
                  <w:pPr>
                    <w:jc w:val="center"/>
                    <w:rPr>
                      <w:sz w:val="16"/>
                      <w:szCs w:val="16"/>
                    </w:rPr>
                  </w:pPr>
                  <w:r>
                    <w:rPr>
                      <w:sz w:val="16"/>
                      <w:szCs w:val="16"/>
                    </w:rPr>
                    <w:t xml:space="preserve">Мощность двигателя (для легковых транспортных средств) </w:t>
                  </w:r>
                  <w:proofErr w:type="gramStart"/>
                  <w:r>
                    <w:rPr>
                      <w:sz w:val="16"/>
                      <w:szCs w:val="16"/>
                    </w:rPr>
                    <w:t>л</w:t>
                  </w:r>
                  <w:proofErr w:type="gramEnd"/>
                  <w:r>
                    <w:rPr>
                      <w:sz w:val="16"/>
                      <w:szCs w:val="16"/>
                    </w:rPr>
                    <w:t>.с./кВт</w:t>
                  </w:r>
                </w:p>
              </w:tc>
              <w:tc>
                <w:tcPr>
                  <w:tcW w:w="1652" w:type="dxa"/>
                </w:tcPr>
                <w:p w:rsidR="00C11B3D" w:rsidRDefault="00C11B3D" w:rsidP="00F11201">
                  <w:pPr>
                    <w:jc w:val="center"/>
                    <w:rPr>
                      <w:sz w:val="16"/>
                      <w:szCs w:val="16"/>
                    </w:rPr>
                  </w:pPr>
                  <w:r>
                    <w:rPr>
                      <w:sz w:val="16"/>
                      <w:szCs w:val="16"/>
                    </w:rPr>
                    <w:t>Грузоподъёмность, тонн (для грузовых автомобилей)</w:t>
                  </w:r>
                </w:p>
              </w:tc>
              <w:tc>
                <w:tcPr>
                  <w:tcW w:w="1051" w:type="dxa"/>
                </w:tcPr>
                <w:p w:rsidR="00C11B3D" w:rsidRDefault="00C11B3D" w:rsidP="00F11201">
                  <w:pPr>
                    <w:jc w:val="center"/>
                    <w:rPr>
                      <w:sz w:val="16"/>
                      <w:szCs w:val="16"/>
                    </w:rPr>
                  </w:pPr>
                  <w:r>
                    <w:rPr>
                      <w:sz w:val="16"/>
                      <w:szCs w:val="16"/>
                    </w:rPr>
                    <w:t>Количество пассажирских мест (для автобусов)</w:t>
                  </w:r>
                </w:p>
              </w:tc>
              <w:tc>
                <w:tcPr>
                  <w:tcW w:w="1652" w:type="dxa"/>
                </w:tcPr>
                <w:p w:rsidR="00C11B3D" w:rsidRDefault="00C11B3D" w:rsidP="00F11201">
                  <w:pPr>
                    <w:jc w:val="center"/>
                    <w:rPr>
                      <w:sz w:val="16"/>
                      <w:szCs w:val="16"/>
                    </w:rPr>
                  </w:pPr>
                  <w:r>
                    <w:rPr>
                      <w:sz w:val="16"/>
                      <w:szCs w:val="16"/>
                    </w:rPr>
                    <w:t>Год выпуска (изготовления) транспортного средства</w:t>
                  </w:r>
                </w:p>
              </w:tc>
              <w:tc>
                <w:tcPr>
                  <w:tcW w:w="1812" w:type="dxa"/>
                </w:tcPr>
                <w:p w:rsidR="00C11B3D" w:rsidRDefault="00C11B3D" w:rsidP="00F11201">
                  <w:pPr>
                    <w:jc w:val="center"/>
                    <w:rPr>
                      <w:sz w:val="16"/>
                      <w:szCs w:val="16"/>
                    </w:rPr>
                  </w:pPr>
                  <w:r>
                    <w:rPr>
                      <w:sz w:val="16"/>
                      <w:szCs w:val="16"/>
                    </w:rPr>
                    <w:t>Информация об отделении (наименование, код подразделения</w:t>
                  </w:r>
                  <w:proofErr w:type="gramStart"/>
                  <w:r>
                    <w:rPr>
                      <w:sz w:val="16"/>
                      <w:szCs w:val="16"/>
                    </w:rPr>
                    <w:t xml:space="preserve"> )</w:t>
                  </w:r>
                  <w:proofErr w:type="gramEnd"/>
                  <w:r>
                    <w:rPr>
                      <w:sz w:val="16"/>
                      <w:szCs w:val="16"/>
                    </w:rPr>
                    <w:t xml:space="preserve"> / </w:t>
                  </w:r>
                </w:p>
                <w:p w:rsidR="00C11B3D" w:rsidRDefault="00C11B3D" w:rsidP="00F11201">
                  <w:pPr>
                    <w:jc w:val="center"/>
                    <w:rPr>
                      <w:sz w:val="16"/>
                      <w:szCs w:val="16"/>
                    </w:rPr>
                  </w:pPr>
                  <w:r>
                    <w:rPr>
                      <w:sz w:val="16"/>
                      <w:szCs w:val="16"/>
                    </w:rPr>
                    <w:t>Место / Дата регистрации транспортного средства</w:t>
                  </w:r>
                </w:p>
                <w:p w:rsidR="00C11B3D" w:rsidRDefault="00C11B3D" w:rsidP="00F11201">
                  <w:pPr>
                    <w:jc w:val="center"/>
                    <w:rPr>
                      <w:sz w:val="16"/>
                      <w:szCs w:val="16"/>
                    </w:rPr>
                  </w:pPr>
                </w:p>
              </w:tc>
              <w:tc>
                <w:tcPr>
                  <w:tcW w:w="1652" w:type="dxa"/>
                </w:tcPr>
                <w:p w:rsidR="00C11B3D" w:rsidRDefault="00C11B3D" w:rsidP="00F11201">
                  <w:pPr>
                    <w:jc w:val="center"/>
                    <w:rPr>
                      <w:sz w:val="16"/>
                      <w:szCs w:val="16"/>
                    </w:rPr>
                  </w:pPr>
                  <w:r>
                    <w:rPr>
                      <w:sz w:val="16"/>
                      <w:szCs w:val="16"/>
                    </w:rPr>
                    <w:t>Количество страховых выплат за предыдущие периоды страхования</w:t>
                  </w:r>
                </w:p>
              </w:tc>
              <w:tc>
                <w:tcPr>
                  <w:tcW w:w="1652" w:type="dxa"/>
                </w:tcPr>
                <w:p w:rsidR="00C11B3D" w:rsidRDefault="00C11B3D" w:rsidP="00F11201">
                  <w:pPr>
                    <w:jc w:val="center"/>
                    <w:rPr>
                      <w:sz w:val="16"/>
                      <w:szCs w:val="16"/>
                    </w:rPr>
                  </w:pPr>
                  <w:r>
                    <w:rPr>
                      <w:sz w:val="16"/>
                      <w:szCs w:val="16"/>
                    </w:rPr>
                    <w:t>Срок действия полиса</w:t>
                  </w:r>
                </w:p>
              </w:tc>
            </w:tr>
            <w:tr w:rsidR="00C11B3D" w:rsidTr="00C11B3D">
              <w:tc>
                <w:tcPr>
                  <w:tcW w:w="606" w:type="dxa"/>
                </w:tcPr>
                <w:p w:rsidR="00C11B3D" w:rsidRDefault="00C11B3D" w:rsidP="00F11201">
                  <w:pPr>
                    <w:jc w:val="center"/>
                    <w:rPr>
                      <w:sz w:val="16"/>
                      <w:szCs w:val="16"/>
                    </w:rPr>
                  </w:pPr>
                  <w:r>
                    <w:rPr>
                      <w:sz w:val="16"/>
                      <w:szCs w:val="16"/>
                    </w:rPr>
                    <w:t>1</w:t>
                  </w:r>
                </w:p>
              </w:tc>
              <w:tc>
                <w:tcPr>
                  <w:tcW w:w="1690" w:type="dxa"/>
                </w:tcPr>
                <w:p w:rsidR="00C11B3D" w:rsidRDefault="00C11B3D" w:rsidP="00F11201">
                  <w:pPr>
                    <w:jc w:val="center"/>
                    <w:rPr>
                      <w:sz w:val="16"/>
                      <w:szCs w:val="16"/>
                    </w:rPr>
                  </w:pPr>
                  <w:r>
                    <w:rPr>
                      <w:sz w:val="16"/>
                      <w:szCs w:val="16"/>
                    </w:rPr>
                    <w:t>2</w:t>
                  </w:r>
                </w:p>
              </w:tc>
              <w:tc>
                <w:tcPr>
                  <w:tcW w:w="1188" w:type="dxa"/>
                </w:tcPr>
                <w:p w:rsidR="00C11B3D" w:rsidRDefault="00C11B3D" w:rsidP="00F11201">
                  <w:pPr>
                    <w:jc w:val="center"/>
                    <w:rPr>
                      <w:sz w:val="16"/>
                      <w:szCs w:val="16"/>
                    </w:rPr>
                  </w:pPr>
                  <w:r>
                    <w:rPr>
                      <w:sz w:val="16"/>
                      <w:szCs w:val="16"/>
                    </w:rPr>
                    <w:t>3</w:t>
                  </w:r>
                </w:p>
              </w:tc>
              <w:tc>
                <w:tcPr>
                  <w:tcW w:w="1378" w:type="dxa"/>
                </w:tcPr>
                <w:p w:rsidR="00C11B3D" w:rsidRDefault="00C11B3D" w:rsidP="00F11201">
                  <w:pPr>
                    <w:jc w:val="center"/>
                    <w:rPr>
                      <w:sz w:val="16"/>
                      <w:szCs w:val="16"/>
                    </w:rPr>
                  </w:pPr>
                  <w:r>
                    <w:rPr>
                      <w:sz w:val="16"/>
                      <w:szCs w:val="16"/>
                    </w:rPr>
                    <w:t>4</w:t>
                  </w:r>
                </w:p>
              </w:tc>
              <w:tc>
                <w:tcPr>
                  <w:tcW w:w="1652" w:type="dxa"/>
                </w:tcPr>
                <w:p w:rsidR="00C11B3D" w:rsidRDefault="00C11B3D" w:rsidP="00F11201">
                  <w:pPr>
                    <w:jc w:val="center"/>
                    <w:rPr>
                      <w:sz w:val="16"/>
                      <w:szCs w:val="16"/>
                    </w:rPr>
                  </w:pPr>
                  <w:r>
                    <w:rPr>
                      <w:sz w:val="16"/>
                      <w:szCs w:val="16"/>
                    </w:rPr>
                    <w:t>5</w:t>
                  </w:r>
                </w:p>
              </w:tc>
              <w:tc>
                <w:tcPr>
                  <w:tcW w:w="1051" w:type="dxa"/>
                </w:tcPr>
                <w:p w:rsidR="00C11B3D" w:rsidRDefault="00C11B3D" w:rsidP="00F11201">
                  <w:pPr>
                    <w:jc w:val="center"/>
                    <w:rPr>
                      <w:sz w:val="16"/>
                      <w:szCs w:val="16"/>
                    </w:rPr>
                  </w:pPr>
                  <w:r>
                    <w:rPr>
                      <w:sz w:val="16"/>
                      <w:szCs w:val="16"/>
                    </w:rPr>
                    <w:t>6</w:t>
                  </w:r>
                </w:p>
              </w:tc>
              <w:tc>
                <w:tcPr>
                  <w:tcW w:w="1652" w:type="dxa"/>
                </w:tcPr>
                <w:p w:rsidR="00C11B3D" w:rsidRDefault="00C11B3D" w:rsidP="00F11201">
                  <w:pPr>
                    <w:jc w:val="center"/>
                    <w:rPr>
                      <w:sz w:val="16"/>
                      <w:szCs w:val="16"/>
                    </w:rPr>
                  </w:pPr>
                  <w:r>
                    <w:rPr>
                      <w:sz w:val="16"/>
                      <w:szCs w:val="16"/>
                    </w:rPr>
                    <w:t>7</w:t>
                  </w:r>
                </w:p>
              </w:tc>
              <w:tc>
                <w:tcPr>
                  <w:tcW w:w="1812" w:type="dxa"/>
                </w:tcPr>
                <w:p w:rsidR="00C11B3D" w:rsidRDefault="00C11B3D" w:rsidP="00F11201">
                  <w:pPr>
                    <w:jc w:val="center"/>
                    <w:rPr>
                      <w:sz w:val="16"/>
                      <w:szCs w:val="16"/>
                    </w:rPr>
                  </w:pPr>
                  <w:r>
                    <w:rPr>
                      <w:sz w:val="16"/>
                      <w:szCs w:val="16"/>
                    </w:rPr>
                    <w:t>8</w:t>
                  </w:r>
                </w:p>
              </w:tc>
              <w:tc>
                <w:tcPr>
                  <w:tcW w:w="1652" w:type="dxa"/>
                </w:tcPr>
                <w:p w:rsidR="00C11B3D" w:rsidRDefault="00C11B3D" w:rsidP="00F11201">
                  <w:pPr>
                    <w:jc w:val="center"/>
                    <w:rPr>
                      <w:sz w:val="16"/>
                      <w:szCs w:val="16"/>
                    </w:rPr>
                  </w:pPr>
                  <w:r>
                    <w:rPr>
                      <w:sz w:val="16"/>
                      <w:szCs w:val="16"/>
                    </w:rPr>
                    <w:t>9</w:t>
                  </w:r>
                </w:p>
              </w:tc>
              <w:tc>
                <w:tcPr>
                  <w:tcW w:w="1652" w:type="dxa"/>
                </w:tcPr>
                <w:p w:rsidR="00C11B3D" w:rsidRDefault="00C11B3D" w:rsidP="00F11201">
                  <w:pPr>
                    <w:jc w:val="center"/>
                    <w:rPr>
                      <w:sz w:val="16"/>
                      <w:szCs w:val="16"/>
                    </w:rPr>
                  </w:pPr>
                  <w:r>
                    <w:rPr>
                      <w:sz w:val="16"/>
                      <w:szCs w:val="16"/>
                    </w:rPr>
                    <w:t>10</w:t>
                  </w:r>
                </w:p>
              </w:tc>
            </w:tr>
            <w:tr w:rsidR="00C11B3D" w:rsidTr="00C11B3D">
              <w:trPr>
                <w:trHeight w:val="669"/>
              </w:trPr>
              <w:tc>
                <w:tcPr>
                  <w:tcW w:w="606" w:type="dxa"/>
                </w:tcPr>
                <w:p w:rsidR="00C11B3D" w:rsidRDefault="00C11B3D" w:rsidP="00F11201">
                  <w:pPr>
                    <w:jc w:val="center"/>
                    <w:rPr>
                      <w:sz w:val="18"/>
                      <w:szCs w:val="18"/>
                    </w:rPr>
                  </w:pPr>
                  <w:r>
                    <w:rPr>
                      <w:sz w:val="18"/>
                      <w:szCs w:val="18"/>
                    </w:rPr>
                    <w:t>1</w:t>
                  </w:r>
                </w:p>
              </w:tc>
              <w:tc>
                <w:tcPr>
                  <w:tcW w:w="1690" w:type="dxa"/>
                </w:tcPr>
                <w:p w:rsidR="000B658E" w:rsidRPr="007708CC" w:rsidRDefault="000B658E" w:rsidP="000B658E">
                  <w:pPr>
                    <w:spacing w:after="120"/>
                    <w:jc w:val="center"/>
                  </w:pPr>
                  <w:r w:rsidRPr="007708CC">
                    <w:t>ГАЗ 2752</w:t>
                  </w:r>
                </w:p>
                <w:p w:rsidR="000B658E" w:rsidRPr="007708CC" w:rsidRDefault="000B658E" w:rsidP="000B658E">
                  <w:pPr>
                    <w:spacing w:after="120"/>
                    <w:jc w:val="center"/>
                    <w:rPr>
                      <w:color w:val="000000"/>
                    </w:rPr>
                  </w:pPr>
                  <w:r w:rsidRPr="007708CC">
                    <w:rPr>
                      <w:color w:val="000000"/>
                    </w:rPr>
                    <w:t>XTH27520020048879</w:t>
                  </w:r>
                </w:p>
                <w:p w:rsidR="000B658E" w:rsidRPr="007708CC" w:rsidRDefault="000B658E" w:rsidP="000B658E">
                  <w:pPr>
                    <w:spacing w:after="120"/>
                    <w:jc w:val="center"/>
                    <w:rPr>
                      <w:color w:val="000000"/>
                    </w:rPr>
                  </w:pPr>
                  <w:r w:rsidRPr="007708CC">
                    <w:rPr>
                      <w:color w:val="000000"/>
                    </w:rPr>
                    <w:t>В959УУ19</w:t>
                  </w:r>
                </w:p>
                <w:p w:rsidR="00C11B3D" w:rsidRPr="00EB4158" w:rsidRDefault="00C11B3D" w:rsidP="00F11201">
                  <w:pPr>
                    <w:rPr>
                      <w:sz w:val="18"/>
                      <w:szCs w:val="18"/>
                      <w:lang w:val="en-US"/>
                    </w:rPr>
                  </w:pPr>
                </w:p>
              </w:tc>
              <w:tc>
                <w:tcPr>
                  <w:tcW w:w="1188" w:type="dxa"/>
                </w:tcPr>
                <w:p w:rsidR="00C11B3D" w:rsidRDefault="00C11B3D" w:rsidP="00F11201">
                  <w:pPr>
                    <w:jc w:val="center"/>
                    <w:rPr>
                      <w:sz w:val="18"/>
                      <w:szCs w:val="18"/>
                    </w:rPr>
                  </w:pPr>
                  <w:r>
                    <w:rPr>
                      <w:sz w:val="18"/>
                      <w:szCs w:val="18"/>
                    </w:rPr>
                    <w:t>В</w:t>
                  </w:r>
                </w:p>
              </w:tc>
              <w:tc>
                <w:tcPr>
                  <w:tcW w:w="1378" w:type="dxa"/>
                </w:tcPr>
                <w:p w:rsidR="00C11B3D" w:rsidRDefault="000B658E" w:rsidP="00F11201">
                  <w:pPr>
                    <w:pStyle w:val="afffc"/>
                    <w:ind w:firstLine="0"/>
                    <w:jc w:val="center"/>
                    <w:rPr>
                      <w:sz w:val="18"/>
                      <w:szCs w:val="18"/>
                    </w:rPr>
                  </w:pPr>
                  <w:r>
                    <w:rPr>
                      <w:sz w:val="18"/>
                      <w:szCs w:val="18"/>
                    </w:rPr>
                    <w:t>98,2</w:t>
                  </w:r>
                </w:p>
              </w:tc>
              <w:tc>
                <w:tcPr>
                  <w:tcW w:w="1652" w:type="dxa"/>
                </w:tcPr>
                <w:p w:rsidR="00C11B3D" w:rsidRDefault="00C11B3D" w:rsidP="00F11201">
                  <w:pPr>
                    <w:jc w:val="center"/>
                    <w:rPr>
                      <w:i/>
                      <w:iCs/>
                    </w:rPr>
                  </w:pPr>
                  <w:r>
                    <w:rPr>
                      <w:i/>
                      <w:iCs/>
                      <w:sz w:val="18"/>
                      <w:szCs w:val="18"/>
                    </w:rPr>
                    <w:t>-</w:t>
                  </w:r>
                </w:p>
              </w:tc>
              <w:tc>
                <w:tcPr>
                  <w:tcW w:w="1051" w:type="dxa"/>
                </w:tcPr>
                <w:p w:rsidR="00C11B3D" w:rsidRDefault="00C11B3D" w:rsidP="00F11201">
                  <w:pPr>
                    <w:jc w:val="center"/>
                    <w:rPr>
                      <w:i/>
                      <w:iCs/>
                      <w:sz w:val="18"/>
                      <w:szCs w:val="18"/>
                    </w:rPr>
                  </w:pPr>
                  <w:r>
                    <w:rPr>
                      <w:i/>
                      <w:iCs/>
                      <w:sz w:val="18"/>
                      <w:szCs w:val="18"/>
                    </w:rPr>
                    <w:t>-</w:t>
                  </w:r>
                </w:p>
              </w:tc>
              <w:tc>
                <w:tcPr>
                  <w:tcW w:w="1652" w:type="dxa"/>
                </w:tcPr>
                <w:p w:rsidR="00C11B3D" w:rsidRDefault="00C11B3D" w:rsidP="00F11201">
                  <w:pPr>
                    <w:pStyle w:val="afffc"/>
                    <w:ind w:firstLine="0"/>
                    <w:jc w:val="center"/>
                    <w:rPr>
                      <w:sz w:val="18"/>
                      <w:szCs w:val="18"/>
                    </w:rPr>
                  </w:pPr>
                  <w:r>
                    <w:rPr>
                      <w:sz w:val="18"/>
                      <w:szCs w:val="18"/>
                      <w:lang w:eastAsia="ru-RU"/>
                    </w:rPr>
                    <w:t>2002</w:t>
                  </w:r>
                </w:p>
              </w:tc>
              <w:tc>
                <w:tcPr>
                  <w:tcW w:w="1812" w:type="dxa"/>
                </w:tcPr>
                <w:p w:rsidR="00C11B3D" w:rsidRPr="00F33797" w:rsidRDefault="000B658E" w:rsidP="00F11201">
                  <w:pPr>
                    <w:pStyle w:val="afffc"/>
                    <w:ind w:firstLine="0"/>
                    <w:jc w:val="left"/>
                    <w:rPr>
                      <w:sz w:val="18"/>
                      <w:szCs w:val="18"/>
                      <w:highlight w:val="yellow"/>
                      <w:lang w:eastAsia="ru-RU"/>
                    </w:rPr>
                  </w:pPr>
                  <w:r>
                    <w:rPr>
                      <w:sz w:val="18"/>
                      <w:szCs w:val="18"/>
                      <w:highlight w:val="yellow"/>
                      <w:lang w:eastAsia="ru-RU"/>
                    </w:rPr>
                    <w:t>--</w:t>
                  </w:r>
                </w:p>
              </w:tc>
              <w:tc>
                <w:tcPr>
                  <w:tcW w:w="1652" w:type="dxa"/>
                </w:tcPr>
                <w:p w:rsidR="00C11B3D" w:rsidRDefault="00C11B3D" w:rsidP="00F11201">
                  <w:pPr>
                    <w:jc w:val="center"/>
                    <w:rPr>
                      <w:i/>
                      <w:iCs/>
                      <w:sz w:val="18"/>
                      <w:szCs w:val="18"/>
                    </w:rPr>
                  </w:pPr>
                  <w:r>
                    <w:rPr>
                      <w:sz w:val="18"/>
                      <w:szCs w:val="18"/>
                    </w:rPr>
                    <w:t>нет</w:t>
                  </w:r>
                </w:p>
              </w:tc>
              <w:tc>
                <w:tcPr>
                  <w:tcW w:w="1652" w:type="dxa"/>
                </w:tcPr>
                <w:p w:rsidR="00C11B3D" w:rsidRDefault="00C11B3D" w:rsidP="00F11201">
                  <w:pPr>
                    <w:rPr>
                      <w:sz w:val="16"/>
                      <w:szCs w:val="16"/>
                    </w:rPr>
                  </w:pPr>
                  <w:r>
                    <w:rPr>
                      <w:color w:val="000000"/>
                      <w:sz w:val="16"/>
                      <w:szCs w:val="16"/>
                    </w:rPr>
                    <w:t xml:space="preserve">1 (один) календарный год / </w:t>
                  </w:r>
                  <w:r>
                    <w:rPr>
                      <w:sz w:val="16"/>
                      <w:szCs w:val="16"/>
                    </w:rPr>
                    <w:t>даты начала действия полиса</w:t>
                  </w:r>
                  <w:proofErr w:type="gramStart"/>
                  <w:r>
                    <w:rPr>
                      <w:sz w:val="16"/>
                      <w:szCs w:val="16"/>
                    </w:rPr>
                    <w:t xml:space="preserve"> :</w:t>
                  </w:r>
                  <w:proofErr w:type="gramEnd"/>
                  <w:r>
                    <w:rPr>
                      <w:sz w:val="16"/>
                      <w:szCs w:val="16"/>
                    </w:rPr>
                    <w:t xml:space="preserve"> </w:t>
                  </w:r>
                  <w:r>
                    <w:rPr>
                      <w:color w:val="000000"/>
                      <w:sz w:val="16"/>
                      <w:szCs w:val="16"/>
                    </w:rPr>
                    <w:t xml:space="preserve">с </w:t>
                  </w:r>
                  <w:r w:rsidRPr="00F33797">
                    <w:rPr>
                      <w:color w:val="000000"/>
                      <w:sz w:val="16"/>
                      <w:szCs w:val="16"/>
                    </w:rPr>
                    <w:t xml:space="preserve">даты </w:t>
                  </w:r>
                  <w:r w:rsidRPr="00F33797">
                    <w:rPr>
                      <w:color w:val="000000"/>
                      <w:sz w:val="16"/>
                      <w:szCs w:val="16"/>
                      <w:highlight w:val="yellow"/>
                    </w:rPr>
                    <w:t>оформления полиса</w:t>
                  </w:r>
                </w:p>
              </w:tc>
            </w:tr>
          </w:tbl>
          <w:p w:rsidR="00C11B3D" w:rsidRDefault="00C11B3D">
            <w:pPr>
              <w:jc w:val="right"/>
            </w:pPr>
          </w:p>
        </w:tc>
      </w:tr>
    </w:tbl>
    <w:p w:rsidR="00E239C7" w:rsidRDefault="00E239C7">
      <w:pPr>
        <w:spacing w:after="0" w:line="240" w:lineRule="auto"/>
        <w:rPr>
          <w:rFonts w:ascii="Times New Roman" w:hAnsi="Times New Roman" w:cs="Times New Roman"/>
          <w:sz w:val="20"/>
          <w:szCs w:val="20"/>
        </w:rPr>
      </w:pPr>
    </w:p>
    <w:tbl>
      <w:tblPr>
        <w:tblW w:w="0" w:type="auto"/>
        <w:tblInd w:w="-47" w:type="dxa"/>
        <w:tblLayout w:type="fixed"/>
        <w:tblLook w:val="04A0"/>
      </w:tblPr>
      <w:tblGrid>
        <w:gridCol w:w="8173"/>
        <w:gridCol w:w="7478"/>
      </w:tblGrid>
      <w:tr w:rsidR="00E239C7">
        <w:tc>
          <w:tcPr>
            <w:tcW w:w="8173" w:type="dxa"/>
          </w:tcPr>
          <w:p w:rsidR="00C11B3D" w:rsidRDefault="00C11B3D">
            <w:pPr>
              <w:pBdr>
                <w:top w:val="none" w:sz="4" w:space="0" w:color="000000"/>
                <w:left w:val="none" w:sz="4" w:space="0" w:color="000000"/>
                <w:bottom w:val="none" w:sz="4" w:space="0" w:color="000000"/>
                <w:right w:val="none" w:sz="4" w:space="0" w:color="000000"/>
              </w:pBdr>
              <w:spacing w:after="0" w:line="57" w:lineRule="atLeast"/>
              <w:jc w:val="both"/>
              <w:rPr>
                <w:rFonts w:ascii="Times New Roman" w:eastAsia="Times New Roman" w:hAnsi="Times New Roman" w:cs="Times New Roman"/>
                <w:b/>
                <w:bCs/>
                <w:color w:val="000000"/>
              </w:rPr>
            </w:pPr>
          </w:p>
          <w:p w:rsidR="00E239C7" w:rsidRDefault="00EB4158">
            <w:pPr>
              <w:pBdr>
                <w:top w:val="none" w:sz="4" w:space="0" w:color="000000"/>
                <w:left w:val="none" w:sz="4" w:space="0" w:color="000000"/>
                <w:bottom w:val="none" w:sz="4" w:space="0" w:color="000000"/>
                <w:right w:val="none" w:sz="4" w:space="0" w:color="000000"/>
              </w:pBdr>
              <w:spacing w:after="0" w:line="57" w:lineRule="atLeast"/>
              <w:jc w:val="both"/>
              <w:rPr>
                <w:rFonts w:ascii="Times New Roman" w:hAnsi="Times New Roman" w:cs="Times New Roman"/>
                <w:sz w:val="24"/>
              </w:rPr>
            </w:pPr>
            <w:r>
              <w:rPr>
                <w:rFonts w:ascii="Times New Roman" w:eastAsia="Times New Roman" w:hAnsi="Times New Roman" w:cs="Times New Roman"/>
                <w:b/>
                <w:bCs/>
                <w:color w:val="000000"/>
              </w:rPr>
              <w:t>Страхователь</w:t>
            </w:r>
            <w:r>
              <w:rPr>
                <w:rFonts w:ascii="Times New Roman" w:eastAsia="Times New Roman" w:hAnsi="Times New Roman" w:cs="Times New Roman"/>
                <w:b/>
                <w:bCs/>
              </w:rPr>
              <w:t xml:space="preserve">: </w:t>
            </w:r>
          </w:p>
          <w:p w:rsidR="00E239C7" w:rsidRDefault="00E239C7">
            <w:pPr>
              <w:spacing w:after="0" w:line="240" w:lineRule="auto"/>
            </w:pPr>
          </w:p>
        </w:tc>
        <w:tc>
          <w:tcPr>
            <w:tcW w:w="7478" w:type="dxa"/>
          </w:tcPr>
          <w:p w:rsidR="00C11B3D" w:rsidRDefault="00C11B3D">
            <w:pPr>
              <w:spacing w:after="0" w:line="240" w:lineRule="auto"/>
              <w:rPr>
                <w:rFonts w:ascii="Times New Roman" w:eastAsia="Times New Roman" w:hAnsi="Times New Roman" w:cs="Times New Roman"/>
                <w:b/>
                <w:bCs/>
                <w:lang w:eastAsia="ar-SA"/>
              </w:rPr>
            </w:pPr>
          </w:p>
          <w:p w:rsidR="00E239C7" w:rsidRDefault="00EB4158">
            <w:pPr>
              <w:spacing w:after="0" w:line="240" w:lineRule="auto"/>
            </w:pPr>
            <w:r>
              <w:rPr>
                <w:rFonts w:ascii="Times New Roman" w:eastAsia="Times New Roman" w:hAnsi="Times New Roman" w:cs="Times New Roman"/>
                <w:b/>
                <w:bCs/>
                <w:lang w:eastAsia="ar-SA"/>
              </w:rPr>
              <w:t>Страховщик</w:t>
            </w:r>
            <w:r>
              <w:rPr>
                <w:rFonts w:ascii="Times New Roman" w:eastAsia="Times New Roman" w:hAnsi="Times New Roman" w:cs="Times New Roman"/>
                <w:b/>
                <w:bCs/>
              </w:rPr>
              <w:t xml:space="preserve">: </w:t>
            </w:r>
          </w:p>
        </w:tc>
      </w:tr>
      <w:tr w:rsidR="00E239C7">
        <w:tc>
          <w:tcPr>
            <w:tcW w:w="8173" w:type="dxa"/>
          </w:tcPr>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239C7">
            <w:pPr>
              <w:spacing w:after="0" w:line="240" w:lineRule="auto"/>
              <w:ind w:right="-1"/>
              <w:jc w:val="both"/>
              <w:outlineLvl w:val="0"/>
              <w:rPr>
                <w:rFonts w:ascii="Times New Roman" w:eastAsia="Times New Roman" w:hAnsi="Times New Roman" w:cs="Times New Roman"/>
                <w:b/>
                <w:bCs/>
              </w:rPr>
            </w:pP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c>
          <w:tcPr>
            <w:tcW w:w="7478" w:type="dxa"/>
          </w:tcPr>
          <w:p w:rsidR="00E239C7" w:rsidRDefault="00EB4158">
            <w:pPr>
              <w:rPr>
                <w:rFonts w:ascii="Times New Roman" w:eastAsia="Times New Roman" w:hAnsi="Times New Roman" w:cs="Times New Roman"/>
                <w:b/>
                <w:bCs/>
              </w:rPr>
            </w:pPr>
            <w:r>
              <w:rPr>
                <w:rFonts w:ascii="Times New Roman" w:eastAsia="Times New Roman" w:hAnsi="Times New Roman" w:cs="Times New Roman"/>
                <w:b/>
                <w:bCs/>
              </w:rPr>
              <w:t xml:space="preserve"> </w:t>
            </w:r>
          </w:p>
          <w:p w:rsidR="00E239C7" w:rsidRDefault="00EB4158">
            <w:pPr>
              <w:spacing w:after="0" w:line="240" w:lineRule="auto"/>
            </w:pPr>
            <w:r>
              <w:rPr>
                <w:rFonts w:ascii="Times New Roman" w:eastAsia="Times New Roman" w:hAnsi="Times New Roman" w:cs="Times New Roman"/>
                <w:b/>
                <w:bCs/>
              </w:rPr>
              <w:t xml:space="preserve">                                           ___________________________  / ______________ /</w:t>
            </w:r>
          </w:p>
        </w:tc>
      </w:tr>
    </w:tbl>
    <w:p w:rsidR="00E239C7" w:rsidRDefault="00E239C7">
      <w:pPr>
        <w:widowControl w:val="0"/>
        <w:spacing w:after="0"/>
        <w:outlineLvl w:val="0"/>
        <w:rPr>
          <w:rFonts w:cs="Tinos"/>
        </w:rPr>
      </w:pPr>
    </w:p>
    <w:p w:rsidR="00E239C7" w:rsidRDefault="00E239C7">
      <w:pPr>
        <w:widowControl w:val="0"/>
        <w:spacing w:after="0"/>
        <w:jc w:val="right"/>
        <w:outlineLvl w:val="0"/>
        <w:rPr>
          <w:rFonts w:ascii="Tinos" w:hAnsi="Tinos" w:cs="Tinos"/>
        </w:rPr>
      </w:pPr>
    </w:p>
    <w:p w:rsidR="00E239C7" w:rsidRDefault="00E239C7">
      <w:pPr>
        <w:spacing w:after="0" w:line="240" w:lineRule="auto"/>
        <w:ind w:firstLine="709"/>
        <w:jc w:val="both"/>
        <w:rPr>
          <w:rFonts w:ascii="Times New Roman" w:eastAsia="Times New Roman" w:hAnsi="Times New Roman" w:cs="Times New Roman"/>
          <w:b/>
          <w:bCs/>
        </w:rPr>
      </w:pPr>
    </w:p>
    <w:sectPr w:rsidR="00E239C7" w:rsidSect="00E239C7">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DD7" w:rsidRDefault="00E86DD7">
      <w:pPr>
        <w:spacing w:after="0" w:line="240" w:lineRule="auto"/>
      </w:pPr>
      <w:r>
        <w:separator/>
      </w:r>
    </w:p>
  </w:endnote>
  <w:endnote w:type="continuationSeparator" w:id="0">
    <w:p w:rsidR="00E86DD7" w:rsidRDefault="00E86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charset w:val="00"/>
    <w:family w:val="auto"/>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fficinaSerifC">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DL">
    <w:charset w:val="00"/>
    <w:family w:val="auto"/>
    <w:pitch w:val="default"/>
    <w:sig w:usb0="00000000" w:usb1="00000000" w:usb2="00000000" w:usb3="00000000" w:csb0="00000000" w:csb1="00000000"/>
  </w:font>
  <w:font w:name="DejaVu Sans">
    <w:charset w:val="00"/>
    <w:family w:val="auto"/>
    <w:pitch w:val="default"/>
    <w:sig w:usb0="00000000" w:usb1="00000000" w:usb2="00000000" w:usb3="00000000" w:csb0="00000000" w:csb1="00000000"/>
  </w:font>
  <w:font w:name="font334">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anklin Gothic Heavy">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CYR">
    <w:panose1 w:val="02020603050405020304"/>
    <w:charset w:val="00"/>
    <w:family w:val="auto"/>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Tinos">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DD7" w:rsidRDefault="00E86DD7">
      <w:pPr>
        <w:spacing w:after="0" w:line="240" w:lineRule="auto"/>
      </w:pPr>
      <w:r>
        <w:separator/>
      </w:r>
    </w:p>
  </w:footnote>
  <w:footnote w:type="continuationSeparator" w:id="0">
    <w:p w:rsidR="00E86DD7" w:rsidRDefault="00E86D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7D7"/>
    <w:multiLevelType w:val="multilevel"/>
    <w:tmpl w:val="84BECB1E"/>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0EC955B9"/>
    <w:multiLevelType w:val="multilevel"/>
    <w:tmpl w:val="F2C41062"/>
    <w:lvl w:ilvl="0">
      <w:start w:val="1"/>
      <w:numFmt w:val="decimal"/>
      <w:lvlText w:val="%1."/>
      <w:lvlJc w:val="left"/>
      <w:pPr>
        <w:tabs>
          <w:tab w:val="num" w:pos="540"/>
        </w:tabs>
        <w:ind w:left="540" w:hanging="360"/>
      </w:pPr>
      <w:rPr>
        <w:rFonts w:ascii="Times New Roman" w:eastAsia="Times New Roman" w:hAnsi="Times New Roman" w:cs="Times New Roman"/>
      </w:rPr>
    </w:lvl>
    <w:lvl w:ilvl="1">
      <w:start w:val="1"/>
      <w:numFmt w:val="decimal"/>
      <w:lvlText w:val="%1.%2."/>
      <w:lvlJc w:val="left"/>
      <w:pPr>
        <w:tabs>
          <w:tab w:val="num" w:pos="432"/>
        </w:tabs>
        <w:ind w:left="432" w:hanging="432"/>
      </w:pPr>
      <w:rPr>
        <w:rFonts w:cs="Times New Roman"/>
        <w:b w:val="0"/>
        <w:sz w:val="28"/>
        <w:szCs w:val="28"/>
      </w:rPr>
    </w:lvl>
    <w:lvl w:ilvl="2">
      <w:start w:val="1"/>
      <w:numFmt w:val="decimal"/>
      <w:lvlText w:val="%1.%2.%3."/>
      <w:lvlJc w:val="left"/>
      <w:pPr>
        <w:tabs>
          <w:tab w:val="num" w:pos="864"/>
        </w:tabs>
        <w:ind w:left="864" w:hanging="504"/>
      </w:pPr>
      <w:rPr>
        <w:rFonts w:cs="Times New Roman"/>
        <w:b w:val="0"/>
      </w:rPr>
    </w:lvl>
    <w:lvl w:ilvl="3">
      <w:start w:val="1"/>
      <w:numFmt w:val="decimal"/>
      <w:lvlText w:val="%1.%2.%3.%4."/>
      <w:lvlJc w:val="left"/>
      <w:pPr>
        <w:tabs>
          <w:tab w:val="num" w:pos="1728"/>
        </w:tabs>
        <w:ind w:left="1728" w:hanging="648"/>
      </w:pPr>
      <w:rPr>
        <w:rFonts w:cs="Times New Roman"/>
        <w:b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0EEA4C9A"/>
    <w:multiLevelType w:val="multilevel"/>
    <w:tmpl w:val="DA14CC00"/>
    <w:lvl w:ilvl="0">
      <w:start w:val="2"/>
      <w:numFmt w:val="decimal"/>
      <w:lvlText w:val="%1."/>
      <w:lvlJc w:val="left"/>
      <w:pPr>
        <w:ind w:left="720" w:hanging="360"/>
      </w:pPr>
      <w:rPr>
        <w:rFonts w:hint="default"/>
      </w:rPr>
    </w:lvl>
    <w:lvl w:ilvl="1">
      <w:start w:val="1"/>
      <w:numFmt w:val="decimal"/>
      <w:isLgl/>
      <w:lvlText w:val="%1.%2."/>
      <w:lvlJc w:val="left"/>
      <w:pPr>
        <w:ind w:left="1492" w:hanging="924"/>
      </w:pPr>
      <w:rPr>
        <w:rFonts w:hint="default"/>
      </w:rPr>
    </w:lvl>
    <w:lvl w:ilvl="2">
      <w:start w:val="1"/>
      <w:numFmt w:val="decimal"/>
      <w:isLgl/>
      <w:lvlText w:val="%1.%2.%3."/>
      <w:lvlJc w:val="left"/>
      <w:pPr>
        <w:ind w:left="1416" w:hanging="924"/>
      </w:pPr>
      <w:rPr>
        <w:rFonts w:hint="default"/>
      </w:rPr>
    </w:lvl>
    <w:lvl w:ilvl="3">
      <w:start w:val="1"/>
      <w:numFmt w:val="decimal"/>
      <w:isLgl/>
      <w:lvlText w:val="%1.%2.%3.%4."/>
      <w:lvlJc w:val="left"/>
      <w:pPr>
        <w:ind w:left="1482" w:hanging="924"/>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16044FF2"/>
    <w:multiLevelType w:val="multilevel"/>
    <w:tmpl w:val="9472585E"/>
    <w:lvl w:ilvl="0">
      <w:start w:val="4"/>
      <w:numFmt w:val="decimal"/>
      <w:lvlText w:val="%1."/>
      <w:lvlJc w:val="left"/>
      <w:pPr>
        <w:tabs>
          <w:tab w:val="num" w:pos="780"/>
        </w:tabs>
        <w:ind w:left="780" w:hanging="780"/>
      </w:pPr>
      <w:rPr>
        <w:b/>
      </w:rPr>
    </w:lvl>
    <w:lvl w:ilvl="1">
      <w:start w:val="1"/>
      <w:numFmt w:val="decimal"/>
      <w:lvlText w:val="%1.%2."/>
      <w:lvlJc w:val="left"/>
      <w:pPr>
        <w:tabs>
          <w:tab w:val="num" w:pos="780"/>
        </w:tabs>
        <w:ind w:left="780" w:hanging="780"/>
      </w:pPr>
    </w:lvl>
    <w:lvl w:ilvl="2">
      <w:start w:val="1"/>
      <w:numFmt w:val="decimal"/>
      <w:lvlText w:val="%1.%2.%3."/>
      <w:lvlJc w:val="left"/>
      <w:pPr>
        <w:tabs>
          <w:tab w:val="num" w:pos="780"/>
        </w:tabs>
        <w:ind w:left="780" w:hanging="7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1C6D396F"/>
    <w:multiLevelType w:val="hybridMultilevel"/>
    <w:tmpl w:val="1E74AAC0"/>
    <w:lvl w:ilvl="0" w:tplc="3D36A6DA">
      <w:start w:val="1"/>
      <w:numFmt w:val="decimal"/>
      <w:lvlText w:val="%1."/>
      <w:lvlJc w:val="left"/>
      <w:pPr>
        <w:ind w:left="720" w:hanging="360"/>
      </w:pPr>
      <w:rPr>
        <w:rFonts w:cs="Times New Roman"/>
      </w:rPr>
    </w:lvl>
    <w:lvl w:ilvl="1" w:tplc="9732DF4E">
      <w:start w:val="1"/>
      <w:numFmt w:val="lowerLetter"/>
      <w:lvlText w:val="%2."/>
      <w:lvlJc w:val="left"/>
      <w:pPr>
        <w:ind w:left="1440" w:hanging="360"/>
      </w:pPr>
      <w:rPr>
        <w:rFonts w:cs="Times New Roman"/>
      </w:rPr>
    </w:lvl>
    <w:lvl w:ilvl="2" w:tplc="60643804">
      <w:start w:val="1"/>
      <w:numFmt w:val="lowerRoman"/>
      <w:lvlText w:val="%3."/>
      <w:lvlJc w:val="right"/>
      <w:pPr>
        <w:ind w:left="2160" w:hanging="180"/>
      </w:pPr>
      <w:rPr>
        <w:rFonts w:cs="Times New Roman"/>
      </w:rPr>
    </w:lvl>
    <w:lvl w:ilvl="3" w:tplc="3BBAA304">
      <w:start w:val="1"/>
      <w:numFmt w:val="decimal"/>
      <w:lvlText w:val="%4."/>
      <w:lvlJc w:val="left"/>
      <w:pPr>
        <w:ind w:left="2880" w:hanging="360"/>
      </w:pPr>
      <w:rPr>
        <w:rFonts w:cs="Times New Roman"/>
      </w:rPr>
    </w:lvl>
    <w:lvl w:ilvl="4" w:tplc="55FACC16">
      <w:start w:val="1"/>
      <w:numFmt w:val="lowerLetter"/>
      <w:lvlText w:val="%5."/>
      <w:lvlJc w:val="left"/>
      <w:pPr>
        <w:ind w:left="3600" w:hanging="360"/>
      </w:pPr>
      <w:rPr>
        <w:rFonts w:cs="Times New Roman"/>
      </w:rPr>
    </w:lvl>
    <w:lvl w:ilvl="5" w:tplc="F4169412">
      <w:start w:val="1"/>
      <w:numFmt w:val="lowerRoman"/>
      <w:lvlText w:val="%6."/>
      <w:lvlJc w:val="right"/>
      <w:pPr>
        <w:ind w:left="4320" w:hanging="180"/>
      </w:pPr>
      <w:rPr>
        <w:rFonts w:cs="Times New Roman"/>
      </w:rPr>
    </w:lvl>
    <w:lvl w:ilvl="6" w:tplc="0B425E02">
      <w:start w:val="1"/>
      <w:numFmt w:val="decimal"/>
      <w:lvlText w:val="%7."/>
      <w:lvlJc w:val="left"/>
      <w:pPr>
        <w:ind w:left="5040" w:hanging="360"/>
      </w:pPr>
      <w:rPr>
        <w:rFonts w:cs="Times New Roman"/>
      </w:rPr>
    </w:lvl>
    <w:lvl w:ilvl="7" w:tplc="0B40E4AC">
      <w:start w:val="1"/>
      <w:numFmt w:val="lowerLetter"/>
      <w:lvlText w:val="%8."/>
      <w:lvlJc w:val="left"/>
      <w:pPr>
        <w:ind w:left="5760" w:hanging="360"/>
      </w:pPr>
      <w:rPr>
        <w:rFonts w:cs="Times New Roman"/>
      </w:rPr>
    </w:lvl>
    <w:lvl w:ilvl="8" w:tplc="41DE7134">
      <w:start w:val="1"/>
      <w:numFmt w:val="lowerRoman"/>
      <w:lvlText w:val="%9."/>
      <w:lvlJc w:val="right"/>
      <w:pPr>
        <w:ind w:left="6480" w:hanging="180"/>
      </w:pPr>
      <w:rPr>
        <w:rFonts w:cs="Times New Roman"/>
      </w:rPr>
    </w:lvl>
  </w:abstractNum>
  <w:abstractNum w:abstractNumId="5">
    <w:nsid w:val="1C872D54"/>
    <w:multiLevelType w:val="multilevel"/>
    <w:tmpl w:val="A9A4A5A2"/>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nsid w:val="1D6D0D1C"/>
    <w:multiLevelType w:val="hybridMultilevel"/>
    <w:tmpl w:val="2C3C556A"/>
    <w:lvl w:ilvl="0" w:tplc="386E67AA">
      <w:start w:val="1"/>
      <w:numFmt w:val="decimal"/>
      <w:lvlText w:val="%1)"/>
      <w:lvlJc w:val="left"/>
      <w:pPr>
        <w:ind w:left="786" w:hanging="360"/>
      </w:pPr>
      <w:rPr>
        <w:rFonts w:hint="default"/>
      </w:rPr>
    </w:lvl>
    <w:lvl w:ilvl="1" w:tplc="4D062EF0">
      <w:start w:val="1"/>
      <w:numFmt w:val="lowerLetter"/>
      <w:lvlText w:val="%2."/>
      <w:lvlJc w:val="left"/>
      <w:pPr>
        <w:ind w:left="1506" w:hanging="360"/>
      </w:pPr>
    </w:lvl>
    <w:lvl w:ilvl="2" w:tplc="3370A3CC">
      <w:start w:val="1"/>
      <w:numFmt w:val="lowerRoman"/>
      <w:lvlText w:val="%3."/>
      <w:lvlJc w:val="right"/>
      <w:pPr>
        <w:ind w:left="2226" w:hanging="180"/>
      </w:pPr>
    </w:lvl>
    <w:lvl w:ilvl="3" w:tplc="64FEFC32">
      <w:start w:val="1"/>
      <w:numFmt w:val="decimal"/>
      <w:lvlText w:val="%4."/>
      <w:lvlJc w:val="left"/>
      <w:pPr>
        <w:ind w:left="2946" w:hanging="360"/>
      </w:pPr>
    </w:lvl>
    <w:lvl w:ilvl="4" w:tplc="A1B66B04">
      <w:start w:val="1"/>
      <w:numFmt w:val="lowerLetter"/>
      <w:lvlText w:val="%5."/>
      <w:lvlJc w:val="left"/>
      <w:pPr>
        <w:ind w:left="3666" w:hanging="360"/>
      </w:pPr>
    </w:lvl>
    <w:lvl w:ilvl="5" w:tplc="DBAE5E8E">
      <w:start w:val="1"/>
      <w:numFmt w:val="lowerRoman"/>
      <w:lvlText w:val="%6."/>
      <w:lvlJc w:val="right"/>
      <w:pPr>
        <w:ind w:left="4386" w:hanging="180"/>
      </w:pPr>
    </w:lvl>
    <w:lvl w:ilvl="6" w:tplc="E65A941A">
      <w:start w:val="1"/>
      <w:numFmt w:val="decimal"/>
      <w:lvlText w:val="%7."/>
      <w:lvlJc w:val="left"/>
      <w:pPr>
        <w:ind w:left="5106" w:hanging="360"/>
      </w:pPr>
    </w:lvl>
    <w:lvl w:ilvl="7" w:tplc="31B2CAC0">
      <w:start w:val="1"/>
      <w:numFmt w:val="lowerLetter"/>
      <w:lvlText w:val="%8."/>
      <w:lvlJc w:val="left"/>
      <w:pPr>
        <w:ind w:left="5826" w:hanging="360"/>
      </w:pPr>
    </w:lvl>
    <w:lvl w:ilvl="8" w:tplc="B738933A">
      <w:start w:val="1"/>
      <w:numFmt w:val="lowerRoman"/>
      <w:lvlText w:val="%9."/>
      <w:lvlJc w:val="right"/>
      <w:pPr>
        <w:ind w:left="6546" w:hanging="180"/>
      </w:pPr>
    </w:lvl>
  </w:abstractNum>
  <w:abstractNum w:abstractNumId="7">
    <w:nsid w:val="1FCE6903"/>
    <w:multiLevelType w:val="multilevel"/>
    <w:tmpl w:val="CB8426CC"/>
    <w:lvl w:ilvl="0">
      <w:start w:val="1"/>
      <w:numFmt w:val="decimal"/>
      <w:lvlText w:val="%1."/>
      <w:lvlJc w:val="left"/>
      <w:pPr>
        <w:ind w:left="1894" w:hanging="1185"/>
      </w:pPr>
      <w:rPr>
        <w:rFonts w:hint="default"/>
        <w:b/>
      </w:rPr>
    </w:lvl>
    <w:lvl w:ilvl="1">
      <w:start w:val="6"/>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1FDC0001"/>
    <w:multiLevelType w:val="multilevel"/>
    <w:tmpl w:val="CCFEE1A0"/>
    <w:lvl w:ilvl="0">
      <w:start w:val="4"/>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1962B03"/>
    <w:multiLevelType w:val="hybridMultilevel"/>
    <w:tmpl w:val="AF302FB6"/>
    <w:lvl w:ilvl="0" w:tplc="DFBCB622">
      <w:start w:val="5"/>
      <w:numFmt w:val="decimal"/>
      <w:lvlText w:val="%1."/>
      <w:lvlJc w:val="left"/>
      <w:pPr>
        <w:ind w:left="3196" w:hanging="360"/>
      </w:pPr>
      <w:rPr>
        <w:rFonts w:cs="Times New Roman" w:hint="default"/>
      </w:rPr>
    </w:lvl>
    <w:lvl w:ilvl="1" w:tplc="C7A80E1E">
      <w:start w:val="1"/>
      <w:numFmt w:val="lowerLetter"/>
      <w:lvlText w:val="%2."/>
      <w:lvlJc w:val="left"/>
      <w:pPr>
        <w:ind w:left="3916" w:hanging="360"/>
      </w:pPr>
      <w:rPr>
        <w:rFonts w:cs="Times New Roman"/>
      </w:rPr>
    </w:lvl>
    <w:lvl w:ilvl="2" w:tplc="D9228A5C">
      <w:start w:val="1"/>
      <w:numFmt w:val="lowerRoman"/>
      <w:lvlText w:val="%3."/>
      <w:lvlJc w:val="right"/>
      <w:pPr>
        <w:ind w:left="4636" w:hanging="180"/>
      </w:pPr>
      <w:rPr>
        <w:rFonts w:cs="Times New Roman"/>
      </w:rPr>
    </w:lvl>
    <w:lvl w:ilvl="3" w:tplc="58F06CB4">
      <w:start w:val="1"/>
      <w:numFmt w:val="decimal"/>
      <w:lvlText w:val="%4."/>
      <w:lvlJc w:val="left"/>
      <w:pPr>
        <w:ind w:left="5356" w:hanging="360"/>
      </w:pPr>
      <w:rPr>
        <w:rFonts w:cs="Times New Roman"/>
      </w:rPr>
    </w:lvl>
    <w:lvl w:ilvl="4" w:tplc="B9DA9504">
      <w:start w:val="1"/>
      <w:numFmt w:val="lowerLetter"/>
      <w:lvlText w:val="%5."/>
      <w:lvlJc w:val="left"/>
      <w:pPr>
        <w:ind w:left="6076" w:hanging="360"/>
      </w:pPr>
      <w:rPr>
        <w:rFonts w:cs="Times New Roman"/>
      </w:rPr>
    </w:lvl>
    <w:lvl w:ilvl="5" w:tplc="52B090D8">
      <w:start w:val="1"/>
      <w:numFmt w:val="lowerRoman"/>
      <w:lvlText w:val="%6."/>
      <w:lvlJc w:val="right"/>
      <w:pPr>
        <w:ind w:left="6796" w:hanging="180"/>
      </w:pPr>
      <w:rPr>
        <w:rFonts w:cs="Times New Roman"/>
      </w:rPr>
    </w:lvl>
    <w:lvl w:ilvl="6" w:tplc="475C01F8">
      <w:start w:val="1"/>
      <w:numFmt w:val="decimal"/>
      <w:lvlText w:val="%7."/>
      <w:lvlJc w:val="left"/>
      <w:pPr>
        <w:ind w:left="7516" w:hanging="360"/>
      </w:pPr>
      <w:rPr>
        <w:rFonts w:cs="Times New Roman"/>
      </w:rPr>
    </w:lvl>
    <w:lvl w:ilvl="7" w:tplc="029C53A8">
      <w:start w:val="1"/>
      <w:numFmt w:val="lowerLetter"/>
      <w:lvlText w:val="%8."/>
      <w:lvlJc w:val="left"/>
      <w:pPr>
        <w:ind w:left="8236" w:hanging="360"/>
      </w:pPr>
      <w:rPr>
        <w:rFonts w:cs="Times New Roman"/>
      </w:rPr>
    </w:lvl>
    <w:lvl w:ilvl="8" w:tplc="B6985F9E">
      <w:start w:val="1"/>
      <w:numFmt w:val="lowerRoman"/>
      <w:lvlText w:val="%9."/>
      <w:lvlJc w:val="right"/>
      <w:pPr>
        <w:ind w:left="8956" w:hanging="180"/>
      </w:pPr>
      <w:rPr>
        <w:rFonts w:cs="Times New Roman"/>
      </w:rPr>
    </w:lvl>
  </w:abstractNum>
  <w:abstractNum w:abstractNumId="10">
    <w:nsid w:val="23DC74E9"/>
    <w:multiLevelType w:val="hybridMultilevel"/>
    <w:tmpl w:val="D8BEA1AC"/>
    <w:lvl w:ilvl="0" w:tplc="CD608640">
      <w:start w:val="1"/>
      <w:numFmt w:val="decimal"/>
      <w:lvlText w:val="%1."/>
      <w:lvlJc w:val="left"/>
      <w:pPr>
        <w:ind w:left="786" w:hanging="360"/>
      </w:pPr>
      <w:rPr>
        <w:rFonts w:hint="default"/>
        <w:b/>
      </w:rPr>
    </w:lvl>
    <w:lvl w:ilvl="1" w:tplc="C408DF54">
      <w:start w:val="1"/>
      <w:numFmt w:val="lowerLetter"/>
      <w:lvlText w:val="%2."/>
      <w:lvlJc w:val="left"/>
      <w:pPr>
        <w:ind w:left="1506" w:hanging="360"/>
      </w:pPr>
    </w:lvl>
    <w:lvl w:ilvl="2" w:tplc="2AA41C40">
      <w:start w:val="1"/>
      <w:numFmt w:val="lowerRoman"/>
      <w:lvlText w:val="%3."/>
      <w:lvlJc w:val="right"/>
      <w:pPr>
        <w:ind w:left="2226" w:hanging="180"/>
      </w:pPr>
    </w:lvl>
    <w:lvl w:ilvl="3" w:tplc="197E442C">
      <w:start w:val="1"/>
      <w:numFmt w:val="decimal"/>
      <w:lvlText w:val="%4."/>
      <w:lvlJc w:val="left"/>
      <w:pPr>
        <w:ind w:left="2946" w:hanging="360"/>
      </w:pPr>
    </w:lvl>
    <w:lvl w:ilvl="4" w:tplc="DF987A64">
      <w:start w:val="1"/>
      <w:numFmt w:val="lowerLetter"/>
      <w:lvlText w:val="%5."/>
      <w:lvlJc w:val="left"/>
      <w:pPr>
        <w:ind w:left="3666" w:hanging="360"/>
      </w:pPr>
    </w:lvl>
    <w:lvl w:ilvl="5" w:tplc="D5465718">
      <w:start w:val="1"/>
      <w:numFmt w:val="lowerRoman"/>
      <w:lvlText w:val="%6."/>
      <w:lvlJc w:val="right"/>
      <w:pPr>
        <w:ind w:left="4386" w:hanging="180"/>
      </w:pPr>
    </w:lvl>
    <w:lvl w:ilvl="6" w:tplc="A4942C7E">
      <w:start w:val="1"/>
      <w:numFmt w:val="decimal"/>
      <w:lvlText w:val="%7."/>
      <w:lvlJc w:val="left"/>
      <w:pPr>
        <w:ind w:left="5106" w:hanging="360"/>
      </w:pPr>
    </w:lvl>
    <w:lvl w:ilvl="7" w:tplc="249E2236">
      <w:start w:val="1"/>
      <w:numFmt w:val="lowerLetter"/>
      <w:lvlText w:val="%8."/>
      <w:lvlJc w:val="left"/>
      <w:pPr>
        <w:ind w:left="5826" w:hanging="360"/>
      </w:pPr>
    </w:lvl>
    <w:lvl w:ilvl="8" w:tplc="D54AF692">
      <w:start w:val="1"/>
      <w:numFmt w:val="lowerRoman"/>
      <w:lvlText w:val="%9."/>
      <w:lvlJc w:val="right"/>
      <w:pPr>
        <w:ind w:left="6546" w:hanging="180"/>
      </w:pPr>
    </w:lvl>
  </w:abstractNum>
  <w:abstractNum w:abstractNumId="11">
    <w:nsid w:val="29A8402B"/>
    <w:multiLevelType w:val="multilevel"/>
    <w:tmpl w:val="78EEB87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2A3C063B"/>
    <w:multiLevelType w:val="hybridMultilevel"/>
    <w:tmpl w:val="80D01CF0"/>
    <w:lvl w:ilvl="0" w:tplc="8512734A">
      <w:start w:val="7"/>
      <w:numFmt w:val="decimal"/>
      <w:lvlText w:val="%1."/>
      <w:legacy w:legacy="1" w:legacySpace="0" w:legacyIndent="278"/>
      <w:lvlJc w:val="left"/>
      <w:rPr>
        <w:rFonts w:ascii="Times New Roman" w:hAnsi="Times New Roman" w:cs="Times New Roman" w:hint="default"/>
      </w:rPr>
    </w:lvl>
    <w:lvl w:ilvl="1" w:tplc="4AB225A0">
      <w:start w:val="1"/>
      <w:numFmt w:val="bullet"/>
      <w:lvlText w:val="o"/>
      <w:lvlJc w:val="left"/>
      <w:pPr>
        <w:ind w:left="1440" w:hanging="360"/>
      </w:pPr>
      <w:rPr>
        <w:rFonts w:ascii="Courier New" w:eastAsia="Courier New" w:hAnsi="Courier New" w:cs="Courier New" w:hint="default"/>
      </w:rPr>
    </w:lvl>
    <w:lvl w:ilvl="2" w:tplc="E750AFA2">
      <w:start w:val="1"/>
      <w:numFmt w:val="bullet"/>
      <w:lvlText w:val="§"/>
      <w:lvlJc w:val="left"/>
      <w:pPr>
        <w:ind w:left="2160" w:hanging="360"/>
      </w:pPr>
      <w:rPr>
        <w:rFonts w:ascii="Wingdings" w:eastAsia="Wingdings" w:hAnsi="Wingdings" w:cs="Wingdings" w:hint="default"/>
      </w:rPr>
    </w:lvl>
    <w:lvl w:ilvl="3" w:tplc="4E348B28">
      <w:start w:val="1"/>
      <w:numFmt w:val="bullet"/>
      <w:lvlText w:val="·"/>
      <w:lvlJc w:val="left"/>
      <w:pPr>
        <w:ind w:left="2880" w:hanging="360"/>
      </w:pPr>
      <w:rPr>
        <w:rFonts w:ascii="Symbol" w:eastAsia="Symbol" w:hAnsi="Symbol" w:cs="Symbol" w:hint="default"/>
      </w:rPr>
    </w:lvl>
    <w:lvl w:ilvl="4" w:tplc="E9FE61D6">
      <w:start w:val="1"/>
      <w:numFmt w:val="bullet"/>
      <w:lvlText w:val="o"/>
      <w:lvlJc w:val="left"/>
      <w:pPr>
        <w:ind w:left="3600" w:hanging="360"/>
      </w:pPr>
      <w:rPr>
        <w:rFonts w:ascii="Courier New" w:eastAsia="Courier New" w:hAnsi="Courier New" w:cs="Courier New" w:hint="default"/>
      </w:rPr>
    </w:lvl>
    <w:lvl w:ilvl="5" w:tplc="E2A0C5D2">
      <w:start w:val="1"/>
      <w:numFmt w:val="bullet"/>
      <w:lvlText w:val="§"/>
      <w:lvlJc w:val="left"/>
      <w:pPr>
        <w:ind w:left="4320" w:hanging="360"/>
      </w:pPr>
      <w:rPr>
        <w:rFonts w:ascii="Wingdings" w:eastAsia="Wingdings" w:hAnsi="Wingdings" w:cs="Wingdings" w:hint="default"/>
      </w:rPr>
    </w:lvl>
    <w:lvl w:ilvl="6" w:tplc="B14AE158">
      <w:start w:val="1"/>
      <w:numFmt w:val="bullet"/>
      <w:lvlText w:val="·"/>
      <w:lvlJc w:val="left"/>
      <w:pPr>
        <w:ind w:left="5040" w:hanging="360"/>
      </w:pPr>
      <w:rPr>
        <w:rFonts w:ascii="Symbol" w:eastAsia="Symbol" w:hAnsi="Symbol" w:cs="Symbol" w:hint="default"/>
      </w:rPr>
    </w:lvl>
    <w:lvl w:ilvl="7" w:tplc="A7282E4A">
      <w:start w:val="1"/>
      <w:numFmt w:val="bullet"/>
      <w:lvlText w:val="o"/>
      <w:lvlJc w:val="left"/>
      <w:pPr>
        <w:ind w:left="5760" w:hanging="360"/>
      </w:pPr>
      <w:rPr>
        <w:rFonts w:ascii="Courier New" w:eastAsia="Courier New" w:hAnsi="Courier New" w:cs="Courier New" w:hint="default"/>
      </w:rPr>
    </w:lvl>
    <w:lvl w:ilvl="8" w:tplc="11A2BA40">
      <w:start w:val="1"/>
      <w:numFmt w:val="bullet"/>
      <w:lvlText w:val="§"/>
      <w:lvlJc w:val="left"/>
      <w:pPr>
        <w:ind w:left="6480" w:hanging="360"/>
      </w:pPr>
      <w:rPr>
        <w:rFonts w:ascii="Wingdings" w:eastAsia="Wingdings" w:hAnsi="Wingdings" w:cs="Wingdings" w:hint="default"/>
      </w:rPr>
    </w:lvl>
  </w:abstractNum>
  <w:abstractNum w:abstractNumId="13">
    <w:nsid w:val="310373A2"/>
    <w:multiLevelType w:val="multilevel"/>
    <w:tmpl w:val="5D52AF00"/>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4">
    <w:nsid w:val="3619169D"/>
    <w:multiLevelType w:val="hybridMultilevel"/>
    <w:tmpl w:val="99CA85E2"/>
    <w:lvl w:ilvl="0" w:tplc="B80634F6">
      <w:start w:val="1"/>
      <w:numFmt w:val="decimal"/>
      <w:lvlText w:val="%1."/>
      <w:lvlJc w:val="left"/>
      <w:pPr>
        <w:ind w:left="1080" w:hanging="360"/>
      </w:pPr>
      <w:rPr>
        <w:rFonts w:eastAsia="Calibri" w:hint="default"/>
        <w:b/>
      </w:rPr>
    </w:lvl>
    <w:lvl w:ilvl="1" w:tplc="27EA8F78">
      <w:start w:val="1"/>
      <w:numFmt w:val="lowerLetter"/>
      <w:lvlText w:val="%2."/>
      <w:lvlJc w:val="left"/>
      <w:pPr>
        <w:ind w:left="1800" w:hanging="360"/>
      </w:pPr>
    </w:lvl>
    <w:lvl w:ilvl="2" w:tplc="9C04B61A">
      <w:start w:val="1"/>
      <w:numFmt w:val="lowerRoman"/>
      <w:lvlText w:val="%3."/>
      <w:lvlJc w:val="right"/>
      <w:pPr>
        <w:ind w:left="2520" w:hanging="180"/>
      </w:pPr>
    </w:lvl>
    <w:lvl w:ilvl="3" w:tplc="A66C2104">
      <w:start w:val="1"/>
      <w:numFmt w:val="decimal"/>
      <w:lvlText w:val="%4."/>
      <w:lvlJc w:val="left"/>
      <w:pPr>
        <w:ind w:left="3240" w:hanging="360"/>
      </w:pPr>
    </w:lvl>
    <w:lvl w:ilvl="4" w:tplc="0052BF2E">
      <w:start w:val="1"/>
      <w:numFmt w:val="lowerLetter"/>
      <w:lvlText w:val="%5."/>
      <w:lvlJc w:val="left"/>
      <w:pPr>
        <w:ind w:left="3960" w:hanging="360"/>
      </w:pPr>
    </w:lvl>
    <w:lvl w:ilvl="5" w:tplc="F06E3816">
      <w:start w:val="1"/>
      <w:numFmt w:val="lowerRoman"/>
      <w:lvlText w:val="%6."/>
      <w:lvlJc w:val="right"/>
      <w:pPr>
        <w:ind w:left="4680" w:hanging="180"/>
      </w:pPr>
    </w:lvl>
    <w:lvl w:ilvl="6" w:tplc="32D21662">
      <w:start w:val="1"/>
      <w:numFmt w:val="decimal"/>
      <w:lvlText w:val="%7."/>
      <w:lvlJc w:val="left"/>
      <w:pPr>
        <w:ind w:left="5400" w:hanging="360"/>
      </w:pPr>
    </w:lvl>
    <w:lvl w:ilvl="7" w:tplc="EA9030F6">
      <w:start w:val="1"/>
      <w:numFmt w:val="lowerLetter"/>
      <w:lvlText w:val="%8."/>
      <w:lvlJc w:val="left"/>
      <w:pPr>
        <w:ind w:left="6120" w:hanging="360"/>
      </w:pPr>
    </w:lvl>
    <w:lvl w:ilvl="8" w:tplc="B768A784">
      <w:start w:val="1"/>
      <w:numFmt w:val="lowerRoman"/>
      <w:lvlText w:val="%9."/>
      <w:lvlJc w:val="right"/>
      <w:pPr>
        <w:ind w:left="6840" w:hanging="180"/>
      </w:pPr>
    </w:lvl>
  </w:abstractNum>
  <w:abstractNum w:abstractNumId="15">
    <w:nsid w:val="45797081"/>
    <w:multiLevelType w:val="hybridMultilevel"/>
    <w:tmpl w:val="AA040184"/>
    <w:lvl w:ilvl="0" w:tplc="80C2F0E8">
      <w:start w:val="1"/>
      <w:numFmt w:val="decimal"/>
      <w:lvlText w:val="%1."/>
      <w:lvlJc w:val="left"/>
      <w:pPr>
        <w:ind w:left="1684" w:hanging="975"/>
      </w:pPr>
      <w:rPr>
        <w:rFonts w:hint="default"/>
        <w:b/>
      </w:rPr>
    </w:lvl>
    <w:lvl w:ilvl="1" w:tplc="AB0C6874">
      <w:start w:val="1"/>
      <w:numFmt w:val="lowerLetter"/>
      <w:lvlText w:val="%2."/>
      <w:lvlJc w:val="left"/>
      <w:pPr>
        <w:ind w:left="1789" w:hanging="360"/>
      </w:pPr>
    </w:lvl>
    <w:lvl w:ilvl="2" w:tplc="A164EB18">
      <w:start w:val="1"/>
      <w:numFmt w:val="lowerRoman"/>
      <w:lvlText w:val="%3."/>
      <w:lvlJc w:val="right"/>
      <w:pPr>
        <w:ind w:left="2509" w:hanging="180"/>
      </w:pPr>
    </w:lvl>
    <w:lvl w:ilvl="3" w:tplc="A650CC0A">
      <w:start w:val="1"/>
      <w:numFmt w:val="decimal"/>
      <w:lvlText w:val="%4."/>
      <w:lvlJc w:val="left"/>
      <w:pPr>
        <w:ind w:left="3229" w:hanging="360"/>
      </w:pPr>
    </w:lvl>
    <w:lvl w:ilvl="4" w:tplc="209EC87A">
      <w:start w:val="1"/>
      <w:numFmt w:val="lowerLetter"/>
      <w:lvlText w:val="%5."/>
      <w:lvlJc w:val="left"/>
      <w:pPr>
        <w:ind w:left="3949" w:hanging="360"/>
      </w:pPr>
    </w:lvl>
    <w:lvl w:ilvl="5" w:tplc="8B06FE04">
      <w:start w:val="1"/>
      <w:numFmt w:val="lowerRoman"/>
      <w:lvlText w:val="%6."/>
      <w:lvlJc w:val="right"/>
      <w:pPr>
        <w:ind w:left="4669" w:hanging="180"/>
      </w:pPr>
    </w:lvl>
    <w:lvl w:ilvl="6" w:tplc="6BDC5D00">
      <w:start w:val="1"/>
      <w:numFmt w:val="decimal"/>
      <w:lvlText w:val="%7."/>
      <w:lvlJc w:val="left"/>
      <w:pPr>
        <w:ind w:left="5389" w:hanging="360"/>
      </w:pPr>
    </w:lvl>
    <w:lvl w:ilvl="7" w:tplc="41C4869E">
      <w:start w:val="1"/>
      <w:numFmt w:val="lowerLetter"/>
      <w:lvlText w:val="%8."/>
      <w:lvlJc w:val="left"/>
      <w:pPr>
        <w:ind w:left="6109" w:hanging="360"/>
      </w:pPr>
    </w:lvl>
    <w:lvl w:ilvl="8" w:tplc="FEAA8CA6">
      <w:start w:val="1"/>
      <w:numFmt w:val="lowerRoman"/>
      <w:lvlText w:val="%9."/>
      <w:lvlJc w:val="right"/>
      <w:pPr>
        <w:ind w:left="6829" w:hanging="180"/>
      </w:pPr>
    </w:lvl>
  </w:abstractNum>
  <w:abstractNum w:abstractNumId="16">
    <w:nsid w:val="465A2088"/>
    <w:multiLevelType w:val="hybridMultilevel"/>
    <w:tmpl w:val="6AD4BB8E"/>
    <w:lvl w:ilvl="0" w:tplc="D0724BD6">
      <w:start w:val="1"/>
      <w:numFmt w:val="decimal"/>
      <w:lvlText w:val="%1)"/>
      <w:lvlJc w:val="left"/>
      <w:pPr>
        <w:ind w:left="1698" w:hanging="990"/>
      </w:pPr>
      <w:rPr>
        <w:rFonts w:hint="default"/>
      </w:rPr>
    </w:lvl>
    <w:lvl w:ilvl="1" w:tplc="BE9AD44A">
      <w:start w:val="1"/>
      <w:numFmt w:val="lowerLetter"/>
      <w:lvlText w:val="%2."/>
      <w:lvlJc w:val="left"/>
      <w:pPr>
        <w:ind w:left="1788" w:hanging="360"/>
      </w:pPr>
    </w:lvl>
    <w:lvl w:ilvl="2" w:tplc="90FEE31A">
      <w:start w:val="1"/>
      <w:numFmt w:val="lowerRoman"/>
      <w:lvlText w:val="%3."/>
      <w:lvlJc w:val="right"/>
      <w:pPr>
        <w:ind w:left="2508" w:hanging="180"/>
      </w:pPr>
    </w:lvl>
    <w:lvl w:ilvl="3" w:tplc="ED3C9F30">
      <w:start w:val="1"/>
      <w:numFmt w:val="decimal"/>
      <w:lvlText w:val="%4."/>
      <w:lvlJc w:val="left"/>
      <w:pPr>
        <w:ind w:left="3228" w:hanging="360"/>
      </w:pPr>
    </w:lvl>
    <w:lvl w:ilvl="4" w:tplc="A030D8B0">
      <w:start w:val="1"/>
      <w:numFmt w:val="lowerLetter"/>
      <w:lvlText w:val="%5."/>
      <w:lvlJc w:val="left"/>
      <w:pPr>
        <w:ind w:left="3948" w:hanging="360"/>
      </w:pPr>
    </w:lvl>
    <w:lvl w:ilvl="5" w:tplc="82F0C2F0">
      <w:start w:val="1"/>
      <w:numFmt w:val="lowerRoman"/>
      <w:lvlText w:val="%6."/>
      <w:lvlJc w:val="right"/>
      <w:pPr>
        <w:ind w:left="4668" w:hanging="180"/>
      </w:pPr>
    </w:lvl>
    <w:lvl w:ilvl="6" w:tplc="2C46E6C6">
      <w:start w:val="1"/>
      <w:numFmt w:val="decimal"/>
      <w:lvlText w:val="%7."/>
      <w:lvlJc w:val="left"/>
      <w:pPr>
        <w:ind w:left="5388" w:hanging="360"/>
      </w:pPr>
    </w:lvl>
    <w:lvl w:ilvl="7" w:tplc="FE2A32F6">
      <w:start w:val="1"/>
      <w:numFmt w:val="lowerLetter"/>
      <w:lvlText w:val="%8."/>
      <w:lvlJc w:val="left"/>
      <w:pPr>
        <w:ind w:left="6108" w:hanging="360"/>
      </w:pPr>
    </w:lvl>
    <w:lvl w:ilvl="8" w:tplc="53568C1C">
      <w:start w:val="1"/>
      <w:numFmt w:val="lowerRoman"/>
      <w:lvlText w:val="%9."/>
      <w:lvlJc w:val="right"/>
      <w:pPr>
        <w:ind w:left="6828" w:hanging="180"/>
      </w:pPr>
    </w:lvl>
  </w:abstractNum>
  <w:abstractNum w:abstractNumId="17">
    <w:nsid w:val="47874964"/>
    <w:multiLevelType w:val="multilevel"/>
    <w:tmpl w:val="3A0EB2BE"/>
    <w:lvl w:ilvl="0">
      <w:start w:val="6"/>
      <w:numFmt w:val="decimal"/>
      <w:lvlText w:val="%1."/>
      <w:lvlJc w:val="left"/>
      <w:pPr>
        <w:ind w:left="450" w:hanging="450"/>
      </w:pPr>
      <w:rPr>
        <w:rFonts w:cs="Times New Roman" w:hint="default"/>
      </w:rPr>
    </w:lvl>
    <w:lvl w:ilvl="1">
      <w:start w:val="3"/>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8">
    <w:nsid w:val="4891226E"/>
    <w:multiLevelType w:val="hybridMultilevel"/>
    <w:tmpl w:val="2B56E92E"/>
    <w:lvl w:ilvl="0" w:tplc="0E6223E0">
      <w:start w:val="1"/>
      <w:numFmt w:val="decimal"/>
      <w:lvlText w:val="%1."/>
      <w:lvlJc w:val="left"/>
      <w:pPr>
        <w:ind w:left="1684" w:hanging="975"/>
      </w:pPr>
      <w:rPr>
        <w:rFonts w:hint="default"/>
        <w:b/>
      </w:rPr>
    </w:lvl>
    <w:lvl w:ilvl="1" w:tplc="9B34BB4A">
      <w:start w:val="1"/>
      <w:numFmt w:val="lowerLetter"/>
      <w:lvlText w:val="%2."/>
      <w:lvlJc w:val="left"/>
      <w:pPr>
        <w:ind w:left="1789" w:hanging="360"/>
      </w:pPr>
    </w:lvl>
    <w:lvl w:ilvl="2" w:tplc="7C60D296">
      <w:start w:val="1"/>
      <w:numFmt w:val="lowerRoman"/>
      <w:lvlText w:val="%3."/>
      <w:lvlJc w:val="right"/>
      <w:pPr>
        <w:ind w:left="2509" w:hanging="180"/>
      </w:pPr>
    </w:lvl>
    <w:lvl w:ilvl="3" w:tplc="855227B0">
      <w:start w:val="1"/>
      <w:numFmt w:val="decimal"/>
      <w:lvlText w:val="%4."/>
      <w:lvlJc w:val="left"/>
      <w:pPr>
        <w:ind w:left="3229" w:hanging="360"/>
      </w:pPr>
    </w:lvl>
    <w:lvl w:ilvl="4" w:tplc="FD5E9122">
      <w:start w:val="1"/>
      <w:numFmt w:val="lowerLetter"/>
      <w:lvlText w:val="%5."/>
      <w:lvlJc w:val="left"/>
      <w:pPr>
        <w:ind w:left="3949" w:hanging="360"/>
      </w:pPr>
    </w:lvl>
    <w:lvl w:ilvl="5" w:tplc="37AE5D6C">
      <w:start w:val="1"/>
      <w:numFmt w:val="lowerRoman"/>
      <w:lvlText w:val="%6."/>
      <w:lvlJc w:val="right"/>
      <w:pPr>
        <w:ind w:left="4669" w:hanging="180"/>
      </w:pPr>
    </w:lvl>
    <w:lvl w:ilvl="6" w:tplc="95E64644">
      <w:start w:val="1"/>
      <w:numFmt w:val="decimal"/>
      <w:lvlText w:val="%7."/>
      <w:lvlJc w:val="left"/>
      <w:pPr>
        <w:ind w:left="5389" w:hanging="360"/>
      </w:pPr>
    </w:lvl>
    <w:lvl w:ilvl="7" w:tplc="182EF7EE">
      <w:start w:val="1"/>
      <w:numFmt w:val="lowerLetter"/>
      <w:lvlText w:val="%8."/>
      <w:lvlJc w:val="left"/>
      <w:pPr>
        <w:ind w:left="6109" w:hanging="360"/>
      </w:pPr>
    </w:lvl>
    <w:lvl w:ilvl="8" w:tplc="FED83E5A">
      <w:start w:val="1"/>
      <w:numFmt w:val="lowerRoman"/>
      <w:lvlText w:val="%9."/>
      <w:lvlJc w:val="right"/>
      <w:pPr>
        <w:ind w:left="6829" w:hanging="180"/>
      </w:pPr>
    </w:lvl>
  </w:abstractNum>
  <w:abstractNum w:abstractNumId="19">
    <w:nsid w:val="4C760B39"/>
    <w:multiLevelType w:val="hybridMultilevel"/>
    <w:tmpl w:val="6876FC78"/>
    <w:lvl w:ilvl="0" w:tplc="3CCE392A">
      <w:start w:val="1"/>
      <w:numFmt w:val="decimal"/>
      <w:lvlText w:val="%1)"/>
      <w:lvlJc w:val="left"/>
      <w:pPr>
        <w:ind w:left="360" w:hanging="360"/>
      </w:pPr>
      <w:rPr>
        <w:rFonts w:hint="default"/>
      </w:rPr>
    </w:lvl>
    <w:lvl w:ilvl="1" w:tplc="7E0E686A">
      <w:start w:val="1"/>
      <w:numFmt w:val="lowerLetter"/>
      <w:lvlText w:val="%2."/>
      <w:lvlJc w:val="left"/>
      <w:pPr>
        <w:ind w:left="1080" w:hanging="360"/>
      </w:pPr>
    </w:lvl>
    <w:lvl w:ilvl="2" w:tplc="12FA7FEE">
      <w:start w:val="1"/>
      <w:numFmt w:val="lowerRoman"/>
      <w:lvlText w:val="%3."/>
      <w:lvlJc w:val="right"/>
      <w:pPr>
        <w:ind w:left="1800" w:hanging="180"/>
      </w:pPr>
    </w:lvl>
    <w:lvl w:ilvl="3" w:tplc="31E0B2C2">
      <w:start w:val="1"/>
      <w:numFmt w:val="decimal"/>
      <w:lvlText w:val="%4."/>
      <w:lvlJc w:val="left"/>
      <w:pPr>
        <w:ind w:left="2520" w:hanging="360"/>
      </w:pPr>
    </w:lvl>
    <w:lvl w:ilvl="4" w:tplc="47749C72">
      <w:start w:val="1"/>
      <w:numFmt w:val="lowerLetter"/>
      <w:lvlText w:val="%5."/>
      <w:lvlJc w:val="left"/>
      <w:pPr>
        <w:ind w:left="3240" w:hanging="360"/>
      </w:pPr>
    </w:lvl>
    <w:lvl w:ilvl="5" w:tplc="30208CB4">
      <w:start w:val="1"/>
      <w:numFmt w:val="lowerRoman"/>
      <w:lvlText w:val="%6."/>
      <w:lvlJc w:val="right"/>
      <w:pPr>
        <w:ind w:left="3960" w:hanging="180"/>
      </w:pPr>
    </w:lvl>
    <w:lvl w:ilvl="6" w:tplc="4A505570">
      <w:start w:val="1"/>
      <w:numFmt w:val="decimal"/>
      <w:lvlText w:val="%7."/>
      <w:lvlJc w:val="left"/>
      <w:pPr>
        <w:ind w:left="4680" w:hanging="360"/>
      </w:pPr>
    </w:lvl>
    <w:lvl w:ilvl="7" w:tplc="0B0871B8">
      <w:start w:val="1"/>
      <w:numFmt w:val="lowerLetter"/>
      <w:lvlText w:val="%8."/>
      <w:lvlJc w:val="left"/>
      <w:pPr>
        <w:ind w:left="5400" w:hanging="360"/>
      </w:pPr>
    </w:lvl>
    <w:lvl w:ilvl="8" w:tplc="19DC76A4">
      <w:start w:val="1"/>
      <w:numFmt w:val="lowerRoman"/>
      <w:lvlText w:val="%9."/>
      <w:lvlJc w:val="right"/>
      <w:pPr>
        <w:ind w:left="6120" w:hanging="180"/>
      </w:pPr>
    </w:lvl>
  </w:abstractNum>
  <w:abstractNum w:abstractNumId="20">
    <w:nsid w:val="4E513823"/>
    <w:multiLevelType w:val="multilevel"/>
    <w:tmpl w:val="8FD0B20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516E1DA2"/>
    <w:multiLevelType w:val="hybridMultilevel"/>
    <w:tmpl w:val="10141872"/>
    <w:lvl w:ilvl="0" w:tplc="1F1A8D78">
      <w:start w:val="1"/>
      <w:numFmt w:val="decimal"/>
      <w:lvlText w:val="%1."/>
      <w:lvlJc w:val="left"/>
      <w:pPr>
        <w:tabs>
          <w:tab w:val="num" w:pos="643"/>
        </w:tabs>
        <w:ind w:left="643" w:hanging="360"/>
      </w:pPr>
      <w:rPr>
        <w:rFonts w:cs="Times New Roman"/>
      </w:rPr>
    </w:lvl>
    <w:lvl w:ilvl="1" w:tplc="C632138C">
      <w:start w:val="1"/>
      <w:numFmt w:val="bullet"/>
      <w:lvlText w:val="o"/>
      <w:lvlJc w:val="left"/>
      <w:pPr>
        <w:ind w:left="1440" w:hanging="360"/>
      </w:pPr>
      <w:rPr>
        <w:rFonts w:ascii="Courier New" w:eastAsia="Courier New" w:hAnsi="Courier New" w:cs="Courier New" w:hint="default"/>
      </w:rPr>
    </w:lvl>
    <w:lvl w:ilvl="2" w:tplc="1E480F92">
      <w:start w:val="1"/>
      <w:numFmt w:val="bullet"/>
      <w:lvlText w:val="§"/>
      <w:lvlJc w:val="left"/>
      <w:pPr>
        <w:ind w:left="2160" w:hanging="360"/>
      </w:pPr>
      <w:rPr>
        <w:rFonts w:ascii="Wingdings" w:eastAsia="Wingdings" w:hAnsi="Wingdings" w:cs="Wingdings" w:hint="default"/>
      </w:rPr>
    </w:lvl>
    <w:lvl w:ilvl="3" w:tplc="D52EF770">
      <w:start w:val="1"/>
      <w:numFmt w:val="bullet"/>
      <w:lvlText w:val="·"/>
      <w:lvlJc w:val="left"/>
      <w:pPr>
        <w:ind w:left="2880" w:hanging="360"/>
      </w:pPr>
      <w:rPr>
        <w:rFonts w:ascii="Symbol" w:eastAsia="Symbol" w:hAnsi="Symbol" w:cs="Symbol" w:hint="default"/>
      </w:rPr>
    </w:lvl>
    <w:lvl w:ilvl="4" w:tplc="082E121E">
      <w:start w:val="1"/>
      <w:numFmt w:val="bullet"/>
      <w:lvlText w:val="o"/>
      <w:lvlJc w:val="left"/>
      <w:pPr>
        <w:ind w:left="3600" w:hanging="360"/>
      </w:pPr>
      <w:rPr>
        <w:rFonts w:ascii="Courier New" w:eastAsia="Courier New" w:hAnsi="Courier New" w:cs="Courier New" w:hint="default"/>
      </w:rPr>
    </w:lvl>
    <w:lvl w:ilvl="5" w:tplc="79147D54">
      <w:start w:val="1"/>
      <w:numFmt w:val="bullet"/>
      <w:lvlText w:val="§"/>
      <w:lvlJc w:val="left"/>
      <w:pPr>
        <w:ind w:left="4320" w:hanging="360"/>
      </w:pPr>
      <w:rPr>
        <w:rFonts w:ascii="Wingdings" w:eastAsia="Wingdings" w:hAnsi="Wingdings" w:cs="Wingdings" w:hint="default"/>
      </w:rPr>
    </w:lvl>
    <w:lvl w:ilvl="6" w:tplc="9B10236A">
      <w:start w:val="1"/>
      <w:numFmt w:val="bullet"/>
      <w:lvlText w:val="·"/>
      <w:lvlJc w:val="left"/>
      <w:pPr>
        <w:ind w:left="5040" w:hanging="360"/>
      </w:pPr>
      <w:rPr>
        <w:rFonts w:ascii="Symbol" w:eastAsia="Symbol" w:hAnsi="Symbol" w:cs="Symbol" w:hint="default"/>
      </w:rPr>
    </w:lvl>
    <w:lvl w:ilvl="7" w:tplc="02D4E044">
      <w:start w:val="1"/>
      <w:numFmt w:val="bullet"/>
      <w:lvlText w:val="o"/>
      <w:lvlJc w:val="left"/>
      <w:pPr>
        <w:ind w:left="5760" w:hanging="360"/>
      </w:pPr>
      <w:rPr>
        <w:rFonts w:ascii="Courier New" w:eastAsia="Courier New" w:hAnsi="Courier New" w:cs="Courier New" w:hint="default"/>
      </w:rPr>
    </w:lvl>
    <w:lvl w:ilvl="8" w:tplc="1E68C2C2">
      <w:start w:val="1"/>
      <w:numFmt w:val="bullet"/>
      <w:lvlText w:val="§"/>
      <w:lvlJc w:val="left"/>
      <w:pPr>
        <w:ind w:left="6480" w:hanging="360"/>
      </w:pPr>
      <w:rPr>
        <w:rFonts w:ascii="Wingdings" w:eastAsia="Wingdings" w:hAnsi="Wingdings" w:cs="Wingdings" w:hint="default"/>
      </w:rPr>
    </w:lvl>
  </w:abstractNum>
  <w:abstractNum w:abstractNumId="22">
    <w:nsid w:val="55D335ED"/>
    <w:multiLevelType w:val="multilevel"/>
    <w:tmpl w:val="7946168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56257F83"/>
    <w:multiLevelType w:val="hybridMultilevel"/>
    <w:tmpl w:val="1BCCE972"/>
    <w:lvl w:ilvl="0" w:tplc="5C06A47C">
      <w:start w:val="1"/>
      <w:numFmt w:val="bullet"/>
      <w:lvlText w:val="–"/>
      <w:lvlJc w:val="left"/>
      <w:pPr>
        <w:ind w:left="709" w:hanging="360"/>
      </w:pPr>
      <w:rPr>
        <w:rFonts w:ascii="Liberation Sans" w:eastAsia="Liberation Sans" w:hAnsi="Liberation Sans" w:cs="Liberation Sans" w:hint="default"/>
      </w:rPr>
    </w:lvl>
    <w:lvl w:ilvl="1" w:tplc="B9DA749A">
      <w:start w:val="1"/>
      <w:numFmt w:val="bullet"/>
      <w:lvlText w:val="o"/>
      <w:lvlJc w:val="left"/>
      <w:pPr>
        <w:ind w:left="1429" w:hanging="360"/>
      </w:pPr>
      <w:rPr>
        <w:rFonts w:ascii="Courier New" w:eastAsia="Courier New" w:hAnsi="Courier New" w:cs="Courier New" w:hint="default"/>
      </w:rPr>
    </w:lvl>
    <w:lvl w:ilvl="2" w:tplc="AC3E475C">
      <w:start w:val="1"/>
      <w:numFmt w:val="bullet"/>
      <w:lvlText w:val="§"/>
      <w:lvlJc w:val="left"/>
      <w:pPr>
        <w:ind w:left="2149" w:hanging="360"/>
      </w:pPr>
      <w:rPr>
        <w:rFonts w:ascii="Wingdings" w:eastAsia="Wingdings" w:hAnsi="Wingdings" w:cs="Wingdings" w:hint="default"/>
      </w:rPr>
    </w:lvl>
    <w:lvl w:ilvl="3" w:tplc="235AA2D2">
      <w:start w:val="1"/>
      <w:numFmt w:val="bullet"/>
      <w:lvlText w:val="·"/>
      <w:lvlJc w:val="left"/>
      <w:pPr>
        <w:ind w:left="2869" w:hanging="360"/>
      </w:pPr>
      <w:rPr>
        <w:rFonts w:ascii="Symbol" w:eastAsia="Symbol" w:hAnsi="Symbol" w:cs="Symbol" w:hint="default"/>
      </w:rPr>
    </w:lvl>
    <w:lvl w:ilvl="4" w:tplc="F2E29210">
      <w:start w:val="1"/>
      <w:numFmt w:val="bullet"/>
      <w:lvlText w:val="o"/>
      <w:lvlJc w:val="left"/>
      <w:pPr>
        <w:ind w:left="3589" w:hanging="360"/>
      </w:pPr>
      <w:rPr>
        <w:rFonts w:ascii="Courier New" w:eastAsia="Courier New" w:hAnsi="Courier New" w:cs="Courier New" w:hint="default"/>
      </w:rPr>
    </w:lvl>
    <w:lvl w:ilvl="5" w:tplc="D570A182">
      <w:start w:val="1"/>
      <w:numFmt w:val="bullet"/>
      <w:lvlText w:val="§"/>
      <w:lvlJc w:val="left"/>
      <w:pPr>
        <w:ind w:left="4309" w:hanging="360"/>
      </w:pPr>
      <w:rPr>
        <w:rFonts w:ascii="Wingdings" w:eastAsia="Wingdings" w:hAnsi="Wingdings" w:cs="Wingdings" w:hint="default"/>
      </w:rPr>
    </w:lvl>
    <w:lvl w:ilvl="6" w:tplc="73C0F126">
      <w:start w:val="1"/>
      <w:numFmt w:val="bullet"/>
      <w:lvlText w:val="·"/>
      <w:lvlJc w:val="left"/>
      <w:pPr>
        <w:ind w:left="5029" w:hanging="360"/>
      </w:pPr>
      <w:rPr>
        <w:rFonts w:ascii="Symbol" w:eastAsia="Symbol" w:hAnsi="Symbol" w:cs="Symbol" w:hint="default"/>
      </w:rPr>
    </w:lvl>
    <w:lvl w:ilvl="7" w:tplc="CB5CFB7C">
      <w:start w:val="1"/>
      <w:numFmt w:val="bullet"/>
      <w:lvlText w:val="o"/>
      <w:lvlJc w:val="left"/>
      <w:pPr>
        <w:ind w:left="5749" w:hanging="360"/>
      </w:pPr>
      <w:rPr>
        <w:rFonts w:ascii="Courier New" w:eastAsia="Courier New" w:hAnsi="Courier New" w:cs="Courier New" w:hint="default"/>
      </w:rPr>
    </w:lvl>
    <w:lvl w:ilvl="8" w:tplc="8A2EAA9C">
      <w:start w:val="1"/>
      <w:numFmt w:val="bullet"/>
      <w:lvlText w:val="§"/>
      <w:lvlJc w:val="left"/>
      <w:pPr>
        <w:ind w:left="6469" w:hanging="360"/>
      </w:pPr>
      <w:rPr>
        <w:rFonts w:ascii="Wingdings" w:eastAsia="Wingdings" w:hAnsi="Wingdings" w:cs="Wingdings" w:hint="default"/>
      </w:rPr>
    </w:lvl>
  </w:abstractNum>
  <w:abstractNum w:abstractNumId="24">
    <w:nsid w:val="5EF82C4F"/>
    <w:multiLevelType w:val="multilevel"/>
    <w:tmpl w:val="7B364588"/>
    <w:lvl w:ilvl="0">
      <w:start w:val="1"/>
      <w:numFmt w:val="decimal"/>
      <w:lvlText w:val="%1."/>
      <w:lvlJc w:val="left"/>
      <w:pPr>
        <w:ind w:left="660" w:hanging="660"/>
      </w:pPr>
      <w:rPr>
        <w:rFonts w:cs="Times New Roman" w:hint="default"/>
        <w:sz w:val="28"/>
      </w:rPr>
    </w:lvl>
    <w:lvl w:ilvl="1">
      <w:start w:val="1"/>
      <w:numFmt w:val="decimal"/>
      <w:lvlText w:val="%1.%2."/>
      <w:lvlJc w:val="left"/>
      <w:pPr>
        <w:ind w:left="802" w:hanging="660"/>
      </w:pPr>
      <w:rPr>
        <w:rFonts w:cs="Times New Roman" w:hint="default"/>
        <w:sz w:val="28"/>
      </w:rPr>
    </w:lvl>
    <w:lvl w:ilvl="2">
      <w:start w:val="1"/>
      <w:numFmt w:val="decimal"/>
      <w:lvlText w:val="%1.%2.%3."/>
      <w:lvlJc w:val="left"/>
      <w:pPr>
        <w:ind w:left="2016" w:hanging="720"/>
      </w:pPr>
      <w:rPr>
        <w:rFonts w:cs="Times New Roman" w:hint="default"/>
        <w:sz w:val="28"/>
      </w:rPr>
    </w:lvl>
    <w:lvl w:ilvl="3">
      <w:start w:val="1"/>
      <w:numFmt w:val="decimal"/>
      <w:lvlText w:val="%1.%2.%3.%4."/>
      <w:lvlJc w:val="left"/>
      <w:pPr>
        <w:ind w:left="2664" w:hanging="720"/>
      </w:pPr>
      <w:rPr>
        <w:rFonts w:cs="Times New Roman" w:hint="default"/>
        <w:sz w:val="28"/>
      </w:rPr>
    </w:lvl>
    <w:lvl w:ilvl="4">
      <w:start w:val="1"/>
      <w:numFmt w:val="decimal"/>
      <w:lvlText w:val="%1.%2.%3.%4.%5."/>
      <w:lvlJc w:val="left"/>
      <w:pPr>
        <w:ind w:left="3672" w:hanging="1080"/>
      </w:pPr>
      <w:rPr>
        <w:rFonts w:cs="Times New Roman" w:hint="default"/>
        <w:sz w:val="28"/>
      </w:rPr>
    </w:lvl>
    <w:lvl w:ilvl="5">
      <w:start w:val="1"/>
      <w:numFmt w:val="decimal"/>
      <w:lvlText w:val="%1.%2.%3.%4.%5.%6."/>
      <w:lvlJc w:val="left"/>
      <w:pPr>
        <w:ind w:left="4320" w:hanging="1080"/>
      </w:pPr>
      <w:rPr>
        <w:rFonts w:cs="Times New Roman" w:hint="default"/>
        <w:sz w:val="28"/>
      </w:rPr>
    </w:lvl>
    <w:lvl w:ilvl="6">
      <w:start w:val="1"/>
      <w:numFmt w:val="decimal"/>
      <w:lvlText w:val="%1.%2.%3.%4.%5.%6.%7."/>
      <w:lvlJc w:val="left"/>
      <w:pPr>
        <w:ind w:left="5328" w:hanging="1440"/>
      </w:pPr>
      <w:rPr>
        <w:rFonts w:cs="Times New Roman" w:hint="default"/>
        <w:sz w:val="28"/>
      </w:rPr>
    </w:lvl>
    <w:lvl w:ilvl="7">
      <w:start w:val="1"/>
      <w:numFmt w:val="decimal"/>
      <w:lvlText w:val="%1.%2.%3.%4.%5.%6.%7.%8."/>
      <w:lvlJc w:val="left"/>
      <w:pPr>
        <w:ind w:left="5976" w:hanging="1440"/>
      </w:pPr>
      <w:rPr>
        <w:rFonts w:cs="Times New Roman" w:hint="default"/>
        <w:sz w:val="28"/>
      </w:rPr>
    </w:lvl>
    <w:lvl w:ilvl="8">
      <w:start w:val="1"/>
      <w:numFmt w:val="decimal"/>
      <w:lvlText w:val="%1.%2.%3.%4.%5.%6.%7.%8.%9."/>
      <w:lvlJc w:val="left"/>
      <w:pPr>
        <w:ind w:left="6984" w:hanging="1800"/>
      </w:pPr>
      <w:rPr>
        <w:rFonts w:cs="Times New Roman" w:hint="default"/>
        <w:sz w:val="28"/>
      </w:rPr>
    </w:lvl>
  </w:abstractNum>
  <w:abstractNum w:abstractNumId="25">
    <w:nsid w:val="71D83E4D"/>
    <w:multiLevelType w:val="hybridMultilevel"/>
    <w:tmpl w:val="B9AC9418"/>
    <w:lvl w:ilvl="0" w:tplc="063EDA12">
      <w:start w:val="1"/>
      <w:numFmt w:val="decimal"/>
      <w:lvlText w:val="%1."/>
      <w:lvlJc w:val="left"/>
      <w:pPr>
        <w:ind w:left="1684" w:hanging="975"/>
      </w:pPr>
      <w:rPr>
        <w:rFonts w:cs="Times New Roman" w:hint="default"/>
        <w:b/>
      </w:rPr>
    </w:lvl>
    <w:lvl w:ilvl="1" w:tplc="90103F42">
      <w:start w:val="1"/>
      <w:numFmt w:val="lowerLetter"/>
      <w:lvlText w:val="%2."/>
      <w:lvlJc w:val="left"/>
      <w:pPr>
        <w:ind w:left="1789" w:hanging="360"/>
      </w:pPr>
      <w:rPr>
        <w:rFonts w:cs="Times New Roman"/>
      </w:rPr>
    </w:lvl>
    <w:lvl w:ilvl="2" w:tplc="2C82CA50">
      <w:start w:val="1"/>
      <w:numFmt w:val="lowerRoman"/>
      <w:lvlText w:val="%3."/>
      <w:lvlJc w:val="right"/>
      <w:pPr>
        <w:ind w:left="2509" w:hanging="180"/>
      </w:pPr>
      <w:rPr>
        <w:rFonts w:cs="Times New Roman"/>
      </w:rPr>
    </w:lvl>
    <w:lvl w:ilvl="3" w:tplc="D3EEE816">
      <w:start w:val="1"/>
      <w:numFmt w:val="decimal"/>
      <w:lvlText w:val="%4."/>
      <w:lvlJc w:val="left"/>
      <w:pPr>
        <w:ind w:left="3229" w:hanging="360"/>
      </w:pPr>
      <w:rPr>
        <w:rFonts w:cs="Times New Roman"/>
      </w:rPr>
    </w:lvl>
    <w:lvl w:ilvl="4" w:tplc="10AE478E">
      <w:start w:val="1"/>
      <w:numFmt w:val="lowerLetter"/>
      <w:lvlText w:val="%5."/>
      <w:lvlJc w:val="left"/>
      <w:pPr>
        <w:ind w:left="3949" w:hanging="360"/>
      </w:pPr>
      <w:rPr>
        <w:rFonts w:cs="Times New Roman"/>
      </w:rPr>
    </w:lvl>
    <w:lvl w:ilvl="5" w:tplc="9B86133A">
      <w:start w:val="1"/>
      <w:numFmt w:val="lowerRoman"/>
      <w:lvlText w:val="%6."/>
      <w:lvlJc w:val="right"/>
      <w:pPr>
        <w:ind w:left="4669" w:hanging="180"/>
      </w:pPr>
      <w:rPr>
        <w:rFonts w:cs="Times New Roman"/>
      </w:rPr>
    </w:lvl>
    <w:lvl w:ilvl="6" w:tplc="09D213E8">
      <w:start w:val="1"/>
      <w:numFmt w:val="decimal"/>
      <w:lvlText w:val="%7."/>
      <w:lvlJc w:val="left"/>
      <w:pPr>
        <w:ind w:left="5389" w:hanging="360"/>
      </w:pPr>
      <w:rPr>
        <w:rFonts w:cs="Times New Roman"/>
      </w:rPr>
    </w:lvl>
    <w:lvl w:ilvl="7" w:tplc="F7062690">
      <w:start w:val="1"/>
      <w:numFmt w:val="lowerLetter"/>
      <w:lvlText w:val="%8."/>
      <w:lvlJc w:val="left"/>
      <w:pPr>
        <w:ind w:left="6109" w:hanging="360"/>
      </w:pPr>
      <w:rPr>
        <w:rFonts w:cs="Times New Roman"/>
      </w:rPr>
    </w:lvl>
    <w:lvl w:ilvl="8" w:tplc="E1147E9A">
      <w:start w:val="1"/>
      <w:numFmt w:val="lowerRoman"/>
      <w:lvlText w:val="%9."/>
      <w:lvlJc w:val="right"/>
      <w:pPr>
        <w:ind w:left="6829" w:hanging="180"/>
      </w:pPr>
      <w:rPr>
        <w:rFonts w:cs="Times New Roman"/>
      </w:rPr>
    </w:lvl>
  </w:abstractNum>
  <w:abstractNum w:abstractNumId="26">
    <w:nsid w:val="75A63687"/>
    <w:multiLevelType w:val="hybridMultilevel"/>
    <w:tmpl w:val="3D0EA2E0"/>
    <w:lvl w:ilvl="0" w:tplc="D4848866">
      <w:start w:val="1"/>
      <w:numFmt w:val="bullet"/>
      <w:lvlText w:val=""/>
      <w:lvlJc w:val="left"/>
      <w:pPr>
        <w:tabs>
          <w:tab w:val="num" w:pos="643"/>
        </w:tabs>
        <w:ind w:left="643" w:hanging="360"/>
      </w:pPr>
      <w:rPr>
        <w:rFonts w:ascii="Symbol" w:hAnsi="Symbol" w:hint="default"/>
      </w:rPr>
    </w:lvl>
    <w:lvl w:ilvl="1" w:tplc="2D3828DC">
      <w:start w:val="1"/>
      <w:numFmt w:val="bullet"/>
      <w:lvlText w:val="o"/>
      <w:lvlJc w:val="left"/>
      <w:pPr>
        <w:ind w:left="1440" w:hanging="360"/>
      </w:pPr>
      <w:rPr>
        <w:rFonts w:ascii="Courier New" w:eastAsia="Courier New" w:hAnsi="Courier New" w:cs="Courier New" w:hint="default"/>
      </w:rPr>
    </w:lvl>
    <w:lvl w:ilvl="2" w:tplc="EA961FF2">
      <w:start w:val="1"/>
      <w:numFmt w:val="bullet"/>
      <w:lvlText w:val="§"/>
      <w:lvlJc w:val="left"/>
      <w:pPr>
        <w:ind w:left="2160" w:hanging="360"/>
      </w:pPr>
      <w:rPr>
        <w:rFonts w:ascii="Wingdings" w:eastAsia="Wingdings" w:hAnsi="Wingdings" w:cs="Wingdings" w:hint="default"/>
      </w:rPr>
    </w:lvl>
    <w:lvl w:ilvl="3" w:tplc="DC30C8EA">
      <w:start w:val="1"/>
      <w:numFmt w:val="bullet"/>
      <w:lvlText w:val="·"/>
      <w:lvlJc w:val="left"/>
      <w:pPr>
        <w:ind w:left="2880" w:hanging="360"/>
      </w:pPr>
      <w:rPr>
        <w:rFonts w:ascii="Symbol" w:eastAsia="Symbol" w:hAnsi="Symbol" w:cs="Symbol" w:hint="default"/>
      </w:rPr>
    </w:lvl>
    <w:lvl w:ilvl="4" w:tplc="7570E858">
      <w:start w:val="1"/>
      <w:numFmt w:val="bullet"/>
      <w:lvlText w:val="o"/>
      <w:lvlJc w:val="left"/>
      <w:pPr>
        <w:ind w:left="3600" w:hanging="360"/>
      </w:pPr>
      <w:rPr>
        <w:rFonts w:ascii="Courier New" w:eastAsia="Courier New" w:hAnsi="Courier New" w:cs="Courier New" w:hint="default"/>
      </w:rPr>
    </w:lvl>
    <w:lvl w:ilvl="5" w:tplc="20F0FFCC">
      <w:start w:val="1"/>
      <w:numFmt w:val="bullet"/>
      <w:lvlText w:val="§"/>
      <w:lvlJc w:val="left"/>
      <w:pPr>
        <w:ind w:left="4320" w:hanging="360"/>
      </w:pPr>
      <w:rPr>
        <w:rFonts w:ascii="Wingdings" w:eastAsia="Wingdings" w:hAnsi="Wingdings" w:cs="Wingdings" w:hint="default"/>
      </w:rPr>
    </w:lvl>
    <w:lvl w:ilvl="6" w:tplc="FE545ED8">
      <w:start w:val="1"/>
      <w:numFmt w:val="bullet"/>
      <w:lvlText w:val="·"/>
      <w:lvlJc w:val="left"/>
      <w:pPr>
        <w:ind w:left="5040" w:hanging="360"/>
      </w:pPr>
      <w:rPr>
        <w:rFonts w:ascii="Symbol" w:eastAsia="Symbol" w:hAnsi="Symbol" w:cs="Symbol" w:hint="default"/>
      </w:rPr>
    </w:lvl>
    <w:lvl w:ilvl="7" w:tplc="E52A082E">
      <w:start w:val="1"/>
      <w:numFmt w:val="bullet"/>
      <w:lvlText w:val="o"/>
      <w:lvlJc w:val="left"/>
      <w:pPr>
        <w:ind w:left="5760" w:hanging="360"/>
      </w:pPr>
      <w:rPr>
        <w:rFonts w:ascii="Courier New" w:eastAsia="Courier New" w:hAnsi="Courier New" w:cs="Courier New" w:hint="default"/>
      </w:rPr>
    </w:lvl>
    <w:lvl w:ilvl="8" w:tplc="07188696">
      <w:start w:val="1"/>
      <w:numFmt w:val="bullet"/>
      <w:lvlText w:val="§"/>
      <w:lvlJc w:val="left"/>
      <w:pPr>
        <w:ind w:left="6480" w:hanging="360"/>
      </w:pPr>
      <w:rPr>
        <w:rFonts w:ascii="Wingdings" w:eastAsia="Wingdings" w:hAnsi="Wingdings" w:cs="Wingdings" w:hint="default"/>
      </w:rPr>
    </w:lvl>
  </w:abstractNum>
  <w:abstractNum w:abstractNumId="27">
    <w:nsid w:val="7A2C2AE6"/>
    <w:multiLevelType w:val="hybridMultilevel"/>
    <w:tmpl w:val="FD0077C0"/>
    <w:lvl w:ilvl="0" w:tplc="9C061C2E">
      <w:start w:val="1"/>
      <w:numFmt w:val="bullet"/>
      <w:lvlText w:val=""/>
      <w:lvlJc w:val="left"/>
      <w:pPr>
        <w:tabs>
          <w:tab w:val="num" w:pos="720"/>
        </w:tabs>
        <w:ind w:left="720" w:hanging="360"/>
      </w:pPr>
      <w:rPr>
        <w:rFonts w:ascii="Symbol" w:hAnsi="Symbol" w:hint="default"/>
        <w:sz w:val="20"/>
      </w:rPr>
    </w:lvl>
    <w:lvl w:ilvl="1" w:tplc="73C609E6">
      <w:start w:val="1"/>
      <w:numFmt w:val="bullet"/>
      <w:lvlText w:val="o"/>
      <w:lvlJc w:val="left"/>
      <w:pPr>
        <w:tabs>
          <w:tab w:val="num" w:pos="1440"/>
        </w:tabs>
        <w:ind w:left="1440" w:hanging="360"/>
      </w:pPr>
      <w:rPr>
        <w:rFonts w:ascii="Courier New" w:hAnsi="Courier New" w:hint="default"/>
        <w:sz w:val="20"/>
      </w:rPr>
    </w:lvl>
    <w:lvl w:ilvl="2" w:tplc="1F3486B6">
      <w:start w:val="1"/>
      <w:numFmt w:val="bullet"/>
      <w:lvlText w:val=""/>
      <w:lvlJc w:val="left"/>
      <w:pPr>
        <w:tabs>
          <w:tab w:val="num" w:pos="2160"/>
        </w:tabs>
        <w:ind w:left="2160" w:hanging="360"/>
      </w:pPr>
      <w:rPr>
        <w:rFonts w:ascii="Wingdings" w:hAnsi="Wingdings" w:hint="default"/>
        <w:sz w:val="20"/>
      </w:rPr>
    </w:lvl>
    <w:lvl w:ilvl="3" w:tplc="9C444660">
      <w:start w:val="1"/>
      <w:numFmt w:val="bullet"/>
      <w:lvlText w:val=""/>
      <w:lvlJc w:val="left"/>
      <w:pPr>
        <w:tabs>
          <w:tab w:val="num" w:pos="2880"/>
        </w:tabs>
        <w:ind w:left="2880" w:hanging="360"/>
      </w:pPr>
      <w:rPr>
        <w:rFonts w:ascii="Wingdings" w:hAnsi="Wingdings" w:hint="default"/>
        <w:sz w:val="20"/>
      </w:rPr>
    </w:lvl>
    <w:lvl w:ilvl="4" w:tplc="5D225158">
      <w:start w:val="1"/>
      <w:numFmt w:val="bullet"/>
      <w:lvlText w:val=""/>
      <w:lvlJc w:val="left"/>
      <w:pPr>
        <w:tabs>
          <w:tab w:val="num" w:pos="3600"/>
        </w:tabs>
        <w:ind w:left="3600" w:hanging="360"/>
      </w:pPr>
      <w:rPr>
        <w:rFonts w:ascii="Wingdings" w:hAnsi="Wingdings" w:hint="default"/>
        <w:sz w:val="20"/>
      </w:rPr>
    </w:lvl>
    <w:lvl w:ilvl="5" w:tplc="FC0CE9CE">
      <w:start w:val="1"/>
      <w:numFmt w:val="bullet"/>
      <w:lvlText w:val=""/>
      <w:lvlJc w:val="left"/>
      <w:pPr>
        <w:tabs>
          <w:tab w:val="num" w:pos="4320"/>
        </w:tabs>
        <w:ind w:left="4320" w:hanging="360"/>
      </w:pPr>
      <w:rPr>
        <w:rFonts w:ascii="Wingdings" w:hAnsi="Wingdings" w:hint="default"/>
        <w:sz w:val="20"/>
      </w:rPr>
    </w:lvl>
    <w:lvl w:ilvl="6" w:tplc="03C86B4E">
      <w:start w:val="1"/>
      <w:numFmt w:val="bullet"/>
      <w:lvlText w:val=""/>
      <w:lvlJc w:val="left"/>
      <w:pPr>
        <w:tabs>
          <w:tab w:val="num" w:pos="5040"/>
        </w:tabs>
        <w:ind w:left="5040" w:hanging="360"/>
      </w:pPr>
      <w:rPr>
        <w:rFonts w:ascii="Wingdings" w:hAnsi="Wingdings" w:hint="default"/>
        <w:sz w:val="20"/>
      </w:rPr>
    </w:lvl>
    <w:lvl w:ilvl="7" w:tplc="F81E5A18">
      <w:start w:val="1"/>
      <w:numFmt w:val="bullet"/>
      <w:lvlText w:val=""/>
      <w:lvlJc w:val="left"/>
      <w:pPr>
        <w:tabs>
          <w:tab w:val="num" w:pos="5760"/>
        </w:tabs>
        <w:ind w:left="5760" w:hanging="360"/>
      </w:pPr>
      <w:rPr>
        <w:rFonts w:ascii="Wingdings" w:hAnsi="Wingdings" w:hint="default"/>
        <w:sz w:val="20"/>
      </w:rPr>
    </w:lvl>
    <w:lvl w:ilvl="8" w:tplc="D6E6BE32">
      <w:start w:val="1"/>
      <w:numFmt w:val="bullet"/>
      <w:lvlText w:val=""/>
      <w:lvlJc w:val="left"/>
      <w:pPr>
        <w:tabs>
          <w:tab w:val="num" w:pos="6480"/>
        </w:tabs>
        <w:ind w:left="6480" w:hanging="360"/>
      </w:pPr>
      <w:rPr>
        <w:rFonts w:ascii="Wingdings" w:hAnsi="Wingdings" w:hint="default"/>
        <w:sz w:val="20"/>
      </w:rPr>
    </w:lvl>
  </w:abstractNum>
  <w:abstractNum w:abstractNumId="28">
    <w:nsid w:val="7DAA3738"/>
    <w:multiLevelType w:val="hybridMultilevel"/>
    <w:tmpl w:val="21A4E570"/>
    <w:lvl w:ilvl="0" w:tplc="8E48EC10">
      <w:start w:val="1"/>
      <w:numFmt w:val="decimal"/>
      <w:lvlText w:val="%1."/>
      <w:lvlJc w:val="left"/>
      <w:pPr>
        <w:ind w:left="720" w:hanging="360"/>
      </w:pPr>
      <w:rPr>
        <w:rFonts w:hint="default"/>
        <w:b/>
      </w:rPr>
    </w:lvl>
    <w:lvl w:ilvl="1" w:tplc="DFA8D592">
      <w:start w:val="1"/>
      <w:numFmt w:val="lowerLetter"/>
      <w:lvlText w:val="%2."/>
      <w:lvlJc w:val="left"/>
      <w:pPr>
        <w:ind w:left="1440" w:hanging="360"/>
      </w:pPr>
    </w:lvl>
    <w:lvl w:ilvl="2" w:tplc="C9AEA8F6">
      <w:start w:val="1"/>
      <w:numFmt w:val="lowerRoman"/>
      <w:lvlText w:val="%3."/>
      <w:lvlJc w:val="right"/>
      <w:pPr>
        <w:ind w:left="2160" w:hanging="180"/>
      </w:pPr>
    </w:lvl>
    <w:lvl w:ilvl="3" w:tplc="5D82994A">
      <w:start w:val="1"/>
      <w:numFmt w:val="decimal"/>
      <w:lvlText w:val="%4."/>
      <w:lvlJc w:val="left"/>
      <w:pPr>
        <w:ind w:left="2880" w:hanging="360"/>
      </w:pPr>
    </w:lvl>
    <w:lvl w:ilvl="4" w:tplc="17E8A46C">
      <w:start w:val="1"/>
      <w:numFmt w:val="lowerLetter"/>
      <w:lvlText w:val="%5."/>
      <w:lvlJc w:val="left"/>
      <w:pPr>
        <w:ind w:left="3600" w:hanging="360"/>
      </w:pPr>
    </w:lvl>
    <w:lvl w:ilvl="5" w:tplc="63FAE2C4">
      <w:start w:val="1"/>
      <w:numFmt w:val="lowerRoman"/>
      <w:lvlText w:val="%6."/>
      <w:lvlJc w:val="right"/>
      <w:pPr>
        <w:ind w:left="4320" w:hanging="180"/>
      </w:pPr>
    </w:lvl>
    <w:lvl w:ilvl="6" w:tplc="2176FFC4">
      <w:start w:val="1"/>
      <w:numFmt w:val="decimal"/>
      <w:lvlText w:val="%7."/>
      <w:lvlJc w:val="left"/>
      <w:pPr>
        <w:ind w:left="5040" w:hanging="360"/>
      </w:pPr>
    </w:lvl>
    <w:lvl w:ilvl="7" w:tplc="B10C9860">
      <w:start w:val="1"/>
      <w:numFmt w:val="lowerLetter"/>
      <w:lvlText w:val="%8."/>
      <w:lvlJc w:val="left"/>
      <w:pPr>
        <w:ind w:left="5760" w:hanging="360"/>
      </w:pPr>
    </w:lvl>
    <w:lvl w:ilvl="8" w:tplc="37D0AFE8">
      <w:start w:val="1"/>
      <w:numFmt w:val="lowerRoman"/>
      <w:lvlText w:val="%9."/>
      <w:lvlJc w:val="right"/>
      <w:pPr>
        <w:ind w:left="6480" w:hanging="180"/>
      </w:pPr>
    </w:lvl>
  </w:abstractNum>
  <w:abstractNum w:abstractNumId="29">
    <w:nsid w:val="7DEE7268"/>
    <w:multiLevelType w:val="hybridMultilevel"/>
    <w:tmpl w:val="89F620C0"/>
    <w:lvl w:ilvl="0" w:tplc="D534BB48">
      <w:start w:val="1"/>
      <w:numFmt w:val="decimal"/>
      <w:lvlText w:val="%1."/>
      <w:lvlJc w:val="left"/>
      <w:pPr>
        <w:ind w:left="1830" w:hanging="1110"/>
      </w:pPr>
      <w:rPr>
        <w:rFonts w:eastAsia="Calibri" w:hint="default"/>
        <w:b/>
      </w:rPr>
    </w:lvl>
    <w:lvl w:ilvl="1" w:tplc="5E4E6996">
      <w:start w:val="1"/>
      <w:numFmt w:val="lowerLetter"/>
      <w:lvlText w:val="%2."/>
      <w:lvlJc w:val="left"/>
      <w:pPr>
        <w:ind w:left="1800" w:hanging="360"/>
      </w:pPr>
    </w:lvl>
    <w:lvl w:ilvl="2" w:tplc="3CC6D45A">
      <w:start w:val="1"/>
      <w:numFmt w:val="lowerRoman"/>
      <w:lvlText w:val="%3."/>
      <w:lvlJc w:val="right"/>
      <w:pPr>
        <w:ind w:left="2520" w:hanging="180"/>
      </w:pPr>
    </w:lvl>
    <w:lvl w:ilvl="3" w:tplc="22A2E4C2">
      <w:start w:val="1"/>
      <w:numFmt w:val="decimal"/>
      <w:lvlText w:val="%4."/>
      <w:lvlJc w:val="left"/>
      <w:pPr>
        <w:ind w:left="3240" w:hanging="360"/>
      </w:pPr>
    </w:lvl>
    <w:lvl w:ilvl="4" w:tplc="6A5CBD4E">
      <w:start w:val="1"/>
      <w:numFmt w:val="lowerLetter"/>
      <w:lvlText w:val="%5."/>
      <w:lvlJc w:val="left"/>
      <w:pPr>
        <w:ind w:left="3960" w:hanging="360"/>
      </w:pPr>
    </w:lvl>
    <w:lvl w:ilvl="5" w:tplc="0CC2EF90">
      <w:start w:val="1"/>
      <w:numFmt w:val="lowerRoman"/>
      <w:lvlText w:val="%6."/>
      <w:lvlJc w:val="right"/>
      <w:pPr>
        <w:ind w:left="4680" w:hanging="180"/>
      </w:pPr>
    </w:lvl>
    <w:lvl w:ilvl="6" w:tplc="05C2393A">
      <w:start w:val="1"/>
      <w:numFmt w:val="decimal"/>
      <w:lvlText w:val="%7."/>
      <w:lvlJc w:val="left"/>
      <w:pPr>
        <w:ind w:left="5400" w:hanging="360"/>
      </w:pPr>
    </w:lvl>
    <w:lvl w:ilvl="7" w:tplc="B9822EE4">
      <w:start w:val="1"/>
      <w:numFmt w:val="lowerLetter"/>
      <w:lvlText w:val="%8."/>
      <w:lvlJc w:val="left"/>
      <w:pPr>
        <w:ind w:left="6120" w:hanging="360"/>
      </w:pPr>
    </w:lvl>
    <w:lvl w:ilvl="8" w:tplc="43A6B550">
      <w:start w:val="1"/>
      <w:numFmt w:val="lowerRoman"/>
      <w:lvlText w:val="%9."/>
      <w:lvlJc w:val="right"/>
      <w:pPr>
        <w:ind w:left="6840" w:hanging="180"/>
      </w:pPr>
    </w:lvl>
  </w:abstractNum>
  <w:num w:numId="1">
    <w:abstractNumId w:val="3"/>
  </w:num>
  <w:num w:numId="2">
    <w:abstractNumId w:val="22"/>
  </w:num>
  <w:num w:numId="3">
    <w:abstractNumId w:val="29"/>
  </w:num>
  <w:num w:numId="4">
    <w:abstractNumId w:val="14"/>
  </w:num>
  <w:num w:numId="5">
    <w:abstractNumId w:val="18"/>
  </w:num>
  <w:num w:numId="6">
    <w:abstractNumId w:val="27"/>
  </w:num>
  <w:num w:numId="7">
    <w:abstractNumId w:val="21"/>
  </w:num>
  <w:num w:numId="8">
    <w:abstractNumId w:val="26"/>
  </w:num>
  <w:num w:numId="9">
    <w:abstractNumId w:val="1"/>
  </w:num>
  <w:num w:numId="10">
    <w:abstractNumId w:val="25"/>
  </w:num>
  <w:num w:numId="11">
    <w:abstractNumId w:val="12"/>
  </w:num>
  <w:num w:numId="12">
    <w:abstractNumId w:val="13"/>
  </w:num>
  <w:num w:numId="13">
    <w:abstractNumId w:val="17"/>
  </w:num>
  <w:num w:numId="14">
    <w:abstractNumId w:val="8"/>
  </w:num>
  <w:num w:numId="15">
    <w:abstractNumId w:val="9"/>
  </w:num>
  <w:num w:numId="16">
    <w:abstractNumId w:val="20"/>
  </w:num>
  <w:num w:numId="17">
    <w:abstractNumId w:val="4"/>
  </w:num>
  <w:num w:numId="18">
    <w:abstractNumId w:val="15"/>
  </w:num>
  <w:num w:numId="19">
    <w:abstractNumId w:val="16"/>
  </w:num>
  <w:num w:numId="20">
    <w:abstractNumId w:val="2"/>
  </w:num>
  <w:num w:numId="21">
    <w:abstractNumId w:val="6"/>
  </w:num>
  <w:num w:numId="22">
    <w:abstractNumId w:val="10"/>
  </w:num>
  <w:num w:numId="23">
    <w:abstractNumId w:val="11"/>
  </w:num>
  <w:num w:numId="24">
    <w:abstractNumId w:val="28"/>
  </w:num>
  <w:num w:numId="25">
    <w:abstractNumId w:val="0"/>
  </w:num>
  <w:num w:numId="26">
    <w:abstractNumId w:val="5"/>
  </w:num>
  <w:num w:numId="27">
    <w:abstractNumId w:val="19"/>
  </w:num>
  <w:num w:numId="28">
    <w:abstractNumId w:val="24"/>
  </w:num>
  <w:num w:numId="29">
    <w:abstractNumId w:val="7"/>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E239C7"/>
    <w:rsid w:val="000567C9"/>
    <w:rsid w:val="000B658E"/>
    <w:rsid w:val="00452CF7"/>
    <w:rsid w:val="007708CC"/>
    <w:rsid w:val="007D0C3B"/>
    <w:rsid w:val="00A9088A"/>
    <w:rsid w:val="00AC061A"/>
    <w:rsid w:val="00C11B3D"/>
    <w:rsid w:val="00E239C7"/>
    <w:rsid w:val="00E86DD7"/>
    <w:rsid w:val="00EB4158"/>
    <w:rsid w:val="00F33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9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link w:val="a3"/>
    <w:uiPriority w:val="99"/>
    <w:rsid w:val="00E239C7"/>
    <w:rPr>
      <w:sz w:val="20"/>
    </w:rPr>
  </w:style>
  <w:style w:type="paragraph" w:customStyle="1" w:styleId="Heading1">
    <w:name w:val="Heading 1"/>
    <w:basedOn w:val="a"/>
    <w:next w:val="a"/>
    <w:link w:val="1"/>
    <w:uiPriority w:val="9"/>
    <w:qFormat/>
    <w:rsid w:val="00E239C7"/>
    <w:pPr>
      <w:keepNext/>
      <w:spacing w:before="240" w:after="60"/>
      <w:outlineLvl w:val="0"/>
    </w:pPr>
    <w:rPr>
      <w:rFonts w:ascii="Cambria" w:eastAsia="Times New Roman" w:hAnsi="Cambria" w:cs="Times New Roman"/>
      <w:b/>
      <w:bCs/>
      <w:sz w:val="32"/>
      <w:szCs w:val="32"/>
      <w:lang w:eastAsia="ar-SA"/>
    </w:rPr>
  </w:style>
  <w:style w:type="paragraph" w:customStyle="1" w:styleId="Heading2">
    <w:name w:val="Heading 2"/>
    <w:basedOn w:val="a"/>
    <w:next w:val="a"/>
    <w:link w:val="2"/>
    <w:uiPriority w:val="9"/>
    <w:qFormat/>
    <w:rsid w:val="00E239C7"/>
    <w:pPr>
      <w:keepNext/>
      <w:spacing w:after="0" w:line="240" w:lineRule="auto"/>
      <w:ind w:left="6381"/>
      <w:jc w:val="both"/>
      <w:outlineLvl w:val="1"/>
    </w:pPr>
    <w:rPr>
      <w:rFonts w:ascii="Times New Roman" w:eastAsia="Times New Roman" w:hAnsi="Times New Roman" w:cs="Times New Roman"/>
      <w:sz w:val="30"/>
      <w:szCs w:val="30"/>
    </w:rPr>
  </w:style>
  <w:style w:type="paragraph" w:customStyle="1" w:styleId="Heading3">
    <w:name w:val="Heading 3"/>
    <w:basedOn w:val="a"/>
    <w:next w:val="a"/>
    <w:link w:val="3"/>
    <w:uiPriority w:val="9"/>
    <w:qFormat/>
    <w:rsid w:val="00E239C7"/>
    <w:pPr>
      <w:keepNext/>
      <w:shd w:val="clear" w:color="auto" w:fill="FFFFFF"/>
      <w:spacing w:after="0" w:line="192" w:lineRule="auto"/>
      <w:outlineLvl w:val="2"/>
    </w:pPr>
    <w:rPr>
      <w:rFonts w:ascii="Times New Roman" w:eastAsia="Times New Roman" w:hAnsi="Times New Roman" w:cs="Times New Roman"/>
      <w:sz w:val="30"/>
      <w:szCs w:val="30"/>
    </w:rPr>
  </w:style>
  <w:style w:type="paragraph" w:customStyle="1" w:styleId="Heading4">
    <w:name w:val="Heading 4"/>
    <w:basedOn w:val="a"/>
    <w:next w:val="a"/>
    <w:link w:val="4"/>
    <w:uiPriority w:val="9"/>
    <w:qFormat/>
    <w:rsid w:val="00E239C7"/>
    <w:pPr>
      <w:spacing w:after="0" w:line="271" w:lineRule="auto"/>
      <w:ind w:firstLine="709"/>
      <w:jc w:val="both"/>
      <w:outlineLvl w:val="3"/>
    </w:pPr>
    <w:rPr>
      <w:rFonts w:ascii="Times New Roman" w:eastAsia="Times New Roman" w:hAnsi="Times New Roman" w:cs="Times New Roman"/>
      <w:b/>
      <w:bCs/>
      <w:spacing w:val="5"/>
      <w:sz w:val="24"/>
      <w:szCs w:val="24"/>
      <w:lang w:eastAsia="en-US"/>
    </w:rPr>
  </w:style>
  <w:style w:type="paragraph" w:customStyle="1" w:styleId="Heading5">
    <w:name w:val="Heading 5"/>
    <w:basedOn w:val="a"/>
    <w:next w:val="a"/>
    <w:link w:val="5"/>
    <w:uiPriority w:val="9"/>
    <w:qFormat/>
    <w:rsid w:val="00E239C7"/>
    <w:pPr>
      <w:spacing w:after="0" w:line="271" w:lineRule="auto"/>
      <w:ind w:firstLine="709"/>
      <w:jc w:val="both"/>
      <w:outlineLvl w:val="4"/>
    </w:pPr>
    <w:rPr>
      <w:rFonts w:ascii="Times New Roman" w:eastAsia="Times New Roman" w:hAnsi="Times New Roman" w:cs="Times New Roman"/>
      <w:i/>
      <w:iCs/>
      <w:sz w:val="24"/>
      <w:szCs w:val="24"/>
      <w:lang w:eastAsia="en-US"/>
    </w:rPr>
  </w:style>
  <w:style w:type="paragraph" w:customStyle="1" w:styleId="Heading6">
    <w:name w:val="Heading 6"/>
    <w:basedOn w:val="a"/>
    <w:next w:val="a"/>
    <w:link w:val="6"/>
    <w:uiPriority w:val="9"/>
    <w:qFormat/>
    <w:rsid w:val="00E239C7"/>
    <w:pPr>
      <w:spacing w:before="240" w:after="60"/>
      <w:outlineLvl w:val="5"/>
    </w:pPr>
    <w:rPr>
      <w:rFonts w:ascii="Times New Roman" w:eastAsia="Times New Roman" w:hAnsi="Times New Roman" w:cs="Times New Roman"/>
      <w:b/>
      <w:bCs/>
      <w:lang w:eastAsia="ar-SA"/>
    </w:rPr>
  </w:style>
  <w:style w:type="paragraph" w:customStyle="1" w:styleId="Heading7">
    <w:name w:val="Heading 7"/>
    <w:basedOn w:val="a"/>
    <w:next w:val="a"/>
    <w:link w:val="7"/>
    <w:uiPriority w:val="9"/>
    <w:qFormat/>
    <w:rsid w:val="00E239C7"/>
    <w:pPr>
      <w:spacing w:after="0" w:line="240" w:lineRule="auto"/>
      <w:ind w:firstLine="709"/>
      <w:jc w:val="both"/>
      <w:outlineLvl w:val="6"/>
    </w:pPr>
    <w:rPr>
      <w:rFonts w:ascii="Times New Roman" w:eastAsia="Times New Roman" w:hAnsi="Times New Roman" w:cs="Times New Roman"/>
      <w:b/>
      <w:bCs/>
      <w:i/>
      <w:iCs/>
      <w:color w:val="5A5A5A"/>
      <w:sz w:val="20"/>
      <w:szCs w:val="20"/>
      <w:lang w:eastAsia="en-US"/>
    </w:rPr>
  </w:style>
  <w:style w:type="paragraph" w:customStyle="1" w:styleId="Heading8">
    <w:name w:val="Heading 8"/>
    <w:basedOn w:val="a"/>
    <w:next w:val="a"/>
    <w:link w:val="8"/>
    <w:uiPriority w:val="9"/>
    <w:qFormat/>
    <w:rsid w:val="00E239C7"/>
    <w:pPr>
      <w:spacing w:after="0" w:line="240" w:lineRule="auto"/>
      <w:ind w:firstLine="709"/>
      <w:jc w:val="both"/>
      <w:outlineLvl w:val="7"/>
    </w:pPr>
    <w:rPr>
      <w:rFonts w:ascii="Times New Roman" w:eastAsia="Times New Roman" w:hAnsi="Times New Roman" w:cs="Times New Roman"/>
      <w:b/>
      <w:bCs/>
      <w:color w:val="7F7F7F"/>
      <w:sz w:val="20"/>
      <w:szCs w:val="20"/>
      <w:lang w:eastAsia="en-US"/>
    </w:rPr>
  </w:style>
  <w:style w:type="paragraph" w:customStyle="1" w:styleId="Heading9">
    <w:name w:val="Heading 9"/>
    <w:basedOn w:val="a"/>
    <w:next w:val="a"/>
    <w:link w:val="9"/>
    <w:uiPriority w:val="9"/>
    <w:qFormat/>
    <w:rsid w:val="00E239C7"/>
    <w:pPr>
      <w:spacing w:after="0" w:line="271" w:lineRule="auto"/>
      <w:ind w:firstLine="709"/>
      <w:jc w:val="both"/>
      <w:outlineLvl w:val="8"/>
    </w:pPr>
    <w:rPr>
      <w:rFonts w:ascii="Times New Roman" w:eastAsia="Times New Roman" w:hAnsi="Times New Roman" w:cs="Times New Roman"/>
      <w:b/>
      <w:bCs/>
      <w:i/>
      <w:iCs/>
      <w:color w:val="7F7F7F"/>
      <w:sz w:val="18"/>
      <w:szCs w:val="18"/>
      <w:lang w:eastAsia="en-US"/>
    </w:rPr>
  </w:style>
  <w:style w:type="character" w:customStyle="1" w:styleId="Heading1Char">
    <w:name w:val="Heading 1 Char"/>
    <w:basedOn w:val="a0"/>
    <w:uiPriority w:val="9"/>
    <w:rsid w:val="00E239C7"/>
    <w:rPr>
      <w:rFonts w:ascii="Arial" w:eastAsia="Arial" w:hAnsi="Arial" w:cs="Arial"/>
      <w:sz w:val="40"/>
      <w:szCs w:val="40"/>
    </w:rPr>
  </w:style>
  <w:style w:type="character" w:customStyle="1" w:styleId="Heading2Char">
    <w:name w:val="Heading 2 Char"/>
    <w:basedOn w:val="a0"/>
    <w:uiPriority w:val="9"/>
    <w:rsid w:val="00E239C7"/>
    <w:rPr>
      <w:rFonts w:ascii="Arial" w:eastAsia="Arial" w:hAnsi="Arial" w:cs="Arial"/>
      <w:sz w:val="34"/>
    </w:rPr>
  </w:style>
  <w:style w:type="character" w:customStyle="1" w:styleId="Heading3Char">
    <w:name w:val="Heading 3 Char"/>
    <w:basedOn w:val="a0"/>
    <w:uiPriority w:val="9"/>
    <w:rsid w:val="00E239C7"/>
    <w:rPr>
      <w:rFonts w:ascii="Arial" w:eastAsia="Arial" w:hAnsi="Arial" w:cs="Arial"/>
      <w:sz w:val="30"/>
      <w:szCs w:val="30"/>
    </w:rPr>
  </w:style>
  <w:style w:type="character" w:customStyle="1" w:styleId="Heading4Char">
    <w:name w:val="Heading 4 Char"/>
    <w:basedOn w:val="a0"/>
    <w:uiPriority w:val="9"/>
    <w:rsid w:val="00E239C7"/>
    <w:rPr>
      <w:rFonts w:ascii="Arial" w:eastAsia="Arial" w:hAnsi="Arial" w:cs="Arial"/>
      <w:b/>
      <w:bCs/>
      <w:sz w:val="26"/>
      <w:szCs w:val="26"/>
    </w:rPr>
  </w:style>
  <w:style w:type="character" w:customStyle="1" w:styleId="Heading5Char">
    <w:name w:val="Heading 5 Char"/>
    <w:basedOn w:val="a0"/>
    <w:uiPriority w:val="9"/>
    <w:rsid w:val="00E239C7"/>
    <w:rPr>
      <w:rFonts w:ascii="Arial" w:eastAsia="Arial" w:hAnsi="Arial" w:cs="Arial"/>
      <w:b/>
      <w:bCs/>
      <w:sz w:val="24"/>
      <w:szCs w:val="24"/>
    </w:rPr>
  </w:style>
  <w:style w:type="character" w:customStyle="1" w:styleId="Heading6Char">
    <w:name w:val="Heading 6 Char"/>
    <w:basedOn w:val="a0"/>
    <w:uiPriority w:val="9"/>
    <w:rsid w:val="00E239C7"/>
    <w:rPr>
      <w:rFonts w:ascii="Arial" w:eastAsia="Arial" w:hAnsi="Arial" w:cs="Arial"/>
      <w:b/>
      <w:bCs/>
      <w:sz w:val="22"/>
      <w:szCs w:val="22"/>
    </w:rPr>
  </w:style>
  <w:style w:type="character" w:customStyle="1" w:styleId="Heading7Char">
    <w:name w:val="Heading 7 Char"/>
    <w:basedOn w:val="a0"/>
    <w:uiPriority w:val="9"/>
    <w:rsid w:val="00E239C7"/>
    <w:rPr>
      <w:rFonts w:ascii="Arial" w:eastAsia="Arial" w:hAnsi="Arial" w:cs="Arial"/>
      <w:b/>
      <w:bCs/>
      <w:i/>
      <w:iCs/>
      <w:sz w:val="22"/>
      <w:szCs w:val="22"/>
    </w:rPr>
  </w:style>
  <w:style w:type="character" w:customStyle="1" w:styleId="Heading8Char">
    <w:name w:val="Heading 8 Char"/>
    <w:basedOn w:val="a0"/>
    <w:uiPriority w:val="9"/>
    <w:rsid w:val="00E239C7"/>
    <w:rPr>
      <w:rFonts w:ascii="Arial" w:eastAsia="Arial" w:hAnsi="Arial" w:cs="Arial"/>
      <w:i/>
      <w:iCs/>
      <w:sz w:val="22"/>
      <w:szCs w:val="22"/>
    </w:rPr>
  </w:style>
  <w:style w:type="character" w:customStyle="1" w:styleId="Heading9Char">
    <w:name w:val="Heading 9 Char"/>
    <w:basedOn w:val="a0"/>
    <w:uiPriority w:val="9"/>
    <w:rsid w:val="00E239C7"/>
    <w:rPr>
      <w:rFonts w:ascii="Arial" w:eastAsia="Arial" w:hAnsi="Arial" w:cs="Arial"/>
      <w:i/>
      <w:iCs/>
      <w:sz w:val="21"/>
      <w:szCs w:val="21"/>
    </w:rPr>
  </w:style>
  <w:style w:type="character" w:customStyle="1" w:styleId="TitleChar">
    <w:name w:val="Title Char"/>
    <w:basedOn w:val="a0"/>
    <w:uiPriority w:val="10"/>
    <w:rsid w:val="00E239C7"/>
    <w:rPr>
      <w:sz w:val="48"/>
      <w:szCs w:val="48"/>
    </w:rPr>
  </w:style>
  <w:style w:type="character" w:customStyle="1" w:styleId="SubtitleChar">
    <w:name w:val="Subtitle Char"/>
    <w:basedOn w:val="a0"/>
    <w:uiPriority w:val="11"/>
    <w:rsid w:val="00E239C7"/>
    <w:rPr>
      <w:sz w:val="24"/>
      <w:szCs w:val="24"/>
    </w:rPr>
  </w:style>
  <w:style w:type="character" w:customStyle="1" w:styleId="QuoteChar">
    <w:name w:val="Quote Char"/>
    <w:uiPriority w:val="29"/>
    <w:rsid w:val="00E239C7"/>
    <w:rPr>
      <w:i/>
    </w:rPr>
  </w:style>
  <w:style w:type="character" w:customStyle="1" w:styleId="IntenseQuoteChar">
    <w:name w:val="Intense Quote Char"/>
    <w:uiPriority w:val="30"/>
    <w:rsid w:val="00E239C7"/>
    <w:rPr>
      <w:i/>
    </w:rPr>
  </w:style>
  <w:style w:type="character" w:customStyle="1" w:styleId="HeaderChar">
    <w:name w:val="Header Char"/>
    <w:basedOn w:val="a0"/>
    <w:uiPriority w:val="99"/>
    <w:rsid w:val="00E239C7"/>
  </w:style>
  <w:style w:type="character" w:customStyle="1" w:styleId="FooterChar">
    <w:name w:val="Footer Char"/>
    <w:basedOn w:val="a0"/>
    <w:uiPriority w:val="99"/>
    <w:rsid w:val="00E239C7"/>
  </w:style>
  <w:style w:type="character" w:customStyle="1" w:styleId="CaptionChar">
    <w:name w:val="Caption Char"/>
    <w:link w:val="Caption"/>
    <w:uiPriority w:val="35"/>
    <w:rsid w:val="00E239C7"/>
  </w:style>
  <w:style w:type="table" w:customStyle="1" w:styleId="TableGridLight">
    <w:name w:val="Table Grid Light"/>
    <w:basedOn w:val="a1"/>
    <w:uiPriority w:val="59"/>
    <w:rsid w:val="00E239C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239C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E239C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E239C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239C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239C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239C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239C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239C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239C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E239C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239C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239C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239C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239C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239C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239C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E239C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239C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239C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239C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239C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239C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239C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E239C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239C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239C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239C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239C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239C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239C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239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E239C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239C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239C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239C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239C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239C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239C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E239C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239C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239C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239C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239C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239C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239C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239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E239C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239C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239C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239C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239C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239C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239C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E239C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239C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239C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239C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239C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239C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239C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E239C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239C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239C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239C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239C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239C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239C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E239C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239C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239C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239C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239C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239C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239C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E239C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239C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239C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239C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239C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239C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239C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E239C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239C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239C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239C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239C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239C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239C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239C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239C7"/>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239C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239C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239C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239C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239C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239C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239C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239C7"/>
    <w:rPr>
      <w:sz w:val="18"/>
    </w:rPr>
  </w:style>
  <w:style w:type="paragraph" w:styleId="a3">
    <w:name w:val="endnote text"/>
    <w:basedOn w:val="a"/>
    <w:link w:val="a4"/>
    <w:uiPriority w:val="99"/>
    <w:semiHidden/>
    <w:unhideWhenUsed/>
    <w:rsid w:val="00E239C7"/>
    <w:pPr>
      <w:spacing w:after="0" w:line="240" w:lineRule="auto"/>
    </w:pPr>
    <w:rPr>
      <w:sz w:val="20"/>
    </w:rPr>
  </w:style>
  <w:style w:type="character" w:customStyle="1" w:styleId="a4">
    <w:name w:val="Текст концевой сноски Знак"/>
    <w:link w:val="a3"/>
    <w:uiPriority w:val="99"/>
    <w:rsid w:val="00E239C7"/>
    <w:rPr>
      <w:sz w:val="20"/>
    </w:rPr>
  </w:style>
  <w:style w:type="character" w:styleId="a5">
    <w:name w:val="endnote reference"/>
    <w:basedOn w:val="a0"/>
    <w:uiPriority w:val="99"/>
    <w:semiHidden/>
    <w:unhideWhenUsed/>
    <w:rsid w:val="00E239C7"/>
    <w:rPr>
      <w:vertAlign w:val="superscript"/>
    </w:rPr>
  </w:style>
  <w:style w:type="paragraph" w:styleId="10">
    <w:name w:val="toc 1"/>
    <w:basedOn w:val="a"/>
    <w:next w:val="a"/>
    <w:uiPriority w:val="39"/>
    <w:unhideWhenUsed/>
    <w:rsid w:val="00E239C7"/>
    <w:pPr>
      <w:spacing w:after="57"/>
    </w:pPr>
  </w:style>
  <w:style w:type="paragraph" w:styleId="40">
    <w:name w:val="toc 4"/>
    <w:basedOn w:val="a"/>
    <w:next w:val="a"/>
    <w:uiPriority w:val="39"/>
    <w:unhideWhenUsed/>
    <w:rsid w:val="00E239C7"/>
    <w:pPr>
      <w:spacing w:after="57"/>
      <w:ind w:left="850"/>
    </w:pPr>
  </w:style>
  <w:style w:type="paragraph" w:styleId="50">
    <w:name w:val="toc 5"/>
    <w:basedOn w:val="a"/>
    <w:next w:val="a"/>
    <w:uiPriority w:val="39"/>
    <w:unhideWhenUsed/>
    <w:rsid w:val="00E239C7"/>
    <w:pPr>
      <w:spacing w:after="57"/>
      <w:ind w:left="1134"/>
    </w:pPr>
  </w:style>
  <w:style w:type="paragraph" w:styleId="60">
    <w:name w:val="toc 6"/>
    <w:basedOn w:val="a"/>
    <w:next w:val="a"/>
    <w:uiPriority w:val="39"/>
    <w:unhideWhenUsed/>
    <w:rsid w:val="00E239C7"/>
    <w:pPr>
      <w:spacing w:after="57"/>
      <w:ind w:left="1417"/>
    </w:pPr>
  </w:style>
  <w:style w:type="paragraph" w:styleId="70">
    <w:name w:val="toc 7"/>
    <w:basedOn w:val="a"/>
    <w:next w:val="a"/>
    <w:uiPriority w:val="39"/>
    <w:unhideWhenUsed/>
    <w:rsid w:val="00E239C7"/>
    <w:pPr>
      <w:spacing w:after="57"/>
      <w:ind w:left="1701"/>
    </w:pPr>
  </w:style>
  <w:style w:type="paragraph" w:styleId="80">
    <w:name w:val="toc 8"/>
    <w:basedOn w:val="a"/>
    <w:next w:val="a"/>
    <w:uiPriority w:val="39"/>
    <w:unhideWhenUsed/>
    <w:rsid w:val="00E239C7"/>
    <w:pPr>
      <w:spacing w:after="57"/>
      <w:ind w:left="1984"/>
    </w:pPr>
  </w:style>
  <w:style w:type="paragraph" w:styleId="90">
    <w:name w:val="toc 9"/>
    <w:basedOn w:val="a"/>
    <w:next w:val="a"/>
    <w:uiPriority w:val="39"/>
    <w:unhideWhenUsed/>
    <w:rsid w:val="00E239C7"/>
    <w:pPr>
      <w:spacing w:after="57"/>
      <w:ind w:left="2268"/>
    </w:pPr>
  </w:style>
  <w:style w:type="paragraph" w:styleId="a6">
    <w:name w:val="table of figures"/>
    <w:basedOn w:val="a"/>
    <w:next w:val="a"/>
    <w:uiPriority w:val="99"/>
    <w:unhideWhenUsed/>
    <w:rsid w:val="00E239C7"/>
    <w:pPr>
      <w:spacing w:after="0"/>
    </w:pPr>
  </w:style>
  <w:style w:type="character" w:customStyle="1" w:styleId="1">
    <w:name w:val="Заголовок 1 Знак"/>
    <w:basedOn w:val="a0"/>
    <w:link w:val="Heading1"/>
    <w:uiPriority w:val="99"/>
    <w:rsid w:val="00E239C7"/>
    <w:rPr>
      <w:rFonts w:ascii="Cambria" w:eastAsia="Times New Roman" w:hAnsi="Cambria" w:cs="Times New Roman"/>
      <w:b/>
      <w:bCs/>
      <w:sz w:val="32"/>
      <w:szCs w:val="32"/>
      <w:lang w:eastAsia="ar-SA"/>
    </w:rPr>
  </w:style>
  <w:style w:type="character" w:customStyle="1" w:styleId="2">
    <w:name w:val="Заголовок 2 Знак"/>
    <w:basedOn w:val="a0"/>
    <w:link w:val="Heading2"/>
    <w:uiPriority w:val="99"/>
    <w:rsid w:val="00E239C7"/>
    <w:rPr>
      <w:rFonts w:ascii="Times New Roman" w:eastAsia="Times New Roman" w:hAnsi="Times New Roman" w:cs="Times New Roman"/>
      <w:sz w:val="30"/>
      <w:szCs w:val="30"/>
    </w:rPr>
  </w:style>
  <w:style w:type="character" w:customStyle="1" w:styleId="3">
    <w:name w:val="Заголовок 3 Знак"/>
    <w:basedOn w:val="a0"/>
    <w:link w:val="Heading3"/>
    <w:uiPriority w:val="99"/>
    <w:rsid w:val="00E239C7"/>
    <w:rPr>
      <w:rFonts w:ascii="Times New Roman" w:eastAsia="Times New Roman" w:hAnsi="Times New Roman" w:cs="Times New Roman"/>
      <w:sz w:val="30"/>
      <w:szCs w:val="30"/>
      <w:shd w:val="clear" w:color="auto" w:fill="FFFFFF"/>
    </w:rPr>
  </w:style>
  <w:style w:type="character" w:customStyle="1" w:styleId="4">
    <w:name w:val="Заголовок 4 Знак"/>
    <w:basedOn w:val="a0"/>
    <w:link w:val="Heading4"/>
    <w:uiPriority w:val="9"/>
    <w:rsid w:val="00E239C7"/>
    <w:rPr>
      <w:rFonts w:ascii="Times New Roman" w:eastAsia="Times New Roman" w:hAnsi="Times New Roman" w:cs="Times New Roman"/>
      <w:b/>
      <w:bCs/>
      <w:spacing w:val="5"/>
      <w:sz w:val="24"/>
      <w:szCs w:val="24"/>
      <w:lang w:eastAsia="en-US"/>
    </w:rPr>
  </w:style>
  <w:style w:type="character" w:customStyle="1" w:styleId="5">
    <w:name w:val="Заголовок 5 Знак"/>
    <w:basedOn w:val="a0"/>
    <w:link w:val="Heading5"/>
    <w:uiPriority w:val="9"/>
    <w:rsid w:val="00E239C7"/>
    <w:rPr>
      <w:rFonts w:ascii="Times New Roman" w:eastAsia="Times New Roman" w:hAnsi="Times New Roman" w:cs="Times New Roman"/>
      <w:i/>
      <w:iCs/>
      <w:sz w:val="24"/>
      <w:szCs w:val="24"/>
      <w:lang w:eastAsia="en-US"/>
    </w:rPr>
  </w:style>
  <w:style w:type="character" w:customStyle="1" w:styleId="6">
    <w:name w:val="Заголовок 6 Знак"/>
    <w:basedOn w:val="a0"/>
    <w:link w:val="Heading6"/>
    <w:uiPriority w:val="99"/>
    <w:rsid w:val="00E239C7"/>
    <w:rPr>
      <w:rFonts w:ascii="Times New Roman" w:eastAsia="Times New Roman" w:hAnsi="Times New Roman" w:cs="Times New Roman"/>
      <w:b/>
      <w:bCs/>
      <w:lang w:eastAsia="ar-SA"/>
    </w:rPr>
  </w:style>
  <w:style w:type="character" w:customStyle="1" w:styleId="7">
    <w:name w:val="Заголовок 7 Знак"/>
    <w:basedOn w:val="a0"/>
    <w:link w:val="Heading7"/>
    <w:uiPriority w:val="9"/>
    <w:rsid w:val="00E239C7"/>
    <w:rPr>
      <w:rFonts w:ascii="Times New Roman" w:eastAsia="Times New Roman" w:hAnsi="Times New Roman" w:cs="Times New Roman"/>
      <w:b/>
      <w:bCs/>
      <w:i/>
      <w:iCs/>
      <w:color w:val="5A5A5A"/>
      <w:sz w:val="20"/>
      <w:szCs w:val="20"/>
      <w:lang w:eastAsia="en-US"/>
    </w:rPr>
  </w:style>
  <w:style w:type="character" w:customStyle="1" w:styleId="8">
    <w:name w:val="Заголовок 8 Знак"/>
    <w:basedOn w:val="a0"/>
    <w:link w:val="Heading8"/>
    <w:uiPriority w:val="9"/>
    <w:rsid w:val="00E239C7"/>
    <w:rPr>
      <w:rFonts w:ascii="Times New Roman" w:eastAsia="Times New Roman" w:hAnsi="Times New Roman" w:cs="Times New Roman"/>
      <w:b/>
      <w:bCs/>
      <w:color w:val="7F7F7F"/>
      <w:sz w:val="20"/>
      <w:szCs w:val="20"/>
      <w:lang w:eastAsia="en-US"/>
    </w:rPr>
  </w:style>
  <w:style w:type="character" w:customStyle="1" w:styleId="9">
    <w:name w:val="Заголовок 9 Знак"/>
    <w:basedOn w:val="a0"/>
    <w:link w:val="Heading9"/>
    <w:uiPriority w:val="9"/>
    <w:rsid w:val="00E239C7"/>
    <w:rPr>
      <w:rFonts w:ascii="Times New Roman" w:eastAsia="Times New Roman" w:hAnsi="Times New Roman" w:cs="Times New Roman"/>
      <w:b/>
      <w:bCs/>
      <w:i/>
      <w:iCs/>
      <w:color w:val="7F7F7F"/>
      <w:sz w:val="18"/>
      <w:szCs w:val="18"/>
      <w:lang w:eastAsia="en-US"/>
    </w:rPr>
  </w:style>
  <w:style w:type="paragraph" w:customStyle="1" w:styleId="ConsTitle">
    <w:name w:val="ConsTitle"/>
    <w:link w:val="ConsTitle0"/>
    <w:uiPriority w:val="99"/>
    <w:rsid w:val="00E239C7"/>
    <w:pPr>
      <w:widowControl w:val="0"/>
      <w:spacing w:after="0" w:line="240" w:lineRule="auto"/>
    </w:pPr>
    <w:rPr>
      <w:rFonts w:ascii="Arial" w:eastAsia="Times New Roman" w:hAnsi="Arial" w:cs="Times New Roman"/>
      <w:b/>
      <w:sz w:val="16"/>
      <w:szCs w:val="20"/>
      <w:lang w:eastAsia="en-US"/>
    </w:rPr>
  </w:style>
  <w:style w:type="paragraph" w:styleId="a7">
    <w:name w:val="Body Text Indent"/>
    <w:basedOn w:val="a"/>
    <w:link w:val="a8"/>
    <w:uiPriority w:val="99"/>
    <w:rsid w:val="00E239C7"/>
    <w:pPr>
      <w:spacing w:after="0" w:line="240" w:lineRule="auto"/>
      <w:ind w:firstLine="540"/>
      <w:jc w:val="both"/>
    </w:pPr>
    <w:rPr>
      <w:rFonts w:ascii="Arial" w:eastAsia="Times New Roman" w:hAnsi="Arial" w:cs="Arial"/>
      <w:sz w:val="24"/>
      <w:szCs w:val="24"/>
    </w:rPr>
  </w:style>
  <w:style w:type="character" w:customStyle="1" w:styleId="a8">
    <w:name w:val="Основной текст с отступом Знак"/>
    <w:basedOn w:val="a0"/>
    <w:link w:val="a7"/>
    <w:uiPriority w:val="99"/>
    <w:rsid w:val="00E239C7"/>
    <w:rPr>
      <w:rFonts w:ascii="Arial" w:eastAsia="Times New Roman" w:hAnsi="Arial" w:cs="Arial"/>
      <w:sz w:val="24"/>
      <w:szCs w:val="24"/>
    </w:rPr>
  </w:style>
  <w:style w:type="paragraph" w:styleId="a9">
    <w:name w:val="Body Text"/>
    <w:basedOn w:val="a"/>
    <w:link w:val="aa"/>
    <w:rsid w:val="00E239C7"/>
    <w:pPr>
      <w:shd w:val="clear" w:color="auto" w:fill="FFFFFF"/>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E239C7"/>
    <w:rPr>
      <w:rFonts w:ascii="Times New Roman" w:eastAsia="Times New Roman" w:hAnsi="Times New Roman" w:cs="Times New Roman"/>
      <w:sz w:val="24"/>
      <w:szCs w:val="24"/>
      <w:shd w:val="clear" w:color="auto" w:fill="FFFFFF"/>
    </w:rPr>
  </w:style>
  <w:style w:type="paragraph" w:styleId="20">
    <w:name w:val="Body Text Indent 2"/>
    <w:basedOn w:val="a"/>
    <w:link w:val="21"/>
    <w:rsid w:val="00E239C7"/>
    <w:pPr>
      <w:shd w:val="clear" w:color="auto" w:fill="FFFFFF"/>
      <w:spacing w:after="0" w:line="240" w:lineRule="auto"/>
      <w:ind w:firstLine="708"/>
      <w:jc w:val="both"/>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E239C7"/>
    <w:rPr>
      <w:rFonts w:ascii="Times New Roman" w:eastAsia="Times New Roman" w:hAnsi="Times New Roman" w:cs="Times New Roman"/>
      <w:sz w:val="24"/>
      <w:szCs w:val="24"/>
      <w:shd w:val="clear" w:color="auto" w:fill="FFFFFF"/>
    </w:rPr>
  </w:style>
  <w:style w:type="character" w:styleId="ab">
    <w:name w:val="Hyperlink"/>
    <w:basedOn w:val="a0"/>
    <w:uiPriority w:val="99"/>
    <w:rsid w:val="00E239C7"/>
    <w:rPr>
      <w:rFonts w:cs="Times New Roman"/>
      <w:color w:val="0000FF"/>
      <w:u w:val="single"/>
    </w:rPr>
  </w:style>
  <w:style w:type="paragraph" w:customStyle="1" w:styleId="Footer">
    <w:name w:val="Footer"/>
    <w:basedOn w:val="a"/>
    <w:link w:val="ac"/>
    <w:uiPriority w:val="99"/>
    <w:rsid w:val="00E239C7"/>
    <w:pPr>
      <w:tabs>
        <w:tab w:val="center" w:pos="4677"/>
        <w:tab w:val="right" w:pos="9355"/>
      </w:tabs>
      <w:spacing w:after="0" w:line="240" w:lineRule="auto"/>
    </w:pPr>
    <w:rPr>
      <w:rFonts w:ascii="Calibri" w:eastAsia="Times New Roman" w:hAnsi="Calibri" w:cs="Calibri"/>
      <w:lang w:eastAsia="en-US"/>
    </w:rPr>
  </w:style>
  <w:style w:type="character" w:customStyle="1" w:styleId="ac">
    <w:name w:val="Нижний колонтитул Знак"/>
    <w:basedOn w:val="a0"/>
    <w:link w:val="Footer"/>
    <w:uiPriority w:val="99"/>
    <w:rsid w:val="00E239C7"/>
    <w:rPr>
      <w:rFonts w:ascii="Calibri" w:eastAsia="Times New Roman" w:hAnsi="Calibri" w:cs="Calibri"/>
      <w:lang w:eastAsia="en-US"/>
    </w:rPr>
  </w:style>
  <w:style w:type="paragraph" w:customStyle="1" w:styleId="ConsPlusNonformat">
    <w:name w:val="ConsPlusNonformat"/>
    <w:uiPriority w:val="99"/>
    <w:rsid w:val="00E239C7"/>
    <w:pPr>
      <w:widowControl w:val="0"/>
      <w:spacing w:after="0" w:line="240" w:lineRule="auto"/>
    </w:pPr>
    <w:rPr>
      <w:rFonts w:ascii="Courier New" w:eastAsia="Times New Roman" w:hAnsi="Courier New" w:cs="Courier New"/>
      <w:sz w:val="20"/>
      <w:szCs w:val="20"/>
    </w:rPr>
  </w:style>
  <w:style w:type="paragraph" w:customStyle="1" w:styleId="ConsNormal">
    <w:name w:val="ConsNormal"/>
    <w:link w:val="ConsNormal0"/>
    <w:uiPriority w:val="99"/>
    <w:rsid w:val="00E239C7"/>
    <w:pPr>
      <w:spacing w:after="0" w:line="240" w:lineRule="auto"/>
      <w:ind w:right="19772" w:firstLine="720"/>
    </w:pPr>
    <w:rPr>
      <w:rFonts w:ascii="Arial" w:eastAsia="Times New Roman" w:hAnsi="Arial" w:cs="Arial"/>
      <w:sz w:val="20"/>
      <w:szCs w:val="20"/>
    </w:rPr>
  </w:style>
  <w:style w:type="character" w:styleId="ad">
    <w:name w:val="page number"/>
    <w:basedOn w:val="a0"/>
    <w:uiPriority w:val="99"/>
    <w:rsid w:val="00E239C7"/>
    <w:rPr>
      <w:rFonts w:cs="Times New Roman"/>
    </w:rPr>
  </w:style>
  <w:style w:type="paragraph" w:styleId="ae">
    <w:name w:val="Plain Text"/>
    <w:basedOn w:val="a"/>
    <w:link w:val="af"/>
    <w:uiPriority w:val="99"/>
    <w:rsid w:val="00E239C7"/>
    <w:pPr>
      <w:spacing w:after="0" w:line="240" w:lineRule="auto"/>
    </w:pPr>
    <w:rPr>
      <w:rFonts w:ascii="Courier New" w:eastAsia="Times New Roman" w:hAnsi="Courier New" w:cs="Courier New"/>
      <w:sz w:val="20"/>
      <w:szCs w:val="20"/>
    </w:rPr>
  </w:style>
  <w:style w:type="character" w:customStyle="1" w:styleId="af">
    <w:name w:val="Текст Знак"/>
    <w:basedOn w:val="a0"/>
    <w:link w:val="ae"/>
    <w:uiPriority w:val="99"/>
    <w:rsid w:val="00E239C7"/>
    <w:rPr>
      <w:rFonts w:ascii="Courier New" w:eastAsia="Times New Roman" w:hAnsi="Courier New" w:cs="Courier New"/>
      <w:sz w:val="20"/>
      <w:szCs w:val="20"/>
    </w:rPr>
  </w:style>
  <w:style w:type="paragraph" w:customStyle="1" w:styleId="ConsPlusCell">
    <w:name w:val="ConsPlusCell"/>
    <w:uiPriority w:val="99"/>
    <w:rsid w:val="00E239C7"/>
    <w:pPr>
      <w:spacing w:after="0" w:line="240" w:lineRule="auto"/>
    </w:pPr>
    <w:rPr>
      <w:rFonts w:ascii="Times New Roman" w:eastAsia="Times New Roman" w:hAnsi="Times New Roman" w:cs="Times New Roman"/>
      <w:sz w:val="26"/>
      <w:szCs w:val="26"/>
    </w:rPr>
  </w:style>
  <w:style w:type="paragraph" w:customStyle="1" w:styleId="BodyText21">
    <w:name w:val="Body Text 21"/>
    <w:basedOn w:val="a"/>
    <w:rsid w:val="00E239C7"/>
    <w:pPr>
      <w:widowControl w:val="0"/>
      <w:spacing w:after="0" w:line="360" w:lineRule="auto"/>
      <w:ind w:firstLine="720"/>
      <w:jc w:val="both"/>
    </w:pPr>
    <w:rPr>
      <w:rFonts w:ascii="Times New Roman" w:eastAsia="Times New Roman" w:hAnsi="Times New Roman" w:cs="Times New Roman"/>
      <w:sz w:val="26"/>
      <w:szCs w:val="26"/>
    </w:rPr>
  </w:style>
  <w:style w:type="paragraph" w:customStyle="1" w:styleId="ConsPlusNormal">
    <w:name w:val="ConsPlusNormal"/>
    <w:link w:val="ConsPlusNormal0"/>
    <w:rsid w:val="00E239C7"/>
    <w:pPr>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rsid w:val="00E239C7"/>
    <w:rPr>
      <w:rFonts w:ascii="Arial" w:eastAsia="Times New Roman" w:hAnsi="Arial" w:cs="Arial"/>
      <w:sz w:val="20"/>
      <w:szCs w:val="20"/>
    </w:rPr>
  </w:style>
  <w:style w:type="table" w:styleId="af0">
    <w:name w:val="Table Grid"/>
    <w:basedOn w:val="a1"/>
    <w:uiPriority w:val="59"/>
    <w:rsid w:val="00E239C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rsid w:val="00E239C7"/>
    <w:rPr>
      <w:rFonts w:ascii="Tahoma" w:eastAsia="Times New Roman" w:hAnsi="Tahoma" w:cs="Tahoma"/>
      <w:sz w:val="16"/>
      <w:szCs w:val="16"/>
      <w:lang w:eastAsia="ar-SA"/>
    </w:rPr>
  </w:style>
  <w:style w:type="character" w:customStyle="1" w:styleId="af2">
    <w:name w:val="Текст выноски Знак"/>
    <w:basedOn w:val="a0"/>
    <w:link w:val="af1"/>
    <w:uiPriority w:val="99"/>
    <w:rsid w:val="00E239C7"/>
    <w:rPr>
      <w:rFonts w:ascii="Tahoma" w:eastAsia="Times New Roman" w:hAnsi="Tahoma" w:cs="Tahoma"/>
      <w:sz w:val="16"/>
      <w:szCs w:val="16"/>
      <w:lang w:eastAsia="ar-SA"/>
    </w:rPr>
  </w:style>
  <w:style w:type="paragraph" w:styleId="22">
    <w:name w:val="envelope return"/>
    <w:basedOn w:val="a"/>
    <w:uiPriority w:val="99"/>
    <w:rsid w:val="00E239C7"/>
    <w:pPr>
      <w:spacing w:after="60" w:line="240" w:lineRule="auto"/>
      <w:jc w:val="both"/>
    </w:pPr>
    <w:rPr>
      <w:rFonts w:ascii="Arial" w:eastAsia="Times New Roman" w:hAnsi="Arial" w:cs="Arial"/>
      <w:sz w:val="20"/>
      <w:szCs w:val="20"/>
    </w:rPr>
  </w:style>
  <w:style w:type="paragraph" w:customStyle="1" w:styleId="af3">
    <w:name w:val="Тендерные данные"/>
    <w:basedOn w:val="a"/>
    <w:uiPriority w:val="99"/>
    <w:semiHidden/>
    <w:rsid w:val="00E239C7"/>
    <w:pPr>
      <w:tabs>
        <w:tab w:val="left" w:pos="1985"/>
      </w:tabs>
      <w:spacing w:before="120" w:after="60" w:line="240" w:lineRule="auto"/>
      <w:jc w:val="both"/>
    </w:pPr>
    <w:rPr>
      <w:rFonts w:ascii="Times New Roman" w:eastAsia="Times New Roman" w:hAnsi="Times New Roman" w:cs="Times New Roman"/>
      <w:b/>
      <w:bCs/>
      <w:sz w:val="24"/>
      <w:szCs w:val="24"/>
    </w:rPr>
  </w:style>
  <w:style w:type="paragraph" w:customStyle="1" w:styleId="af4">
    <w:name w:val="Пункт"/>
    <w:basedOn w:val="a"/>
    <w:uiPriority w:val="99"/>
    <w:rsid w:val="00E239C7"/>
    <w:pPr>
      <w:tabs>
        <w:tab w:val="num" w:pos="1980"/>
      </w:tabs>
      <w:spacing w:after="0" w:line="240" w:lineRule="auto"/>
      <w:ind w:left="1404" w:hanging="504"/>
      <w:jc w:val="both"/>
    </w:pPr>
    <w:rPr>
      <w:rFonts w:ascii="Times New Roman" w:eastAsia="Times New Roman" w:hAnsi="Times New Roman" w:cs="Times New Roman"/>
      <w:sz w:val="24"/>
      <w:szCs w:val="24"/>
    </w:rPr>
  </w:style>
  <w:style w:type="character" w:styleId="af5">
    <w:name w:val="Emphasis"/>
    <w:uiPriority w:val="99"/>
    <w:rsid w:val="00E239C7"/>
    <w:rPr>
      <w:i/>
      <w:iCs/>
    </w:rPr>
  </w:style>
  <w:style w:type="paragraph" w:styleId="af6">
    <w:name w:val="List Paragraph"/>
    <w:basedOn w:val="a"/>
    <w:link w:val="af7"/>
    <w:uiPriority w:val="34"/>
    <w:qFormat/>
    <w:rsid w:val="00E239C7"/>
    <w:pPr>
      <w:spacing w:after="0" w:line="240" w:lineRule="auto"/>
      <w:ind w:left="720"/>
    </w:pPr>
    <w:rPr>
      <w:rFonts w:ascii="Times New Roman" w:eastAsia="Times New Roman" w:hAnsi="Times New Roman" w:cs="Times New Roman"/>
      <w:sz w:val="24"/>
      <w:szCs w:val="24"/>
    </w:rPr>
  </w:style>
  <w:style w:type="paragraph" w:customStyle="1" w:styleId="af8">
    <w:name w:val="Цитаты"/>
    <w:basedOn w:val="a"/>
    <w:uiPriority w:val="99"/>
    <w:rsid w:val="00E239C7"/>
    <w:pPr>
      <w:spacing w:before="100" w:after="100" w:line="240" w:lineRule="auto"/>
      <w:ind w:left="360" w:right="360"/>
    </w:pPr>
    <w:rPr>
      <w:rFonts w:ascii="Times New Roman" w:eastAsia="Calibri" w:hAnsi="Times New Roman" w:cs="Times New Roman"/>
      <w:sz w:val="20"/>
      <w:szCs w:val="24"/>
    </w:rPr>
  </w:style>
  <w:style w:type="paragraph" w:customStyle="1" w:styleId="11">
    <w:name w:val="Абзац списка1"/>
    <w:basedOn w:val="a"/>
    <w:rsid w:val="00E239C7"/>
    <w:pPr>
      <w:spacing w:after="0" w:line="240" w:lineRule="auto"/>
      <w:ind w:left="720"/>
    </w:pPr>
    <w:rPr>
      <w:rFonts w:ascii="Times New Roman" w:eastAsia="Times New Roman" w:hAnsi="Times New Roman" w:cs="Times New Roman"/>
      <w:sz w:val="24"/>
      <w:szCs w:val="24"/>
      <w:lang w:eastAsia="zh-CN"/>
    </w:rPr>
  </w:style>
  <w:style w:type="paragraph" w:customStyle="1" w:styleId="12">
    <w:name w:val="1 Знак Знак Знак Знак Знак Знак Знак"/>
    <w:basedOn w:val="a"/>
    <w:next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ConsCell">
    <w:name w:val="ConsCell"/>
    <w:link w:val="120"/>
    <w:uiPriority w:val="99"/>
    <w:rsid w:val="00E239C7"/>
    <w:pPr>
      <w:widowControl w:val="0"/>
      <w:spacing w:after="0" w:line="240" w:lineRule="auto"/>
    </w:pPr>
    <w:rPr>
      <w:rFonts w:ascii="Arial" w:eastAsia="Times New Roman" w:hAnsi="Arial" w:cs="Times New Roman"/>
      <w:sz w:val="20"/>
      <w:szCs w:val="20"/>
    </w:rPr>
  </w:style>
  <w:style w:type="paragraph" w:customStyle="1" w:styleId="13">
    <w:name w:val="Обычный1"/>
    <w:uiPriority w:val="99"/>
    <w:rsid w:val="00E239C7"/>
    <w:pPr>
      <w:spacing w:after="0" w:line="240" w:lineRule="auto"/>
    </w:pPr>
    <w:rPr>
      <w:rFonts w:ascii="Arial" w:eastAsia="Times New Roman" w:hAnsi="Arial" w:cs="Times New Roman"/>
      <w:sz w:val="18"/>
      <w:szCs w:val="20"/>
    </w:rPr>
  </w:style>
  <w:style w:type="character" w:customStyle="1" w:styleId="61">
    <w:name w:val="Знак Знак6"/>
    <w:basedOn w:val="a0"/>
    <w:rsid w:val="00E239C7"/>
    <w:rPr>
      <w:sz w:val="30"/>
      <w:szCs w:val="30"/>
      <w:lang w:val="ru-RU" w:eastAsia="ru-RU" w:bidi="ar-SA"/>
    </w:rPr>
  </w:style>
  <w:style w:type="character" w:customStyle="1" w:styleId="14">
    <w:name w:val="Знак Знак1"/>
    <w:basedOn w:val="a0"/>
    <w:rsid w:val="00E239C7"/>
    <w:rPr>
      <w:rFonts w:ascii="Calibri" w:hAnsi="Calibri" w:cs="Calibri"/>
      <w:sz w:val="22"/>
      <w:szCs w:val="22"/>
      <w:lang w:val="ru-RU" w:eastAsia="en-US" w:bidi="ar-SA"/>
    </w:rPr>
  </w:style>
  <w:style w:type="paragraph" w:styleId="23">
    <w:name w:val="Body Text 2"/>
    <w:basedOn w:val="a"/>
    <w:link w:val="24"/>
    <w:uiPriority w:val="99"/>
    <w:rsid w:val="00E239C7"/>
    <w:pPr>
      <w:spacing w:after="120" w:line="480" w:lineRule="auto"/>
    </w:pPr>
    <w:rPr>
      <w:rFonts w:ascii="Calibri" w:eastAsia="Times New Roman" w:hAnsi="Calibri" w:cs="Times New Roman"/>
      <w:lang w:eastAsia="ar-SA"/>
    </w:rPr>
  </w:style>
  <w:style w:type="character" w:customStyle="1" w:styleId="24">
    <w:name w:val="Основной текст 2 Знак"/>
    <w:basedOn w:val="a0"/>
    <w:link w:val="23"/>
    <w:uiPriority w:val="99"/>
    <w:rsid w:val="00E239C7"/>
    <w:rPr>
      <w:rFonts w:ascii="Calibri" w:eastAsia="Times New Roman" w:hAnsi="Calibri" w:cs="Times New Roman"/>
      <w:lang w:eastAsia="ar-SA"/>
    </w:rPr>
  </w:style>
  <w:style w:type="paragraph" w:customStyle="1" w:styleId="TELO">
    <w:name w:val="TELO"/>
    <w:basedOn w:val="a"/>
    <w:uiPriority w:val="99"/>
    <w:rsid w:val="00E239C7"/>
    <w:pPr>
      <w:spacing w:after="0" w:line="240" w:lineRule="auto"/>
      <w:jc w:val="both"/>
    </w:pPr>
    <w:rPr>
      <w:rFonts w:ascii="OfficinaSerifC" w:eastAsia="Times New Roman" w:hAnsi="OfficinaSerifC" w:cs="OfficinaSerifC"/>
      <w:color w:val="000000"/>
      <w:sz w:val="10"/>
      <w:szCs w:val="10"/>
    </w:rPr>
  </w:style>
  <w:style w:type="paragraph" w:customStyle="1" w:styleId="VREZ">
    <w:name w:val="VREZ"/>
    <w:basedOn w:val="TELO"/>
    <w:uiPriority w:val="99"/>
    <w:rsid w:val="00E239C7"/>
    <w:pPr>
      <w:keepLines/>
      <w:pBdr>
        <w:bottom w:val="single" w:sz="72" w:space="0" w:color="000000"/>
      </w:pBdr>
      <w:spacing w:before="57" w:after="40"/>
    </w:pPr>
    <w:rPr>
      <w:b/>
      <w:bCs/>
      <w:color w:val="FFFFFF"/>
      <w:spacing w:val="-1"/>
      <w:sz w:val="12"/>
      <w:szCs w:val="12"/>
    </w:rPr>
  </w:style>
  <w:style w:type="paragraph" w:customStyle="1" w:styleId="FR4">
    <w:name w:val="FR4"/>
    <w:uiPriority w:val="99"/>
    <w:rsid w:val="00E239C7"/>
    <w:pPr>
      <w:widowControl w:val="0"/>
      <w:spacing w:after="0" w:line="260" w:lineRule="auto"/>
      <w:ind w:left="40" w:firstLine="680"/>
    </w:pPr>
    <w:rPr>
      <w:rFonts w:ascii="Times New Roman" w:eastAsia="Times New Roman" w:hAnsi="Times New Roman" w:cs="Times New Roman"/>
      <w:sz w:val="28"/>
      <w:szCs w:val="28"/>
    </w:rPr>
  </w:style>
  <w:style w:type="paragraph" w:styleId="af9">
    <w:name w:val="Normal (Web)"/>
    <w:basedOn w:val="a"/>
    <w:rsid w:val="00E23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69">
    <w:name w:val="Font Style69"/>
    <w:basedOn w:val="a0"/>
    <w:uiPriority w:val="99"/>
    <w:rsid w:val="00E239C7"/>
    <w:rPr>
      <w:rFonts w:ascii="Times New Roman" w:hAnsi="Times New Roman" w:cs="Times New Roman"/>
      <w:sz w:val="22"/>
      <w:szCs w:val="22"/>
    </w:rPr>
  </w:style>
  <w:style w:type="paragraph" w:customStyle="1" w:styleId="41">
    <w:name w:val="Знак Знак4 Знак"/>
    <w:basedOn w:val="a"/>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character" w:customStyle="1" w:styleId="51">
    <w:name w:val="Знак Знак5"/>
    <w:basedOn w:val="a0"/>
    <w:rsid w:val="00E239C7"/>
    <w:rPr>
      <w:rFonts w:ascii="Cambria" w:hAnsi="Cambria"/>
      <w:b/>
      <w:bCs/>
      <w:sz w:val="32"/>
      <w:szCs w:val="32"/>
      <w:lang w:val="ru-RU" w:eastAsia="ar-SA" w:bidi="ar-SA"/>
    </w:rPr>
  </w:style>
  <w:style w:type="paragraph" w:customStyle="1" w:styleId="15">
    <w:name w:val="Заголовок1"/>
    <w:basedOn w:val="a"/>
    <w:next w:val="a9"/>
    <w:uiPriority w:val="99"/>
    <w:rsid w:val="00E239C7"/>
    <w:pPr>
      <w:keepNext/>
      <w:widowControl w:val="0"/>
      <w:spacing w:before="240" w:after="120" w:line="240" w:lineRule="auto"/>
    </w:pPr>
    <w:rPr>
      <w:rFonts w:ascii="Arial" w:eastAsia="Lucida Sans Unicode" w:hAnsi="Arial" w:cs="Lucida Sans Unicode"/>
      <w:sz w:val="28"/>
      <w:szCs w:val="28"/>
      <w:lang w:bidi="ru-RU"/>
    </w:rPr>
  </w:style>
  <w:style w:type="paragraph" w:styleId="afa">
    <w:name w:val="Title"/>
    <w:basedOn w:val="15"/>
    <w:next w:val="afb"/>
    <w:link w:val="afc"/>
    <w:uiPriority w:val="10"/>
    <w:qFormat/>
    <w:rsid w:val="00E239C7"/>
  </w:style>
  <w:style w:type="character" w:customStyle="1" w:styleId="afc">
    <w:name w:val="Название Знак"/>
    <w:basedOn w:val="a0"/>
    <w:link w:val="afa"/>
    <w:uiPriority w:val="99"/>
    <w:rsid w:val="00E239C7"/>
    <w:rPr>
      <w:rFonts w:ascii="Arial" w:eastAsia="Lucida Sans Unicode" w:hAnsi="Arial" w:cs="Lucida Sans Unicode"/>
      <w:sz w:val="28"/>
      <w:szCs w:val="28"/>
      <w:lang w:bidi="ru-RU"/>
    </w:rPr>
  </w:style>
  <w:style w:type="paragraph" w:styleId="afb">
    <w:name w:val="Subtitle"/>
    <w:basedOn w:val="15"/>
    <w:next w:val="a9"/>
    <w:link w:val="afd"/>
    <w:uiPriority w:val="11"/>
    <w:qFormat/>
    <w:rsid w:val="00E239C7"/>
    <w:pPr>
      <w:jc w:val="center"/>
    </w:pPr>
    <w:rPr>
      <w:i/>
      <w:iCs/>
    </w:rPr>
  </w:style>
  <w:style w:type="character" w:customStyle="1" w:styleId="afd">
    <w:name w:val="Подзаголовок Знак"/>
    <w:basedOn w:val="a0"/>
    <w:link w:val="afb"/>
    <w:uiPriority w:val="99"/>
    <w:rsid w:val="00E239C7"/>
    <w:rPr>
      <w:rFonts w:ascii="Arial" w:eastAsia="Lucida Sans Unicode" w:hAnsi="Arial" w:cs="Lucida Sans Unicode"/>
      <w:i/>
      <w:iCs/>
      <w:sz w:val="28"/>
      <w:szCs w:val="28"/>
      <w:lang w:bidi="ru-RU"/>
    </w:rPr>
  </w:style>
  <w:style w:type="paragraph" w:styleId="afe">
    <w:name w:val="List"/>
    <w:basedOn w:val="a9"/>
    <w:uiPriority w:val="99"/>
    <w:rsid w:val="00E239C7"/>
    <w:pPr>
      <w:widowControl w:val="0"/>
      <w:shd w:val="clear" w:color="auto" w:fill="auto"/>
      <w:spacing w:after="120"/>
      <w:jc w:val="left"/>
    </w:pPr>
    <w:rPr>
      <w:rFonts w:eastAsia="Lucida Sans Unicode" w:cs="Lucida Sans Unicode"/>
      <w:lang w:bidi="ru-RU"/>
    </w:rPr>
  </w:style>
  <w:style w:type="paragraph" w:customStyle="1" w:styleId="aff">
    <w:name w:val="Содержимое таблицы"/>
    <w:basedOn w:val="a"/>
    <w:uiPriority w:val="99"/>
    <w:rsid w:val="00E239C7"/>
    <w:pPr>
      <w:widowControl w:val="0"/>
      <w:suppressLineNumbers/>
      <w:spacing w:after="0" w:line="240" w:lineRule="auto"/>
    </w:pPr>
    <w:rPr>
      <w:rFonts w:ascii="Times New Roman" w:eastAsia="Lucida Sans Unicode" w:hAnsi="Times New Roman" w:cs="Lucida Sans Unicode"/>
      <w:sz w:val="24"/>
      <w:szCs w:val="24"/>
      <w:lang w:bidi="ru-RU"/>
    </w:rPr>
  </w:style>
  <w:style w:type="paragraph" w:customStyle="1" w:styleId="aff0">
    <w:name w:val="Заголовок таблицы"/>
    <w:basedOn w:val="aff"/>
    <w:uiPriority w:val="99"/>
    <w:rsid w:val="00E239C7"/>
    <w:pPr>
      <w:jc w:val="center"/>
    </w:pPr>
    <w:rPr>
      <w:b/>
      <w:bCs/>
    </w:rPr>
  </w:style>
  <w:style w:type="paragraph" w:styleId="16">
    <w:name w:val="index 1"/>
    <w:basedOn w:val="a"/>
    <w:next w:val="a"/>
    <w:uiPriority w:val="99"/>
    <w:semiHidden/>
    <w:rsid w:val="00E239C7"/>
    <w:pPr>
      <w:ind w:left="220" w:hanging="220"/>
    </w:pPr>
    <w:rPr>
      <w:rFonts w:ascii="Calibri" w:eastAsia="Times New Roman" w:hAnsi="Calibri" w:cs="Times New Roman"/>
      <w:lang w:eastAsia="ar-SA"/>
    </w:rPr>
  </w:style>
  <w:style w:type="paragraph" w:customStyle="1" w:styleId="aff1">
    <w:name w:val="Подраздел"/>
    <w:uiPriority w:val="99"/>
    <w:rsid w:val="00E239C7"/>
    <w:pPr>
      <w:widowControl w:val="0"/>
      <w:spacing w:before="240" w:after="120" w:line="100" w:lineRule="atLeast"/>
      <w:jc w:val="center"/>
    </w:pPr>
    <w:rPr>
      <w:rFonts w:ascii="TimesDL" w:eastAsia="DejaVu Sans" w:hAnsi="TimesDL" w:cs="font334"/>
      <w:b/>
      <w:smallCaps/>
      <w:spacing w:val="-2"/>
      <w:sz w:val="24"/>
      <w:szCs w:val="20"/>
      <w:lang w:eastAsia="ar-SA"/>
    </w:rPr>
  </w:style>
  <w:style w:type="paragraph" w:customStyle="1" w:styleId="30">
    <w:name w:val="Стиль3 Знак Знак"/>
    <w:basedOn w:val="20"/>
    <w:uiPriority w:val="99"/>
    <w:rsid w:val="00E239C7"/>
    <w:pPr>
      <w:widowControl w:val="0"/>
      <w:shd w:val="clear" w:color="auto" w:fill="auto"/>
      <w:tabs>
        <w:tab w:val="num" w:pos="618"/>
      </w:tabs>
      <w:spacing w:before="120"/>
      <w:ind w:left="391" w:firstLine="0"/>
    </w:pPr>
    <w:rPr>
      <w:szCs w:val="20"/>
    </w:rPr>
  </w:style>
  <w:style w:type="paragraph" w:customStyle="1" w:styleId="25">
    <w:name w:val="Стиль2"/>
    <w:basedOn w:val="26"/>
    <w:uiPriority w:val="99"/>
    <w:rsid w:val="00E239C7"/>
    <w:pPr>
      <w:keepNext/>
      <w:keepLines/>
      <w:widowControl w:val="0"/>
      <w:suppressLineNumbers/>
      <w:tabs>
        <w:tab w:val="clear" w:pos="780"/>
        <w:tab w:val="num" w:pos="576"/>
      </w:tabs>
      <w:spacing w:before="120" w:after="0" w:line="240" w:lineRule="auto"/>
      <w:ind w:left="576" w:hanging="576"/>
      <w:jc w:val="both"/>
    </w:pPr>
    <w:rPr>
      <w:rFonts w:ascii="Times New Roman" w:hAnsi="Times New Roman"/>
      <w:b/>
      <w:sz w:val="24"/>
      <w:szCs w:val="20"/>
      <w:lang w:eastAsia="ru-RU"/>
    </w:rPr>
  </w:style>
  <w:style w:type="paragraph" w:styleId="26">
    <w:name w:val="List Number 2"/>
    <w:basedOn w:val="a"/>
    <w:uiPriority w:val="99"/>
    <w:rsid w:val="00E239C7"/>
    <w:pPr>
      <w:tabs>
        <w:tab w:val="num" w:pos="780"/>
      </w:tabs>
      <w:ind w:left="780" w:hanging="780"/>
    </w:pPr>
    <w:rPr>
      <w:rFonts w:ascii="Calibri" w:eastAsia="Times New Roman" w:hAnsi="Calibri" w:cs="Times New Roman"/>
      <w:lang w:eastAsia="ar-SA"/>
    </w:rPr>
  </w:style>
  <w:style w:type="paragraph" w:styleId="31">
    <w:name w:val="Body Text Indent 3"/>
    <w:basedOn w:val="a"/>
    <w:link w:val="32"/>
    <w:uiPriority w:val="99"/>
    <w:rsid w:val="00E239C7"/>
    <w:pPr>
      <w:spacing w:after="120"/>
      <w:ind w:left="360"/>
    </w:pPr>
    <w:rPr>
      <w:rFonts w:ascii="Calibri" w:eastAsia="Times New Roman" w:hAnsi="Calibri" w:cs="Times New Roman"/>
      <w:sz w:val="16"/>
      <w:szCs w:val="16"/>
      <w:lang w:eastAsia="ar-SA"/>
    </w:rPr>
  </w:style>
  <w:style w:type="character" w:customStyle="1" w:styleId="32">
    <w:name w:val="Основной текст с отступом 3 Знак"/>
    <w:basedOn w:val="a0"/>
    <w:link w:val="31"/>
    <w:uiPriority w:val="99"/>
    <w:rsid w:val="00E239C7"/>
    <w:rPr>
      <w:rFonts w:ascii="Calibri" w:eastAsia="Times New Roman" w:hAnsi="Calibri" w:cs="Times New Roman"/>
      <w:sz w:val="16"/>
      <w:szCs w:val="16"/>
      <w:lang w:eastAsia="ar-SA"/>
    </w:rPr>
  </w:style>
  <w:style w:type="character" w:customStyle="1" w:styleId="aff2">
    <w:name w:val="Не вступил в силу"/>
    <w:basedOn w:val="a0"/>
    <w:uiPriority w:val="99"/>
    <w:rsid w:val="00E239C7"/>
    <w:rPr>
      <w:rFonts w:cs="Times New Roman"/>
      <w:color w:val="008080"/>
      <w:sz w:val="20"/>
      <w:szCs w:val="20"/>
    </w:rPr>
  </w:style>
  <w:style w:type="paragraph" w:styleId="27">
    <w:name w:val="List Bullet 2"/>
    <w:basedOn w:val="a"/>
    <w:uiPriority w:val="99"/>
    <w:rsid w:val="00E239C7"/>
    <w:pPr>
      <w:tabs>
        <w:tab w:val="num" w:pos="360"/>
      </w:tabs>
      <w:spacing w:after="60" w:line="240" w:lineRule="auto"/>
      <w:ind w:left="360" w:hanging="360"/>
      <w:jc w:val="both"/>
    </w:pPr>
    <w:rPr>
      <w:rFonts w:ascii="Times New Roman" w:eastAsia="Times New Roman" w:hAnsi="Times New Roman" w:cs="Times New Roman"/>
      <w:sz w:val="24"/>
      <w:szCs w:val="20"/>
    </w:rPr>
  </w:style>
  <w:style w:type="paragraph" w:customStyle="1" w:styleId="33">
    <w:name w:val="Стиль3"/>
    <w:basedOn w:val="20"/>
    <w:uiPriority w:val="99"/>
    <w:rsid w:val="00E239C7"/>
    <w:pPr>
      <w:widowControl w:val="0"/>
      <w:shd w:val="clear" w:color="auto" w:fill="auto"/>
      <w:tabs>
        <w:tab w:val="num" w:pos="360"/>
      </w:tabs>
      <w:ind w:left="283" w:firstLine="0"/>
    </w:pPr>
    <w:rPr>
      <w:szCs w:val="20"/>
    </w:rPr>
  </w:style>
  <w:style w:type="paragraph" w:customStyle="1" w:styleId="02statia2">
    <w:name w:val="02statia2"/>
    <w:basedOn w:val="a"/>
    <w:uiPriority w:val="99"/>
    <w:rsid w:val="00E239C7"/>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Header">
    <w:name w:val="Header"/>
    <w:basedOn w:val="a"/>
    <w:link w:val="aff3"/>
    <w:uiPriority w:val="99"/>
    <w:rsid w:val="00E239C7"/>
    <w:pPr>
      <w:tabs>
        <w:tab w:val="center" w:pos="4677"/>
        <w:tab w:val="right" w:pos="9355"/>
      </w:tabs>
    </w:pPr>
    <w:rPr>
      <w:rFonts w:ascii="Calibri" w:eastAsia="Times New Roman" w:hAnsi="Calibri" w:cs="Times New Roman"/>
      <w:lang w:eastAsia="ar-SA"/>
    </w:rPr>
  </w:style>
  <w:style w:type="character" w:customStyle="1" w:styleId="aff3">
    <w:name w:val="Верхний колонтитул Знак"/>
    <w:basedOn w:val="a0"/>
    <w:link w:val="Header"/>
    <w:uiPriority w:val="99"/>
    <w:rsid w:val="00E239C7"/>
    <w:rPr>
      <w:rFonts w:ascii="Calibri" w:eastAsia="Times New Roman" w:hAnsi="Calibri" w:cs="Times New Roman"/>
      <w:lang w:eastAsia="ar-SA"/>
    </w:rPr>
  </w:style>
  <w:style w:type="paragraph" w:styleId="aff4">
    <w:name w:val="TOC Heading"/>
    <w:basedOn w:val="Heading1"/>
    <w:next w:val="a"/>
    <w:uiPriority w:val="39"/>
    <w:rsid w:val="00E239C7"/>
    <w:pPr>
      <w:keepLines/>
      <w:spacing w:before="480" w:after="0"/>
      <w:outlineLvl w:val="9"/>
    </w:pPr>
    <w:rPr>
      <w:color w:val="365F91"/>
      <w:sz w:val="28"/>
      <w:szCs w:val="28"/>
      <w:lang w:eastAsia="en-US"/>
    </w:rPr>
  </w:style>
  <w:style w:type="paragraph" w:styleId="28">
    <w:name w:val="toc 2"/>
    <w:basedOn w:val="a"/>
    <w:next w:val="a"/>
    <w:uiPriority w:val="39"/>
    <w:rsid w:val="00E239C7"/>
    <w:pPr>
      <w:ind w:left="220"/>
    </w:pPr>
    <w:rPr>
      <w:rFonts w:ascii="Calibri" w:eastAsia="Times New Roman" w:hAnsi="Calibri" w:cs="Times New Roman"/>
      <w:lang w:eastAsia="ar-SA"/>
    </w:rPr>
  </w:style>
  <w:style w:type="paragraph" w:styleId="34">
    <w:name w:val="toc 3"/>
    <w:basedOn w:val="a"/>
    <w:next w:val="a"/>
    <w:uiPriority w:val="39"/>
    <w:rsid w:val="00E239C7"/>
    <w:pPr>
      <w:ind w:left="440"/>
    </w:pPr>
    <w:rPr>
      <w:rFonts w:ascii="Calibri" w:eastAsia="Times New Roman" w:hAnsi="Calibri" w:cs="Times New Roman"/>
      <w:lang w:eastAsia="ar-SA"/>
    </w:rPr>
  </w:style>
  <w:style w:type="paragraph" w:customStyle="1" w:styleId="aff5">
    <w:name w:val="Знак Знак Знак Знак Знак Знак"/>
    <w:basedOn w:val="a"/>
    <w:rsid w:val="00E239C7"/>
    <w:pPr>
      <w:spacing w:after="160" w:line="240" w:lineRule="exact"/>
    </w:pPr>
    <w:rPr>
      <w:rFonts w:ascii="Verdana" w:eastAsia="Times New Roman" w:hAnsi="Verdana" w:cs="Times New Roman"/>
      <w:sz w:val="24"/>
      <w:szCs w:val="24"/>
      <w:lang w:val="en-US" w:eastAsia="en-US"/>
    </w:rPr>
  </w:style>
  <w:style w:type="paragraph" w:styleId="35">
    <w:name w:val="Body Text 3"/>
    <w:basedOn w:val="a"/>
    <w:link w:val="36"/>
    <w:uiPriority w:val="99"/>
    <w:rsid w:val="00E239C7"/>
    <w:pPr>
      <w:spacing w:after="120"/>
    </w:pPr>
    <w:rPr>
      <w:rFonts w:ascii="Calibri" w:eastAsia="Times New Roman" w:hAnsi="Calibri" w:cs="Times New Roman"/>
      <w:sz w:val="16"/>
      <w:szCs w:val="16"/>
      <w:lang w:eastAsia="ar-SA"/>
    </w:rPr>
  </w:style>
  <w:style w:type="character" w:customStyle="1" w:styleId="36">
    <w:name w:val="Основной текст 3 Знак"/>
    <w:basedOn w:val="a0"/>
    <w:link w:val="35"/>
    <w:uiPriority w:val="99"/>
    <w:rsid w:val="00E239C7"/>
    <w:rPr>
      <w:rFonts w:ascii="Calibri" w:eastAsia="Times New Roman" w:hAnsi="Calibri" w:cs="Times New Roman"/>
      <w:sz w:val="16"/>
      <w:szCs w:val="16"/>
      <w:lang w:eastAsia="ar-SA"/>
    </w:rPr>
  </w:style>
  <w:style w:type="paragraph" w:customStyle="1" w:styleId="aff6">
    <w:name w:val="Знак Знак Знак"/>
    <w:basedOn w:val="a"/>
    <w:rsid w:val="00E239C7"/>
    <w:pPr>
      <w:spacing w:after="160" w:line="240" w:lineRule="exact"/>
    </w:pPr>
    <w:rPr>
      <w:rFonts w:ascii="Verdana" w:eastAsia="Times New Roman" w:hAnsi="Verdana" w:cs="Times New Roman"/>
      <w:sz w:val="24"/>
      <w:szCs w:val="24"/>
      <w:lang w:val="en-US" w:eastAsia="en-US"/>
    </w:rPr>
  </w:style>
  <w:style w:type="paragraph" w:customStyle="1" w:styleId="aff7">
    <w:name w:val="Стиль"/>
    <w:uiPriority w:val="99"/>
    <w:rsid w:val="00E239C7"/>
    <w:pPr>
      <w:widowControl w:val="0"/>
      <w:spacing w:after="120" w:line="254" w:lineRule="exact"/>
      <w:ind w:right="14" w:firstLine="709"/>
      <w:jc w:val="both"/>
    </w:pPr>
    <w:rPr>
      <w:rFonts w:ascii="Times New Roman" w:eastAsia="Times New Roman" w:hAnsi="Times New Roman" w:cs="Times New Roman"/>
    </w:rPr>
  </w:style>
  <w:style w:type="character" w:styleId="aff8">
    <w:name w:val="FollowedHyperlink"/>
    <w:basedOn w:val="a0"/>
    <w:uiPriority w:val="99"/>
    <w:rsid w:val="00E239C7"/>
    <w:rPr>
      <w:color w:val="800080"/>
      <w:u w:val="single"/>
    </w:rPr>
  </w:style>
  <w:style w:type="paragraph" w:customStyle="1" w:styleId="left">
    <w:name w:val="left"/>
    <w:uiPriority w:val="99"/>
    <w:rsid w:val="00E239C7"/>
    <w:pPr>
      <w:spacing w:after="0" w:line="240" w:lineRule="auto"/>
    </w:pPr>
    <w:rPr>
      <w:rFonts w:ascii="Courier New" w:eastAsia="Times New Roman" w:hAnsi="Courier New" w:cs="Times New Roman"/>
      <w:b/>
      <w:sz w:val="20"/>
      <w:szCs w:val="20"/>
    </w:rPr>
  </w:style>
  <w:style w:type="paragraph" w:customStyle="1" w:styleId="ConsNonformat">
    <w:name w:val="ConsNonformat"/>
    <w:rsid w:val="00E239C7"/>
    <w:pPr>
      <w:widowControl w:val="0"/>
      <w:spacing w:after="0" w:line="240" w:lineRule="auto"/>
      <w:ind w:right="19772"/>
    </w:pPr>
    <w:rPr>
      <w:rFonts w:ascii="Courier New" w:eastAsia="Times New Roman" w:hAnsi="Courier New" w:cs="Courier New"/>
      <w:sz w:val="20"/>
      <w:szCs w:val="20"/>
    </w:rPr>
  </w:style>
  <w:style w:type="paragraph" w:customStyle="1" w:styleId="BodyTextIndent21">
    <w:name w:val="Body Text Indent 21"/>
    <w:basedOn w:val="a"/>
    <w:uiPriority w:val="99"/>
    <w:rsid w:val="00E239C7"/>
    <w:pPr>
      <w:widowControl w:val="0"/>
      <w:spacing w:after="0" w:line="240" w:lineRule="auto"/>
      <w:ind w:firstLine="709"/>
    </w:pPr>
    <w:rPr>
      <w:rFonts w:ascii="Times New Roman" w:eastAsia="Times New Roman" w:hAnsi="Times New Roman" w:cs="Times New Roman"/>
      <w:sz w:val="27"/>
      <w:szCs w:val="20"/>
    </w:rPr>
  </w:style>
  <w:style w:type="character" w:customStyle="1" w:styleId="WW-Absatz-Standardschriftart">
    <w:name w:val="WW-Absatz-Standardschriftart"/>
    <w:uiPriority w:val="99"/>
    <w:rsid w:val="00E239C7"/>
  </w:style>
  <w:style w:type="paragraph" w:customStyle="1" w:styleId="aff9">
    <w:name w:val="Знак Знак Знак Знак"/>
    <w:basedOn w:val="a"/>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affa">
    <w:name w:val="Знак Знак Знак Знак Знак Знак Знак"/>
    <w:basedOn w:val="a"/>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affb">
    <w:name w:val="?????????? ???????"/>
    <w:basedOn w:val="a"/>
    <w:uiPriority w:val="99"/>
    <w:rsid w:val="00E239C7"/>
    <w:pPr>
      <w:widowControl w:val="0"/>
      <w:suppressLineNumbers/>
      <w:spacing w:after="0" w:line="240" w:lineRule="auto"/>
    </w:pPr>
    <w:rPr>
      <w:rFonts w:ascii="Times New Roman" w:eastAsia="Times New Roman" w:hAnsi="Times New Roman" w:cs="Times New Roman"/>
      <w:sz w:val="24"/>
      <w:szCs w:val="20"/>
    </w:rPr>
  </w:style>
  <w:style w:type="character" w:customStyle="1" w:styleId="affc">
    <w:name w:val="Знак Знак Знак Знак"/>
    <w:rsid w:val="00E239C7"/>
    <w:rPr>
      <w:sz w:val="26"/>
      <w:lang w:val="ru-RU" w:eastAsia="ru-RU" w:bidi="ar-SA"/>
    </w:rPr>
  </w:style>
  <w:style w:type="character" w:customStyle="1" w:styleId="affd">
    <w:name w:val="Знак Знак Знак Знак Знак"/>
    <w:uiPriority w:val="99"/>
    <w:rsid w:val="00E239C7"/>
    <w:rPr>
      <w:sz w:val="24"/>
      <w:szCs w:val="24"/>
      <w:lang w:val="ru-RU" w:eastAsia="ru-RU" w:bidi="ar-SA"/>
    </w:rPr>
  </w:style>
  <w:style w:type="paragraph" w:customStyle="1" w:styleId="Style6">
    <w:name w:val="Style6"/>
    <w:basedOn w:val="a"/>
    <w:uiPriority w:val="99"/>
    <w:rsid w:val="00E239C7"/>
    <w:pPr>
      <w:widowControl w:val="0"/>
      <w:spacing w:after="0" w:line="317" w:lineRule="exact"/>
      <w:ind w:firstLine="475"/>
      <w:jc w:val="both"/>
    </w:pPr>
    <w:rPr>
      <w:rFonts w:ascii="Times New Roman" w:eastAsia="Times New Roman" w:hAnsi="Times New Roman" w:cs="Times New Roman"/>
      <w:sz w:val="24"/>
      <w:szCs w:val="24"/>
    </w:rPr>
  </w:style>
  <w:style w:type="character" w:customStyle="1" w:styleId="FontStyle39">
    <w:name w:val="Font Style39"/>
    <w:basedOn w:val="a0"/>
    <w:uiPriority w:val="99"/>
    <w:rsid w:val="00E239C7"/>
    <w:rPr>
      <w:rFonts w:ascii="Times New Roman" w:hAnsi="Times New Roman" w:cs="Times New Roman"/>
      <w:sz w:val="26"/>
      <w:szCs w:val="26"/>
    </w:rPr>
  </w:style>
  <w:style w:type="paragraph" w:styleId="affe">
    <w:name w:val="index heading"/>
    <w:basedOn w:val="a"/>
    <w:uiPriority w:val="99"/>
    <w:rsid w:val="00E239C7"/>
    <w:pPr>
      <w:widowControl w:val="0"/>
      <w:suppressLineNumbers/>
      <w:spacing w:after="0" w:line="240" w:lineRule="auto"/>
    </w:pPr>
    <w:rPr>
      <w:rFonts w:ascii="Times New Roman" w:eastAsia="Lucida Sans Unicode" w:hAnsi="Times New Roman" w:cs="Lucida Sans Unicode"/>
      <w:sz w:val="24"/>
      <w:szCs w:val="24"/>
      <w:lang w:bidi="ru-RU"/>
    </w:rPr>
  </w:style>
  <w:style w:type="paragraph" w:customStyle="1" w:styleId="Style8">
    <w:name w:val="Style8"/>
    <w:basedOn w:val="a"/>
    <w:uiPriority w:val="99"/>
    <w:rsid w:val="00E239C7"/>
    <w:pPr>
      <w:widowControl w:val="0"/>
      <w:spacing w:after="0" w:line="318" w:lineRule="exact"/>
      <w:ind w:firstLine="562"/>
      <w:jc w:val="both"/>
    </w:pPr>
    <w:rPr>
      <w:rFonts w:ascii="Times New Roman" w:eastAsia="Times New Roman" w:hAnsi="Times New Roman" w:cs="Times New Roman"/>
      <w:sz w:val="24"/>
      <w:szCs w:val="24"/>
    </w:rPr>
  </w:style>
  <w:style w:type="paragraph" w:customStyle="1" w:styleId="Style30">
    <w:name w:val="Style30"/>
    <w:basedOn w:val="a"/>
    <w:uiPriority w:val="99"/>
    <w:rsid w:val="00E239C7"/>
    <w:pPr>
      <w:widowControl w:val="0"/>
      <w:spacing w:after="0" w:line="317" w:lineRule="exact"/>
      <w:ind w:firstLine="946"/>
      <w:jc w:val="both"/>
    </w:pPr>
    <w:rPr>
      <w:rFonts w:ascii="Times New Roman" w:eastAsia="Times New Roman" w:hAnsi="Times New Roman" w:cs="Times New Roman"/>
      <w:sz w:val="24"/>
      <w:szCs w:val="24"/>
    </w:rPr>
  </w:style>
  <w:style w:type="paragraph" w:customStyle="1" w:styleId="Style10">
    <w:name w:val="Style10"/>
    <w:basedOn w:val="a"/>
    <w:uiPriority w:val="99"/>
    <w:rsid w:val="00E239C7"/>
    <w:pPr>
      <w:widowControl w:val="0"/>
      <w:spacing w:after="0" w:line="319" w:lineRule="exact"/>
      <w:jc w:val="both"/>
    </w:pPr>
    <w:rPr>
      <w:rFonts w:ascii="Times New Roman" w:eastAsia="Times New Roman" w:hAnsi="Times New Roman" w:cs="Times New Roman"/>
      <w:sz w:val="24"/>
      <w:szCs w:val="24"/>
    </w:rPr>
  </w:style>
  <w:style w:type="character" w:customStyle="1" w:styleId="FontStyle40">
    <w:name w:val="Font Style40"/>
    <w:basedOn w:val="a0"/>
    <w:rsid w:val="00E239C7"/>
    <w:rPr>
      <w:rFonts w:ascii="Times New Roman" w:hAnsi="Times New Roman" w:cs="Times New Roman"/>
      <w:b/>
      <w:bCs/>
      <w:sz w:val="26"/>
      <w:szCs w:val="26"/>
    </w:rPr>
  </w:style>
  <w:style w:type="paragraph" w:customStyle="1" w:styleId="Style3">
    <w:name w:val="Style3"/>
    <w:basedOn w:val="a"/>
    <w:uiPriority w:val="99"/>
    <w:rsid w:val="00E239C7"/>
    <w:pPr>
      <w:widowControl w:val="0"/>
      <w:spacing w:after="0" w:line="322" w:lineRule="exact"/>
      <w:ind w:firstLine="634"/>
      <w:jc w:val="both"/>
    </w:pPr>
    <w:rPr>
      <w:rFonts w:ascii="Times New Roman" w:eastAsia="Times New Roman" w:hAnsi="Times New Roman" w:cs="Times New Roman"/>
      <w:sz w:val="24"/>
      <w:szCs w:val="24"/>
    </w:rPr>
  </w:style>
  <w:style w:type="paragraph" w:customStyle="1" w:styleId="Style12">
    <w:name w:val="Style12"/>
    <w:basedOn w:val="a"/>
    <w:uiPriority w:val="99"/>
    <w:rsid w:val="00E239C7"/>
    <w:pPr>
      <w:widowControl w:val="0"/>
      <w:spacing w:after="0" w:line="317" w:lineRule="exact"/>
      <w:ind w:firstLine="523"/>
      <w:jc w:val="both"/>
    </w:pPr>
    <w:rPr>
      <w:rFonts w:ascii="Times New Roman" w:eastAsia="Times New Roman" w:hAnsi="Times New Roman" w:cs="Times New Roman"/>
      <w:sz w:val="24"/>
      <w:szCs w:val="24"/>
    </w:rPr>
  </w:style>
  <w:style w:type="character" w:customStyle="1" w:styleId="ConsTitle0">
    <w:name w:val="ConsTitle Знак"/>
    <w:link w:val="ConsTitle"/>
    <w:uiPriority w:val="99"/>
    <w:rsid w:val="00E239C7"/>
    <w:rPr>
      <w:rFonts w:ascii="Arial" w:eastAsia="Times New Roman" w:hAnsi="Arial" w:cs="Times New Roman"/>
      <w:b/>
      <w:sz w:val="16"/>
      <w:szCs w:val="20"/>
      <w:lang w:eastAsia="en-US"/>
    </w:rPr>
  </w:style>
  <w:style w:type="paragraph" w:customStyle="1" w:styleId="afff">
    <w:name w:val="Базовый"/>
    <w:rsid w:val="00E239C7"/>
    <w:pPr>
      <w:widowControl w:val="0"/>
      <w:tabs>
        <w:tab w:val="left" w:pos="720"/>
      </w:tabs>
      <w:spacing w:after="0" w:line="240" w:lineRule="auto"/>
    </w:pPr>
    <w:rPr>
      <w:rFonts w:ascii="Times New Roman" w:eastAsia="Times New Roman" w:hAnsi="Times New Roman" w:cs="Times New Roman"/>
      <w:sz w:val="20"/>
      <w:szCs w:val="20"/>
      <w:lang w:eastAsia="zh-CN"/>
    </w:rPr>
  </w:style>
  <w:style w:type="paragraph" w:customStyle="1" w:styleId="FR1">
    <w:name w:val="FR1"/>
    <w:uiPriority w:val="99"/>
    <w:rsid w:val="00E239C7"/>
    <w:pPr>
      <w:widowControl w:val="0"/>
      <w:spacing w:after="0" w:line="340" w:lineRule="auto"/>
      <w:jc w:val="center"/>
    </w:pPr>
    <w:rPr>
      <w:rFonts w:ascii="Times New Roman" w:eastAsia="Times New Roman" w:hAnsi="Times New Roman" w:cs="Times New Roman"/>
    </w:rPr>
  </w:style>
  <w:style w:type="paragraph" w:customStyle="1" w:styleId="111">
    <w:name w:val="111"/>
    <w:basedOn w:val="a"/>
    <w:rsid w:val="00E239C7"/>
    <w:pPr>
      <w:spacing w:after="0" w:line="240" w:lineRule="auto"/>
    </w:pPr>
    <w:rPr>
      <w:rFonts w:ascii="Times New Roman" w:eastAsia="Times New Roman" w:hAnsi="Times New Roman" w:cs="Times New Roman"/>
      <w:sz w:val="20"/>
      <w:szCs w:val="20"/>
    </w:rPr>
  </w:style>
  <w:style w:type="paragraph" w:customStyle="1" w:styleId="Style24">
    <w:name w:val="Style24"/>
    <w:basedOn w:val="a"/>
    <w:rsid w:val="00E239C7"/>
    <w:pPr>
      <w:widowControl w:val="0"/>
      <w:spacing w:after="0" w:line="317" w:lineRule="exact"/>
      <w:ind w:firstLine="528"/>
      <w:jc w:val="both"/>
    </w:pPr>
    <w:rPr>
      <w:rFonts w:ascii="Times New Roman" w:eastAsia="Times New Roman" w:hAnsi="Times New Roman" w:cs="Times New Roman"/>
      <w:sz w:val="24"/>
      <w:szCs w:val="24"/>
    </w:rPr>
  </w:style>
  <w:style w:type="paragraph" w:customStyle="1" w:styleId="Style18">
    <w:name w:val="Style18"/>
    <w:basedOn w:val="a"/>
    <w:uiPriority w:val="99"/>
    <w:rsid w:val="00E239C7"/>
    <w:pPr>
      <w:widowControl w:val="0"/>
      <w:spacing w:after="0" w:line="317" w:lineRule="exact"/>
      <w:jc w:val="both"/>
    </w:pPr>
    <w:rPr>
      <w:rFonts w:ascii="Times New Roman" w:eastAsia="Times New Roman" w:hAnsi="Times New Roman" w:cs="Times New Roman"/>
      <w:sz w:val="24"/>
      <w:szCs w:val="24"/>
    </w:rPr>
  </w:style>
  <w:style w:type="character" w:customStyle="1" w:styleId="af7">
    <w:name w:val="Абзац списка Знак"/>
    <w:link w:val="af6"/>
    <w:uiPriority w:val="34"/>
    <w:rsid w:val="00E239C7"/>
    <w:rPr>
      <w:rFonts w:ascii="Times New Roman" w:eastAsia="Times New Roman" w:hAnsi="Times New Roman" w:cs="Times New Roman"/>
      <w:sz w:val="24"/>
      <w:szCs w:val="24"/>
    </w:rPr>
  </w:style>
  <w:style w:type="character" w:styleId="afff0">
    <w:name w:val="annotation reference"/>
    <w:basedOn w:val="a0"/>
    <w:uiPriority w:val="99"/>
    <w:unhideWhenUsed/>
    <w:rsid w:val="00E239C7"/>
    <w:rPr>
      <w:sz w:val="16"/>
      <w:szCs w:val="16"/>
    </w:rPr>
  </w:style>
  <w:style w:type="paragraph" w:styleId="afff1">
    <w:name w:val="annotation text"/>
    <w:basedOn w:val="a"/>
    <w:link w:val="afff2"/>
    <w:uiPriority w:val="99"/>
    <w:unhideWhenUsed/>
    <w:rsid w:val="00E239C7"/>
    <w:pPr>
      <w:spacing w:after="0" w:line="240" w:lineRule="auto"/>
      <w:ind w:firstLine="709"/>
      <w:jc w:val="both"/>
    </w:pPr>
    <w:rPr>
      <w:rFonts w:ascii="Times New Roman" w:eastAsia="Calibri" w:hAnsi="Times New Roman" w:cs="Times New Roman"/>
      <w:sz w:val="20"/>
      <w:szCs w:val="20"/>
      <w:lang w:eastAsia="en-US"/>
    </w:rPr>
  </w:style>
  <w:style w:type="character" w:customStyle="1" w:styleId="afff2">
    <w:name w:val="Текст примечания Знак"/>
    <w:basedOn w:val="a0"/>
    <w:link w:val="afff1"/>
    <w:uiPriority w:val="99"/>
    <w:rsid w:val="00E239C7"/>
    <w:rPr>
      <w:rFonts w:ascii="Times New Roman" w:eastAsia="Calibri" w:hAnsi="Times New Roman" w:cs="Times New Roman"/>
      <w:sz w:val="20"/>
      <w:szCs w:val="20"/>
      <w:lang w:eastAsia="en-US"/>
    </w:rPr>
  </w:style>
  <w:style w:type="paragraph" w:styleId="afff3">
    <w:name w:val="annotation subject"/>
    <w:basedOn w:val="afff1"/>
    <w:next w:val="afff1"/>
    <w:link w:val="afff4"/>
    <w:uiPriority w:val="99"/>
    <w:unhideWhenUsed/>
    <w:rsid w:val="00E239C7"/>
    <w:rPr>
      <w:b/>
      <w:bCs/>
    </w:rPr>
  </w:style>
  <w:style w:type="character" w:customStyle="1" w:styleId="afff4">
    <w:name w:val="Тема примечания Знак"/>
    <w:basedOn w:val="afff2"/>
    <w:link w:val="afff3"/>
    <w:uiPriority w:val="99"/>
    <w:rsid w:val="00E239C7"/>
    <w:rPr>
      <w:rFonts w:ascii="Times New Roman" w:eastAsia="Calibri" w:hAnsi="Times New Roman" w:cs="Times New Roman"/>
      <w:b/>
      <w:bCs/>
      <w:sz w:val="20"/>
      <w:szCs w:val="20"/>
      <w:lang w:eastAsia="en-US"/>
    </w:rPr>
  </w:style>
  <w:style w:type="paragraph" w:styleId="afff5">
    <w:name w:val="footnote text"/>
    <w:basedOn w:val="a"/>
    <w:link w:val="afff6"/>
    <w:uiPriority w:val="99"/>
    <w:rsid w:val="00E239C7"/>
    <w:pPr>
      <w:spacing w:after="0" w:line="240" w:lineRule="auto"/>
    </w:pPr>
    <w:rPr>
      <w:rFonts w:ascii="Times New Roman" w:eastAsia="Times New Roman" w:hAnsi="Times New Roman" w:cs="Times New Roman"/>
      <w:sz w:val="20"/>
      <w:szCs w:val="20"/>
    </w:rPr>
  </w:style>
  <w:style w:type="character" w:customStyle="1" w:styleId="afff6">
    <w:name w:val="Текст сноски Знак"/>
    <w:basedOn w:val="a0"/>
    <w:link w:val="afff5"/>
    <w:uiPriority w:val="99"/>
    <w:rsid w:val="00E239C7"/>
    <w:rPr>
      <w:rFonts w:ascii="Times New Roman" w:eastAsia="Times New Roman" w:hAnsi="Times New Roman" w:cs="Times New Roman"/>
      <w:sz w:val="20"/>
      <w:szCs w:val="20"/>
    </w:rPr>
  </w:style>
  <w:style w:type="character" w:styleId="afff7">
    <w:name w:val="footnote reference"/>
    <w:uiPriority w:val="99"/>
    <w:rsid w:val="00E239C7"/>
    <w:rPr>
      <w:rFonts w:cs="Times New Roman"/>
      <w:vertAlign w:val="superscript"/>
    </w:rPr>
  </w:style>
  <w:style w:type="character" w:customStyle="1" w:styleId="apple-converted-space">
    <w:name w:val="apple-converted-space"/>
    <w:basedOn w:val="a0"/>
    <w:rsid w:val="00E239C7"/>
  </w:style>
  <w:style w:type="character" w:customStyle="1" w:styleId="b-pseudo-link">
    <w:name w:val="b-pseudo-link"/>
    <w:basedOn w:val="a0"/>
    <w:rsid w:val="00E239C7"/>
  </w:style>
  <w:style w:type="character" w:styleId="afff8">
    <w:name w:val="Strong"/>
    <w:uiPriority w:val="99"/>
    <w:rsid w:val="00E239C7"/>
    <w:rPr>
      <w:b/>
      <w:bCs/>
    </w:rPr>
  </w:style>
  <w:style w:type="character" w:customStyle="1" w:styleId="17">
    <w:name w:val="Основной текст Знак1"/>
    <w:basedOn w:val="a0"/>
    <w:uiPriority w:val="99"/>
    <w:rsid w:val="00E239C7"/>
    <w:rPr>
      <w:rFonts w:ascii="Times New Roman" w:hAnsi="Times New Roman" w:cs="Times New Roman"/>
      <w:sz w:val="27"/>
      <w:szCs w:val="27"/>
      <w:shd w:val="clear" w:color="auto" w:fill="FFFFFF"/>
    </w:rPr>
  </w:style>
  <w:style w:type="character" w:customStyle="1" w:styleId="afff9">
    <w:name w:val="Оглавление_"/>
    <w:basedOn w:val="a0"/>
    <w:link w:val="afffa"/>
    <w:uiPriority w:val="99"/>
    <w:rsid w:val="00E239C7"/>
    <w:rPr>
      <w:rFonts w:ascii="Arial" w:hAnsi="Arial" w:cs="Arial"/>
      <w:spacing w:val="-10"/>
      <w:sz w:val="23"/>
      <w:szCs w:val="23"/>
      <w:shd w:val="clear" w:color="auto" w:fill="FFFFFF"/>
    </w:rPr>
  </w:style>
  <w:style w:type="paragraph" w:customStyle="1" w:styleId="afffa">
    <w:name w:val="Оглавление"/>
    <w:basedOn w:val="a"/>
    <w:link w:val="afff9"/>
    <w:uiPriority w:val="99"/>
    <w:rsid w:val="00E239C7"/>
    <w:pPr>
      <w:shd w:val="clear" w:color="auto" w:fill="FFFFFF"/>
      <w:spacing w:after="0" w:line="194" w:lineRule="exact"/>
      <w:ind w:firstLine="540"/>
      <w:jc w:val="both"/>
    </w:pPr>
    <w:rPr>
      <w:rFonts w:ascii="Arial" w:hAnsi="Arial" w:cs="Arial"/>
      <w:spacing w:val="-10"/>
      <w:sz w:val="23"/>
      <w:szCs w:val="23"/>
    </w:rPr>
  </w:style>
  <w:style w:type="character" w:customStyle="1" w:styleId="18">
    <w:name w:val="Заголовок №1_"/>
    <w:basedOn w:val="a0"/>
    <w:link w:val="110"/>
    <w:uiPriority w:val="99"/>
    <w:rsid w:val="00E239C7"/>
    <w:rPr>
      <w:rFonts w:ascii="Arial" w:hAnsi="Arial" w:cs="Arial"/>
      <w:b/>
      <w:bCs/>
      <w:smallCaps/>
      <w:sz w:val="53"/>
      <w:szCs w:val="53"/>
      <w:shd w:val="clear" w:color="auto" w:fill="FFFFFF"/>
    </w:rPr>
  </w:style>
  <w:style w:type="paragraph" w:customStyle="1" w:styleId="110">
    <w:name w:val="Заголовок №11"/>
    <w:basedOn w:val="a"/>
    <w:link w:val="18"/>
    <w:uiPriority w:val="99"/>
    <w:rsid w:val="00E239C7"/>
    <w:pPr>
      <w:shd w:val="clear" w:color="auto" w:fill="FFFFFF"/>
      <w:spacing w:before="300" w:after="300" w:line="240" w:lineRule="atLeast"/>
      <w:ind w:firstLine="709"/>
      <w:jc w:val="center"/>
      <w:outlineLvl w:val="0"/>
    </w:pPr>
    <w:rPr>
      <w:rFonts w:ascii="Arial" w:hAnsi="Arial" w:cs="Arial"/>
      <w:b/>
      <w:bCs/>
      <w:smallCaps/>
      <w:sz w:val="53"/>
      <w:szCs w:val="53"/>
    </w:rPr>
  </w:style>
  <w:style w:type="character" w:customStyle="1" w:styleId="130">
    <w:name w:val="Основной текст (13)_"/>
    <w:basedOn w:val="a0"/>
    <w:link w:val="131"/>
    <w:uiPriority w:val="99"/>
    <w:rsid w:val="00E239C7"/>
    <w:rPr>
      <w:sz w:val="23"/>
      <w:szCs w:val="23"/>
      <w:shd w:val="clear" w:color="auto" w:fill="FFFFFF"/>
    </w:rPr>
  </w:style>
  <w:style w:type="paragraph" w:customStyle="1" w:styleId="131">
    <w:name w:val="Основной текст (13)1"/>
    <w:basedOn w:val="a"/>
    <w:link w:val="130"/>
    <w:uiPriority w:val="99"/>
    <w:rsid w:val="00E239C7"/>
    <w:pPr>
      <w:shd w:val="clear" w:color="auto" w:fill="FFFFFF"/>
      <w:spacing w:after="0" w:line="413" w:lineRule="exact"/>
      <w:ind w:firstLine="709"/>
      <w:jc w:val="both"/>
    </w:pPr>
    <w:rPr>
      <w:sz w:val="23"/>
      <w:szCs w:val="23"/>
    </w:rPr>
  </w:style>
  <w:style w:type="character" w:customStyle="1" w:styleId="140">
    <w:name w:val="Основной текст (14)_"/>
    <w:basedOn w:val="a0"/>
    <w:link w:val="141"/>
    <w:uiPriority w:val="99"/>
    <w:rsid w:val="00E239C7"/>
    <w:rPr>
      <w:b/>
      <w:bCs/>
      <w:sz w:val="27"/>
      <w:szCs w:val="27"/>
      <w:shd w:val="clear" w:color="auto" w:fill="FFFFFF"/>
    </w:rPr>
  </w:style>
  <w:style w:type="paragraph" w:customStyle="1" w:styleId="141">
    <w:name w:val="Основной текст (14)1"/>
    <w:basedOn w:val="a"/>
    <w:link w:val="140"/>
    <w:uiPriority w:val="99"/>
    <w:rsid w:val="00E239C7"/>
    <w:pPr>
      <w:shd w:val="clear" w:color="auto" w:fill="FFFFFF"/>
      <w:spacing w:before="660" w:after="0" w:line="494" w:lineRule="exact"/>
      <w:ind w:firstLine="709"/>
      <w:jc w:val="both"/>
    </w:pPr>
    <w:rPr>
      <w:b/>
      <w:bCs/>
      <w:sz w:val="27"/>
      <w:szCs w:val="27"/>
    </w:rPr>
  </w:style>
  <w:style w:type="character" w:customStyle="1" w:styleId="142">
    <w:name w:val="Основной текст (14)"/>
    <w:basedOn w:val="140"/>
    <w:uiPriority w:val="99"/>
    <w:rsid w:val="00E239C7"/>
    <w:rPr>
      <w:b/>
      <w:bCs/>
      <w:sz w:val="27"/>
      <w:szCs w:val="27"/>
      <w:shd w:val="clear" w:color="auto" w:fill="FFFFFF"/>
    </w:rPr>
  </w:style>
  <w:style w:type="character" w:customStyle="1" w:styleId="145">
    <w:name w:val="Основной текст (14)5"/>
    <w:basedOn w:val="140"/>
    <w:uiPriority w:val="99"/>
    <w:rsid w:val="00E239C7"/>
    <w:rPr>
      <w:b/>
      <w:bCs/>
      <w:sz w:val="27"/>
      <w:szCs w:val="27"/>
      <w:shd w:val="clear" w:color="auto" w:fill="FFFFFF"/>
    </w:rPr>
  </w:style>
  <w:style w:type="character" w:customStyle="1" w:styleId="132pt1">
    <w:name w:val="Основной текст (13) + Интервал 2 pt1"/>
    <w:basedOn w:val="130"/>
    <w:uiPriority w:val="99"/>
    <w:rsid w:val="00E239C7"/>
    <w:rPr>
      <w:spacing w:val="40"/>
      <w:sz w:val="23"/>
      <w:szCs w:val="23"/>
      <w:shd w:val="clear" w:color="auto" w:fill="FFFFFF"/>
    </w:rPr>
  </w:style>
  <w:style w:type="character" w:customStyle="1" w:styleId="139">
    <w:name w:val="Основной текст (13)9"/>
    <w:basedOn w:val="130"/>
    <w:uiPriority w:val="99"/>
    <w:rsid w:val="00E239C7"/>
    <w:rPr>
      <w:sz w:val="23"/>
      <w:szCs w:val="23"/>
      <w:shd w:val="clear" w:color="auto" w:fill="FFFFFF"/>
    </w:rPr>
  </w:style>
  <w:style w:type="character" w:customStyle="1" w:styleId="144">
    <w:name w:val="Основной текст (14)4"/>
    <w:basedOn w:val="140"/>
    <w:uiPriority w:val="99"/>
    <w:rsid w:val="00E239C7"/>
    <w:rPr>
      <w:b/>
      <w:bCs/>
      <w:spacing w:val="0"/>
      <w:sz w:val="27"/>
      <w:szCs w:val="27"/>
      <w:shd w:val="clear" w:color="auto" w:fill="FFFFFF"/>
    </w:rPr>
  </w:style>
  <w:style w:type="character" w:customStyle="1" w:styleId="160">
    <w:name w:val="Основной текст (16)_"/>
    <w:basedOn w:val="a0"/>
    <w:link w:val="161"/>
    <w:uiPriority w:val="99"/>
    <w:rsid w:val="00E239C7"/>
    <w:rPr>
      <w:sz w:val="27"/>
      <w:szCs w:val="27"/>
      <w:shd w:val="clear" w:color="auto" w:fill="FFFFFF"/>
    </w:rPr>
  </w:style>
  <w:style w:type="paragraph" w:customStyle="1" w:styleId="161">
    <w:name w:val="Основной текст (16)1"/>
    <w:basedOn w:val="a"/>
    <w:link w:val="160"/>
    <w:uiPriority w:val="99"/>
    <w:rsid w:val="00E239C7"/>
    <w:pPr>
      <w:shd w:val="clear" w:color="auto" w:fill="FFFFFF"/>
      <w:spacing w:after="780" w:line="240" w:lineRule="atLeast"/>
      <w:ind w:hanging="640"/>
      <w:jc w:val="both"/>
    </w:pPr>
    <w:rPr>
      <w:sz w:val="27"/>
      <w:szCs w:val="27"/>
    </w:rPr>
  </w:style>
  <w:style w:type="character" w:customStyle="1" w:styleId="1611">
    <w:name w:val="Основной текст (16)11"/>
    <w:basedOn w:val="160"/>
    <w:uiPriority w:val="99"/>
    <w:rsid w:val="00E239C7"/>
    <w:rPr>
      <w:sz w:val="27"/>
      <w:szCs w:val="27"/>
      <w:shd w:val="clear" w:color="auto" w:fill="FFFFFF"/>
    </w:rPr>
  </w:style>
  <w:style w:type="character" w:customStyle="1" w:styleId="afffb">
    <w:name w:val="Основной текст + Полужирный"/>
    <w:basedOn w:val="17"/>
    <w:uiPriority w:val="99"/>
    <w:rsid w:val="00E239C7"/>
    <w:rPr>
      <w:rFonts w:ascii="Times New Roman" w:hAnsi="Times New Roman" w:cs="Times New Roman"/>
      <w:b/>
      <w:bCs/>
      <w:spacing w:val="0"/>
      <w:sz w:val="27"/>
      <w:szCs w:val="27"/>
      <w:shd w:val="clear" w:color="auto" w:fill="FFFFFF"/>
    </w:rPr>
  </w:style>
  <w:style w:type="character" w:customStyle="1" w:styleId="1610">
    <w:name w:val="Основной текст (16)10"/>
    <w:basedOn w:val="160"/>
    <w:uiPriority w:val="99"/>
    <w:rsid w:val="00E239C7"/>
    <w:rPr>
      <w:spacing w:val="0"/>
      <w:sz w:val="27"/>
      <w:szCs w:val="27"/>
      <w:shd w:val="clear" w:color="auto" w:fill="FFFFFF"/>
    </w:rPr>
  </w:style>
  <w:style w:type="character" w:customStyle="1" w:styleId="169">
    <w:name w:val="Основной текст (16)9"/>
    <w:basedOn w:val="160"/>
    <w:uiPriority w:val="99"/>
    <w:rsid w:val="00E239C7"/>
    <w:rPr>
      <w:spacing w:val="0"/>
      <w:sz w:val="27"/>
      <w:szCs w:val="27"/>
      <w:shd w:val="clear" w:color="auto" w:fill="FFFFFF"/>
    </w:rPr>
  </w:style>
  <w:style w:type="character" w:customStyle="1" w:styleId="168">
    <w:name w:val="Основной текст (16)8"/>
    <w:basedOn w:val="160"/>
    <w:uiPriority w:val="99"/>
    <w:rsid w:val="00E239C7"/>
    <w:rPr>
      <w:spacing w:val="0"/>
      <w:sz w:val="27"/>
      <w:szCs w:val="27"/>
      <w:shd w:val="clear" w:color="auto" w:fill="FFFFFF"/>
    </w:rPr>
  </w:style>
  <w:style w:type="character" w:customStyle="1" w:styleId="167">
    <w:name w:val="Основной текст (16)7"/>
    <w:basedOn w:val="160"/>
    <w:uiPriority w:val="99"/>
    <w:rsid w:val="00E239C7"/>
    <w:rPr>
      <w:spacing w:val="0"/>
      <w:sz w:val="27"/>
      <w:szCs w:val="27"/>
      <w:shd w:val="clear" w:color="auto" w:fill="FFFFFF"/>
    </w:rPr>
  </w:style>
  <w:style w:type="character" w:customStyle="1" w:styleId="0pt">
    <w:name w:val="Основной текст + Интервал 0 pt"/>
    <w:basedOn w:val="17"/>
    <w:uiPriority w:val="99"/>
    <w:rsid w:val="00E239C7"/>
    <w:rPr>
      <w:rFonts w:ascii="Arial" w:hAnsi="Arial" w:cs="Arial"/>
      <w:spacing w:val="0"/>
      <w:sz w:val="23"/>
      <w:szCs w:val="23"/>
      <w:shd w:val="clear" w:color="auto" w:fill="FFFFFF"/>
    </w:rPr>
  </w:style>
  <w:style w:type="character" w:customStyle="1" w:styleId="19">
    <w:name w:val="Основной текст (19)_"/>
    <w:basedOn w:val="a0"/>
    <w:link w:val="190"/>
    <w:uiPriority w:val="99"/>
    <w:rsid w:val="00E239C7"/>
    <w:rPr>
      <w:rFonts w:ascii="Dotum" w:eastAsia="Dotum" w:cs="Dotum"/>
      <w:i/>
      <w:iCs/>
      <w:sz w:val="12"/>
      <w:szCs w:val="12"/>
      <w:shd w:val="clear" w:color="auto" w:fill="FFFFFF"/>
    </w:rPr>
  </w:style>
  <w:style w:type="paragraph" w:customStyle="1" w:styleId="190">
    <w:name w:val="Основной текст (19)"/>
    <w:basedOn w:val="a"/>
    <w:link w:val="19"/>
    <w:uiPriority w:val="99"/>
    <w:rsid w:val="00E239C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basedOn w:val="19"/>
    <w:uiPriority w:val="99"/>
    <w:rsid w:val="00E239C7"/>
    <w:rPr>
      <w:rFonts w:ascii="Franklin Gothic Heavy" w:eastAsia="Dotum" w:hAnsi="Franklin Gothic Heavy" w:cs="Franklin Gothic Heavy"/>
      <w:i/>
      <w:iCs/>
      <w:spacing w:val="0"/>
      <w:sz w:val="8"/>
      <w:szCs w:val="8"/>
      <w:shd w:val="clear" w:color="auto" w:fill="FFFFFF"/>
    </w:rPr>
  </w:style>
  <w:style w:type="character" w:customStyle="1" w:styleId="180">
    <w:name w:val="Основной текст (18)_"/>
    <w:basedOn w:val="a0"/>
    <w:link w:val="181"/>
    <w:uiPriority w:val="99"/>
    <w:rsid w:val="00E239C7"/>
    <w:rPr>
      <w:rFonts w:ascii="Franklin Gothic Heavy" w:hAnsi="Franklin Gothic Heavy" w:cs="Franklin Gothic Heavy"/>
      <w:sz w:val="8"/>
      <w:szCs w:val="8"/>
      <w:shd w:val="clear" w:color="auto" w:fill="FFFFFF"/>
    </w:rPr>
  </w:style>
  <w:style w:type="paragraph" w:customStyle="1" w:styleId="181">
    <w:name w:val="Основной текст (18)"/>
    <w:basedOn w:val="a"/>
    <w:link w:val="180"/>
    <w:uiPriority w:val="99"/>
    <w:rsid w:val="00E239C7"/>
    <w:pPr>
      <w:shd w:val="clear" w:color="auto" w:fill="FFFFFF"/>
      <w:spacing w:after="0" w:line="240" w:lineRule="atLeast"/>
      <w:ind w:firstLine="709"/>
      <w:jc w:val="both"/>
    </w:pPr>
    <w:rPr>
      <w:rFonts w:ascii="Franklin Gothic Heavy" w:hAnsi="Franklin Gothic Heavy" w:cs="Franklin Gothic Heavy"/>
      <w:sz w:val="8"/>
      <w:szCs w:val="8"/>
    </w:rPr>
  </w:style>
  <w:style w:type="paragraph" w:styleId="afffc">
    <w:name w:val="No Spacing"/>
    <w:basedOn w:val="a"/>
    <w:link w:val="afffd"/>
    <w:uiPriority w:val="1"/>
    <w:qFormat/>
    <w:rsid w:val="00E239C7"/>
    <w:pPr>
      <w:spacing w:after="0" w:line="240" w:lineRule="auto"/>
      <w:ind w:firstLine="709"/>
      <w:jc w:val="both"/>
    </w:pPr>
    <w:rPr>
      <w:rFonts w:ascii="Times New Roman" w:eastAsia="Times New Roman" w:hAnsi="Times New Roman" w:cs="Times New Roman"/>
      <w:sz w:val="24"/>
      <w:lang w:eastAsia="en-US"/>
    </w:rPr>
  </w:style>
  <w:style w:type="paragraph" w:styleId="29">
    <w:name w:val="Quote"/>
    <w:basedOn w:val="a"/>
    <w:next w:val="a"/>
    <w:link w:val="2a"/>
    <w:uiPriority w:val="29"/>
    <w:qFormat/>
    <w:rsid w:val="00E239C7"/>
    <w:pPr>
      <w:spacing w:after="0" w:line="240" w:lineRule="auto"/>
      <w:ind w:firstLine="709"/>
      <w:jc w:val="both"/>
    </w:pPr>
    <w:rPr>
      <w:rFonts w:ascii="Times New Roman" w:eastAsia="Times New Roman" w:hAnsi="Times New Roman" w:cs="Times New Roman"/>
      <w:i/>
      <w:iCs/>
      <w:sz w:val="24"/>
      <w:lang w:eastAsia="en-US"/>
    </w:rPr>
  </w:style>
  <w:style w:type="character" w:customStyle="1" w:styleId="2a">
    <w:name w:val="Цитата 2 Знак"/>
    <w:basedOn w:val="a0"/>
    <w:link w:val="29"/>
    <w:uiPriority w:val="29"/>
    <w:rsid w:val="00E239C7"/>
    <w:rPr>
      <w:rFonts w:ascii="Times New Roman" w:eastAsia="Times New Roman" w:hAnsi="Times New Roman" w:cs="Times New Roman"/>
      <w:i/>
      <w:iCs/>
      <w:sz w:val="24"/>
      <w:lang w:eastAsia="en-US"/>
    </w:rPr>
  </w:style>
  <w:style w:type="paragraph" w:styleId="afffe">
    <w:name w:val="Intense Quote"/>
    <w:basedOn w:val="a"/>
    <w:next w:val="a"/>
    <w:link w:val="affff"/>
    <w:uiPriority w:val="30"/>
    <w:qFormat/>
    <w:rsid w:val="00E239C7"/>
    <w:pPr>
      <w:pBdr>
        <w:top w:val="single" w:sz="4" w:space="10" w:color="000000"/>
        <w:bottom w:val="single" w:sz="4" w:space="10" w:color="000000"/>
      </w:pBdr>
      <w:spacing w:before="240" w:after="240" w:line="300" w:lineRule="auto"/>
      <w:ind w:left="1152" w:right="1152" w:firstLine="709"/>
      <w:jc w:val="both"/>
    </w:pPr>
    <w:rPr>
      <w:rFonts w:ascii="Times New Roman" w:eastAsia="Times New Roman" w:hAnsi="Times New Roman" w:cs="Times New Roman"/>
      <w:i/>
      <w:iCs/>
      <w:sz w:val="24"/>
      <w:lang w:eastAsia="en-US"/>
    </w:rPr>
  </w:style>
  <w:style w:type="character" w:customStyle="1" w:styleId="affff">
    <w:name w:val="Выделенная цитата Знак"/>
    <w:basedOn w:val="a0"/>
    <w:link w:val="afffe"/>
    <w:uiPriority w:val="30"/>
    <w:rsid w:val="00E239C7"/>
    <w:rPr>
      <w:rFonts w:ascii="Times New Roman" w:eastAsia="Times New Roman" w:hAnsi="Times New Roman" w:cs="Times New Roman"/>
      <w:i/>
      <w:iCs/>
      <w:sz w:val="24"/>
      <w:lang w:eastAsia="en-US"/>
    </w:rPr>
  </w:style>
  <w:style w:type="character" w:styleId="affff0">
    <w:name w:val="Subtle Emphasis"/>
    <w:uiPriority w:val="19"/>
    <w:rsid w:val="00E239C7"/>
    <w:rPr>
      <w:i/>
      <w:iCs/>
    </w:rPr>
  </w:style>
  <w:style w:type="character" w:styleId="affff1">
    <w:name w:val="Intense Emphasis"/>
    <w:uiPriority w:val="21"/>
    <w:rsid w:val="00E239C7"/>
    <w:rPr>
      <w:b/>
      <w:bCs/>
      <w:i/>
      <w:iCs/>
    </w:rPr>
  </w:style>
  <w:style w:type="character" w:styleId="affff2">
    <w:name w:val="Subtle Reference"/>
    <w:basedOn w:val="a0"/>
    <w:uiPriority w:val="31"/>
    <w:rsid w:val="00E239C7"/>
    <w:rPr>
      <w:smallCaps/>
    </w:rPr>
  </w:style>
  <w:style w:type="character" w:styleId="affff3">
    <w:name w:val="Intense Reference"/>
    <w:uiPriority w:val="32"/>
    <w:rsid w:val="00E239C7"/>
    <w:rPr>
      <w:b/>
      <w:bCs/>
      <w:smallCaps/>
    </w:rPr>
  </w:style>
  <w:style w:type="character" w:styleId="affff4">
    <w:name w:val="Book Title"/>
    <w:basedOn w:val="a0"/>
    <w:uiPriority w:val="33"/>
    <w:rsid w:val="00E239C7"/>
    <w:rPr>
      <w:i/>
      <w:iCs/>
      <w:smallCaps/>
      <w:spacing w:val="5"/>
    </w:rPr>
  </w:style>
  <w:style w:type="character" w:customStyle="1" w:styleId="81">
    <w:name w:val="Основной текст (8)_"/>
    <w:basedOn w:val="a0"/>
    <w:link w:val="810"/>
    <w:uiPriority w:val="99"/>
    <w:rsid w:val="00E239C7"/>
    <w:rPr>
      <w:sz w:val="16"/>
      <w:szCs w:val="16"/>
      <w:shd w:val="clear" w:color="auto" w:fill="FFFFFF"/>
    </w:rPr>
  </w:style>
  <w:style w:type="paragraph" w:customStyle="1" w:styleId="810">
    <w:name w:val="Основной текст (8)1"/>
    <w:basedOn w:val="a"/>
    <w:link w:val="81"/>
    <w:uiPriority w:val="99"/>
    <w:rsid w:val="00E239C7"/>
    <w:pPr>
      <w:shd w:val="clear" w:color="auto" w:fill="FFFFFF"/>
      <w:spacing w:after="0" w:line="240" w:lineRule="atLeast"/>
    </w:pPr>
    <w:rPr>
      <w:sz w:val="16"/>
      <w:szCs w:val="16"/>
    </w:rPr>
  </w:style>
  <w:style w:type="character" w:customStyle="1" w:styleId="82">
    <w:name w:val="Основной текст (8)"/>
    <w:basedOn w:val="81"/>
    <w:uiPriority w:val="99"/>
    <w:rsid w:val="00E239C7"/>
    <w:rPr>
      <w:sz w:val="16"/>
      <w:szCs w:val="16"/>
      <w:shd w:val="clear" w:color="auto" w:fill="FFFFFF"/>
    </w:rPr>
  </w:style>
  <w:style w:type="paragraph" w:customStyle="1" w:styleId="112">
    <w:name w:val="Текст11"/>
    <w:basedOn w:val="a"/>
    <w:rsid w:val="00E239C7"/>
    <w:pPr>
      <w:spacing w:after="0" w:line="360" w:lineRule="auto"/>
      <w:ind w:firstLine="720"/>
      <w:jc w:val="both"/>
    </w:pPr>
    <w:rPr>
      <w:rFonts w:ascii="Times New Roman" w:eastAsia="Times New Roman" w:hAnsi="Times New Roman" w:cs="Times New Roman"/>
      <w:sz w:val="28"/>
      <w:szCs w:val="20"/>
    </w:rPr>
  </w:style>
  <w:style w:type="paragraph" w:customStyle="1" w:styleId="62">
    <w:name w:val="Стиль6"/>
    <w:basedOn w:val="a"/>
    <w:link w:val="63"/>
    <w:qFormat/>
    <w:rsid w:val="00E239C7"/>
    <w:pPr>
      <w:widowControl w:val="0"/>
      <w:tabs>
        <w:tab w:val="num" w:pos="1772"/>
      </w:tabs>
      <w:spacing w:after="0" w:line="360" w:lineRule="auto"/>
      <w:ind w:left="497" w:hanging="344"/>
      <w:jc w:val="both"/>
    </w:pPr>
    <w:rPr>
      <w:rFonts w:ascii="Times New Roman" w:eastAsia="Arial Unicode MS" w:hAnsi="Times New Roman" w:cs="Times New Roman"/>
      <w:sz w:val="28"/>
      <w:szCs w:val="28"/>
      <w:shd w:val="clear" w:color="auto" w:fill="FFFFFF"/>
    </w:rPr>
  </w:style>
  <w:style w:type="character" w:customStyle="1" w:styleId="63">
    <w:name w:val="Стиль6 Знак"/>
    <w:link w:val="62"/>
    <w:rsid w:val="00E239C7"/>
    <w:rPr>
      <w:rFonts w:ascii="Times New Roman" w:eastAsia="Arial Unicode MS" w:hAnsi="Times New Roman" w:cs="Times New Roman"/>
      <w:sz w:val="28"/>
      <w:szCs w:val="28"/>
    </w:rPr>
  </w:style>
  <w:style w:type="character" w:customStyle="1" w:styleId="ConsNormal0">
    <w:name w:val="ConsNormal Знак"/>
    <w:basedOn w:val="a0"/>
    <w:link w:val="ConsNormal"/>
    <w:uiPriority w:val="99"/>
    <w:rsid w:val="00E239C7"/>
    <w:rPr>
      <w:rFonts w:ascii="Arial" w:eastAsia="Times New Roman" w:hAnsi="Arial" w:cs="Arial"/>
      <w:sz w:val="20"/>
      <w:szCs w:val="20"/>
    </w:rPr>
  </w:style>
  <w:style w:type="paragraph" w:customStyle="1" w:styleId="1a">
    <w:name w:val="Абзац списка1"/>
    <w:basedOn w:val="a"/>
    <w:uiPriority w:val="99"/>
    <w:rsid w:val="00E239C7"/>
    <w:pPr>
      <w:spacing w:after="0" w:line="240" w:lineRule="auto"/>
      <w:ind w:left="720"/>
    </w:pPr>
    <w:rPr>
      <w:rFonts w:ascii="Times New Roman" w:eastAsia="Times New Roman" w:hAnsi="Times New Roman" w:cs="Times New Roman"/>
      <w:sz w:val="24"/>
      <w:szCs w:val="24"/>
      <w:lang w:eastAsia="zh-CN"/>
    </w:rPr>
  </w:style>
  <w:style w:type="character" w:customStyle="1" w:styleId="64">
    <w:name w:val="Знак Знак6"/>
    <w:basedOn w:val="a0"/>
    <w:uiPriority w:val="99"/>
    <w:rsid w:val="00E239C7"/>
    <w:rPr>
      <w:rFonts w:cs="Times New Roman"/>
      <w:sz w:val="30"/>
      <w:szCs w:val="30"/>
      <w:lang w:val="ru-RU" w:eastAsia="ru-RU" w:bidi="ar-SA"/>
    </w:rPr>
  </w:style>
  <w:style w:type="character" w:customStyle="1" w:styleId="1b">
    <w:name w:val="Знак Знак1"/>
    <w:basedOn w:val="a0"/>
    <w:uiPriority w:val="99"/>
    <w:rsid w:val="00E239C7"/>
    <w:rPr>
      <w:rFonts w:ascii="Calibri" w:hAnsi="Calibri" w:cs="Calibri"/>
      <w:sz w:val="22"/>
      <w:szCs w:val="22"/>
      <w:lang w:val="ru-RU" w:eastAsia="en-US" w:bidi="ar-SA"/>
    </w:rPr>
  </w:style>
  <w:style w:type="paragraph" w:customStyle="1" w:styleId="42">
    <w:name w:val="Знак Знак4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character" w:customStyle="1" w:styleId="52">
    <w:name w:val="Знак Знак5"/>
    <w:basedOn w:val="a0"/>
    <w:uiPriority w:val="99"/>
    <w:rsid w:val="00E239C7"/>
    <w:rPr>
      <w:rFonts w:ascii="Cambria" w:hAnsi="Cambria" w:cs="Times New Roman"/>
      <w:b/>
      <w:bCs/>
      <w:sz w:val="32"/>
      <w:szCs w:val="32"/>
      <w:lang w:val="ru-RU" w:eastAsia="ar-SA" w:bidi="ar-SA"/>
    </w:rPr>
  </w:style>
  <w:style w:type="paragraph" w:customStyle="1" w:styleId="affff5">
    <w:name w:val="Знак Знак Знак Знак Знак Знак"/>
    <w:basedOn w:val="a"/>
    <w:uiPriority w:val="99"/>
    <w:rsid w:val="00E239C7"/>
    <w:pPr>
      <w:spacing w:after="160" w:line="240" w:lineRule="exact"/>
    </w:pPr>
    <w:rPr>
      <w:rFonts w:ascii="Verdana" w:eastAsia="Times New Roman" w:hAnsi="Verdana" w:cs="Times New Roman"/>
      <w:sz w:val="24"/>
      <w:szCs w:val="24"/>
      <w:lang w:val="en-US" w:eastAsia="en-US"/>
    </w:rPr>
  </w:style>
  <w:style w:type="paragraph" w:customStyle="1" w:styleId="affff6">
    <w:name w:val="Знак Знак Знак"/>
    <w:basedOn w:val="a"/>
    <w:uiPriority w:val="99"/>
    <w:rsid w:val="00E239C7"/>
    <w:pPr>
      <w:spacing w:after="160" w:line="240" w:lineRule="exact"/>
    </w:pPr>
    <w:rPr>
      <w:rFonts w:ascii="Verdana" w:eastAsia="Times New Roman" w:hAnsi="Verdana" w:cs="Times New Roman"/>
      <w:sz w:val="24"/>
      <w:szCs w:val="24"/>
      <w:lang w:val="en-US" w:eastAsia="en-US"/>
    </w:rPr>
  </w:style>
  <w:style w:type="paragraph" w:customStyle="1" w:styleId="affff7">
    <w:name w:val="Знак Знак Знак Знак Знак Знак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character" w:customStyle="1" w:styleId="100">
    <w:name w:val="Знак Знак10"/>
    <w:basedOn w:val="a0"/>
    <w:uiPriority w:val="99"/>
    <w:rsid w:val="00E239C7"/>
    <w:rPr>
      <w:rFonts w:cs="Times New Roman"/>
      <w:sz w:val="30"/>
      <w:szCs w:val="30"/>
      <w:lang w:val="ru-RU" w:eastAsia="ru-RU" w:bidi="ar-SA"/>
    </w:rPr>
  </w:style>
  <w:style w:type="character" w:customStyle="1" w:styleId="83">
    <w:name w:val="Знак Знак8"/>
    <w:basedOn w:val="a0"/>
    <w:uiPriority w:val="99"/>
    <w:rsid w:val="00E239C7"/>
    <w:rPr>
      <w:rFonts w:ascii="Arial" w:hAnsi="Arial" w:cs="Arial"/>
      <w:sz w:val="24"/>
      <w:szCs w:val="24"/>
      <w:lang w:val="ru-RU" w:eastAsia="ru-RU" w:bidi="ar-SA"/>
    </w:rPr>
  </w:style>
  <w:style w:type="character" w:customStyle="1" w:styleId="71">
    <w:name w:val="Знак Знак7"/>
    <w:basedOn w:val="a0"/>
    <w:uiPriority w:val="99"/>
    <w:rsid w:val="00E239C7"/>
    <w:rPr>
      <w:rFonts w:cs="Times New Roman"/>
      <w:sz w:val="24"/>
      <w:szCs w:val="24"/>
      <w:lang w:val="ru-RU" w:eastAsia="ru-RU" w:bidi="ar-SA"/>
    </w:rPr>
  </w:style>
  <w:style w:type="character" w:customStyle="1" w:styleId="113">
    <w:name w:val="Знак Знак11"/>
    <w:basedOn w:val="a0"/>
    <w:uiPriority w:val="99"/>
    <w:rsid w:val="00E239C7"/>
    <w:rPr>
      <w:rFonts w:ascii="Cambria" w:hAnsi="Cambria" w:cs="Times New Roman"/>
      <w:b/>
      <w:bCs/>
      <w:sz w:val="32"/>
      <w:szCs w:val="32"/>
      <w:lang w:val="ru-RU" w:eastAsia="ar-SA" w:bidi="ar-SA"/>
    </w:rPr>
  </w:style>
  <w:style w:type="character" w:customStyle="1" w:styleId="37">
    <w:name w:val="Знак Знак3"/>
    <w:basedOn w:val="a0"/>
    <w:uiPriority w:val="99"/>
    <w:rsid w:val="00E239C7"/>
    <w:rPr>
      <w:rFonts w:cs="Times New Roman"/>
      <w:sz w:val="24"/>
      <w:szCs w:val="24"/>
      <w:lang w:val="ru-RU" w:eastAsia="ru-RU" w:bidi="ar-SA"/>
    </w:rPr>
  </w:style>
  <w:style w:type="character" w:customStyle="1" w:styleId="2b">
    <w:name w:val="Знак Знак2"/>
    <w:basedOn w:val="a0"/>
    <w:uiPriority w:val="99"/>
    <w:rsid w:val="00E239C7"/>
    <w:rPr>
      <w:rFonts w:cs="Times New Roman"/>
      <w:sz w:val="24"/>
      <w:szCs w:val="24"/>
      <w:lang w:val="ru-RU" w:eastAsia="ru-RU" w:bidi="ar-SA"/>
    </w:rPr>
  </w:style>
  <w:style w:type="paragraph" w:customStyle="1" w:styleId="Style5">
    <w:name w:val="Style5"/>
    <w:basedOn w:val="a"/>
    <w:uiPriority w:val="99"/>
    <w:rsid w:val="00E239C7"/>
    <w:pPr>
      <w:widowControl w:val="0"/>
      <w:spacing w:after="0" w:line="320" w:lineRule="exact"/>
      <w:ind w:firstLine="490"/>
      <w:jc w:val="both"/>
    </w:pPr>
    <w:rPr>
      <w:rFonts w:ascii="Times New Roman" w:eastAsia="Times New Roman" w:hAnsi="Times New Roman" w:cs="Times New Roman"/>
      <w:sz w:val="24"/>
      <w:szCs w:val="24"/>
    </w:rPr>
  </w:style>
  <w:style w:type="paragraph" w:customStyle="1" w:styleId="Style29">
    <w:name w:val="Style29"/>
    <w:basedOn w:val="a"/>
    <w:uiPriority w:val="99"/>
    <w:rsid w:val="00E239C7"/>
    <w:pPr>
      <w:widowControl w:val="0"/>
      <w:spacing w:after="0" w:line="317" w:lineRule="exact"/>
      <w:ind w:firstLine="523"/>
      <w:jc w:val="both"/>
    </w:pPr>
    <w:rPr>
      <w:rFonts w:ascii="Times New Roman" w:eastAsia="Times New Roman" w:hAnsi="Times New Roman" w:cs="Times New Roman"/>
      <w:sz w:val="24"/>
      <w:szCs w:val="24"/>
    </w:rPr>
  </w:style>
  <w:style w:type="character" w:customStyle="1" w:styleId="FontStyle41">
    <w:name w:val="Font Style41"/>
    <w:basedOn w:val="a0"/>
    <w:uiPriority w:val="99"/>
    <w:rsid w:val="00E239C7"/>
    <w:rPr>
      <w:rFonts w:ascii="Times New Roman" w:hAnsi="Times New Roman" w:cs="Times New Roman"/>
      <w:b/>
      <w:bCs/>
      <w:i/>
      <w:iCs/>
      <w:sz w:val="26"/>
      <w:szCs w:val="26"/>
    </w:rPr>
  </w:style>
  <w:style w:type="character" w:customStyle="1" w:styleId="FontStyle35">
    <w:name w:val="Font Style35"/>
    <w:basedOn w:val="a0"/>
    <w:uiPriority w:val="99"/>
    <w:rsid w:val="00E239C7"/>
    <w:rPr>
      <w:rFonts w:ascii="Times New Roman" w:hAnsi="Times New Roman" w:cs="Times New Roman"/>
      <w:sz w:val="20"/>
      <w:szCs w:val="20"/>
    </w:rPr>
  </w:style>
  <w:style w:type="character" w:customStyle="1" w:styleId="FontStyle112">
    <w:name w:val="Font Style112"/>
    <w:basedOn w:val="a0"/>
    <w:uiPriority w:val="99"/>
    <w:rsid w:val="00E239C7"/>
    <w:rPr>
      <w:rFonts w:ascii="MS Reference Sans Serif" w:hAnsi="MS Reference Sans Serif" w:cs="MS Reference Sans Serif"/>
      <w:b/>
      <w:bCs/>
      <w:sz w:val="18"/>
      <w:szCs w:val="18"/>
    </w:rPr>
  </w:style>
  <w:style w:type="character" w:customStyle="1" w:styleId="FontStyle115">
    <w:name w:val="Font Style115"/>
    <w:basedOn w:val="a0"/>
    <w:uiPriority w:val="99"/>
    <w:rsid w:val="00E239C7"/>
    <w:rPr>
      <w:rFonts w:ascii="Times New Roman" w:hAnsi="Times New Roman" w:cs="Times New Roman"/>
      <w:b/>
      <w:bCs/>
      <w:sz w:val="20"/>
      <w:szCs w:val="20"/>
    </w:rPr>
  </w:style>
  <w:style w:type="paragraph" w:customStyle="1" w:styleId="Style7">
    <w:name w:val="Style7"/>
    <w:basedOn w:val="a"/>
    <w:uiPriority w:val="99"/>
    <w:rsid w:val="00E239C7"/>
    <w:pPr>
      <w:widowControl w:val="0"/>
      <w:spacing w:after="0" w:line="259" w:lineRule="exact"/>
      <w:ind w:hanging="127"/>
    </w:pPr>
    <w:rPr>
      <w:rFonts w:ascii="Georgia" w:eastAsia="Times New Roman" w:hAnsi="Georgia" w:cs="Times New Roman"/>
      <w:sz w:val="24"/>
      <w:szCs w:val="24"/>
      <w:lang w:val="en-US" w:eastAsia="en-US"/>
    </w:rPr>
  </w:style>
  <w:style w:type="paragraph" w:customStyle="1" w:styleId="font0">
    <w:name w:val="font0"/>
    <w:basedOn w:val="a"/>
    <w:uiPriority w:val="99"/>
    <w:rsid w:val="00E239C7"/>
    <w:pPr>
      <w:spacing w:before="100" w:beforeAutospacing="1" w:after="100" w:afterAutospacing="1" w:line="240" w:lineRule="auto"/>
    </w:pPr>
    <w:rPr>
      <w:rFonts w:ascii="Arial" w:eastAsia="Times New Roman" w:hAnsi="Arial" w:cs="Times New Roman"/>
      <w:sz w:val="20"/>
      <w:szCs w:val="20"/>
    </w:rPr>
  </w:style>
  <w:style w:type="paragraph" w:customStyle="1" w:styleId="font1">
    <w:name w:val="font1"/>
    <w:basedOn w:val="a"/>
    <w:uiPriority w:val="99"/>
    <w:rsid w:val="00E239C7"/>
    <w:pPr>
      <w:spacing w:before="100" w:beforeAutospacing="1" w:after="100" w:afterAutospacing="1" w:line="240" w:lineRule="auto"/>
    </w:pPr>
    <w:rPr>
      <w:rFonts w:ascii="Arial" w:eastAsia="Times New Roman" w:hAnsi="Arial" w:cs="Times New Roman"/>
      <w:sz w:val="20"/>
      <w:szCs w:val="20"/>
    </w:rPr>
  </w:style>
  <w:style w:type="paragraph" w:customStyle="1" w:styleId="font5">
    <w:name w:val="font5"/>
    <w:basedOn w:val="a"/>
    <w:uiPriority w:val="99"/>
    <w:rsid w:val="00E239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uiPriority w:val="99"/>
    <w:rsid w:val="00E239C7"/>
    <w:pPr>
      <w:spacing w:before="100" w:beforeAutospacing="1" w:after="100" w:afterAutospacing="1" w:line="240" w:lineRule="auto"/>
    </w:pPr>
    <w:rPr>
      <w:rFonts w:ascii="Arial" w:eastAsia="Times New Roman" w:hAnsi="Arial" w:cs="Times New Roman"/>
      <w:b/>
      <w:bCs/>
      <w:sz w:val="20"/>
      <w:szCs w:val="20"/>
    </w:rPr>
  </w:style>
  <w:style w:type="paragraph" w:customStyle="1" w:styleId="font7">
    <w:name w:val="font7"/>
    <w:basedOn w:val="a"/>
    <w:uiPriority w:val="99"/>
    <w:rsid w:val="00E239C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
    <w:name w:val="xl22"/>
    <w:basedOn w:val="a"/>
    <w:uiPriority w:val="99"/>
    <w:rsid w:val="00E239C7"/>
    <w:pPr>
      <w:pBdr>
        <w:bottom w:val="single" w:sz="8" w:space="0" w:color="000000"/>
        <w:right w:val="single" w:sz="8"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3">
    <w:name w:val="xl23"/>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
    <w:uiPriority w:val="99"/>
    <w:rsid w:val="00E239C7"/>
    <w:pPr>
      <w:pBdr>
        <w:bottom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6">
    <w:name w:val="xl26"/>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
    <w:name w:val="xl29"/>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
    <w:uiPriority w:val="99"/>
    <w:rsid w:val="00E239C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
    <w:uiPriority w:val="99"/>
    <w:rsid w:val="00E239C7"/>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
    <w:name w:val="xl32"/>
    <w:basedOn w:val="a"/>
    <w:uiPriority w:val="99"/>
    <w:rsid w:val="00E239C7"/>
    <w:pPr>
      <w:pBdr>
        <w:top w:val="single" w:sz="4" w:space="0" w:color="000000"/>
        <w:left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3">
    <w:name w:val="xl33"/>
    <w:basedOn w:val="a"/>
    <w:uiPriority w:val="99"/>
    <w:rsid w:val="00E239C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4">
    <w:name w:val="xl34"/>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
    <w:name w:val="xl35"/>
    <w:basedOn w:val="a"/>
    <w:uiPriority w:val="99"/>
    <w:rsid w:val="00E239C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
    <w:name w:val="xl36"/>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
    <w:name w:val="xl37"/>
    <w:basedOn w:val="a"/>
    <w:uiPriority w:val="99"/>
    <w:rsid w:val="00E239C7"/>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8">
    <w:name w:val="xl38"/>
    <w:basedOn w:val="a"/>
    <w:uiPriority w:val="99"/>
    <w:rsid w:val="00E239C7"/>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9">
    <w:name w:val="xl39"/>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40">
    <w:name w:val="xl40"/>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1">
    <w:name w:val="xl41"/>
    <w:basedOn w:val="a"/>
    <w:uiPriority w:val="99"/>
    <w:rsid w:val="00E239C7"/>
    <w:pPr>
      <w:pBdr>
        <w:left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42">
    <w:name w:val="xl42"/>
    <w:basedOn w:val="a"/>
    <w:uiPriority w:val="99"/>
    <w:rsid w:val="00E239C7"/>
    <w:pP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43">
    <w:name w:val="xl43"/>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4">
    <w:name w:val="xl44"/>
    <w:basedOn w:val="a"/>
    <w:uiPriority w:val="99"/>
    <w:rsid w:val="00E239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
    <w:name w:val="xl45"/>
    <w:basedOn w:val="a"/>
    <w:uiPriority w:val="99"/>
    <w:rsid w:val="00E239C7"/>
    <w:pPr>
      <w:pBdr>
        <w:top w:val="single" w:sz="4" w:space="0" w:color="000000"/>
        <w:bottom w:val="single" w:sz="4"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46">
    <w:name w:val="xl46"/>
    <w:basedOn w:val="a"/>
    <w:uiPriority w:val="99"/>
    <w:rsid w:val="00E239C7"/>
    <w:pPr>
      <w:pBdr>
        <w:top w:val="single" w:sz="4" w:space="0" w:color="000000"/>
        <w:bottom w:val="single" w:sz="4" w:space="0" w:color="000000"/>
      </w:pBdr>
      <w:shd w:val="clear" w:color="auto" w:fill="C0C0C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7">
    <w:name w:val="xl47"/>
    <w:basedOn w:val="a"/>
    <w:uiPriority w:val="99"/>
    <w:rsid w:val="00E239C7"/>
    <w:pPr>
      <w:pBdr>
        <w:top w:val="single" w:sz="4" w:space="0" w:color="000000"/>
        <w:bottom w:val="single" w:sz="4" w:space="0" w:color="000000"/>
        <w:right w:val="single" w:sz="4" w:space="0" w:color="000000"/>
      </w:pBdr>
      <w:shd w:val="clear" w:color="auto" w:fill="C0C0C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
    <w:uiPriority w:val="99"/>
    <w:rsid w:val="00E239C7"/>
    <w:pPr>
      <w:pBdr>
        <w:top w:val="single" w:sz="8" w:space="0" w:color="000000"/>
        <w:left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49">
    <w:name w:val="xl49"/>
    <w:basedOn w:val="a"/>
    <w:uiPriority w:val="99"/>
    <w:rsid w:val="00E239C7"/>
    <w:pPr>
      <w:pBdr>
        <w:top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50">
    <w:name w:val="xl50"/>
    <w:basedOn w:val="a"/>
    <w:uiPriority w:val="99"/>
    <w:rsid w:val="00E239C7"/>
    <w:pPr>
      <w:pBdr>
        <w:top w:val="single" w:sz="8" w:space="0" w:color="000000"/>
        <w:left w:val="single" w:sz="8"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1">
    <w:name w:val="xl51"/>
    <w:basedOn w:val="a"/>
    <w:uiPriority w:val="99"/>
    <w:rsid w:val="00E239C7"/>
    <w:pPr>
      <w:pBdr>
        <w:top w:val="single" w:sz="8"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2">
    <w:name w:val="xl52"/>
    <w:basedOn w:val="a"/>
    <w:uiPriority w:val="99"/>
    <w:rsid w:val="00E239C7"/>
    <w:pPr>
      <w:pBdr>
        <w:top w:val="single" w:sz="8" w:space="0" w:color="000000"/>
        <w:left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53">
    <w:name w:val="xl53"/>
    <w:basedOn w:val="a"/>
    <w:uiPriority w:val="99"/>
    <w:rsid w:val="00E239C7"/>
    <w:pPr>
      <w:pBdr>
        <w:top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54">
    <w:name w:val="xl54"/>
    <w:basedOn w:val="a"/>
    <w:uiPriority w:val="99"/>
    <w:rsid w:val="00E239C7"/>
    <w:pP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55">
    <w:name w:val="xl55"/>
    <w:basedOn w:val="a"/>
    <w:uiPriority w:val="99"/>
    <w:rsid w:val="00E239C7"/>
    <w:pPr>
      <w:pBdr>
        <w:left w:val="single" w:sz="8" w:space="0" w:color="000000"/>
      </w:pBdr>
      <w:shd w:val="clear" w:color="auto" w:fill="C0C0C0"/>
      <w:spacing w:before="100" w:beforeAutospacing="1" w:after="100" w:afterAutospacing="1" w:line="240" w:lineRule="auto"/>
      <w:jc w:val="both"/>
    </w:pPr>
    <w:rPr>
      <w:rFonts w:ascii="Times New Roman" w:eastAsia="Times New Roman" w:hAnsi="Times New Roman" w:cs="Times New Roman"/>
      <w:b/>
      <w:bCs/>
      <w:sz w:val="24"/>
      <w:szCs w:val="24"/>
    </w:rPr>
  </w:style>
  <w:style w:type="character" w:customStyle="1" w:styleId="FontStyle52">
    <w:name w:val="Font Style52"/>
    <w:basedOn w:val="a0"/>
    <w:uiPriority w:val="99"/>
    <w:rsid w:val="00E239C7"/>
    <w:rPr>
      <w:rFonts w:ascii="Times New Roman" w:hAnsi="Times New Roman" w:cs="Times New Roman"/>
      <w:sz w:val="22"/>
      <w:szCs w:val="22"/>
    </w:rPr>
  </w:style>
  <w:style w:type="paragraph" w:customStyle="1" w:styleId="Style16">
    <w:name w:val="Style16"/>
    <w:basedOn w:val="a"/>
    <w:uiPriority w:val="99"/>
    <w:rsid w:val="00E239C7"/>
    <w:pPr>
      <w:widowControl w:val="0"/>
      <w:spacing w:after="0" w:line="258" w:lineRule="exact"/>
      <w:ind w:firstLine="677"/>
      <w:jc w:val="both"/>
    </w:pPr>
    <w:rPr>
      <w:rFonts w:ascii="Georgia" w:eastAsia="Times New Roman" w:hAnsi="Georgia" w:cs="Times New Roman"/>
      <w:sz w:val="24"/>
      <w:szCs w:val="24"/>
    </w:rPr>
  </w:style>
  <w:style w:type="paragraph" w:customStyle="1" w:styleId="Style19">
    <w:name w:val="Style19"/>
    <w:basedOn w:val="a"/>
    <w:uiPriority w:val="99"/>
    <w:rsid w:val="00E239C7"/>
    <w:pPr>
      <w:widowControl w:val="0"/>
      <w:spacing w:after="0" w:line="259" w:lineRule="exact"/>
      <w:ind w:firstLine="346"/>
      <w:jc w:val="both"/>
    </w:pPr>
    <w:rPr>
      <w:rFonts w:ascii="Georgia" w:eastAsia="Times New Roman" w:hAnsi="Georgia" w:cs="Times New Roman"/>
      <w:sz w:val="24"/>
      <w:szCs w:val="24"/>
    </w:rPr>
  </w:style>
  <w:style w:type="paragraph" w:customStyle="1" w:styleId="Style40">
    <w:name w:val="Style40"/>
    <w:basedOn w:val="a"/>
    <w:uiPriority w:val="99"/>
    <w:rsid w:val="00E239C7"/>
    <w:pPr>
      <w:widowControl w:val="0"/>
      <w:spacing w:after="0" w:line="264" w:lineRule="exact"/>
    </w:pPr>
    <w:rPr>
      <w:rFonts w:ascii="Georgia" w:eastAsia="Times New Roman" w:hAnsi="Georgia" w:cs="Times New Roman"/>
      <w:sz w:val="24"/>
      <w:szCs w:val="24"/>
    </w:rPr>
  </w:style>
  <w:style w:type="paragraph" w:customStyle="1" w:styleId="Style1">
    <w:name w:val="Style1"/>
    <w:basedOn w:val="a"/>
    <w:uiPriority w:val="99"/>
    <w:rsid w:val="00E239C7"/>
    <w:pPr>
      <w:widowControl w:val="0"/>
      <w:spacing w:after="0" w:line="240" w:lineRule="auto"/>
      <w:ind w:firstLine="360"/>
    </w:pPr>
    <w:rPr>
      <w:rFonts w:ascii="Georgia" w:eastAsia="Times New Roman" w:hAnsi="Georgia" w:cs="Times New Roman"/>
      <w:sz w:val="24"/>
      <w:szCs w:val="24"/>
      <w:lang w:val="en-US" w:eastAsia="en-US"/>
    </w:rPr>
  </w:style>
  <w:style w:type="paragraph" w:customStyle="1" w:styleId="Style33">
    <w:name w:val="Style33"/>
    <w:basedOn w:val="a"/>
    <w:uiPriority w:val="99"/>
    <w:rsid w:val="00E239C7"/>
    <w:pPr>
      <w:widowControl w:val="0"/>
      <w:spacing w:after="0" w:line="240" w:lineRule="auto"/>
      <w:ind w:firstLine="360"/>
    </w:pPr>
    <w:rPr>
      <w:rFonts w:ascii="Georgia" w:eastAsia="Times New Roman" w:hAnsi="Georgia" w:cs="Times New Roman"/>
      <w:sz w:val="24"/>
      <w:szCs w:val="24"/>
      <w:lang w:val="en-US" w:eastAsia="en-US"/>
    </w:rPr>
  </w:style>
  <w:style w:type="paragraph" w:customStyle="1" w:styleId="Style35">
    <w:name w:val="Style35"/>
    <w:basedOn w:val="a"/>
    <w:uiPriority w:val="99"/>
    <w:rsid w:val="00E239C7"/>
    <w:pPr>
      <w:widowControl w:val="0"/>
      <w:spacing w:after="0" w:line="204" w:lineRule="exact"/>
      <w:ind w:firstLine="4769"/>
    </w:pPr>
    <w:rPr>
      <w:rFonts w:ascii="Georgia" w:eastAsia="Times New Roman" w:hAnsi="Georgia" w:cs="Times New Roman"/>
      <w:sz w:val="24"/>
      <w:szCs w:val="24"/>
      <w:lang w:val="en-US" w:eastAsia="en-US"/>
    </w:rPr>
  </w:style>
  <w:style w:type="paragraph" w:customStyle="1" w:styleId="Style43">
    <w:name w:val="Style43"/>
    <w:basedOn w:val="a"/>
    <w:uiPriority w:val="99"/>
    <w:rsid w:val="00E239C7"/>
    <w:pPr>
      <w:widowControl w:val="0"/>
      <w:spacing w:after="0" w:line="502" w:lineRule="exact"/>
      <w:ind w:firstLine="1015"/>
    </w:pPr>
    <w:rPr>
      <w:rFonts w:ascii="Georgia" w:eastAsia="Times New Roman" w:hAnsi="Georgia" w:cs="Times New Roman"/>
      <w:sz w:val="24"/>
      <w:szCs w:val="24"/>
      <w:lang w:val="en-US" w:eastAsia="en-US"/>
    </w:rPr>
  </w:style>
  <w:style w:type="character" w:customStyle="1" w:styleId="FontStyle28">
    <w:name w:val="Font Style28"/>
    <w:basedOn w:val="a0"/>
    <w:uiPriority w:val="99"/>
    <w:rsid w:val="00E239C7"/>
    <w:rPr>
      <w:rFonts w:ascii="Times New Roman" w:hAnsi="Times New Roman" w:cs="Times New Roman"/>
      <w:sz w:val="22"/>
      <w:szCs w:val="22"/>
    </w:rPr>
  </w:style>
  <w:style w:type="character" w:customStyle="1" w:styleId="FontStyle53">
    <w:name w:val="Font Style53"/>
    <w:basedOn w:val="a0"/>
    <w:uiPriority w:val="99"/>
    <w:rsid w:val="00E239C7"/>
    <w:rPr>
      <w:rFonts w:ascii="Times New Roman" w:hAnsi="Times New Roman" w:cs="Times New Roman"/>
      <w:b/>
      <w:bCs/>
      <w:sz w:val="22"/>
      <w:szCs w:val="22"/>
    </w:rPr>
  </w:style>
  <w:style w:type="character" w:customStyle="1" w:styleId="FontStyle58">
    <w:name w:val="Font Style58"/>
    <w:basedOn w:val="a0"/>
    <w:uiPriority w:val="99"/>
    <w:rsid w:val="00E239C7"/>
    <w:rPr>
      <w:rFonts w:ascii="Times New Roman" w:hAnsi="Times New Roman" w:cs="Times New Roman"/>
      <w:i/>
      <w:iCs/>
      <w:sz w:val="22"/>
      <w:szCs w:val="22"/>
    </w:rPr>
  </w:style>
  <w:style w:type="paragraph" w:customStyle="1" w:styleId="Textbody">
    <w:name w:val="Text body"/>
    <w:basedOn w:val="a"/>
    <w:uiPriority w:val="99"/>
    <w:rsid w:val="00E239C7"/>
    <w:pPr>
      <w:widowControl w:val="0"/>
      <w:spacing w:after="120" w:line="240" w:lineRule="auto"/>
    </w:pPr>
    <w:rPr>
      <w:rFonts w:ascii="Times New Roman" w:eastAsia="Calibri" w:hAnsi="Times New Roman" w:cs="Mangal"/>
      <w:sz w:val="24"/>
      <w:szCs w:val="24"/>
      <w:lang w:eastAsia="zh-CN" w:bidi="hi-IN"/>
    </w:rPr>
  </w:style>
  <w:style w:type="character" w:customStyle="1" w:styleId="91">
    <w:name w:val="Знак Знак9"/>
    <w:basedOn w:val="a0"/>
    <w:uiPriority w:val="99"/>
    <w:rsid w:val="00E239C7"/>
    <w:rPr>
      <w:sz w:val="30"/>
      <w:szCs w:val="30"/>
      <w:lang w:val="ru-RU" w:eastAsia="ru-RU" w:bidi="ar-SA"/>
    </w:rPr>
  </w:style>
  <w:style w:type="numbering" w:customStyle="1" w:styleId="1c">
    <w:name w:val="Нет списка1"/>
    <w:next w:val="a2"/>
    <w:semiHidden/>
    <w:rsid w:val="00E239C7"/>
  </w:style>
  <w:style w:type="paragraph" w:customStyle="1" w:styleId="tztxt">
    <w:name w:val="tz_txt"/>
    <w:basedOn w:val="a"/>
    <w:link w:val="tztxt0"/>
    <w:rsid w:val="00E239C7"/>
    <w:pPr>
      <w:spacing w:after="120" w:line="240" w:lineRule="auto"/>
      <w:ind w:firstLine="709"/>
      <w:jc w:val="both"/>
    </w:pPr>
    <w:rPr>
      <w:rFonts w:ascii="Times New Roman" w:eastAsia="Times New Roman" w:hAnsi="Times New Roman" w:cs="Times New Roman"/>
      <w:sz w:val="24"/>
      <w:szCs w:val="24"/>
      <w:lang w:eastAsia="ar-SA"/>
    </w:rPr>
  </w:style>
  <w:style w:type="character" w:customStyle="1" w:styleId="tztxt0">
    <w:name w:val="tz_txt Знак"/>
    <w:link w:val="tztxt"/>
    <w:rsid w:val="00E239C7"/>
    <w:rPr>
      <w:rFonts w:ascii="Times New Roman" w:eastAsia="Times New Roman" w:hAnsi="Times New Roman" w:cs="Times New Roman"/>
      <w:sz w:val="24"/>
      <w:szCs w:val="24"/>
      <w:lang w:eastAsia="ar-SA"/>
    </w:rPr>
  </w:style>
  <w:style w:type="character" w:customStyle="1" w:styleId="doctitleimportant1">
    <w:name w:val="doc__title_important1"/>
    <w:basedOn w:val="a0"/>
    <w:rsid w:val="00E239C7"/>
    <w:rPr>
      <w:vanish w:val="0"/>
      <w:color w:val="000000"/>
    </w:rPr>
  </w:style>
  <w:style w:type="paragraph" w:customStyle="1" w:styleId="affff8">
    <w:name w:val="Условия контракта"/>
    <w:basedOn w:val="a"/>
    <w:uiPriority w:val="99"/>
    <w:semiHidden/>
    <w:rsid w:val="00E239C7"/>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239C7"/>
    <w:pPr>
      <w:widowControl w:val="0"/>
      <w:spacing w:after="0" w:line="240" w:lineRule="auto"/>
      <w:jc w:val="both"/>
    </w:pPr>
    <w:rPr>
      <w:rFonts w:ascii="Tahoma" w:eastAsia="SimSun" w:hAnsi="Tahoma" w:cs="Tahoma"/>
      <w:sz w:val="24"/>
      <w:szCs w:val="24"/>
      <w:lang w:val="en-US" w:eastAsia="zh-CN"/>
    </w:rPr>
  </w:style>
  <w:style w:type="paragraph" w:customStyle="1" w:styleId="1d">
    <w:name w:val="Без интервала1"/>
    <w:basedOn w:val="a"/>
    <w:uiPriority w:val="99"/>
    <w:rsid w:val="00E239C7"/>
    <w:pPr>
      <w:widowControl w:val="0"/>
      <w:spacing w:after="0" w:line="240" w:lineRule="auto"/>
    </w:pPr>
    <w:rPr>
      <w:rFonts w:ascii="Times New Roman" w:eastAsia="Calibri" w:hAnsi="Times New Roman" w:cs="Times New Roman"/>
      <w:sz w:val="20"/>
      <w:szCs w:val="20"/>
      <w:lang w:val="en-US" w:eastAsia="en-US"/>
    </w:rPr>
  </w:style>
  <w:style w:type="paragraph" w:customStyle="1" w:styleId="Style20">
    <w:name w:val="Style20"/>
    <w:basedOn w:val="a"/>
    <w:uiPriority w:val="99"/>
    <w:rsid w:val="00E239C7"/>
    <w:pPr>
      <w:widowControl w:val="0"/>
      <w:spacing w:after="0" w:line="317" w:lineRule="exact"/>
      <w:ind w:firstLine="706"/>
      <w:jc w:val="both"/>
    </w:pPr>
    <w:rPr>
      <w:rFonts w:ascii="Times New Roman" w:eastAsia="Times New Roman" w:hAnsi="Times New Roman" w:cs="Times New Roman"/>
      <w:sz w:val="24"/>
      <w:szCs w:val="24"/>
    </w:rPr>
  </w:style>
  <w:style w:type="character" w:customStyle="1" w:styleId="FontStyle54">
    <w:name w:val="Font Style54"/>
    <w:basedOn w:val="a0"/>
    <w:uiPriority w:val="99"/>
    <w:rsid w:val="00E239C7"/>
    <w:rPr>
      <w:rFonts w:ascii="Times New Roman" w:hAnsi="Times New Roman" w:cs="Times New Roman"/>
      <w:b/>
      <w:bCs/>
      <w:sz w:val="18"/>
      <w:szCs w:val="18"/>
    </w:rPr>
  </w:style>
  <w:style w:type="paragraph" w:customStyle="1" w:styleId="Caption">
    <w:name w:val="Caption"/>
    <w:basedOn w:val="a"/>
    <w:next w:val="a"/>
    <w:link w:val="CaptionChar"/>
    <w:uiPriority w:val="35"/>
    <w:qFormat/>
    <w:rsid w:val="00E239C7"/>
    <w:pPr>
      <w:spacing w:after="0" w:line="240" w:lineRule="auto"/>
      <w:jc w:val="both"/>
    </w:pPr>
    <w:rPr>
      <w:rFonts w:ascii="Times New Roman" w:eastAsia="Times New Roman" w:hAnsi="Times New Roman" w:cs="Times New Roman"/>
      <w:sz w:val="24"/>
      <w:szCs w:val="20"/>
      <w:lang w:eastAsia="ar-SA"/>
    </w:rPr>
  </w:style>
  <w:style w:type="paragraph" w:customStyle="1" w:styleId="43">
    <w:name w:val="Знак Знак4 Знак Знак Знак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44">
    <w:name w:val="Знак Знак4 Знак Знак Знак Знак Знак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affffa">
    <w:name w:val="Знак Знак Знак Знак Знак Знак Знак Знак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1e">
    <w:name w:val="Знак Знак Знак Знак Знак Знак1"/>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45">
    <w:name w:val="Знак Знак4"/>
    <w:basedOn w:val="a"/>
    <w:uiPriority w:val="99"/>
    <w:rsid w:val="00E239C7"/>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2c">
    <w:name w:val="Знак Знак Знак Знак Знак Знак2"/>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msonormalcxspmiddle">
    <w:name w:val="msonormalcxspmiddle"/>
    <w:uiPriority w:val="99"/>
    <w:rsid w:val="00E239C7"/>
    <w:pPr>
      <w:widowControl w:val="0"/>
    </w:pPr>
    <w:rPr>
      <w:rFonts w:ascii="Calibri" w:eastAsia="Calibri" w:hAnsi="Calibri" w:cs="Times New Roman"/>
      <w:lang w:eastAsia="ar-SA"/>
    </w:rPr>
  </w:style>
  <w:style w:type="paragraph" w:customStyle="1" w:styleId="msonormalcxsplast">
    <w:name w:val="msonormalcxsplast"/>
    <w:uiPriority w:val="99"/>
    <w:rsid w:val="00E239C7"/>
    <w:pPr>
      <w:widowControl w:val="0"/>
    </w:pPr>
    <w:rPr>
      <w:rFonts w:ascii="Calibri" w:eastAsia="Calibri" w:hAnsi="Calibri" w:cs="Times New Roman"/>
      <w:lang w:eastAsia="ar-SA"/>
    </w:rPr>
  </w:style>
  <w:style w:type="paragraph" w:customStyle="1" w:styleId="114">
    <w:name w:val="Знак Знак Знак Знак Знак Знак Знак Знак Знак1 Знак Знак Знак1 Знак Знак Знак Знак Знак Знак Знак Знак Знак Знак Знак Знак Знак Знак Знак"/>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115">
    <w:name w:val="Знак Знак Знак Знак Знак Знак Знак Знак Знак Знак Знак Знак1 Знак Знак Знак1"/>
    <w:basedOn w:val="a"/>
    <w:uiPriority w:val="99"/>
    <w:rsid w:val="00E239C7"/>
    <w:pPr>
      <w:spacing w:before="100" w:beforeAutospacing="1" w:after="100" w:afterAutospacing="1" w:line="240" w:lineRule="auto"/>
      <w:jc w:val="both"/>
    </w:pPr>
    <w:rPr>
      <w:rFonts w:ascii="Tahoma" w:eastAsia="Times New Roman" w:hAnsi="Tahoma" w:cs="Times New Roman"/>
      <w:sz w:val="20"/>
      <w:szCs w:val="20"/>
      <w:lang w:val="en-US" w:eastAsia="en-US"/>
    </w:rPr>
  </w:style>
  <w:style w:type="character" w:customStyle="1" w:styleId="150">
    <w:name w:val="Знак Знак15"/>
    <w:uiPriority w:val="99"/>
    <w:rsid w:val="00E239C7"/>
    <w:rPr>
      <w:rFonts w:ascii="Cambria" w:hAnsi="Cambria"/>
      <w:b/>
      <w:sz w:val="32"/>
      <w:lang w:eastAsia="ar-SA" w:bidi="ar-SA"/>
    </w:rPr>
  </w:style>
  <w:style w:type="character" w:customStyle="1" w:styleId="510">
    <w:name w:val="Знак Знак51"/>
    <w:uiPriority w:val="99"/>
    <w:rsid w:val="00E239C7"/>
    <w:rPr>
      <w:rFonts w:ascii="Cambria" w:hAnsi="Cambria"/>
      <w:b/>
      <w:sz w:val="32"/>
      <w:lang w:val="ru-RU" w:eastAsia="ar-SA" w:bidi="ar-SA"/>
    </w:rPr>
  </w:style>
  <w:style w:type="paragraph" w:customStyle="1" w:styleId="310">
    <w:name w:val="Основной текст с отступом 31"/>
    <w:basedOn w:val="a"/>
    <w:uiPriority w:val="99"/>
    <w:rsid w:val="00E239C7"/>
    <w:pPr>
      <w:spacing w:after="0" w:line="240" w:lineRule="auto"/>
      <w:ind w:left="1384"/>
    </w:pPr>
    <w:rPr>
      <w:rFonts w:ascii="Times New Roman" w:eastAsia="Times New Roman" w:hAnsi="Times New Roman" w:cs="Times New Roman"/>
      <w:sz w:val="24"/>
      <w:szCs w:val="20"/>
      <w:lang w:eastAsia="ar-SA"/>
    </w:rPr>
  </w:style>
  <w:style w:type="paragraph" w:customStyle="1" w:styleId="xl63">
    <w:name w:val="xl63"/>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jc w:val="center"/>
    </w:pPr>
    <w:rPr>
      <w:rFonts w:ascii="Times New Roman" w:eastAsia="Times New Roman" w:hAnsi="Times New Roman" w:cs="Times New Roman"/>
      <w:b/>
      <w:bCs/>
      <w:color w:val="000000"/>
      <w:sz w:val="20"/>
      <w:szCs w:val="20"/>
    </w:rPr>
  </w:style>
  <w:style w:type="paragraph" w:customStyle="1" w:styleId="xl64">
    <w:name w:val="xl64"/>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5">
    <w:name w:val="xl65"/>
    <w:basedOn w:val="a"/>
    <w:uiPriority w:val="99"/>
    <w:rsid w:val="00E239C7"/>
    <w:pPr>
      <w:pBdr>
        <w:top w:val="single" w:sz="12" w:space="0" w:color="000000"/>
        <w:left w:val="single" w:sz="12" w:space="0" w:color="000000"/>
        <w:bottom w:val="single" w:sz="12" w:space="0" w:color="000000"/>
        <w:right w:val="single" w:sz="12" w:space="0" w:color="000000"/>
      </w:pBdr>
      <w:shd w:val="clear" w:color="000000" w:fill="F2F2F2"/>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6">
    <w:name w:val="xl66"/>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7">
    <w:name w:val="xl67"/>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8">
    <w:name w:val="xl68"/>
    <w:basedOn w:val="a"/>
    <w:uiPriority w:val="99"/>
    <w:rsid w:val="00E239C7"/>
    <w:pPr>
      <w:pBdr>
        <w:top w:val="single" w:sz="12" w:space="0" w:color="000000"/>
        <w:left w:val="single" w:sz="12" w:space="0" w:color="000000"/>
        <w:bottom w:val="single" w:sz="12" w:space="0" w:color="000000"/>
        <w:right w:val="single" w:sz="12" w:space="0" w:color="000000"/>
      </w:pBdr>
      <w:shd w:val="clear" w:color="000000" w:fill="F2F2F2"/>
      <w:spacing w:before="100" w:beforeAutospacing="1" w:after="100" w:afterAutospacing="1" w:line="240" w:lineRule="auto"/>
      <w:jc w:val="center"/>
    </w:pPr>
    <w:rPr>
      <w:rFonts w:ascii="Arial" w:eastAsia="Times New Roman" w:hAnsi="Arial" w:cs="Arial"/>
      <w:sz w:val="20"/>
      <w:szCs w:val="20"/>
    </w:rPr>
  </w:style>
  <w:style w:type="paragraph" w:customStyle="1" w:styleId="xl69">
    <w:name w:val="xl69"/>
    <w:basedOn w:val="a"/>
    <w:uiPriority w:val="99"/>
    <w:rsid w:val="00E239C7"/>
    <w:pPr>
      <w:pBdr>
        <w:top w:val="single" w:sz="12" w:space="0" w:color="000000"/>
        <w:left w:val="single" w:sz="12" w:space="0" w:color="000000"/>
        <w:bottom w:val="single" w:sz="12" w:space="0" w:color="000000"/>
        <w:right w:val="single" w:sz="12" w:space="0" w:color="000000"/>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uiPriority w:val="99"/>
    <w:rsid w:val="00E239C7"/>
    <w:pPr>
      <w:pBdr>
        <w:bottom w:val="single" w:sz="12" w:space="0" w:color="000000"/>
        <w:right w:val="single" w:sz="12" w:space="0" w:color="000000"/>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72">
    <w:name w:val="xl72"/>
    <w:basedOn w:val="a"/>
    <w:uiPriority w:val="99"/>
    <w:rsid w:val="00E239C7"/>
    <w:pPr>
      <w:pBdr>
        <w:bottom w:val="single" w:sz="12" w:space="0" w:color="000000"/>
        <w:right w:val="single" w:sz="12"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
    <w:uiPriority w:val="99"/>
    <w:rsid w:val="00E239C7"/>
    <w:pPr>
      <w:pBdr>
        <w:top w:val="single" w:sz="12" w:space="0" w:color="000000"/>
        <w:left w:val="single" w:sz="12" w:space="0" w:color="000000"/>
        <w:bottom w:val="single" w:sz="12"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4">
    <w:name w:val="xl74"/>
    <w:basedOn w:val="a"/>
    <w:uiPriority w:val="99"/>
    <w:rsid w:val="00E239C7"/>
    <w:pPr>
      <w:pBdr>
        <w:top w:val="single" w:sz="12" w:space="0" w:color="000000"/>
        <w:bottom w:val="single" w:sz="12"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5">
    <w:name w:val="xl75"/>
    <w:basedOn w:val="a"/>
    <w:uiPriority w:val="99"/>
    <w:rsid w:val="00E239C7"/>
    <w:pPr>
      <w:pBdr>
        <w:top w:val="single" w:sz="12" w:space="0" w:color="000000"/>
        <w:bottom w:val="single" w:sz="12" w:space="0" w:color="000000"/>
        <w:right w:val="single" w:sz="12"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6">
    <w:name w:val="xl76"/>
    <w:basedOn w:val="a"/>
    <w:uiPriority w:val="99"/>
    <w:rsid w:val="00E239C7"/>
    <w:pPr>
      <w:pBdr>
        <w:bottom w:val="single" w:sz="12" w:space="0" w:color="000000"/>
        <w:right w:val="single" w:sz="12"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a"/>
    <w:uiPriority w:val="99"/>
    <w:rsid w:val="00E239C7"/>
    <w:pPr>
      <w:pBdr>
        <w:top w:val="single" w:sz="12" w:space="0" w:color="000000"/>
        <w:bottom w:val="single" w:sz="12" w:space="0" w:color="000000"/>
        <w:right w:val="single" w:sz="12"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8">
    <w:name w:val="xl78"/>
    <w:basedOn w:val="a"/>
    <w:uiPriority w:val="99"/>
    <w:rsid w:val="00E239C7"/>
    <w:pPr>
      <w:pBdr>
        <w:bottom w:val="single" w:sz="12" w:space="0" w:color="000000"/>
        <w:right w:val="single" w:sz="12"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a"/>
    <w:uiPriority w:val="99"/>
    <w:rsid w:val="00E239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9">
    <w:name w:val="Style9"/>
    <w:basedOn w:val="a"/>
    <w:uiPriority w:val="99"/>
    <w:rsid w:val="00E239C7"/>
    <w:pPr>
      <w:widowControl w:val="0"/>
      <w:spacing w:after="0" w:line="240" w:lineRule="auto"/>
    </w:pPr>
    <w:rPr>
      <w:rFonts w:ascii="Times New Roman" w:eastAsia="Times New Roman" w:hAnsi="Times New Roman" w:cs="Times New Roman"/>
      <w:sz w:val="24"/>
      <w:szCs w:val="24"/>
    </w:rPr>
  </w:style>
  <w:style w:type="character" w:customStyle="1" w:styleId="FontStyle25">
    <w:name w:val="Font Style25"/>
    <w:uiPriority w:val="99"/>
    <w:rsid w:val="00E239C7"/>
    <w:rPr>
      <w:rFonts w:ascii="Times New Roman" w:hAnsi="Times New Roman"/>
      <w:b/>
      <w:sz w:val="26"/>
    </w:rPr>
  </w:style>
  <w:style w:type="paragraph" w:customStyle="1" w:styleId="xl80">
    <w:name w:val="xl80"/>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uiPriority w:val="99"/>
    <w:rsid w:val="00E239C7"/>
    <w:pPr>
      <w:pBdr>
        <w:top w:val="single" w:sz="12" w:space="0" w:color="000000"/>
        <w:left w:val="single" w:sz="12" w:space="0" w:color="000000"/>
        <w:bottom w:val="single" w:sz="12" w:space="0" w:color="000000"/>
        <w:right w:val="single" w:sz="12" w:space="0" w:color="000000"/>
      </w:pBdr>
      <w:shd w:val="clear" w:color="000000" w:fill="F2F2F2"/>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2">
    <w:name w:val="xl82"/>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E239C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jc w:val="center"/>
    </w:pPr>
    <w:rPr>
      <w:rFonts w:ascii="Times" w:eastAsia="Times New Roman" w:hAnsi="Times" w:cs="Times New Roman"/>
      <w:sz w:val="24"/>
      <w:szCs w:val="24"/>
    </w:rPr>
  </w:style>
  <w:style w:type="paragraph" w:customStyle="1" w:styleId="xl84">
    <w:name w:val="xl84"/>
    <w:basedOn w:val="a"/>
    <w:uiPriority w:val="99"/>
    <w:rsid w:val="00E239C7"/>
    <w:pPr>
      <w:pBdr>
        <w:top w:val="single" w:sz="12" w:space="0" w:color="000000"/>
        <w:left w:val="single" w:sz="12" w:space="0" w:color="000000"/>
        <w:right w:val="single" w:sz="12" w:space="0" w:color="000000"/>
      </w:pBdr>
      <w:shd w:val="clear" w:color="000000" w:fill="F2F2F2"/>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85">
    <w:name w:val="xl85"/>
    <w:basedOn w:val="a"/>
    <w:uiPriority w:val="99"/>
    <w:rsid w:val="00E239C7"/>
    <w:pPr>
      <w:pBdr>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6">
    <w:name w:val="Заголовок 11"/>
    <w:basedOn w:val="a"/>
    <w:next w:val="a"/>
    <w:rsid w:val="00E239C7"/>
    <w:pPr>
      <w:keepNext/>
      <w:spacing w:after="0" w:line="240" w:lineRule="auto"/>
      <w:jc w:val="center"/>
    </w:pPr>
    <w:rPr>
      <w:rFonts w:ascii="Times New Roman" w:eastAsia="Times New Roman" w:hAnsi="Times New Roman" w:cs="Times New Roman"/>
      <w:b/>
      <w:sz w:val="28"/>
      <w:szCs w:val="20"/>
    </w:rPr>
  </w:style>
  <w:style w:type="character" w:customStyle="1" w:styleId="Bodytext">
    <w:name w:val="Body text_"/>
    <w:link w:val="38"/>
    <w:rsid w:val="00E239C7"/>
    <w:rPr>
      <w:shd w:val="clear" w:color="auto" w:fill="FFFFFF"/>
    </w:rPr>
  </w:style>
  <w:style w:type="paragraph" w:customStyle="1" w:styleId="38">
    <w:name w:val="Основной текст3"/>
    <w:basedOn w:val="a"/>
    <w:link w:val="Bodytext"/>
    <w:rsid w:val="00E239C7"/>
    <w:pPr>
      <w:widowControl w:val="0"/>
      <w:shd w:val="clear" w:color="auto" w:fill="FFFFFF"/>
      <w:spacing w:after="360" w:line="0" w:lineRule="atLeast"/>
      <w:jc w:val="center"/>
    </w:pPr>
  </w:style>
  <w:style w:type="character" w:customStyle="1" w:styleId="BodytextBoldSpacing0pt">
    <w:name w:val="Body text + Bold;Spacing 0 pt"/>
    <w:rsid w:val="00E239C7"/>
    <w:rPr>
      <w:rFonts w:ascii="Times New Roman" w:eastAsia="Times New Roman" w:hAnsi="Times New Roman" w:cs="Times New Roman"/>
      <w:b/>
      <w:bCs/>
      <w:color w:val="000000"/>
      <w:spacing w:val="-1"/>
      <w:position w:val="0"/>
      <w:sz w:val="22"/>
      <w:szCs w:val="22"/>
      <w:shd w:val="clear" w:color="auto" w:fill="FFFFFF"/>
      <w:lang w:val="ru-RU"/>
    </w:rPr>
  </w:style>
  <w:style w:type="paragraph" w:customStyle="1" w:styleId="parametervalue">
    <w:name w:val="parametervalue"/>
    <w:basedOn w:val="a"/>
    <w:rsid w:val="00E23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
    <w:name w:val="Font Style20"/>
    <w:uiPriority w:val="99"/>
    <w:rsid w:val="00E239C7"/>
    <w:rPr>
      <w:rFonts w:ascii="Times New Roman" w:hAnsi="Times New Roman" w:cs="Times New Roman"/>
      <w:sz w:val="22"/>
      <w:szCs w:val="22"/>
    </w:rPr>
  </w:style>
  <w:style w:type="paragraph" w:customStyle="1" w:styleId="affffb">
    <w:name w:val="Осн. текст"/>
    <w:qFormat/>
    <w:rsid w:val="00E239C7"/>
    <w:pPr>
      <w:pBdr>
        <w:top w:val="none" w:sz="4" w:space="0" w:color="000000"/>
        <w:left w:val="none" w:sz="4" w:space="0" w:color="000000"/>
        <w:bottom w:val="none" w:sz="4" w:space="0" w:color="000000"/>
        <w:right w:val="none" w:sz="4" w:space="0" w:color="000000"/>
        <w:between w:val="none" w:sz="4" w:space="0" w:color="000000"/>
      </w:pBdr>
      <w:tabs>
        <w:tab w:val="left" w:pos="360"/>
      </w:tabs>
      <w:spacing w:after="0" w:line="240" w:lineRule="auto"/>
      <w:ind w:firstLine="709"/>
      <w:jc w:val="both"/>
    </w:pPr>
    <w:rPr>
      <w:rFonts w:ascii="Times New Roman" w:eastAsia="Calibri" w:hAnsi="Times New Roman" w:cs="Times New Roman"/>
      <w:color w:val="00000A"/>
      <w:sz w:val="24"/>
      <w:szCs w:val="24"/>
      <w:lang w:eastAsia="en-US"/>
    </w:rPr>
  </w:style>
  <w:style w:type="character" w:customStyle="1" w:styleId="FootnoteCharacters">
    <w:name w:val="Footnote Characters"/>
    <w:rsid w:val="00E239C7"/>
    <w:rPr>
      <w:rFonts w:ascii="Times New Roman" w:hAnsi="Times New Roman"/>
      <w:vertAlign w:val="superscript"/>
    </w:rPr>
  </w:style>
  <w:style w:type="paragraph" w:customStyle="1" w:styleId="Default">
    <w:name w:val="Default"/>
    <w:qFormat/>
    <w:rsid w:val="00E239C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0"/>
      <w:sz w:val="24"/>
      <w:szCs w:val="24"/>
    </w:rPr>
  </w:style>
  <w:style w:type="paragraph" w:customStyle="1" w:styleId="120">
    <w:name w:val="Заголовок 12"/>
    <w:link w:val="ConsCell"/>
    <w:uiPriority w:val="9"/>
    <w:qFormat/>
    <w:rsid w:val="00E239C7"/>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customStyle="1" w:styleId="afffd">
    <w:name w:val="Без интервала Знак"/>
    <w:link w:val="afffc"/>
    <w:uiPriority w:val="1"/>
    <w:rsid w:val="00E239C7"/>
    <w:rPr>
      <w:rFonts w:ascii="Times New Roman" w:eastAsia="Times New Roman" w:hAnsi="Times New Roman" w:cs="Times New Roman"/>
      <w:sz w:val="24"/>
      <w:lang w:eastAsia="en-US"/>
    </w:rPr>
  </w:style>
  <w:style w:type="character" w:customStyle="1" w:styleId="T14">
    <w:name w:val="T14"/>
    <w:rsid w:val="00E239C7"/>
    <w:rPr>
      <w:color w:val="000000"/>
    </w:rPr>
  </w:style>
</w:styles>
</file>

<file path=word/webSettings.xml><?xml version="1.0" encoding="utf-8"?>
<w:webSettings xmlns:r="http://schemas.openxmlformats.org/officeDocument/2006/relationships" xmlns:w="http://schemas.openxmlformats.org/wordprocessingml/2006/main">
  <w:divs>
    <w:div w:id="347753430">
      <w:bodyDiv w:val="1"/>
      <w:marLeft w:val="0"/>
      <w:marRight w:val="0"/>
      <w:marTop w:val="0"/>
      <w:marBottom w:val="0"/>
      <w:divBdr>
        <w:top w:val="none" w:sz="0" w:space="0" w:color="auto"/>
        <w:left w:val="none" w:sz="0" w:space="0" w:color="auto"/>
        <w:bottom w:val="none" w:sz="0" w:space="0" w:color="auto"/>
        <w:right w:val="none" w:sz="0" w:space="0" w:color="auto"/>
      </w:divBdr>
    </w:div>
    <w:div w:id="49461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19.fsuin.gov.ru" TargetMode="External"/><Relationship Id="rId13" Type="http://schemas.openxmlformats.org/officeDocument/2006/relationships/hyperlink" Target="consultantplus://offline/ref=36659327F66DA2E5A4C26CA8C961D5650F6E3AD5BBD393369D0823F23FC27D3EDEBBAAD7FBF6q0E" TargetMode="External"/><Relationship Id="rId18" Type="http://schemas.openxmlformats.org/officeDocument/2006/relationships/hyperlink" Target="consultantplus://offline/ref=C447EE823A483817B6CC0156E3783C7BCAFD00F0527D6CC0030B84D5ECE9E2E9596A590E7937AF70523F7781AB79CA1A1C02F316D1F4q6CC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6659327F66DA2E5A4C26CA8C961D5650F6E3AD5BBD393369D0823F23FC27D3EDEBBAAD7FBF6qAE" TargetMode="External"/><Relationship Id="rId17" Type="http://schemas.openxmlformats.org/officeDocument/2006/relationships/hyperlink" Target="consultantplus://offline/ref=D01EA56B3EBD5152174DB17BFB77608627D21BAB06B3946676BB54CB2DD72016A4CE934F7C4C00BD52447A912EEB6904F55F255A9BB8521ED" TargetMode="External"/><Relationship Id="rId2" Type="http://schemas.openxmlformats.org/officeDocument/2006/relationships/numbering" Target="numbering.xml"/><Relationship Id="rId16" Type="http://schemas.openxmlformats.org/officeDocument/2006/relationships/hyperlink" Target="consultantplus://offline/ref=21754A85D31E930494AAD4D809933BCCDF04C7FC2B45790956F6E3BB08F71CA63AF0717A1B30390E9EE811A87F048883A823CC2F5E5D91E6S0WFE" TargetMode="External"/><Relationship Id="rId20" Type="http://schemas.openxmlformats.org/officeDocument/2006/relationships/hyperlink" Target="mailto:ik29@19.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659327F66DA2E5A4C26CA8C961D5650F6E3AD5BBD393369D0823F23FC27D3EDEBBAAD7FDF6q0E" TargetMode="External"/><Relationship Id="rId5" Type="http://schemas.openxmlformats.org/officeDocument/2006/relationships/webSettings" Target="webSettings.xml"/><Relationship Id="rId15" Type="http://schemas.openxmlformats.org/officeDocument/2006/relationships/hyperlink" Target="consultantplus://offline/ref=36659327F66DA2E5A4C26CA8C961D5650F6E3AD5BBD393369D0823F23FC27D3EDEBBAAD7FBF6q0E" TargetMode="External"/><Relationship Id="rId10" Type="http://schemas.openxmlformats.org/officeDocument/2006/relationships/hyperlink" Target="consultantplus://offline/ref=36659327F66DA2E5A4C26CA8C961D5650C6937D7B0D093369D0823F23FC27D3EDEBBAAD0F968EBE1FBqEE" TargetMode="External"/><Relationship Id="rId19" Type="http://schemas.openxmlformats.org/officeDocument/2006/relationships/hyperlink" Target="mailto:ik29@19.fsin.gov.ru" TargetMode="External"/><Relationship Id="rId4" Type="http://schemas.openxmlformats.org/officeDocument/2006/relationships/settings" Target="settings.xml"/><Relationship Id="rId9" Type="http://schemas.openxmlformats.org/officeDocument/2006/relationships/hyperlink" Target="consultantplus://offline/ref=E4C7EC7DC080806618D7031A0262A2106B3AF7DB2E056DAE4EC8C5AAC6DA540941D4F722DA634ACCW7sFC" TargetMode="External"/><Relationship Id="rId14" Type="http://schemas.openxmlformats.org/officeDocument/2006/relationships/hyperlink" Target="consultantplus://offline/ref=36659327F66DA2E5A4C26CA8C961D5650F6E3AD5BBD393369D0823F23FC27D3EDEBBAAD7FBF6qA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FC824-85A1-4046-9140-A74022F9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8223</Words>
  <Characters>46874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militsinalu</dc:creator>
  <cp:lastModifiedBy>Nata</cp:lastModifiedBy>
  <cp:revision>7</cp:revision>
  <dcterms:created xsi:type="dcterms:W3CDTF">2026-08-23T23:32:00Z</dcterms:created>
  <dcterms:modified xsi:type="dcterms:W3CDTF">2026-08-24T00:19:00Z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CLASSIFIER-LABEL0">
    <vt:lpwstr>7Jl/QBvqGLObLtwhdb4Lkx+skuwYvsRoVCDfMObmp3zVxfeNeXZ4MUSCAPEJlwqtjOnmI9Mqr07vOMhbSDhEHfzFelkgpA1AnDf8mTpprFlp2KmO2+49r7edvz0/Tc9oco0TDgsh0pVx2go+62fGxAhnGePbdn0zJszp4gCZrBgMbvFloUB/SrjI9P4h5iBRudWGYB2lJkqKf1Iz5bt/ChtV19jus/Zy1ucfj1A77MXvFRQGiS+1Qidf8tf0ubs</vt:lpwstr>
  </property>
  <property fmtid="{D5CDD505-2E9C-101B-9397-08002B2CF9AE}" pid="3" name="SI-CLASSIFIER-LABEL1">
    <vt:lpwstr>QREaVIafjKs9QTx56uehTZ6JSDb8cpdcQBTZupx+46Rw=</vt:lpwstr>
  </property>
</Properties>
</file>