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22AA5B63" w:rsidR="008F08D6" w:rsidRPr="001418F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EF594D">
        <w:rPr>
          <w:rFonts w:ascii="Times New Roman" w:eastAsia="Times New Roman" w:hAnsi="Times New Roman" w:cs="Times New Roman"/>
          <w:b/>
          <w:sz w:val="24"/>
          <w:szCs w:val="24"/>
          <w:lang w:eastAsia="ar-SA"/>
        </w:rPr>
        <w:t>2</w:t>
      </w:r>
      <w:r w:rsidR="009D53C5">
        <w:rPr>
          <w:rFonts w:ascii="Times New Roman" w:eastAsia="Times New Roman" w:hAnsi="Times New Roman" w:cs="Times New Roman"/>
          <w:b/>
          <w:sz w:val="24"/>
          <w:szCs w:val="24"/>
          <w:lang w:eastAsia="ar-SA"/>
        </w:rPr>
        <w:t>2</w:t>
      </w:r>
      <w:r w:rsidR="00EF594D">
        <w:rPr>
          <w:rFonts w:ascii="Times New Roman" w:eastAsia="Times New Roman" w:hAnsi="Times New Roman" w:cs="Times New Roman"/>
          <w:b/>
          <w:sz w:val="24"/>
          <w:szCs w:val="24"/>
          <w:lang w:eastAsia="ar-SA"/>
        </w:rPr>
        <w:t>0</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DFC4BF9"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9019D7">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DF9E177" w:rsidR="00080777" w:rsidRPr="000C1A5F" w:rsidRDefault="007B7402" w:rsidP="0094642F">
      <w:pPr>
        <w:spacing w:line="240" w:lineRule="auto"/>
        <w:jc w:val="both"/>
        <w:rPr>
          <w:rFonts w:ascii="Times New Roman" w:eastAsia="Arial" w:hAnsi="Times New Roman" w:cs="Times New Roman"/>
          <w:sz w:val="24"/>
          <w:szCs w:val="24"/>
          <w:lang w:eastAsia="ru-RU"/>
        </w:rPr>
      </w:pPr>
      <w:r w:rsidRPr="000C1A5F">
        <w:rPr>
          <w:rFonts w:ascii="Times New Roman" w:eastAsia="Times New Roman" w:hAnsi="Times New Roman" w:cs="Times New Roman"/>
          <w:sz w:val="24"/>
          <w:szCs w:val="24"/>
          <w:lang w:eastAsia="ar-SA"/>
        </w:rPr>
        <w:tab/>
      </w:r>
      <w:r w:rsidRPr="000C1A5F">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0C1A5F">
        <w:rPr>
          <w:rFonts w:ascii="Times New Roman" w:eastAsia="Times New Roman" w:hAnsi="Times New Roman" w:cs="Times New Roman"/>
          <w:b/>
          <w:sz w:val="24"/>
          <w:szCs w:val="24"/>
          <w:lang w:eastAsia="ru-RU"/>
        </w:rPr>
        <w:t xml:space="preserve"> (РГАТУ имени П.А.</w:t>
      </w:r>
      <w:r w:rsidR="00841F6B" w:rsidRPr="000C1A5F">
        <w:rPr>
          <w:rFonts w:ascii="Times New Roman" w:eastAsia="Times New Roman" w:hAnsi="Times New Roman" w:cs="Times New Roman"/>
          <w:b/>
          <w:sz w:val="24"/>
          <w:szCs w:val="24"/>
          <w:lang w:eastAsia="ru-RU"/>
        </w:rPr>
        <w:t xml:space="preserve"> </w:t>
      </w:r>
      <w:r w:rsidRPr="000C1A5F">
        <w:rPr>
          <w:rFonts w:ascii="Times New Roman" w:eastAsia="Times New Roman" w:hAnsi="Times New Roman" w:cs="Times New Roman"/>
          <w:b/>
          <w:sz w:val="24"/>
          <w:szCs w:val="24"/>
          <w:lang w:eastAsia="ru-RU"/>
        </w:rPr>
        <w:t>Соловьева)</w:t>
      </w:r>
      <w:r w:rsidRPr="000C1A5F">
        <w:rPr>
          <w:rFonts w:ascii="Times New Roman" w:eastAsia="SimSun" w:hAnsi="Times New Roman" w:cs="Times New Roman"/>
          <w:color w:val="000000"/>
          <w:sz w:val="24"/>
          <w:szCs w:val="24"/>
        </w:rPr>
        <w:t xml:space="preserve"> </w:t>
      </w:r>
      <w:r w:rsidR="00387111" w:rsidRPr="000C1A5F">
        <w:rPr>
          <w:rFonts w:ascii="Times New Roman" w:eastAsia="Times New Roman" w:hAnsi="Times New Roman" w:cs="Times New Roman"/>
          <w:sz w:val="24"/>
          <w:szCs w:val="24"/>
          <w:lang w:eastAsia="zh-CN"/>
        </w:rPr>
        <w:t xml:space="preserve">в лице </w:t>
      </w:r>
      <w:r w:rsidR="0034071E" w:rsidRPr="00801DC5">
        <w:rPr>
          <w:rFonts w:ascii="Times New Roman" w:eastAsia="Arial" w:hAnsi="Times New Roman" w:cs="Times New Roman"/>
          <w:sz w:val="24"/>
          <w:szCs w:val="24"/>
          <w:lang w:eastAsia="ru-RU"/>
        </w:rPr>
        <w:t xml:space="preserve">Проректора по </w:t>
      </w:r>
      <w:proofErr w:type="spellStart"/>
      <w:r w:rsidR="0034071E" w:rsidRPr="00801DC5">
        <w:rPr>
          <w:rFonts w:ascii="Times New Roman" w:eastAsia="Arial" w:hAnsi="Times New Roman" w:cs="Times New Roman"/>
          <w:sz w:val="24"/>
          <w:szCs w:val="24"/>
          <w:lang w:eastAsia="ru-RU"/>
        </w:rPr>
        <w:t>ИРиУК</w:t>
      </w:r>
      <w:proofErr w:type="spellEnd"/>
      <w:r w:rsidR="0034071E" w:rsidRPr="00801DC5">
        <w:rPr>
          <w:rFonts w:ascii="Times New Roman" w:eastAsia="Arial" w:hAnsi="Times New Roman" w:cs="Times New Roman"/>
          <w:sz w:val="24"/>
          <w:szCs w:val="24"/>
          <w:lang w:eastAsia="ru-RU"/>
        </w:rPr>
        <w:t xml:space="preserve"> Головкина Сергея Михайловича, действующего на основании доверенности №22 от 14.04.2026 года   </w:t>
      </w:r>
      <w:r w:rsidR="00465870" w:rsidRPr="000C1A5F">
        <w:rPr>
          <w:rFonts w:ascii="Times New Roman" w:eastAsia="Arial" w:hAnsi="Times New Roman" w:cs="Times New Roman"/>
          <w:sz w:val="24"/>
          <w:szCs w:val="24"/>
          <w:lang w:eastAsia="ru-RU"/>
        </w:rPr>
        <w:t xml:space="preserve"> </w:t>
      </w:r>
      <w:r w:rsidR="003F6084" w:rsidRPr="000C1A5F">
        <w:rPr>
          <w:rFonts w:ascii="Times New Roman" w:eastAsia="Arial" w:hAnsi="Times New Roman" w:cs="Times New Roman"/>
          <w:sz w:val="24"/>
          <w:szCs w:val="24"/>
          <w:lang w:eastAsia="ru-RU"/>
        </w:rPr>
        <w:t xml:space="preserve"> </w:t>
      </w:r>
      <w:r w:rsidR="00387111" w:rsidRPr="000C1A5F">
        <w:rPr>
          <w:rFonts w:ascii="Times New Roman" w:eastAsia="Arial"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далее именуемый «Заказчик» и </w:t>
      </w:r>
      <w:r w:rsidR="0034071E">
        <w:rPr>
          <w:rFonts w:ascii="Times New Roman" w:hAnsi="Times New Roman" w:cs="Times New Roman"/>
          <w:sz w:val="24"/>
          <w:szCs w:val="24"/>
        </w:rPr>
        <w:t>_______________________</w:t>
      </w:r>
      <w:r w:rsidR="00580A0E" w:rsidRPr="000C1A5F">
        <w:rPr>
          <w:rFonts w:ascii="Times New Roman" w:eastAsia="Arial" w:hAnsi="Times New Roman" w:cs="Times New Roman"/>
          <w:bCs/>
          <w:sz w:val="24"/>
          <w:szCs w:val="24"/>
          <w:lang w:eastAsia="ru-RU"/>
        </w:rPr>
        <w:t xml:space="preserve"> </w:t>
      </w:r>
      <w:r w:rsidR="0034071E">
        <w:rPr>
          <w:rFonts w:ascii="Times New Roman" w:hAnsi="Times New Roman" w:cs="Times New Roman"/>
          <w:sz w:val="24"/>
          <w:szCs w:val="24"/>
        </w:rPr>
        <w:t>в лице__________</w:t>
      </w:r>
      <w:r w:rsidR="000C1A5F" w:rsidRPr="000C1A5F">
        <w:rPr>
          <w:rFonts w:ascii="Times New Roman" w:hAnsi="Times New Roman" w:cs="Times New Roman"/>
          <w:sz w:val="24"/>
          <w:szCs w:val="24"/>
        </w:rPr>
        <w:t xml:space="preserve"> </w:t>
      </w:r>
      <w:r w:rsidR="0034071E">
        <w:rPr>
          <w:rFonts w:ascii="Times New Roman" w:hAnsi="Times New Roman" w:cs="Times New Roman"/>
          <w:sz w:val="24"/>
          <w:szCs w:val="24"/>
        </w:rPr>
        <w:t xml:space="preserve"> </w:t>
      </w:r>
      <w:r w:rsidR="000C1A5F" w:rsidRPr="000C1A5F">
        <w:rPr>
          <w:rFonts w:ascii="Times New Roman" w:eastAsia="Arial" w:hAnsi="Times New Roman" w:cs="Times New Roman"/>
          <w:bCs/>
          <w:sz w:val="24"/>
          <w:szCs w:val="24"/>
          <w:lang w:eastAsia="ru-RU"/>
        </w:rPr>
        <w:t xml:space="preserve">  </w:t>
      </w:r>
      <w:r w:rsidR="00580A0E" w:rsidRPr="000C1A5F">
        <w:rPr>
          <w:rFonts w:ascii="Times New Roman" w:eastAsia="Arial" w:hAnsi="Times New Roman" w:cs="Times New Roman"/>
          <w:bCs/>
          <w:sz w:val="24"/>
          <w:szCs w:val="24"/>
          <w:lang w:eastAsia="ru-RU"/>
        </w:rPr>
        <w:t>, действующе</w:t>
      </w:r>
      <w:r w:rsidR="000C1A5F" w:rsidRPr="000C1A5F">
        <w:rPr>
          <w:rFonts w:ascii="Times New Roman" w:eastAsia="Arial" w:hAnsi="Times New Roman" w:cs="Times New Roman"/>
          <w:bCs/>
          <w:sz w:val="24"/>
          <w:szCs w:val="24"/>
          <w:lang w:eastAsia="ru-RU"/>
        </w:rPr>
        <w:t>го</w:t>
      </w:r>
      <w:r w:rsidR="00580A0E" w:rsidRPr="000C1A5F">
        <w:rPr>
          <w:rFonts w:ascii="Times New Roman" w:eastAsia="Arial" w:hAnsi="Times New Roman" w:cs="Times New Roman"/>
          <w:bCs/>
          <w:sz w:val="24"/>
          <w:szCs w:val="24"/>
          <w:lang w:eastAsia="ru-RU"/>
        </w:rPr>
        <w:t xml:space="preserve"> </w:t>
      </w:r>
      <w:r w:rsidR="0034071E">
        <w:rPr>
          <w:rFonts w:ascii="Times New Roman" w:eastAsia="Arial" w:hAnsi="Times New Roman" w:cs="Times New Roman"/>
          <w:bCs/>
          <w:sz w:val="24"/>
          <w:szCs w:val="24"/>
          <w:lang w:eastAsia="ru-RU"/>
        </w:rPr>
        <w:t xml:space="preserve"> </w:t>
      </w:r>
      <w:r w:rsidR="00AC1105">
        <w:rPr>
          <w:rFonts w:ascii="Times New Roman" w:eastAsia="Arial" w:hAnsi="Times New Roman" w:cs="Times New Roman"/>
          <w:bCs/>
          <w:sz w:val="24"/>
          <w:szCs w:val="24"/>
          <w:lang w:eastAsia="ru-RU"/>
        </w:rPr>
        <w:t>н</w:t>
      </w:r>
      <w:r w:rsidR="000C1A5F" w:rsidRPr="000C1A5F">
        <w:rPr>
          <w:rFonts w:ascii="Times New Roman" w:eastAsia="Arial" w:hAnsi="Times New Roman" w:cs="Times New Roman"/>
          <w:bCs/>
          <w:sz w:val="24"/>
          <w:szCs w:val="24"/>
          <w:lang w:eastAsia="ru-RU"/>
        </w:rPr>
        <w:t>а</w:t>
      </w:r>
      <w:r w:rsidR="00AC1105">
        <w:rPr>
          <w:rFonts w:ascii="Times New Roman" w:eastAsia="Arial" w:hAnsi="Times New Roman" w:cs="Times New Roman"/>
          <w:bCs/>
          <w:sz w:val="24"/>
          <w:szCs w:val="24"/>
          <w:lang w:eastAsia="ru-RU"/>
        </w:rPr>
        <w:t xml:space="preserve"> основании ________</w:t>
      </w:r>
      <w:r w:rsidR="00465870" w:rsidRPr="000C1A5F">
        <w:rPr>
          <w:rFonts w:ascii="Times New Roman" w:eastAsia="Times New Roman" w:hAnsi="Times New Roman" w:cs="Times New Roman"/>
          <w:sz w:val="24"/>
          <w:szCs w:val="24"/>
          <w:lang w:eastAsia="ru-RU"/>
        </w:rPr>
        <w:t>,</w:t>
      </w:r>
      <w:r w:rsidR="003F6084" w:rsidRPr="000C1A5F">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именуем</w:t>
      </w:r>
      <w:r w:rsidR="00580A0E" w:rsidRPr="000C1A5F">
        <w:rPr>
          <w:rFonts w:ascii="Times New Roman" w:eastAsia="Times New Roman" w:hAnsi="Times New Roman" w:cs="Times New Roman"/>
          <w:sz w:val="24"/>
          <w:szCs w:val="24"/>
          <w:lang w:eastAsia="ru-RU"/>
        </w:rPr>
        <w:t>ое</w:t>
      </w:r>
      <w:r w:rsidRPr="000C1A5F">
        <w:rPr>
          <w:rFonts w:ascii="Times New Roman" w:eastAsia="Times New Roman" w:hAnsi="Times New Roman" w:cs="Times New Roman"/>
          <w:sz w:val="24"/>
          <w:szCs w:val="24"/>
          <w:lang w:eastAsia="ru-RU"/>
        </w:rPr>
        <w:t xml:space="preserve"> в дальнейшем  «</w:t>
      </w:r>
      <w:r w:rsidR="006F7D33" w:rsidRPr="000C1A5F">
        <w:rPr>
          <w:rFonts w:ascii="Times New Roman" w:eastAsia="Times New Roman" w:hAnsi="Times New Roman" w:cs="Times New Roman"/>
          <w:sz w:val="24"/>
          <w:szCs w:val="24"/>
          <w:lang w:eastAsia="ru-RU"/>
        </w:rPr>
        <w:t>Поставщик</w:t>
      </w:r>
      <w:r w:rsidRPr="000C1A5F">
        <w:rPr>
          <w:rFonts w:ascii="Times New Roman" w:eastAsia="Times New Roman" w:hAnsi="Times New Roman" w:cs="Times New Roman"/>
          <w:sz w:val="24"/>
          <w:szCs w:val="24"/>
          <w:lang w:eastAsia="ru-RU"/>
        </w:rPr>
        <w:t xml:space="preserve">», с другой стороны,  </w:t>
      </w:r>
      <w:r w:rsidRPr="000C1A5F">
        <w:rPr>
          <w:rFonts w:ascii="Times New Roman" w:eastAsia="Calibri" w:hAnsi="Times New Roman" w:cs="Times New Roman"/>
          <w:sz w:val="24"/>
          <w:szCs w:val="24"/>
          <w:lang w:eastAsia="ru-RU"/>
        </w:rPr>
        <w:t xml:space="preserve">на основании п. </w:t>
      </w:r>
      <w:r w:rsidR="009019D7" w:rsidRPr="000C1A5F">
        <w:rPr>
          <w:rFonts w:ascii="Times New Roman" w:eastAsia="Calibri" w:hAnsi="Times New Roman" w:cs="Times New Roman"/>
          <w:sz w:val="24"/>
          <w:szCs w:val="24"/>
          <w:lang w:eastAsia="ru-RU"/>
        </w:rPr>
        <w:t>4</w:t>
      </w:r>
      <w:r w:rsidRPr="000C1A5F">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0C1A5F">
        <w:rPr>
          <w:rFonts w:ascii="Times New Roman" w:eastAsia="Calibri" w:hAnsi="Times New Roman" w:cs="Times New Roman"/>
          <w:sz w:val="24"/>
          <w:szCs w:val="24"/>
          <w:lang w:eastAsia="ru-RU"/>
        </w:rPr>
        <w:t>услуг</w:t>
      </w:r>
      <w:r w:rsidRPr="000C1A5F">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5F3A272C" w:rsidR="006D0A18" w:rsidRPr="008D6E3D" w:rsidRDefault="00D4380C" w:rsidP="008D6E3D">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поставить</w:t>
      </w:r>
      <w:r w:rsidR="008D6E3D">
        <w:rPr>
          <w:rFonts w:ascii="Times New Roman" w:eastAsia="Times New Roman" w:hAnsi="Times New Roman" w:cs="Times New Roman"/>
          <w:sz w:val="24"/>
          <w:szCs w:val="24"/>
          <w:lang w:eastAsia="ru-RU"/>
        </w:rPr>
        <w:t xml:space="preserve"> </w:t>
      </w:r>
      <w:r w:rsidR="00D36340">
        <w:rPr>
          <w:rFonts w:ascii="Times New Roman" w:eastAsia="Times New Roman" w:hAnsi="Times New Roman" w:cs="Times New Roman"/>
          <w:sz w:val="24"/>
          <w:szCs w:val="24"/>
          <w:lang w:eastAsia="ru-RU"/>
        </w:rPr>
        <w:t xml:space="preserve">и установить плату </w:t>
      </w:r>
      <w:r w:rsidR="00D36340" w:rsidRPr="00D36340">
        <w:rPr>
          <w:rFonts w:ascii="Times New Roman" w:hAnsi="Times New Roman" w:cs="Times New Roman"/>
          <w:sz w:val="24"/>
          <w:szCs w:val="24"/>
          <w:shd w:val="clear" w:color="auto" w:fill="FFFFFF"/>
        </w:rPr>
        <w:t>внутреннего блока канального кондиционера</w:t>
      </w:r>
      <w:r w:rsidR="008D6E3D" w:rsidRPr="00D36340">
        <w:rPr>
          <w:rFonts w:ascii="Times New Roman" w:eastAsia="Times New Roman" w:hAnsi="Times New Roman" w:cs="Times New Roman"/>
          <w:sz w:val="24"/>
          <w:szCs w:val="24"/>
          <w:lang w:eastAsia="ru-RU"/>
        </w:rPr>
        <w:t xml:space="preserve"> </w:t>
      </w:r>
      <w:r w:rsidR="009D53C5">
        <w:rPr>
          <w:rFonts w:ascii="Times New Roman" w:eastAsia="Times New Roman" w:hAnsi="Times New Roman" w:cs="Times New Roman"/>
          <w:sz w:val="24"/>
          <w:szCs w:val="24"/>
          <w:lang w:eastAsia="ru-RU"/>
        </w:rPr>
        <w:t>(далее -Товар</w:t>
      </w:r>
      <w:proofErr w:type="gramStart"/>
      <w:r w:rsidR="009D53C5">
        <w:rPr>
          <w:rFonts w:ascii="Times New Roman" w:eastAsia="Times New Roman" w:hAnsi="Times New Roman" w:cs="Times New Roman"/>
          <w:sz w:val="24"/>
          <w:szCs w:val="24"/>
          <w:lang w:eastAsia="ru-RU"/>
        </w:rPr>
        <w:t>)</w:t>
      </w:r>
      <w:r w:rsidR="008D6E3D" w:rsidRPr="00D36340">
        <w:rPr>
          <w:rFonts w:ascii="Times New Roman" w:eastAsia="Times New Roman" w:hAnsi="Times New Roman" w:cs="Times New Roman"/>
          <w:sz w:val="24"/>
          <w:szCs w:val="24"/>
          <w:lang w:eastAsia="ru-RU"/>
        </w:rPr>
        <w:t xml:space="preserve"> </w:t>
      </w:r>
      <w:r w:rsidR="004E4F0B" w:rsidRPr="00D36340">
        <w:rPr>
          <w:rFonts w:ascii="Times New Roman" w:eastAsia="Times New Roman" w:hAnsi="Times New Roman" w:cs="Times New Roman"/>
          <w:sz w:val="24"/>
          <w:szCs w:val="24"/>
          <w:lang w:eastAsia="ru-RU"/>
        </w:rPr>
        <w:t>,</w:t>
      </w:r>
      <w:proofErr w:type="gramEnd"/>
      <w:r w:rsidRPr="00D36340">
        <w:rPr>
          <w:rFonts w:ascii="Times New Roman" w:eastAsia="Times New Roman" w:hAnsi="Times New Roman" w:cs="Times New Roman"/>
          <w:sz w:val="24"/>
          <w:szCs w:val="24"/>
          <w:lang w:eastAsia="ru-RU"/>
        </w:rPr>
        <w:t xml:space="preserve"> в порядке и на условиях, преду</w:t>
      </w:r>
      <w:r w:rsidRPr="008D6E3D">
        <w:rPr>
          <w:rFonts w:ascii="Times New Roman" w:eastAsia="Times New Roman" w:hAnsi="Times New Roman" w:cs="Times New Roman"/>
          <w:sz w:val="24"/>
          <w:szCs w:val="28"/>
          <w:lang w:eastAsia="ru-RU"/>
        </w:rPr>
        <w:t>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609D1038"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0034071E">
        <w:rPr>
          <w:rFonts w:ascii="Times New Roman" w:eastAsia="Calibri" w:hAnsi="Times New Roman" w:cs="Times New Roman"/>
          <w:b/>
          <w:sz w:val="24"/>
          <w:szCs w:val="24"/>
        </w:rPr>
        <w:t>рабочих</w:t>
      </w:r>
      <w:r w:rsidRPr="00841F6B">
        <w:rPr>
          <w:rFonts w:ascii="Times New Roman" w:eastAsia="Calibri" w:hAnsi="Times New Roman" w:cs="Times New Roman"/>
          <w:b/>
          <w:sz w:val="24"/>
          <w:szCs w:val="24"/>
        </w:rPr>
        <w:t xml:space="preserve">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1A3D0FCB" w:rsidR="00B96EF6" w:rsidRPr="00B96EF6" w:rsidRDefault="00BA0C10" w:rsidP="000C1A5F">
      <w:pPr>
        <w:pStyle w:val="aa"/>
        <w:numPr>
          <w:ilvl w:val="1"/>
          <w:numId w:val="8"/>
        </w:numPr>
        <w:tabs>
          <w:tab w:val="left" w:pos="993"/>
        </w:tabs>
        <w:spacing w:after="0" w:line="240" w:lineRule="auto"/>
        <w:ind w:left="142" w:firstLine="425"/>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составляет </w:t>
      </w:r>
      <w:r w:rsidR="0034071E">
        <w:rPr>
          <w:rFonts w:ascii="Times New Roman" w:eastAsia="MS Mincho" w:hAnsi="Times New Roman" w:cs="Times New Roman"/>
          <w:sz w:val="24"/>
          <w:szCs w:val="28"/>
          <w:lang w:eastAsia="ru-RU"/>
        </w:rPr>
        <w:t>_____</w:t>
      </w:r>
      <w:r w:rsidR="000C1A5F" w:rsidRPr="000C1A5F">
        <w:rPr>
          <w:rFonts w:ascii="Times New Roman" w:eastAsia="MS Mincho" w:hAnsi="Times New Roman" w:cs="Times New Roman"/>
          <w:sz w:val="24"/>
          <w:szCs w:val="28"/>
          <w:lang w:eastAsia="ru-RU"/>
        </w:rPr>
        <w:t>, в том числе НДС</w:t>
      </w:r>
      <w:r w:rsidR="0034071E">
        <w:rPr>
          <w:rFonts w:ascii="Times New Roman" w:eastAsia="MS Mincho" w:hAnsi="Times New Roman" w:cs="Times New Roman"/>
          <w:sz w:val="24"/>
          <w:szCs w:val="28"/>
          <w:lang w:eastAsia="ru-RU"/>
        </w:rPr>
        <w:t xml:space="preserve"> </w:t>
      </w:r>
      <w:r w:rsidR="000C1A5F">
        <w:rPr>
          <w:rFonts w:ascii="Times New Roman" w:eastAsia="MS Mincho" w:hAnsi="Times New Roman" w:cs="Times New Roman"/>
          <w:sz w:val="24"/>
          <w:szCs w:val="28"/>
          <w:lang w:eastAsia="ru-RU"/>
        </w:rPr>
        <w:t>%</w:t>
      </w:r>
      <w:r w:rsidR="000C1A5F" w:rsidRPr="000C1A5F">
        <w:rPr>
          <w:rFonts w:ascii="Times New Roman" w:eastAsia="MS Mincho" w:hAnsi="Times New Roman" w:cs="Times New Roman"/>
          <w:sz w:val="24"/>
          <w:szCs w:val="28"/>
          <w:lang w:eastAsia="ru-RU"/>
        </w:rPr>
        <w:t xml:space="preserve"> </w:t>
      </w:r>
      <w:r w:rsidR="0034071E">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w:t>
      </w:r>
      <w:r w:rsidRPr="00CE2D1B">
        <w:rPr>
          <w:rFonts w:ascii="Times New Roman" w:eastAsia="Times New Roman" w:hAnsi="Times New Roman" w:cs="Times New Roman"/>
          <w:bCs/>
          <w:sz w:val="24"/>
          <w:szCs w:val="28"/>
          <w:lang w:eastAsia="ru-RU"/>
        </w:rPr>
        <w:lastRenderedPageBreak/>
        <w:t xml:space="preserve">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13C54D2E"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4551E0">
        <w:rPr>
          <w:rFonts w:ascii="Times New Roman" w:eastAsia="Times New Roman" w:hAnsi="Times New Roman" w:cs="Times New Roman"/>
          <w:b/>
          <w:sz w:val="24"/>
          <w:szCs w:val="28"/>
          <w:lang w:eastAsia="ru-RU"/>
        </w:rPr>
        <w:t xml:space="preserve"> </w:t>
      </w:r>
      <w:proofErr w:type="gramStart"/>
      <w:r w:rsidR="004551E0">
        <w:rPr>
          <w:rFonts w:ascii="Times New Roman" w:eastAsia="Times New Roman" w:hAnsi="Times New Roman" w:cs="Times New Roman"/>
          <w:b/>
          <w:sz w:val="24"/>
          <w:szCs w:val="28"/>
          <w:lang w:eastAsia="ru-RU"/>
        </w:rPr>
        <w:t xml:space="preserve">и </w:t>
      </w:r>
      <w:r w:rsidR="00D36340">
        <w:rPr>
          <w:rFonts w:ascii="Times New Roman" w:eastAsia="Times New Roman" w:hAnsi="Times New Roman" w:cs="Times New Roman"/>
          <w:b/>
          <w:sz w:val="24"/>
          <w:szCs w:val="28"/>
          <w:lang w:eastAsia="ru-RU"/>
        </w:rPr>
        <w:t xml:space="preserve"> устанавливает</w:t>
      </w:r>
      <w:proofErr w:type="gramEnd"/>
      <w:r w:rsidR="00D36340">
        <w:rPr>
          <w:rFonts w:ascii="Times New Roman" w:eastAsia="Times New Roman" w:hAnsi="Times New Roman" w:cs="Times New Roman"/>
          <w:b/>
          <w:sz w:val="24"/>
          <w:szCs w:val="28"/>
          <w:lang w:eastAsia="ru-RU"/>
        </w:rPr>
        <w:t xml:space="preserve"> </w:t>
      </w:r>
      <w:r w:rsidR="00841F6B">
        <w:rPr>
          <w:rFonts w:ascii="Times New Roman" w:eastAsia="Times New Roman" w:hAnsi="Times New Roman" w:cs="Times New Roman"/>
          <w:b/>
          <w:sz w:val="24"/>
          <w:szCs w:val="28"/>
          <w:lang w:eastAsia="ru-RU"/>
        </w:rPr>
        <w:t xml:space="preserve"> </w:t>
      </w:r>
      <w:r w:rsidR="00D36340">
        <w:rPr>
          <w:rFonts w:ascii="Times New Roman" w:eastAsia="Times New Roman" w:hAnsi="Times New Roman" w:cs="Times New Roman"/>
          <w:b/>
          <w:sz w:val="24"/>
          <w:szCs w:val="28"/>
          <w:lang w:eastAsia="ru-RU"/>
        </w:rPr>
        <w:t>плату в кондиционер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AC1105">
        <w:rPr>
          <w:rFonts w:ascii="Times New Roman" w:eastAsia="Arial" w:hAnsi="Times New Roman" w:cs="Times New Roman"/>
          <w:b/>
          <w:sz w:val="24"/>
          <w:szCs w:val="24"/>
          <w:lang w:eastAsia="ru-RU"/>
        </w:rPr>
        <w:t>Пушкина 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E32647">
        <w:rPr>
          <w:rFonts w:ascii="Times New Roman" w:eastAsia="Times New Roman" w:hAnsi="Times New Roman" w:cs="Times New Roman"/>
          <w:b/>
          <w:sz w:val="24"/>
          <w:szCs w:val="28"/>
          <w:lang w:eastAsia="ru-RU"/>
        </w:rPr>
        <w:t>4</w:t>
      </w:r>
      <w:r w:rsidR="007B52BD" w:rsidRPr="007B52BD">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E32647">
        <w:rPr>
          <w:rFonts w:ascii="Times New Roman" w:eastAsia="Times New Roman" w:hAnsi="Times New Roman" w:cs="Times New Roman"/>
          <w:b/>
          <w:sz w:val="24"/>
          <w:szCs w:val="28"/>
          <w:lang w:eastAsia="ru-RU"/>
        </w:rPr>
        <w:t>сорока пяти</w:t>
      </w:r>
      <w:bookmarkStart w:id="3" w:name="_GoBack"/>
      <w:bookmarkEnd w:id="3"/>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195A95DE" w14:textId="5A1BCF39" w:rsidR="00564DDA" w:rsidRPr="00D50BD9" w:rsidRDefault="00CA1238" w:rsidP="00564DDA">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CA0E1D">
        <w:rPr>
          <w:rFonts w:ascii="Times New Roman" w:eastAsia="Times New Roman" w:hAnsi="Times New Roman" w:cs="Times New Roman"/>
          <w:b/>
          <w:i/>
          <w:sz w:val="24"/>
          <w:szCs w:val="28"/>
          <w:u w:val="single"/>
          <w:lang w:eastAsia="ru-RU"/>
        </w:rPr>
        <w:t xml:space="preserve"> </w:t>
      </w:r>
      <w:r w:rsidR="00564DDA">
        <w:rPr>
          <w:rFonts w:ascii="Times New Roman" w:eastAsia="Times New Roman" w:hAnsi="Times New Roman" w:cs="Times New Roman"/>
          <w:b/>
          <w:i/>
          <w:sz w:val="24"/>
          <w:szCs w:val="28"/>
          <w:u w:val="single"/>
          <w:lang w:eastAsia="ru-RU"/>
        </w:rPr>
        <w:t xml:space="preserve"> </w:t>
      </w:r>
      <w:r w:rsidR="00D36340">
        <w:rPr>
          <w:rFonts w:ascii="Times New Roman" w:eastAsia="Times New Roman" w:hAnsi="Times New Roman" w:cs="Times New Roman"/>
          <w:b/>
          <w:i/>
          <w:sz w:val="24"/>
          <w:szCs w:val="28"/>
          <w:u w:val="single"/>
          <w:lang w:eastAsia="ru-RU"/>
        </w:rPr>
        <w:t>Алиева А.О. 8-910-823-36-15</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4F8F252"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8D6E3D">
        <w:rPr>
          <w:rFonts w:ascii="Times New Roman" w:eastAsia="Times New Roman" w:hAnsi="Times New Roman" w:cs="Times New Roman"/>
          <w:b/>
          <w:sz w:val="24"/>
          <w:szCs w:val="28"/>
          <w:lang w:eastAsia="ru-RU"/>
        </w:rPr>
        <w:t>10</w:t>
      </w:r>
      <w:r w:rsidRPr="000748AB">
        <w:rPr>
          <w:rFonts w:ascii="Times New Roman" w:eastAsia="Times New Roman" w:hAnsi="Times New Roman" w:cs="Times New Roman"/>
          <w:b/>
          <w:sz w:val="24"/>
          <w:szCs w:val="28"/>
          <w:lang w:eastAsia="ru-RU"/>
        </w:rPr>
        <w:t> (</w:t>
      </w:r>
      <w:r w:rsidR="008D6E3D">
        <w:rPr>
          <w:rFonts w:ascii="Times New Roman" w:eastAsia="Times New Roman" w:hAnsi="Times New Roman" w:cs="Times New Roman"/>
          <w:b/>
          <w:sz w:val="24"/>
          <w:szCs w:val="28"/>
          <w:lang w:eastAsia="ru-RU"/>
        </w:rPr>
        <w:t>десяти</w:t>
      </w:r>
      <w:r w:rsidRPr="000748AB">
        <w:rPr>
          <w:rFonts w:ascii="Times New Roman" w:eastAsia="Times New Roman" w:hAnsi="Times New Roman" w:cs="Times New Roman"/>
          <w:b/>
          <w:sz w:val="24"/>
          <w:szCs w:val="28"/>
          <w:lang w:eastAsia="ru-RU"/>
        </w:rPr>
        <w:t>)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5D718EC"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D6E3D">
        <w:rPr>
          <w:rFonts w:ascii="Times New Roman" w:eastAsia="Times New Roman" w:hAnsi="Times New Roman" w:cs="Times New Roman"/>
          <w:b/>
          <w:sz w:val="24"/>
          <w:szCs w:val="28"/>
          <w:lang w:eastAsia="ru-RU"/>
        </w:rPr>
        <w:t>5</w:t>
      </w:r>
      <w:r w:rsidRPr="00841F6B">
        <w:rPr>
          <w:rFonts w:ascii="Times New Roman" w:eastAsia="Times New Roman" w:hAnsi="Times New Roman" w:cs="Times New Roman"/>
          <w:b/>
          <w:sz w:val="24"/>
          <w:szCs w:val="28"/>
          <w:lang w:eastAsia="ru-RU"/>
        </w:rPr>
        <w:t>(</w:t>
      </w:r>
      <w:r w:rsidR="008D6E3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рабоч</w:t>
      </w:r>
      <w:r w:rsidR="008D6E3D">
        <w:rPr>
          <w:rFonts w:ascii="Times New Roman" w:eastAsia="Times New Roman" w:hAnsi="Times New Roman" w:cs="Times New Roman"/>
          <w:b/>
          <w:sz w:val="24"/>
          <w:szCs w:val="28"/>
          <w:lang w:eastAsia="ru-RU"/>
        </w:rPr>
        <w:t>их</w:t>
      </w:r>
      <w:r w:rsidRPr="00841F6B">
        <w:rPr>
          <w:rFonts w:ascii="Times New Roman" w:eastAsia="Times New Roman" w:hAnsi="Times New Roman" w:cs="Times New Roman"/>
          <w:b/>
          <w:sz w:val="24"/>
          <w:szCs w:val="28"/>
          <w:lang w:eastAsia="ru-RU"/>
        </w:rPr>
        <w:t xml:space="preserve"> дн</w:t>
      </w:r>
      <w:r w:rsidR="008D6E3D">
        <w:rPr>
          <w:rFonts w:ascii="Times New Roman" w:eastAsia="Times New Roman" w:hAnsi="Times New Roman" w:cs="Times New Roman"/>
          <w:b/>
          <w:sz w:val="24"/>
          <w:szCs w:val="28"/>
          <w:lang w:eastAsia="ru-RU"/>
        </w:rPr>
        <w:t>ей</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lastRenderedPageBreak/>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841F6B"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841F6B">
        <w:rPr>
          <w:rFonts w:ascii="Times New Roman" w:eastAsia="Times New Roman" w:hAnsi="Times New Roman" w:cs="Times New Roman"/>
          <w:b/>
          <w:color w:val="000000"/>
        </w:rPr>
        <w:t xml:space="preserve">Гарантийный срок на Товар составляет 12 </w:t>
      </w:r>
      <w:proofErr w:type="gramStart"/>
      <w:r w:rsidRPr="00841F6B">
        <w:rPr>
          <w:rFonts w:ascii="Times New Roman" w:eastAsia="Times New Roman" w:hAnsi="Times New Roman" w:cs="Times New Roman"/>
          <w:b/>
          <w:color w:val="000000"/>
        </w:rPr>
        <w:t>( двенадцать</w:t>
      </w:r>
      <w:proofErr w:type="gramEnd"/>
      <w:r w:rsidRPr="00841F6B">
        <w:rPr>
          <w:rFonts w:ascii="Times New Roman" w:eastAsia="Times New Roman" w:hAnsi="Times New Roman" w:cs="Times New Roman"/>
          <w:b/>
          <w:color w:val="000000"/>
        </w:rPr>
        <w:t>)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lastRenderedPageBreak/>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B64872C"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7B52BD">
        <w:rPr>
          <w:rFonts w:ascii="Times New Roman" w:eastAsia="Times New Roman" w:hAnsi="Times New Roman" w:cs="Times New Roman"/>
          <w:b/>
          <w:sz w:val="24"/>
          <w:szCs w:val="24"/>
          <w:lang w:eastAsia="ru-RU"/>
        </w:rPr>
        <w:t>3</w:t>
      </w:r>
      <w:r w:rsidR="009D53C5">
        <w:rPr>
          <w:rFonts w:ascii="Times New Roman" w:eastAsia="Times New Roman" w:hAnsi="Times New Roman" w:cs="Times New Roman"/>
          <w:b/>
          <w:sz w:val="24"/>
          <w:szCs w:val="24"/>
          <w:lang w:eastAsia="ru-RU"/>
        </w:rPr>
        <w:t>0</w:t>
      </w:r>
      <w:r w:rsidR="00841F6B" w:rsidRPr="00841F6B">
        <w:rPr>
          <w:rFonts w:ascii="Times New Roman" w:eastAsia="Times New Roman" w:hAnsi="Times New Roman" w:cs="Times New Roman"/>
          <w:b/>
          <w:sz w:val="24"/>
          <w:szCs w:val="24"/>
          <w:lang w:eastAsia="ru-RU"/>
        </w:rPr>
        <w:t>.0</w:t>
      </w:r>
      <w:r w:rsidR="009D53C5">
        <w:rPr>
          <w:rFonts w:ascii="Times New Roman" w:eastAsia="Times New Roman" w:hAnsi="Times New Roman" w:cs="Times New Roman"/>
          <w:b/>
          <w:sz w:val="24"/>
          <w:szCs w:val="24"/>
          <w:lang w:eastAsia="ru-RU"/>
        </w:rPr>
        <w:t>9</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0C1A5F"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0C1A5F"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b/>
          <w:sz w:val="24"/>
          <w:szCs w:val="24"/>
          <w:lang w:eastAsia="ar-SA"/>
        </w:rPr>
        <w:t xml:space="preserve"> «</w:t>
      </w:r>
      <w:proofErr w:type="gramStart"/>
      <w:r w:rsidRPr="000C1A5F">
        <w:rPr>
          <w:rFonts w:ascii="Times New Roman" w:eastAsia="Times New Roman" w:hAnsi="Times New Roman" w:cs="Times New Roman"/>
          <w:b/>
          <w:sz w:val="24"/>
          <w:szCs w:val="24"/>
          <w:lang w:eastAsia="ar-SA"/>
        </w:rPr>
        <w:t xml:space="preserve">Заказчик»   </w:t>
      </w:r>
      <w:proofErr w:type="gramEnd"/>
      <w:r w:rsidRPr="000C1A5F">
        <w:rPr>
          <w:rFonts w:ascii="Times New Roman" w:eastAsia="Times New Roman" w:hAnsi="Times New Roman" w:cs="Times New Roman"/>
          <w:b/>
          <w:sz w:val="24"/>
          <w:szCs w:val="24"/>
          <w:lang w:eastAsia="ar-SA"/>
        </w:rPr>
        <w:t xml:space="preserve">                                           «</w:t>
      </w:r>
      <w:r w:rsidR="006F7D33" w:rsidRPr="000C1A5F">
        <w:rPr>
          <w:rFonts w:ascii="Times New Roman" w:eastAsia="Times New Roman" w:hAnsi="Times New Roman" w:cs="Times New Roman"/>
          <w:b/>
          <w:sz w:val="24"/>
          <w:szCs w:val="24"/>
          <w:lang w:eastAsia="ar-SA"/>
        </w:rPr>
        <w:t>Поставщик</w:t>
      </w:r>
      <w:r w:rsidRPr="000C1A5F">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0C1A5F" w14:paraId="65EAB6F9" w14:textId="77777777" w:rsidTr="00C810DB">
        <w:tc>
          <w:tcPr>
            <w:tcW w:w="4785" w:type="dxa"/>
            <w:shd w:val="clear" w:color="auto" w:fill="auto"/>
          </w:tcPr>
          <w:p w14:paraId="5E0934E1" w14:textId="77777777" w:rsidR="0067700F" w:rsidRPr="000C1A5F" w:rsidRDefault="0067700F" w:rsidP="0067700F">
            <w:pPr>
              <w:spacing w:after="0" w:line="240" w:lineRule="auto"/>
              <w:jc w:val="both"/>
              <w:rPr>
                <w:rFonts w:ascii="Times New Roman" w:eastAsia="Times New Roman" w:hAnsi="Times New Roman" w:cs="Times New Roman"/>
                <w:b/>
                <w:sz w:val="24"/>
                <w:szCs w:val="24"/>
                <w:lang w:eastAsia="ru-RU"/>
              </w:rPr>
            </w:pPr>
            <w:r w:rsidRPr="000C1A5F">
              <w:rPr>
                <w:rFonts w:ascii="Times New Roman" w:eastAsia="Times New Roman" w:hAnsi="Times New Roman" w:cs="Times New Roman"/>
                <w:b/>
                <w:sz w:val="24"/>
                <w:szCs w:val="24"/>
                <w:lang w:eastAsia="ru-RU"/>
              </w:rPr>
              <w:t>РГАТУ ИМЕНИ П.А. СОЛОВЬЕВА</w:t>
            </w:r>
          </w:p>
          <w:p w14:paraId="223E8278"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Юридический </w:t>
            </w:r>
            <w:proofErr w:type="gramStart"/>
            <w:r w:rsidRPr="000C1A5F">
              <w:rPr>
                <w:rFonts w:ascii="Times New Roman" w:eastAsia="Times New Roman" w:hAnsi="Times New Roman" w:cs="Times New Roman"/>
                <w:sz w:val="24"/>
                <w:szCs w:val="24"/>
                <w:lang w:eastAsia="ar-SA"/>
              </w:rPr>
              <w:t>адрес:  152934</w:t>
            </w:r>
            <w:proofErr w:type="gramEnd"/>
            <w:r w:rsidRPr="000C1A5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ИНН 7610029476</w:t>
            </w:r>
          </w:p>
          <w:p w14:paraId="0A684746"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ОГРН </w:t>
            </w:r>
            <w:r w:rsidRPr="000C1A5F">
              <w:rPr>
                <w:rFonts w:ascii="Times New Roman" w:eastAsia="Calibri" w:hAnsi="Times New Roman" w:cs="Times New Roman"/>
                <w:sz w:val="24"/>
                <w:szCs w:val="24"/>
                <w:shd w:val="clear" w:color="auto" w:fill="FFFFFF"/>
              </w:rPr>
              <w:t>1027601126057</w:t>
            </w:r>
          </w:p>
          <w:p w14:paraId="5D830A5D"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КПП 761001001</w:t>
            </w:r>
          </w:p>
          <w:p w14:paraId="07318BFF" w14:textId="7527C612"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ar-SA"/>
              </w:rPr>
              <w:t xml:space="preserve">Наименование банка: </w:t>
            </w:r>
            <w:r w:rsidRPr="000C1A5F">
              <w:rPr>
                <w:rFonts w:ascii="Times New Roman" w:eastAsia="Times New Roman" w:hAnsi="Times New Roman" w:cs="Times New Roman"/>
                <w:sz w:val="24"/>
                <w:szCs w:val="24"/>
                <w:lang w:eastAsia="ru-RU"/>
              </w:rPr>
              <w:t xml:space="preserve">ОКЦ № </w:t>
            </w:r>
            <w:proofErr w:type="gramStart"/>
            <w:r w:rsidRPr="000C1A5F">
              <w:rPr>
                <w:rFonts w:ascii="Times New Roman" w:eastAsia="Times New Roman" w:hAnsi="Times New Roman" w:cs="Times New Roman"/>
                <w:sz w:val="24"/>
                <w:szCs w:val="24"/>
                <w:lang w:eastAsia="ru-RU"/>
              </w:rPr>
              <w:t>1  ВВГУ</w:t>
            </w:r>
            <w:proofErr w:type="gramEnd"/>
            <w:r w:rsidRPr="000C1A5F">
              <w:rPr>
                <w:rFonts w:ascii="Times New Roman" w:eastAsia="Times New Roman" w:hAnsi="Times New Roman" w:cs="Times New Roman"/>
                <w:sz w:val="24"/>
                <w:szCs w:val="24"/>
                <w:lang w:eastAsia="ru-RU"/>
              </w:rPr>
              <w:t xml:space="preserve"> Банка России //УФК по Нижегородской области </w:t>
            </w:r>
            <w:r w:rsidR="00AC1105">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г. Нижний Новгород </w:t>
            </w:r>
          </w:p>
          <w:p w14:paraId="12D472EE"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ru-RU"/>
              </w:rPr>
              <w:t>БИК 012202102</w:t>
            </w:r>
          </w:p>
          <w:p w14:paraId="7B49DE43"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р/с 03214643000000013224</w:t>
            </w:r>
          </w:p>
          <w:p w14:paraId="5BE0AD52"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к/с 40102810745370000024</w:t>
            </w:r>
          </w:p>
          <w:p w14:paraId="5565FBBA" w14:textId="77777777" w:rsidR="0067700F" w:rsidRPr="000C1A5F" w:rsidRDefault="0067700F" w:rsidP="0067700F">
            <w:pPr>
              <w:spacing w:after="0" w:line="240" w:lineRule="auto"/>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ru-RU" w:bidi="ru-RU"/>
              </w:rPr>
              <w:t>лицевой счет (20716X57120)</w:t>
            </w:r>
          </w:p>
          <w:p w14:paraId="4476FFB6" w14:textId="77777777" w:rsidR="0067700F" w:rsidRPr="000C1A5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C1A5F">
              <w:rPr>
                <w:rFonts w:ascii="Times New Roman" w:eastAsia="Times New Roman" w:hAnsi="Times New Roman" w:cs="Times New Roman"/>
                <w:sz w:val="24"/>
                <w:szCs w:val="24"/>
                <w:lang w:eastAsia="ar-SA"/>
              </w:rPr>
              <w:t>Тел. (4855) 23-97-22 приемная</w:t>
            </w:r>
          </w:p>
          <w:p w14:paraId="243CCD99"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val="en-US" w:eastAsia="ar-SA"/>
              </w:rPr>
              <w:t>e</w:t>
            </w:r>
            <w:r w:rsidRPr="000C1A5F">
              <w:rPr>
                <w:rFonts w:ascii="Times New Roman" w:eastAsia="Times New Roman" w:hAnsi="Times New Roman" w:cs="Times New Roman"/>
                <w:sz w:val="24"/>
                <w:szCs w:val="24"/>
                <w:lang w:eastAsia="ar-SA"/>
              </w:rPr>
              <w:t>-</w:t>
            </w:r>
            <w:r w:rsidRPr="000C1A5F">
              <w:rPr>
                <w:rFonts w:ascii="Times New Roman" w:eastAsia="Times New Roman" w:hAnsi="Times New Roman" w:cs="Times New Roman"/>
                <w:sz w:val="24"/>
                <w:szCs w:val="24"/>
                <w:lang w:val="en-US" w:eastAsia="ar-SA"/>
              </w:rPr>
              <w:t>mail</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val="en-US" w:eastAsia="ar-SA"/>
              </w:rPr>
              <w:t>ahch</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rsatu</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ru</w:t>
            </w:r>
            <w:proofErr w:type="spellEnd"/>
          </w:p>
          <w:p w14:paraId="5161753D" w14:textId="50EE38E3" w:rsidR="007B7402" w:rsidRPr="000C1A5F"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A54731D" w14:textId="3393AF25" w:rsidR="00580A0E" w:rsidRPr="000C1A5F" w:rsidRDefault="00CA0E1D" w:rsidP="00580A0E">
            <w:pPr>
              <w:spacing w:after="0"/>
              <w:rPr>
                <w:rFonts w:ascii="Times New Roman" w:hAnsi="Times New Roman" w:cs="Times New Roman"/>
                <w:sz w:val="24"/>
                <w:szCs w:val="24"/>
              </w:rPr>
            </w:pPr>
            <w:r w:rsidRPr="000C1A5F">
              <w:rPr>
                <w:rFonts w:ascii="Times New Roman" w:eastAsia="Calibri" w:hAnsi="Times New Roman" w:cs="Times New Roman"/>
                <w:b/>
                <w:bCs/>
                <w:sz w:val="24"/>
                <w:szCs w:val="24"/>
              </w:rPr>
              <w:t xml:space="preserve"> </w:t>
            </w:r>
          </w:p>
          <w:p w14:paraId="74492836" w14:textId="4C578CFB" w:rsidR="0034071E" w:rsidRPr="000C1A5F" w:rsidRDefault="000C1A5F" w:rsidP="0034071E">
            <w:pPr>
              <w:spacing w:after="0"/>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ar-SA"/>
              </w:rPr>
              <w:t xml:space="preserve">Юридический адрес: </w:t>
            </w:r>
          </w:p>
          <w:p w14:paraId="4E6F8FCA" w14:textId="43B2F476" w:rsidR="000C1A5F" w:rsidRPr="000C1A5F" w:rsidRDefault="000C1A5F" w:rsidP="00580A0E">
            <w:pPr>
              <w:spacing w:after="0"/>
              <w:rPr>
                <w:rFonts w:ascii="Times New Roman" w:eastAsia="Calibri" w:hAnsi="Times New Roman" w:cs="Times New Roman"/>
                <w:sz w:val="24"/>
                <w:szCs w:val="24"/>
              </w:rPr>
            </w:pPr>
          </w:p>
          <w:p w14:paraId="57D8095D" w14:textId="77777777" w:rsidR="007B7402" w:rsidRPr="000C1A5F" w:rsidRDefault="007B7402" w:rsidP="00415FA7">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0C1A5F"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0C1A5F"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b/>
          <w:bCs/>
          <w:sz w:val="24"/>
          <w:szCs w:val="24"/>
          <w:lang w:eastAsia="ar-SA"/>
        </w:rPr>
        <w:tab/>
        <w:t>Подписи сторон</w:t>
      </w:r>
      <w:bookmarkStart w:id="5" w:name="_Hlk133934127"/>
    </w:p>
    <w:bookmarkEnd w:id="5"/>
    <w:p w14:paraId="172B0F08" w14:textId="5A943A28" w:rsidR="009E0E4B" w:rsidRPr="000C1A5F" w:rsidRDefault="00465870"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Arial" w:hAnsi="Times New Roman" w:cs="Times New Roman"/>
          <w:sz w:val="24"/>
          <w:szCs w:val="24"/>
          <w:lang w:eastAsia="ru-RU"/>
        </w:rPr>
        <w:t xml:space="preserve"> </w:t>
      </w:r>
    </w:p>
    <w:p w14:paraId="6AB759BD" w14:textId="4079148A" w:rsidR="00465870" w:rsidRPr="000C1A5F" w:rsidRDefault="0034071E"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580A0E" w:rsidRPr="000C1A5F">
        <w:rPr>
          <w:rFonts w:ascii="Times New Roman" w:eastAsia="Times New Roman" w:hAnsi="Times New Roman" w:cs="Times New Roman"/>
          <w:sz w:val="24"/>
          <w:szCs w:val="24"/>
          <w:lang w:eastAsia="ar-SA"/>
        </w:rPr>
        <w:t xml:space="preserve"> </w:t>
      </w:r>
    </w:p>
    <w:p w14:paraId="2AAF5BF7" w14:textId="2FD2BFA1" w:rsidR="009E0E4B" w:rsidRPr="000C1A5F"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0C1A5F"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5F3C1B54" w14:textId="2E5CEADC" w:rsidR="007B7402" w:rsidRPr="000C1A5F"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34071E">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000C1A5F" w:rsidRPr="000C1A5F">
        <w:rPr>
          <w:rFonts w:ascii="Times New Roman" w:hAnsi="Times New Roman" w:cs="Times New Roman"/>
          <w:sz w:val="24"/>
          <w:szCs w:val="24"/>
        </w:rPr>
        <w:t>.</w:t>
      </w:r>
      <w:r w:rsidRPr="000C1A5F">
        <w:rPr>
          <w:rFonts w:ascii="Times New Roman" w:eastAsia="Times New Roman" w:hAnsi="Times New Roman" w:cs="Times New Roman"/>
          <w:sz w:val="24"/>
          <w:szCs w:val="24"/>
          <w:lang w:eastAsia="ar-SA"/>
        </w:rPr>
        <w:t xml:space="preserve"> </w:t>
      </w:r>
      <w:r w:rsidR="00CA0E1D" w:rsidRPr="000C1A5F">
        <w:rPr>
          <w:rFonts w:ascii="Times New Roman" w:eastAsia="Times New Roman" w:hAnsi="Times New Roman" w:cs="Times New Roman"/>
          <w:sz w:val="24"/>
          <w:szCs w:val="24"/>
          <w:lang w:eastAsia="ar-SA"/>
        </w:rPr>
        <w:t xml:space="preserve"> </w:t>
      </w:r>
    </w:p>
    <w:p w14:paraId="1FF148CC" w14:textId="77777777" w:rsidR="007B7402" w:rsidRPr="000C1A5F"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06828770" w14:textId="79F97FF6" w:rsidR="007B7402" w:rsidRPr="000C1A5F" w:rsidRDefault="007B7402" w:rsidP="007B7402">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sid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3A67CAB7"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w:t>
      </w:r>
      <w:r w:rsidR="00EF594D">
        <w:rPr>
          <w:rFonts w:ascii="Times New Roman" w:eastAsia="Times New Roman" w:hAnsi="Times New Roman" w:cs="Times New Roman"/>
          <w:lang w:eastAsia="ru-RU"/>
        </w:rPr>
        <w:t>2</w:t>
      </w:r>
      <w:r w:rsidR="009D53C5">
        <w:rPr>
          <w:rFonts w:ascii="Times New Roman" w:eastAsia="Times New Roman" w:hAnsi="Times New Roman" w:cs="Times New Roman"/>
          <w:lang w:eastAsia="ru-RU"/>
        </w:rPr>
        <w:t>2</w:t>
      </w:r>
      <w:r w:rsidR="00EF594D">
        <w:rPr>
          <w:rFonts w:ascii="Times New Roman" w:eastAsia="Times New Roman" w:hAnsi="Times New Roman" w:cs="Times New Roman"/>
          <w:lang w:eastAsia="ru-RU"/>
        </w:rPr>
        <w:t>0</w:t>
      </w:r>
      <w:r w:rsidRPr="00841F6B">
        <w:rPr>
          <w:rFonts w:ascii="Times New Roman" w:eastAsia="Times New Roman" w:hAnsi="Times New Roman" w:cs="Times New Roman"/>
          <w:lang w:eastAsia="ru-RU"/>
        </w:rPr>
        <w:t xml:space="preserve">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10151" w:type="dxa"/>
        <w:tblCellSpacing w:w="5" w:type="nil"/>
        <w:tblInd w:w="-831" w:type="dxa"/>
        <w:tblLayout w:type="fixed"/>
        <w:tblCellMar>
          <w:left w:w="75" w:type="dxa"/>
          <w:right w:w="75" w:type="dxa"/>
        </w:tblCellMar>
        <w:tblLook w:val="0000" w:firstRow="0" w:lastRow="0" w:firstColumn="0" w:lastColumn="0" w:noHBand="0" w:noVBand="0"/>
      </w:tblPr>
      <w:tblGrid>
        <w:gridCol w:w="426"/>
        <w:gridCol w:w="3747"/>
        <w:gridCol w:w="1842"/>
        <w:gridCol w:w="709"/>
        <w:gridCol w:w="567"/>
        <w:gridCol w:w="1281"/>
        <w:gridCol w:w="20"/>
        <w:gridCol w:w="1539"/>
        <w:gridCol w:w="20"/>
      </w:tblGrid>
      <w:tr w:rsidR="00D4380C" w:rsidRPr="006F7D33" w14:paraId="2BD242B1" w14:textId="77777777" w:rsidTr="00EF594D">
        <w:trPr>
          <w:gridAfter w:val="1"/>
          <w:wAfter w:w="20" w:type="dxa"/>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747"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842"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81" w:type="dxa"/>
            <w:vMerge w:val="restart"/>
            <w:tcBorders>
              <w:top w:val="single" w:sz="4" w:space="0" w:color="auto"/>
              <w:left w:val="single" w:sz="4" w:space="0" w:color="auto"/>
              <w:right w:val="single" w:sz="4" w:space="0" w:color="auto"/>
            </w:tcBorders>
          </w:tcPr>
          <w:p w14:paraId="21FA4A1E" w14:textId="7E0759C5"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CA0E1D">
              <w:rPr>
                <w:rFonts w:ascii="Times New Roman" w:eastAsia="Times New Roman" w:hAnsi="Times New Roman" w:cs="Times New Roman"/>
                <w:lang w:eastAsia="ru-RU"/>
              </w:rPr>
              <w:t xml:space="preserve"> </w:t>
            </w:r>
            <w:r w:rsidR="00AC1105">
              <w:rPr>
                <w:rFonts w:ascii="Times New Roman" w:eastAsia="Times New Roman" w:hAnsi="Times New Roman" w:cs="Times New Roman"/>
                <w:lang w:eastAsia="ru-RU"/>
              </w:rPr>
              <w:t xml:space="preserve"> </w:t>
            </w:r>
          </w:p>
        </w:tc>
        <w:tc>
          <w:tcPr>
            <w:tcW w:w="1559" w:type="dxa"/>
            <w:gridSpan w:val="2"/>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EF594D">
        <w:trPr>
          <w:gridAfter w:val="1"/>
          <w:wAfter w:w="20" w:type="dxa"/>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747"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2"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81"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EF594D">
        <w:trPr>
          <w:gridAfter w:val="1"/>
          <w:wAfter w:w="20" w:type="dxa"/>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842"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81"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gridSpan w:val="2"/>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EF594D">
        <w:trPr>
          <w:gridAfter w:val="1"/>
          <w:wAfter w:w="20" w:type="dxa"/>
          <w:trHeight w:val="150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41EE5D0F" w14:textId="001DC296" w:rsidR="00841F6B" w:rsidRPr="00D36340" w:rsidRDefault="001418FD" w:rsidP="00EF594D">
            <w:pPr>
              <w:pStyle w:val="ac"/>
              <w:rPr>
                <w:rFonts w:ascii="Times New Roman" w:hAnsi="Times New Roman"/>
                <w:sz w:val="24"/>
                <w:szCs w:val="24"/>
                <w:lang w:eastAsia="ru-RU"/>
              </w:rPr>
            </w:pPr>
            <w:r w:rsidRPr="001418FD">
              <w:rPr>
                <w:rFonts w:ascii="Times New Roman" w:hAnsi="Times New Roman"/>
                <w:lang w:eastAsia="ru-RU"/>
              </w:rPr>
              <w:t xml:space="preserve"> </w:t>
            </w:r>
            <w:r w:rsidR="00EF594D">
              <w:rPr>
                <w:rFonts w:ascii="Times New Roman" w:hAnsi="Times New Roman"/>
                <w:lang w:eastAsia="ru-RU"/>
              </w:rPr>
              <w:t xml:space="preserve"> </w:t>
            </w:r>
            <w:r w:rsidR="00D36340" w:rsidRPr="00D36340">
              <w:rPr>
                <w:rFonts w:ascii="Times New Roman" w:hAnsi="Times New Roman"/>
                <w:sz w:val="24"/>
                <w:szCs w:val="24"/>
                <w:shd w:val="clear" w:color="auto" w:fill="FFFFFF"/>
              </w:rPr>
              <w:t>Плата внутреннего блока канального кондиционера LS-HE48DVA4/LU-HE48UVA4</w:t>
            </w:r>
          </w:p>
        </w:tc>
        <w:tc>
          <w:tcPr>
            <w:tcW w:w="1842" w:type="dxa"/>
            <w:tcBorders>
              <w:left w:val="single" w:sz="4" w:space="0" w:color="auto"/>
              <w:bottom w:val="single" w:sz="4" w:space="0" w:color="auto"/>
              <w:right w:val="single" w:sz="4" w:space="0" w:color="auto"/>
            </w:tcBorders>
          </w:tcPr>
          <w:p w14:paraId="7074EA27" w14:textId="5CF2585D" w:rsidR="00841F6B" w:rsidRPr="00AC1105" w:rsidRDefault="0034071E"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C1105">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4817B6E0" w:rsidR="00841F6B" w:rsidRPr="006F7D33" w:rsidRDefault="00D36340" w:rsidP="001B184C">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567" w:type="dxa"/>
            <w:tcBorders>
              <w:left w:val="single" w:sz="4" w:space="0" w:color="auto"/>
              <w:bottom w:val="single" w:sz="4" w:space="0" w:color="auto"/>
              <w:right w:val="single" w:sz="4" w:space="0" w:color="auto"/>
            </w:tcBorders>
          </w:tcPr>
          <w:p w14:paraId="6EC24991" w14:textId="429C6E00" w:rsidR="00841F6B" w:rsidRPr="006F7D33" w:rsidRDefault="00564DDA"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36340">
              <w:rPr>
                <w:rFonts w:ascii="Times New Roman" w:eastAsia="Times New Roman" w:hAnsi="Times New Roman" w:cs="Times New Roman"/>
                <w:lang w:eastAsia="ru-RU"/>
              </w:rPr>
              <w:t xml:space="preserve"> </w:t>
            </w:r>
          </w:p>
        </w:tc>
        <w:tc>
          <w:tcPr>
            <w:tcW w:w="1281" w:type="dxa"/>
            <w:tcBorders>
              <w:left w:val="single" w:sz="4" w:space="0" w:color="auto"/>
              <w:bottom w:val="single" w:sz="4" w:space="0" w:color="auto"/>
              <w:right w:val="single" w:sz="4" w:space="0" w:color="auto"/>
            </w:tcBorders>
          </w:tcPr>
          <w:p w14:paraId="2E8D3C35" w14:textId="5C635AA4"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7B4B92E5" w14:textId="76920F56"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EF594D">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8166" w:type="dxa"/>
            <w:gridSpan w:val="6"/>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gridSpan w:val="2"/>
            <w:tcBorders>
              <w:top w:val="single" w:sz="4" w:space="0" w:color="auto"/>
              <w:left w:val="single" w:sz="4" w:space="0" w:color="auto"/>
              <w:bottom w:val="single" w:sz="4" w:space="0" w:color="auto"/>
              <w:right w:val="single" w:sz="4" w:space="0" w:color="auto"/>
            </w:tcBorders>
          </w:tcPr>
          <w:p w14:paraId="612511A8" w14:textId="3C64FC04" w:rsidR="00D4380C" w:rsidRPr="00580A0E" w:rsidRDefault="00CA0E1D" w:rsidP="001B184C">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C1105">
              <w:rPr>
                <w:rFonts w:ascii="Times New Roman" w:eastAsia="Times New Roman" w:hAnsi="Times New Roman" w:cs="Times New Roman"/>
                <w:b/>
                <w:lang w:eastAsia="ru-RU"/>
              </w:rPr>
              <w:t xml:space="preserve"> </w:t>
            </w: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489F0636"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D36340">
        <w:rPr>
          <w:rFonts w:ascii="Times New Roman" w:eastAsia="Times New Roman" w:hAnsi="Times New Roman" w:cs="Times New Roman"/>
          <w:noProof/>
          <w:lang w:eastAsia="ru-RU"/>
        </w:rPr>
        <w:t>и установку платы в кондиционер</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4551E0" w:rsidRPr="00841F6B">
        <w:rPr>
          <w:rFonts w:ascii="Times New Roman" w:eastAsia="Arial" w:hAnsi="Times New Roman" w:cs="Times New Roman"/>
          <w:b/>
          <w:sz w:val="24"/>
          <w:szCs w:val="24"/>
          <w:lang w:eastAsia="ru-RU"/>
        </w:rPr>
        <w:t xml:space="preserve">ул. </w:t>
      </w:r>
      <w:r w:rsidR="00AC1105">
        <w:rPr>
          <w:rFonts w:ascii="Times New Roman" w:eastAsia="Arial" w:hAnsi="Times New Roman" w:cs="Times New Roman"/>
          <w:b/>
          <w:sz w:val="24"/>
          <w:szCs w:val="24"/>
          <w:lang w:eastAsia="ru-RU"/>
        </w:rPr>
        <w:t>Пушкина 53</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0BC2221B" w14:textId="77A673B2" w:rsidR="000C1A5F" w:rsidRPr="000C1A5F" w:rsidRDefault="00AC1105" w:rsidP="000C1A5F">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0C1A5F" w:rsidRPr="000C1A5F">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0C1A5F" w:rsidRPr="000C1A5F">
        <w:rPr>
          <w:rFonts w:ascii="Times New Roman" w:eastAsia="Times New Roman" w:hAnsi="Times New Roman" w:cs="Times New Roman"/>
          <w:sz w:val="24"/>
          <w:szCs w:val="24"/>
          <w:lang w:eastAsia="ar-SA"/>
        </w:rPr>
        <w:tab/>
        <w:t xml:space="preserve">   </w:t>
      </w:r>
    </w:p>
    <w:p w14:paraId="31A315EA"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p>
    <w:p w14:paraId="588C7D03"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20A4AF1D" w14:textId="36B97348" w:rsidR="000C1A5F" w:rsidRPr="000C1A5F" w:rsidRDefault="000C1A5F" w:rsidP="000C1A5F">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AC1105">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Pr="000C1A5F">
        <w:rPr>
          <w:rFonts w:ascii="Times New Roman" w:hAnsi="Times New Roman" w:cs="Times New Roman"/>
          <w:sz w:val="24"/>
          <w:szCs w:val="24"/>
        </w:rPr>
        <w:t xml:space="preserve"> </w:t>
      </w:r>
      <w:r w:rsidR="00AC1105">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p>
    <w:p w14:paraId="68DEA8E6" w14:textId="77777777" w:rsidR="000C1A5F" w:rsidRPr="000C1A5F" w:rsidRDefault="000C1A5F" w:rsidP="000C1A5F">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410276B1" w14:textId="77777777" w:rsidR="000C1A5F" w:rsidRPr="000C1A5F" w:rsidRDefault="000C1A5F" w:rsidP="000C1A5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4A719B03" w14:textId="0F3A09DC" w:rsidR="00465870" w:rsidRPr="006F7D33" w:rsidRDefault="00465870" w:rsidP="000C1A5F">
      <w:pPr>
        <w:suppressAutoHyphens/>
        <w:spacing w:after="0" w:line="240" w:lineRule="auto"/>
        <w:rPr>
          <w:rFonts w:ascii="Times New Roman" w:eastAsia="Times New Roman" w:hAnsi="Times New Roman" w:cs="Times New Roman"/>
          <w:sz w:val="24"/>
          <w:szCs w:val="24"/>
          <w:lang w:eastAsia="ar-SA"/>
        </w:rPr>
      </w:pPr>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0C1A5F"/>
    <w:rsid w:val="001207A1"/>
    <w:rsid w:val="00130097"/>
    <w:rsid w:val="001418FD"/>
    <w:rsid w:val="001601BD"/>
    <w:rsid w:val="00160E18"/>
    <w:rsid w:val="00251BD6"/>
    <w:rsid w:val="00272835"/>
    <w:rsid w:val="00295286"/>
    <w:rsid w:val="002A02E1"/>
    <w:rsid w:val="002D2E18"/>
    <w:rsid w:val="00337737"/>
    <w:rsid w:val="0034071E"/>
    <w:rsid w:val="00352305"/>
    <w:rsid w:val="003535C6"/>
    <w:rsid w:val="00361D5D"/>
    <w:rsid w:val="00373255"/>
    <w:rsid w:val="00387111"/>
    <w:rsid w:val="003C221B"/>
    <w:rsid w:val="003D6981"/>
    <w:rsid w:val="003F03E7"/>
    <w:rsid w:val="003F5F95"/>
    <w:rsid w:val="003F6084"/>
    <w:rsid w:val="00415FA7"/>
    <w:rsid w:val="004363F1"/>
    <w:rsid w:val="004551E0"/>
    <w:rsid w:val="00465870"/>
    <w:rsid w:val="00495676"/>
    <w:rsid w:val="004A1847"/>
    <w:rsid w:val="004A4F47"/>
    <w:rsid w:val="004C2ABC"/>
    <w:rsid w:val="004D10A0"/>
    <w:rsid w:val="004E4F0B"/>
    <w:rsid w:val="004F3EB1"/>
    <w:rsid w:val="00530EB5"/>
    <w:rsid w:val="0056009A"/>
    <w:rsid w:val="00564DDA"/>
    <w:rsid w:val="00580A0E"/>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2BD"/>
    <w:rsid w:val="007B567C"/>
    <w:rsid w:val="007B733F"/>
    <w:rsid w:val="007B7402"/>
    <w:rsid w:val="008007EC"/>
    <w:rsid w:val="00817F98"/>
    <w:rsid w:val="0083035E"/>
    <w:rsid w:val="00841F6B"/>
    <w:rsid w:val="00842131"/>
    <w:rsid w:val="00874E32"/>
    <w:rsid w:val="008928AF"/>
    <w:rsid w:val="008D6E3D"/>
    <w:rsid w:val="008E4C5E"/>
    <w:rsid w:val="008F08D6"/>
    <w:rsid w:val="009019D7"/>
    <w:rsid w:val="00914993"/>
    <w:rsid w:val="009367D6"/>
    <w:rsid w:val="0094642F"/>
    <w:rsid w:val="009D53C5"/>
    <w:rsid w:val="009E0E4B"/>
    <w:rsid w:val="009E4DAE"/>
    <w:rsid w:val="009F74A7"/>
    <w:rsid w:val="00A10840"/>
    <w:rsid w:val="00A150E8"/>
    <w:rsid w:val="00A27B93"/>
    <w:rsid w:val="00A549C2"/>
    <w:rsid w:val="00AC1105"/>
    <w:rsid w:val="00AE2B56"/>
    <w:rsid w:val="00B2769C"/>
    <w:rsid w:val="00B6688D"/>
    <w:rsid w:val="00B96EF6"/>
    <w:rsid w:val="00BA0C10"/>
    <w:rsid w:val="00BA16CD"/>
    <w:rsid w:val="00BC3C59"/>
    <w:rsid w:val="00C11A91"/>
    <w:rsid w:val="00C46035"/>
    <w:rsid w:val="00C46398"/>
    <w:rsid w:val="00C808BA"/>
    <w:rsid w:val="00CA0E1D"/>
    <w:rsid w:val="00CA1238"/>
    <w:rsid w:val="00CC1E6C"/>
    <w:rsid w:val="00CE2D1B"/>
    <w:rsid w:val="00D36340"/>
    <w:rsid w:val="00D4380C"/>
    <w:rsid w:val="00D4683A"/>
    <w:rsid w:val="00D50BD9"/>
    <w:rsid w:val="00D846AD"/>
    <w:rsid w:val="00DC1BFF"/>
    <w:rsid w:val="00DD3CE9"/>
    <w:rsid w:val="00DE7E40"/>
    <w:rsid w:val="00E32647"/>
    <w:rsid w:val="00EC0890"/>
    <w:rsid w:val="00EC4CA9"/>
    <w:rsid w:val="00EC568E"/>
    <w:rsid w:val="00EF089A"/>
    <w:rsid w:val="00EF594D"/>
    <w:rsid w:val="00F150CE"/>
    <w:rsid w:val="00F7150D"/>
    <w:rsid w:val="00F72942"/>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paragraph" w:styleId="1">
    <w:name w:val="heading 1"/>
    <w:basedOn w:val="a"/>
    <w:link w:val="10"/>
    <w:uiPriority w:val="9"/>
    <w:qFormat/>
    <w:rsid w:val="0034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customStyle="1" w:styleId="ad">
    <w:name w:val="Другое_"/>
    <w:basedOn w:val="a0"/>
    <w:link w:val="ae"/>
    <w:rsid w:val="000C1A5F"/>
    <w:rPr>
      <w:rFonts w:ascii="Times New Roman" w:eastAsia="Times New Roman" w:hAnsi="Times New Roman" w:cs="Times New Roman"/>
      <w:shd w:val="clear" w:color="auto" w:fill="FFFFFF"/>
    </w:rPr>
  </w:style>
  <w:style w:type="paragraph" w:customStyle="1" w:styleId="ae">
    <w:name w:val="Другое"/>
    <w:basedOn w:val="a"/>
    <w:link w:val="ad"/>
    <w:rsid w:val="000C1A5F"/>
    <w:pPr>
      <w:widowControl w:val="0"/>
      <w:shd w:val="clear" w:color="auto" w:fill="FFFFFF"/>
      <w:spacing w:after="0" w:line="240" w:lineRule="auto"/>
      <w:ind w:left="140"/>
    </w:pPr>
    <w:rPr>
      <w:rFonts w:ascii="Times New Roman" w:eastAsia="Times New Roman" w:hAnsi="Times New Roman" w:cs="Times New Roman"/>
    </w:rPr>
  </w:style>
  <w:style w:type="character" w:customStyle="1" w:styleId="10">
    <w:name w:val="Заголовок 1 Знак"/>
    <w:basedOn w:val="a0"/>
    <w:link w:val="1"/>
    <w:uiPriority w:val="9"/>
    <w:rsid w:val="003407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01314">
      <w:bodyDiv w:val="1"/>
      <w:marLeft w:val="0"/>
      <w:marRight w:val="0"/>
      <w:marTop w:val="0"/>
      <w:marBottom w:val="0"/>
      <w:divBdr>
        <w:top w:val="none" w:sz="0" w:space="0" w:color="auto"/>
        <w:left w:val="none" w:sz="0" w:space="0" w:color="auto"/>
        <w:bottom w:val="none" w:sz="0" w:space="0" w:color="auto"/>
        <w:right w:val="none" w:sz="0" w:space="0" w:color="auto"/>
      </w:divBdr>
    </w:div>
    <w:div w:id="699009750">
      <w:bodyDiv w:val="1"/>
      <w:marLeft w:val="0"/>
      <w:marRight w:val="0"/>
      <w:marTop w:val="0"/>
      <w:marBottom w:val="0"/>
      <w:divBdr>
        <w:top w:val="none" w:sz="0" w:space="0" w:color="auto"/>
        <w:left w:val="none" w:sz="0" w:space="0" w:color="auto"/>
        <w:bottom w:val="none" w:sz="0" w:space="0" w:color="auto"/>
        <w:right w:val="none" w:sz="0" w:space="0" w:color="auto"/>
      </w:divBdr>
    </w:div>
    <w:div w:id="1766415853">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1875773869">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3234</Words>
  <Characters>18439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16</cp:revision>
  <cp:lastPrinted>2026-06-16T13:15:00Z</cp:lastPrinted>
  <dcterms:created xsi:type="dcterms:W3CDTF">2026-04-27T13:24:00Z</dcterms:created>
  <dcterms:modified xsi:type="dcterms:W3CDTF">2026-06-16T14:32:00Z</dcterms:modified>
</cp:coreProperties>
</file>