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29" w:rsidRPr="00B00029" w:rsidRDefault="00B00029" w:rsidP="00B00029">
      <w:pPr>
        <w:keepNext/>
        <w:numPr>
          <w:ilvl w:val="1"/>
          <w:numId w:val="0"/>
        </w:num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color w:val="000000"/>
          <w:u w:val="single"/>
          <w:lang w:eastAsia="ru-RU"/>
        </w:rPr>
      </w:pPr>
      <w:r w:rsidRPr="00B00029">
        <w:rPr>
          <w:rFonts w:ascii="Times New Roman" w:eastAsia="Times New Roman" w:hAnsi="Times New Roman" w:cs="Times New Roman"/>
          <w:b/>
          <w:bCs/>
          <w:iCs/>
          <w:color w:val="000000"/>
          <w:lang w:eastAsia="ru-RU"/>
        </w:rPr>
        <w:t>ГОСУДАРСТВЕННЫЙ КОНТРАКТ № ____</w:t>
      </w:r>
    </w:p>
    <w:p w:rsidR="00B00029" w:rsidRPr="00B00029" w:rsidRDefault="00B00029" w:rsidP="00B00029">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B00029">
        <w:rPr>
          <w:rFonts w:ascii="Times New Roman" w:eastAsia="Times New Roman" w:hAnsi="Times New Roman" w:cs="Times New Roman"/>
          <w:b/>
          <w:color w:val="000000"/>
          <w:lang w:eastAsia="ru-RU"/>
        </w:rPr>
        <w:t>на оказание услуг страхования автотранспорта</w:t>
      </w:r>
    </w:p>
    <w:p w:rsidR="00B00029" w:rsidRPr="00B00029" w:rsidRDefault="00B00029" w:rsidP="00B00029">
      <w:pPr>
        <w:tabs>
          <w:tab w:val="left" w:pos="1335"/>
        </w:tabs>
        <w:ind w:firstLine="426"/>
        <w:jc w:val="center"/>
        <w:rPr>
          <w:rFonts w:ascii="Times New Roman" w:eastAsia="Calibri" w:hAnsi="Times New Roman" w:cs="Times New Roman"/>
          <w:b/>
          <w:bCs/>
        </w:rPr>
      </w:pPr>
      <w:r w:rsidRPr="00B00029">
        <w:rPr>
          <w:rFonts w:ascii="Times New Roman" w:eastAsia="Calibri" w:hAnsi="Times New Roman" w:cs="Times New Roman"/>
          <w:b/>
          <w:bCs/>
        </w:rPr>
        <w:t>ИКЗ  26 1 0266014611 026801001 0001 ____ 0000 244</w:t>
      </w:r>
    </w:p>
    <w:p w:rsidR="00B00029" w:rsidRPr="00B00029" w:rsidRDefault="00B00029" w:rsidP="00B00029">
      <w:pPr>
        <w:contextualSpacing/>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Стерлитамакский район</w:t>
      </w:r>
      <w:r w:rsidRPr="00B00029">
        <w:rPr>
          <w:rFonts w:ascii="Times New Roman" w:eastAsia="Times New Roman" w:hAnsi="Times New Roman" w:cs="Times New Roman"/>
          <w:lang w:eastAsia="ru-RU"/>
        </w:rPr>
        <w:tab/>
        <w:t xml:space="preserve">                                        </w:t>
      </w:r>
      <w:r w:rsidRPr="00B00029">
        <w:rPr>
          <w:rFonts w:ascii="Times New Roman" w:eastAsia="Times New Roman" w:hAnsi="Times New Roman" w:cs="Times New Roman"/>
          <w:lang w:eastAsia="ru-RU"/>
        </w:rPr>
        <w:tab/>
        <w:t xml:space="preserve">            </w:t>
      </w:r>
      <w:r w:rsidRPr="00B00029">
        <w:rPr>
          <w:rFonts w:ascii="Times New Roman" w:eastAsia="Times New Roman" w:hAnsi="Times New Roman" w:cs="Times New Roman"/>
          <w:lang w:eastAsia="ru-RU"/>
        </w:rPr>
        <w:tab/>
        <w:t xml:space="preserve">                 «____» ________ 2026 г.</w:t>
      </w:r>
    </w:p>
    <w:p w:rsidR="00B00029" w:rsidRPr="00B00029" w:rsidRDefault="00B00029" w:rsidP="00B00029">
      <w:pPr>
        <w:contextualSpacing/>
        <w:jc w:val="center"/>
        <w:rPr>
          <w:rFonts w:ascii="Times New Roman" w:eastAsia="Times New Roman" w:hAnsi="Times New Roman" w:cs="Times New Roman"/>
          <w:lang w:eastAsia="ru-RU"/>
        </w:rPr>
      </w:pPr>
    </w:p>
    <w:p w:rsidR="00B00029" w:rsidRPr="00B00029" w:rsidRDefault="00B00029" w:rsidP="00B00029">
      <w:pPr>
        <w:spacing w:after="0" w:line="240" w:lineRule="auto"/>
        <w:ind w:firstLine="708"/>
        <w:jc w:val="both"/>
        <w:rPr>
          <w:rFonts w:ascii="Times New Roman" w:eastAsia="Times New Roman" w:hAnsi="Times New Roman" w:cs="Times New Roman"/>
          <w:color w:val="000000"/>
          <w:lang w:eastAsia="ru-RU"/>
        </w:rPr>
      </w:pPr>
      <w:proofErr w:type="gramStart"/>
      <w:r w:rsidRPr="00B00029">
        <w:rPr>
          <w:rFonts w:ascii="Times New Roman" w:eastAsia="Times New Roman" w:hAnsi="Times New Roman" w:cs="Times New Roman"/>
          <w:b/>
          <w:lang w:eastAsia="ru-RU"/>
        </w:rPr>
        <w:t xml:space="preserve">Федеральное казенное учреждение «Исправительная колония № 16 Управления Федеральной службы исполнения наказаний по Республике Башкортостан» </w:t>
      </w:r>
      <w:r w:rsidRPr="00B00029">
        <w:rPr>
          <w:rFonts w:ascii="Times New Roman" w:eastAsia="Times New Roman" w:hAnsi="Times New Roman" w:cs="Times New Roman"/>
          <w:lang w:eastAsia="ru-RU"/>
        </w:rPr>
        <w:t xml:space="preserve">(сокращенное наименование ФКУ ИК-16 УФСИН России по Республике Башкортостан), именуемое в дальнейшем «Государственный заказчик», выступая от имени Российской Федерации, в лице начальника </w:t>
      </w:r>
      <w:proofErr w:type="spellStart"/>
      <w:r w:rsidRPr="00B00029">
        <w:rPr>
          <w:rFonts w:ascii="Times New Roman" w:eastAsia="Times New Roman" w:hAnsi="Times New Roman" w:cs="Times New Roman"/>
          <w:lang w:eastAsia="ru-RU"/>
        </w:rPr>
        <w:t>Зайнагатдинова</w:t>
      </w:r>
      <w:proofErr w:type="spellEnd"/>
      <w:r w:rsidRPr="00B00029">
        <w:rPr>
          <w:rFonts w:ascii="Times New Roman" w:eastAsia="Times New Roman" w:hAnsi="Times New Roman" w:cs="Times New Roman"/>
          <w:lang w:eastAsia="ru-RU"/>
        </w:rPr>
        <w:t xml:space="preserve"> Руслана </w:t>
      </w:r>
      <w:proofErr w:type="spellStart"/>
      <w:r w:rsidRPr="00B00029">
        <w:rPr>
          <w:rFonts w:ascii="Times New Roman" w:eastAsia="Times New Roman" w:hAnsi="Times New Roman" w:cs="Times New Roman"/>
          <w:lang w:eastAsia="ru-RU"/>
        </w:rPr>
        <w:t>Рамилевича</w:t>
      </w:r>
      <w:proofErr w:type="spellEnd"/>
      <w:r w:rsidRPr="00B00029">
        <w:rPr>
          <w:rFonts w:ascii="Times New Roman" w:eastAsia="Times New Roman" w:hAnsi="Times New Roman" w:cs="Times New Roman"/>
          <w:lang w:eastAsia="ru-RU"/>
        </w:rPr>
        <w:t xml:space="preserve">, действующего на основании Устава, с одной стороны, и </w:t>
      </w:r>
      <w:r w:rsidRPr="00B00029">
        <w:rPr>
          <w:rFonts w:ascii="Times New Roman" w:eastAsia="Times New Roman" w:hAnsi="Times New Roman" w:cs="Times New Roman"/>
          <w:b/>
          <w:lang w:eastAsia="ru-RU"/>
        </w:rPr>
        <w:t>_______________________ (_______________________________)</w:t>
      </w:r>
      <w:r w:rsidRPr="00B00029">
        <w:rPr>
          <w:rFonts w:ascii="Times New Roman" w:eastAsia="Times New Roman" w:hAnsi="Times New Roman" w:cs="Times New Roman"/>
          <w:b/>
          <w:lang w:eastAsia="ar-SA"/>
        </w:rPr>
        <w:t>,</w:t>
      </w:r>
      <w:r w:rsidRPr="00B00029">
        <w:rPr>
          <w:rFonts w:ascii="Times New Roman" w:eastAsia="Times New Roman" w:hAnsi="Times New Roman" w:cs="Times New Roman"/>
          <w:lang w:eastAsia="ar-SA"/>
        </w:rPr>
        <w:t xml:space="preserve"> именуемое в дальнейшем «</w:t>
      </w:r>
      <w:r w:rsidRPr="00B00029">
        <w:rPr>
          <w:rFonts w:ascii="Times New Roman" w:eastAsia="Times New Roman" w:hAnsi="Times New Roman" w:cs="Times New Roman"/>
          <w:lang w:eastAsia="ru-RU"/>
        </w:rPr>
        <w:t>Страховщик» (Исполнитель), в лице ________________________________, действующего на основании ______________, с другой стороны</w:t>
      </w:r>
      <w:proofErr w:type="gramEnd"/>
      <w:r w:rsidRPr="00B00029">
        <w:rPr>
          <w:rFonts w:ascii="Times New Roman" w:eastAsia="Times New Roman" w:hAnsi="Times New Roman" w:cs="Times New Roman"/>
          <w:lang w:eastAsia="ru-RU"/>
        </w:rPr>
        <w:t xml:space="preserve">, </w:t>
      </w:r>
      <w:proofErr w:type="gramStart"/>
      <w:r w:rsidRPr="00B00029">
        <w:rPr>
          <w:rFonts w:ascii="Times New Roman" w:eastAsia="Times New Roman" w:hAnsi="Times New Roman" w:cs="Times New Roman"/>
          <w:lang w:eastAsia="ru-RU"/>
        </w:rPr>
        <w:t>вместе именуемые «Стороны», с соблюдением требований Федерального закона «Об обязательном страховании гражданской ответственности владельцев транспортных средств» от 24.04.2002г № 40-ФЗ, Положением Банка России от 19 сентября 2014 г. № 431-П "О правилах обязательного страхования гражданской ответственности владельцев транспортных средств", Указанием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w:t>
      </w:r>
      <w:proofErr w:type="gramEnd"/>
      <w:r w:rsidRPr="00B00029">
        <w:rPr>
          <w:rFonts w:ascii="Times New Roman" w:eastAsia="Times New Roman" w:hAnsi="Times New Roman" w:cs="Times New Roman"/>
          <w:lang w:eastAsia="ru-RU"/>
        </w:rPr>
        <w:t xml:space="preserve"> </w:t>
      </w:r>
      <w:proofErr w:type="gramStart"/>
      <w:r w:rsidRPr="00B00029">
        <w:rPr>
          <w:rFonts w:ascii="Times New Roman" w:eastAsia="Times New Roman" w:hAnsi="Times New Roman" w:cs="Times New Roman"/>
          <w:lang w:eastAsia="ru-RU"/>
        </w:rPr>
        <w:t>страховщиками при определении страховой премии по обязательному страхованию гражданской ответственности владельцев транспортных средств» Центрального Банка Российской Федерации (Банк России) от 8 декабря 2021 г №6007-У (в редакции, введенной в действие с 13 сентября 2022 года указанием Банка России от 28 июля 2022 года N 6209-У «О внесении изменений в Приложения 1 и 2 к Указанию Банка России от 8 декабря</w:t>
      </w:r>
      <w:proofErr w:type="gramEnd"/>
      <w:r w:rsidRPr="00B00029">
        <w:rPr>
          <w:rFonts w:ascii="Times New Roman" w:eastAsia="Times New Roman" w:hAnsi="Times New Roman" w:cs="Times New Roman"/>
          <w:lang w:eastAsia="ru-RU"/>
        </w:rPr>
        <w:t xml:space="preserve"> </w:t>
      </w:r>
      <w:proofErr w:type="gramStart"/>
      <w:r w:rsidRPr="00B00029">
        <w:rPr>
          <w:rFonts w:ascii="Times New Roman" w:eastAsia="Times New Roman" w:hAnsi="Times New Roman" w:cs="Times New Roman"/>
          <w:lang w:eastAsia="ru-RU"/>
        </w:rPr>
        <w:t>2021 года № 6007-у «О страховых тарифах по обязательному страхованию гражданской ответственности владельцев транспортных средств»), а так же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r w:rsidRPr="00B00029">
        <w:rPr>
          <w:rFonts w:ascii="Times New Roman" w:eastAsia="Times New Roman" w:hAnsi="Times New Roman" w:cs="Times New Roman"/>
          <w:color w:val="000000"/>
          <w:lang w:eastAsia="ru-RU"/>
        </w:rPr>
        <w:t xml:space="preserve"> закон) и иных нормативных правовых актов Российской Федерации, руководствуясь п.4 ч.1 статьи 93 Федерального закона</w:t>
      </w:r>
      <w:proofErr w:type="gramEnd"/>
      <w:r w:rsidRPr="00B00029">
        <w:rPr>
          <w:rFonts w:ascii="Times New Roman" w:eastAsia="Times New Roman" w:hAnsi="Times New Roman" w:cs="Times New Roman"/>
          <w:color w:val="000000"/>
          <w:lang w:eastAsia="ru-RU"/>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B00029" w:rsidRPr="00B00029" w:rsidRDefault="00B00029" w:rsidP="00B00029">
      <w:pPr>
        <w:spacing w:after="0" w:line="240" w:lineRule="auto"/>
        <w:jc w:val="both"/>
        <w:rPr>
          <w:rFonts w:ascii="Times New Roman" w:eastAsia="Times New Roman" w:hAnsi="Times New Roman" w:cs="Times New Roman"/>
          <w:color w:val="000000"/>
          <w:lang w:eastAsia="ru-RU"/>
        </w:rPr>
      </w:pPr>
    </w:p>
    <w:p w:rsidR="00B00029" w:rsidRPr="00B00029" w:rsidRDefault="00B00029" w:rsidP="00B00029">
      <w:pPr>
        <w:numPr>
          <w:ilvl w:val="0"/>
          <w:numId w:val="1"/>
        </w:numPr>
        <w:tabs>
          <w:tab w:val="clear" w:pos="360"/>
          <w:tab w:val="left" w:pos="-142"/>
        </w:tabs>
        <w:spacing w:after="0" w:line="240" w:lineRule="auto"/>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ПРЕДМЕТ КОНТРАКТА</w:t>
      </w:r>
    </w:p>
    <w:p w:rsidR="00B00029" w:rsidRPr="00B00029" w:rsidRDefault="00B00029" w:rsidP="00B00029">
      <w:pPr>
        <w:tabs>
          <w:tab w:val="left" w:pos="-142"/>
        </w:tabs>
        <w:spacing w:after="0" w:line="240" w:lineRule="auto"/>
        <w:jc w:val="center"/>
        <w:rPr>
          <w:rFonts w:ascii="Times New Roman" w:eastAsia="Times New Roman" w:hAnsi="Times New Roman" w:cs="Times New Roman"/>
          <w:b/>
          <w:lang w:eastAsia="ru-RU"/>
        </w:rPr>
      </w:pPr>
    </w:p>
    <w:p w:rsidR="00B00029" w:rsidRPr="00B00029" w:rsidRDefault="00B00029" w:rsidP="00B00029">
      <w:pPr>
        <w:widowControl w:val="0"/>
        <w:numPr>
          <w:ilvl w:val="1"/>
          <w:numId w:val="2"/>
        </w:numPr>
        <w:tabs>
          <w:tab w:val="left" w:pos="-142"/>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Предметом настоящего государственного контракта является прочая закупка услуг.</w:t>
      </w:r>
    </w:p>
    <w:p w:rsidR="00B00029" w:rsidRPr="00B00029" w:rsidRDefault="00B00029" w:rsidP="00B00029">
      <w:pPr>
        <w:widowControl w:val="0"/>
        <w:numPr>
          <w:ilvl w:val="1"/>
          <w:numId w:val="2"/>
        </w:numPr>
        <w:tabs>
          <w:tab w:val="left" w:pos="-142"/>
          <w:tab w:val="left" w:pos="1418"/>
          <w:tab w:val="left" w:pos="1985"/>
        </w:tabs>
        <w:spacing w:after="0" w:line="240" w:lineRule="auto"/>
        <w:ind w:left="0" w:firstLine="1418"/>
        <w:contextualSpacing/>
        <w:jc w:val="both"/>
        <w:rPr>
          <w:rFonts w:ascii="Times New Roman" w:eastAsia="Times New Roman" w:hAnsi="Times New Roman" w:cs="Times New Roman"/>
          <w:b/>
          <w:lang w:val="x-none" w:eastAsia="x-none"/>
        </w:rPr>
      </w:pPr>
      <w:r w:rsidRPr="00B00029">
        <w:rPr>
          <w:rFonts w:ascii="Times New Roman" w:eastAsia="Times New Roman" w:hAnsi="Times New Roman" w:cs="Times New Roman"/>
          <w:lang w:val="x-none" w:eastAsia="x-none"/>
        </w:rPr>
        <w:t xml:space="preserve">Страхователь поручает, а Страховщик принимает на себя обязанность оказывать услуги по обязательному страхованию гражданской ответственности Страхователя за вред, причиненный жизни, здоровью или имуществу потерпевших при использовании транспортных средств, указанных в </w:t>
      </w:r>
      <w:r w:rsidRPr="00B00029">
        <w:rPr>
          <w:rFonts w:ascii="Times New Roman" w:eastAsia="Times New Roman" w:hAnsi="Times New Roman" w:cs="Times New Roman"/>
          <w:color w:val="000000"/>
          <w:lang w:val="x-none" w:eastAsia="x-none"/>
        </w:rPr>
        <w:t>Спецификации (Приложение № 1), являющемуся неотъемлемой частью контракта</w:t>
      </w:r>
      <w:r w:rsidRPr="00B00029">
        <w:rPr>
          <w:rFonts w:ascii="Times New Roman" w:eastAsia="Times New Roman" w:hAnsi="Times New Roman" w:cs="Times New Roman"/>
          <w:lang w:val="x-none" w:eastAsia="x-none"/>
        </w:rPr>
        <w:t>, в соответствии с требованиями, установленными Федеральным законом от 26.04.2002 № 40-ФЗ «Об обязательном страховании гражданской ответственности владельцев транспортных средств» и Положением Банка России от 19.09.2014 № 431-П «О правилах обязательного страхования гражданской ответственности владельцев транспортных средств».</w:t>
      </w:r>
    </w:p>
    <w:p w:rsidR="00B00029" w:rsidRPr="00B00029" w:rsidRDefault="00B00029" w:rsidP="00B00029">
      <w:pPr>
        <w:widowControl w:val="0"/>
        <w:numPr>
          <w:ilvl w:val="1"/>
          <w:numId w:val="2"/>
        </w:numPr>
        <w:tabs>
          <w:tab w:val="left" w:pos="-142"/>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spacing w:val="1"/>
          <w:lang w:val="x-none" w:eastAsia="x-none"/>
        </w:rPr>
        <w:t xml:space="preserve">При осуществлении обязательного страхования гражданской ответственности владельцев транспортных средств </w:t>
      </w:r>
      <w:r w:rsidRPr="00B00029">
        <w:rPr>
          <w:rFonts w:ascii="Times New Roman" w:eastAsia="Times New Roman" w:hAnsi="Times New Roman" w:cs="Times New Roman"/>
          <w:lang w:val="x-none" w:eastAsia="x-none"/>
        </w:rPr>
        <w:t>Страховщик обязуется за обусловленную настоящим Контрактом цену (страховую премию) при наступлении страхового случая осуществить страховую выплату потерпевшим в целях возмещения вреда, причиненного их жизни, здоровью или имуществу, в пределах страховой суммы, определенной Федеральным законом от 26.04.2002 № 40-ФЗ «Об обязательном страховании гражданской ответственности владельцев транспортных средств».</w:t>
      </w:r>
    </w:p>
    <w:p w:rsidR="00B00029" w:rsidRPr="00B00029" w:rsidRDefault="00B00029" w:rsidP="00B00029">
      <w:pPr>
        <w:widowControl w:val="0"/>
        <w:numPr>
          <w:ilvl w:val="1"/>
          <w:numId w:val="2"/>
        </w:numPr>
        <w:tabs>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 xml:space="preserve">Общая численность транспортных средств, подлежащих страхованию, определяется в соответствии со спецификацией </w:t>
      </w:r>
      <w:r w:rsidRPr="00B00029">
        <w:rPr>
          <w:rFonts w:ascii="Times New Roman" w:eastAsia="Times New Roman" w:hAnsi="Times New Roman" w:cs="Times New Roman"/>
          <w:color w:val="000000"/>
          <w:lang w:val="x-none" w:eastAsia="x-none"/>
        </w:rPr>
        <w:t xml:space="preserve">(Приложение № 1), являющемуся неотъемлемой </w:t>
      </w:r>
      <w:r w:rsidRPr="00B00029">
        <w:rPr>
          <w:rFonts w:ascii="Times New Roman" w:eastAsia="Times New Roman" w:hAnsi="Times New Roman" w:cs="Times New Roman"/>
          <w:color w:val="000000"/>
          <w:lang w:val="x-none" w:eastAsia="x-none"/>
        </w:rPr>
        <w:lastRenderedPageBreak/>
        <w:t>частью контракта.</w:t>
      </w:r>
    </w:p>
    <w:p w:rsidR="00B00029" w:rsidRPr="00B00029" w:rsidRDefault="00B00029" w:rsidP="00B00029">
      <w:pPr>
        <w:numPr>
          <w:ilvl w:val="1"/>
          <w:numId w:val="2"/>
        </w:numPr>
        <w:spacing w:after="0" w:line="240" w:lineRule="auto"/>
        <w:ind w:left="0" w:firstLine="1418"/>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Срок оказания услуг по обязательному страхованию гражданской ответственности Страхователя по каждому автомобилю - один год с учетом завершения действия ранее заключенных договоров ОСАГО.</w:t>
      </w:r>
    </w:p>
    <w:p w:rsidR="00B00029" w:rsidRPr="00B00029" w:rsidRDefault="00B00029" w:rsidP="00B00029">
      <w:pPr>
        <w:numPr>
          <w:ilvl w:val="1"/>
          <w:numId w:val="2"/>
        </w:numPr>
        <w:spacing w:after="0" w:line="240" w:lineRule="auto"/>
        <w:ind w:left="0" w:firstLine="1418"/>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eastAsia="x-none"/>
        </w:rPr>
        <w:t>Вид расхода: прочая закупка товаров, работ, услуг.</w:t>
      </w:r>
    </w:p>
    <w:p w:rsidR="00B00029" w:rsidRPr="00B00029" w:rsidRDefault="00B00029" w:rsidP="00B00029">
      <w:pPr>
        <w:widowControl w:val="0"/>
        <w:tabs>
          <w:tab w:val="left" w:pos="1418"/>
          <w:tab w:val="left" w:pos="1985"/>
        </w:tabs>
        <w:spacing w:after="0" w:line="240" w:lineRule="auto"/>
        <w:ind w:firstLine="1418"/>
        <w:contextualSpacing/>
        <w:jc w:val="both"/>
        <w:rPr>
          <w:rFonts w:ascii="Times New Roman" w:eastAsia="Times New Roman" w:hAnsi="Times New Roman" w:cs="Times New Roman"/>
          <w:lang w:val="x-none" w:eastAsia="x-none"/>
        </w:rPr>
      </w:pPr>
    </w:p>
    <w:p w:rsidR="00B00029" w:rsidRPr="00B00029" w:rsidRDefault="00B00029" w:rsidP="00B00029">
      <w:pPr>
        <w:numPr>
          <w:ilvl w:val="0"/>
          <w:numId w:val="1"/>
        </w:numPr>
        <w:spacing w:after="0" w:line="240" w:lineRule="auto"/>
        <w:ind w:left="0" w:firstLine="1418"/>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УСЛОВИЯ ОКАЗАНИЯ УСЛУГ</w:t>
      </w:r>
    </w:p>
    <w:p w:rsidR="00B00029" w:rsidRPr="00B00029" w:rsidRDefault="00B00029" w:rsidP="00B00029">
      <w:pPr>
        <w:tabs>
          <w:tab w:val="left" w:pos="360"/>
        </w:tabs>
        <w:spacing w:after="0" w:line="240" w:lineRule="auto"/>
        <w:ind w:firstLine="1418"/>
        <w:jc w:val="center"/>
        <w:rPr>
          <w:rFonts w:ascii="Times New Roman" w:eastAsia="Times New Roman" w:hAnsi="Times New Roman" w:cs="Times New Roman"/>
          <w:b/>
          <w:lang w:eastAsia="ru-RU"/>
        </w:rPr>
      </w:pPr>
    </w:p>
    <w:p w:rsidR="00B00029" w:rsidRPr="00B00029" w:rsidRDefault="00B00029" w:rsidP="00B00029">
      <w:pPr>
        <w:numPr>
          <w:ilvl w:val="1"/>
          <w:numId w:val="1"/>
        </w:numPr>
        <w:spacing w:after="0" w:line="240" w:lineRule="auto"/>
        <w:ind w:left="0" w:firstLine="1418"/>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Объектом страхования выступают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B00029" w:rsidRPr="00B00029" w:rsidRDefault="00B00029" w:rsidP="00B00029">
      <w:pPr>
        <w:numPr>
          <w:ilvl w:val="1"/>
          <w:numId w:val="1"/>
        </w:numPr>
        <w:tabs>
          <w:tab w:val="left" w:pos="0"/>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Контрактом обязательного страхования обязанность Страховщика осуществить страховую выплату.</w:t>
      </w:r>
    </w:p>
    <w:p w:rsidR="00B00029" w:rsidRPr="00B00029" w:rsidRDefault="00B00029" w:rsidP="00B00029">
      <w:pPr>
        <w:numPr>
          <w:ilvl w:val="1"/>
          <w:numId w:val="1"/>
        </w:numPr>
        <w:tabs>
          <w:tab w:val="left" w:pos="0"/>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Документом, удостоверяющим осуществление обязательного страхования, является страховой полис обязательного страхования, оформляемый Страховщиком по форме, установленной в соответствии с Положением Банка России от 19.09.2014 № 431-П «О правилах обязательного страхования гражданской ответственности владельцев транспортных средств» на каждое эксплуатируемое транспортное средство, указанное в Приложении к настоящему Контракту.</w:t>
      </w:r>
    </w:p>
    <w:p w:rsidR="00B00029" w:rsidRPr="00B00029" w:rsidRDefault="00B00029" w:rsidP="00B00029">
      <w:pPr>
        <w:tabs>
          <w:tab w:val="left" w:pos="0"/>
          <w:tab w:val="left" w:pos="993"/>
          <w:tab w:val="left" w:pos="1418"/>
          <w:tab w:val="left" w:pos="1985"/>
        </w:tabs>
        <w:spacing w:after="0" w:line="240" w:lineRule="auto"/>
        <w:ind w:firstLine="1418"/>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 xml:space="preserve">Страховой полис Страховщик передает Страхователю не позднее рабочего дня, следующего за днем перечисления страховой премии на расчетный счет Страховщика. Одновременно со страховым полисом Страхователю бесплатно выдаются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средствах связи с ними и о времени их работы, два бланка извещения о дорожно-транспортном происшествии. </w:t>
      </w:r>
    </w:p>
    <w:p w:rsidR="00B00029" w:rsidRPr="00B00029" w:rsidRDefault="00B00029" w:rsidP="00B00029">
      <w:pPr>
        <w:tabs>
          <w:tab w:val="left" w:pos="0"/>
          <w:tab w:val="left" w:pos="993"/>
          <w:tab w:val="left" w:pos="1418"/>
          <w:tab w:val="left" w:pos="1985"/>
        </w:tabs>
        <w:spacing w:after="0" w:line="240" w:lineRule="auto"/>
        <w:ind w:firstLine="1418"/>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Срок действия страховых полисов обязательного страхования в отношении каждого транспортного средства: 1 (один) год с момента оформления полиса.</w:t>
      </w:r>
    </w:p>
    <w:p w:rsidR="00B00029" w:rsidRPr="00B00029" w:rsidRDefault="00B00029" w:rsidP="00B00029">
      <w:pPr>
        <w:numPr>
          <w:ilvl w:val="1"/>
          <w:numId w:val="1"/>
        </w:numPr>
        <w:tabs>
          <w:tab w:val="left" w:pos="0"/>
          <w:tab w:val="left" w:pos="993"/>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Страхователь обеспечивает ознакомление водителей, состоящих с ним в трудовых отношениях (работающих на условиях гражданско-правового контракта), с Правилами обязательного страхования гражданской ответственности владельцев транспортных средств, установленными Положением Банка России от 19.09.2014 № 431-П.</w:t>
      </w:r>
    </w:p>
    <w:p w:rsidR="00B00029" w:rsidRPr="00B00029" w:rsidRDefault="00B00029" w:rsidP="00B00029">
      <w:pPr>
        <w:numPr>
          <w:ilvl w:val="1"/>
          <w:numId w:val="1"/>
        </w:numPr>
        <w:tabs>
          <w:tab w:val="left" w:pos="0"/>
          <w:tab w:val="left" w:pos="993"/>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Страховщик обязуется оказывать бесплатно для Страхователя услуги по установлению обстоятельств наступления страхового случая, осмотр поврежденного объекта на месте ДТП, услуги по урегулированию страховых выплат.</w:t>
      </w:r>
    </w:p>
    <w:p w:rsidR="00B00029" w:rsidRPr="00B00029" w:rsidRDefault="00B00029" w:rsidP="00B00029">
      <w:pPr>
        <w:numPr>
          <w:ilvl w:val="1"/>
          <w:numId w:val="1"/>
        </w:numPr>
        <w:tabs>
          <w:tab w:val="left" w:pos="0"/>
          <w:tab w:val="left" w:pos="993"/>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Договоры обязательного страхования гражданской ответственности владельцев транспортных средств в рамках настоящего Контракта заключаются в порядке и на условиях Федерального закона от 26.04.2002 № 40-ФЗ «Об обязательном страховании гражданской ответственности владельцев транспортных средств» и Положения Банка России от 19.09.2014 № 431-П «О правилах обязательного страхования гражданской ответственности владельцев транспортных средств» сроком на 1 (один) год.</w:t>
      </w:r>
    </w:p>
    <w:p w:rsidR="00B00029" w:rsidRPr="00B00029" w:rsidRDefault="00B00029" w:rsidP="00B00029">
      <w:pPr>
        <w:numPr>
          <w:ilvl w:val="1"/>
          <w:numId w:val="1"/>
        </w:numPr>
        <w:tabs>
          <w:tab w:val="left" w:pos="0"/>
          <w:tab w:val="left" w:pos="993"/>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По согласованию со Страховщиком возможны следующие формы возмещения убытков: денежное возмещение, выдача направления на СТОА.</w:t>
      </w:r>
    </w:p>
    <w:p w:rsidR="00B00029" w:rsidRPr="00B00029" w:rsidRDefault="00B00029" w:rsidP="00B00029">
      <w:pPr>
        <w:tabs>
          <w:tab w:val="left" w:pos="0"/>
          <w:tab w:val="left" w:pos="993"/>
          <w:tab w:val="left" w:pos="1418"/>
          <w:tab w:val="left" w:pos="1985"/>
        </w:tabs>
        <w:spacing w:after="0" w:line="240" w:lineRule="auto"/>
        <w:ind w:firstLine="1418"/>
        <w:rPr>
          <w:rFonts w:ascii="Times New Roman" w:eastAsia="Times New Roman" w:hAnsi="Times New Roman" w:cs="Times New Roman"/>
          <w:lang w:eastAsia="ru-RU"/>
        </w:rPr>
      </w:pPr>
    </w:p>
    <w:p w:rsidR="00B00029" w:rsidRPr="00B00029" w:rsidRDefault="00B00029" w:rsidP="00B00029">
      <w:pPr>
        <w:numPr>
          <w:ilvl w:val="0"/>
          <w:numId w:val="1"/>
        </w:numPr>
        <w:tabs>
          <w:tab w:val="left" w:pos="0"/>
          <w:tab w:val="left" w:pos="284"/>
          <w:tab w:val="left" w:pos="1418"/>
          <w:tab w:val="left" w:pos="1985"/>
        </w:tabs>
        <w:spacing w:after="0" w:line="240" w:lineRule="auto"/>
        <w:ind w:left="0" w:firstLine="1418"/>
        <w:contextualSpacing/>
        <w:jc w:val="center"/>
        <w:rPr>
          <w:rFonts w:ascii="Times New Roman" w:eastAsia="Times New Roman" w:hAnsi="Times New Roman" w:cs="Times New Roman"/>
          <w:lang w:val="x-none" w:eastAsia="x-none"/>
        </w:rPr>
      </w:pPr>
      <w:r w:rsidRPr="00B00029">
        <w:rPr>
          <w:rFonts w:ascii="Times New Roman" w:eastAsia="Times New Roman" w:hAnsi="Times New Roman" w:cs="Times New Roman"/>
          <w:b/>
          <w:lang w:val="x-none" w:eastAsia="x-none"/>
        </w:rPr>
        <w:t>ЦЕНА КОНТРАКТА И ПОРЯДОК РАСЧЕТОВ</w:t>
      </w:r>
    </w:p>
    <w:p w:rsidR="00B00029" w:rsidRPr="00B00029" w:rsidRDefault="00B00029" w:rsidP="00B00029">
      <w:pPr>
        <w:tabs>
          <w:tab w:val="left" w:pos="0"/>
          <w:tab w:val="left" w:pos="284"/>
          <w:tab w:val="left" w:pos="360"/>
          <w:tab w:val="left" w:pos="1418"/>
          <w:tab w:val="left" w:pos="1985"/>
        </w:tabs>
        <w:spacing w:after="0" w:line="240" w:lineRule="auto"/>
        <w:ind w:firstLine="1418"/>
        <w:contextualSpacing/>
        <w:jc w:val="center"/>
        <w:rPr>
          <w:rFonts w:ascii="Times New Roman" w:eastAsia="Times New Roman" w:hAnsi="Times New Roman" w:cs="Times New Roman"/>
          <w:lang w:val="x-none" w:eastAsia="x-none"/>
        </w:rPr>
      </w:pPr>
    </w:p>
    <w:p w:rsidR="00B00029" w:rsidRPr="00B00029" w:rsidRDefault="00B00029" w:rsidP="00B00029">
      <w:pPr>
        <w:numPr>
          <w:ilvl w:val="1"/>
          <w:numId w:val="1"/>
        </w:numPr>
        <w:tabs>
          <w:tab w:val="left" w:pos="0"/>
          <w:tab w:val="left" w:pos="993"/>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 xml:space="preserve">Максимальное значение цены настоящего Контракта (страховая премия) составляет </w:t>
      </w:r>
      <w:r w:rsidRPr="00B00029">
        <w:rPr>
          <w:rFonts w:ascii="Times New Roman" w:eastAsia="Times New Roman" w:hAnsi="Times New Roman" w:cs="Times New Roman"/>
          <w:b/>
          <w:lang w:val="x-none" w:eastAsia="x-none"/>
        </w:rPr>
        <w:t xml:space="preserve">________________ (____________________) рублей ____ копеек </w:t>
      </w:r>
      <w:r w:rsidRPr="00B00029">
        <w:rPr>
          <w:rFonts w:ascii="Times New Roman" w:eastAsia="Times New Roman" w:hAnsi="Times New Roman" w:cs="Times New Roman"/>
          <w:lang w:val="x-none" w:eastAsia="x-none"/>
        </w:rPr>
        <w:t>(НДС/ не облагается на основании статьи 149 Налогового кодекса РФ).</w:t>
      </w:r>
    </w:p>
    <w:p w:rsidR="00B00029" w:rsidRPr="00B00029" w:rsidRDefault="00B00029" w:rsidP="00B00029">
      <w:pPr>
        <w:numPr>
          <w:ilvl w:val="1"/>
          <w:numId w:val="1"/>
        </w:numPr>
        <w:tabs>
          <w:tab w:val="left" w:pos="0"/>
          <w:tab w:val="left" w:pos="993"/>
          <w:tab w:val="left" w:pos="1418"/>
          <w:tab w:val="left" w:pos="1985"/>
        </w:tabs>
        <w:spacing w:after="0" w:line="240" w:lineRule="auto"/>
        <w:ind w:left="0" w:firstLine="1418"/>
        <w:contextualSpacing/>
        <w:jc w:val="both"/>
        <w:rPr>
          <w:rFonts w:ascii="Times New Roman" w:eastAsia="Times New Roman" w:hAnsi="Times New Roman" w:cs="Times New Roman"/>
          <w:color w:val="000000"/>
          <w:sz w:val="24"/>
          <w:szCs w:val="20"/>
          <w:lang w:val="x-none" w:eastAsia="x-none"/>
        </w:rPr>
      </w:pPr>
      <w:r w:rsidRPr="00B00029">
        <w:rPr>
          <w:rFonts w:ascii="Times New Roman" w:eastAsia="Times New Roman" w:hAnsi="Times New Roman" w:cs="Times New Roman"/>
          <w:lang w:val="x-none" w:eastAsia="x-none"/>
        </w:rPr>
        <w:t xml:space="preserve">Оплата по настоящему контракту осуществляется за счёт средств </w:t>
      </w:r>
      <w:r w:rsidRPr="00B00029">
        <w:rPr>
          <w:rFonts w:ascii="Times New Roman" w:eastAsia="Times New Roman" w:hAnsi="Times New Roman" w:cs="Times New Roman"/>
          <w:b/>
          <w:lang w:val="x-none" w:eastAsia="x-none"/>
        </w:rPr>
        <w:t>федерального бюджета (КБК 320 0305 4240690049244(227).</w:t>
      </w:r>
    </w:p>
    <w:p w:rsidR="00B00029" w:rsidRPr="00B00029" w:rsidRDefault="00B00029" w:rsidP="00B00029">
      <w:pPr>
        <w:spacing w:after="0" w:line="240" w:lineRule="auto"/>
        <w:ind w:firstLine="1418"/>
        <w:jc w:val="both"/>
        <w:rPr>
          <w:rFonts w:ascii="Times New Roman" w:eastAsia="Calibri" w:hAnsi="Times New Roman" w:cs="Times New Roman"/>
          <w:spacing w:val="1"/>
          <w:lang w:eastAsia="ru-RU"/>
        </w:rPr>
      </w:pPr>
      <w:r w:rsidRPr="00B00029">
        <w:rPr>
          <w:rFonts w:ascii="Times New Roman" w:eastAsia="Calibri" w:hAnsi="Times New Roman" w:cs="Times New Roman"/>
          <w:spacing w:val="1"/>
          <w:lang w:eastAsia="ru-RU"/>
        </w:rPr>
        <w:t xml:space="preserve">Расчеты между </w:t>
      </w:r>
      <w:r w:rsidRPr="00B00029">
        <w:rPr>
          <w:rFonts w:ascii="Times New Roman" w:eastAsia="Times New Roman" w:hAnsi="Times New Roman" w:cs="Times New Roman"/>
          <w:lang w:eastAsia="ru-RU"/>
        </w:rPr>
        <w:t>Страхователем</w:t>
      </w:r>
      <w:r w:rsidRPr="00B00029">
        <w:rPr>
          <w:rFonts w:ascii="Times New Roman" w:eastAsia="Calibri" w:hAnsi="Times New Roman" w:cs="Times New Roman"/>
          <w:spacing w:val="1"/>
          <w:lang w:eastAsia="ru-RU"/>
        </w:rPr>
        <w:t xml:space="preserve"> и Исполнителем производятся не позднее 7 рабочих дней с даты подписания Заказчиком Расчеты между Заказчиком и Поставщиком производятся в течени</w:t>
      </w:r>
      <w:proofErr w:type="gramStart"/>
      <w:r w:rsidRPr="00B00029">
        <w:rPr>
          <w:rFonts w:ascii="Times New Roman" w:eastAsia="Calibri" w:hAnsi="Times New Roman" w:cs="Times New Roman"/>
          <w:spacing w:val="1"/>
          <w:lang w:eastAsia="ru-RU"/>
        </w:rPr>
        <w:t>и</w:t>
      </w:r>
      <w:proofErr w:type="gramEnd"/>
      <w:r w:rsidRPr="00B00029">
        <w:rPr>
          <w:rFonts w:ascii="Times New Roman" w:eastAsia="Calibri" w:hAnsi="Times New Roman" w:cs="Times New Roman"/>
          <w:spacing w:val="1"/>
          <w:lang w:eastAsia="ru-RU"/>
        </w:rPr>
        <w:t xml:space="preserve"> 7 рабочих дней с момента предоставления Исполнителем </w:t>
      </w:r>
      <w:r w:rsidRPr="00B00029">
        <w:rPr>
          <w:rFonts w:ascii="Times New Roman" w:eastAsia="Times New Roman" w:hAnsi="Times New Roman" w:cs="Times New Roman"/>
          <w:lang w:eastAsia="ru-RU"/>
        </w:rPr>
        <w:t>Страхователю</w:t>
      </w:r>
      <w:r w:rsidRPr="00B00029">
        <w:rPr>
          <w:rFonts w:ascii="Times New Roman" w:eastAsia="Calibri" w:hAnsi="Times New Roman" w:cs="Times New Roman"/>
          <w:spacing w:val="1"/>
          <w:lang w:eastAsia="ru-RU"/>
        </w:rPr>
        <w:t xml:space="preserve"> документов:</w:t>
      </w:r>
    </w:p>
    <w:p w:rsidR="00B00029" w:rsidRPr="00B00029" w:rsidRDefault="00B00029" w:rsidP="00B00029">
      <w:pPr>
        <w:spacing w:after="0" w:line="240" w:lineRule="auto"/>
        <w:ind w:firstLine="1418"/>
        <w:jc w:val="both"/>
        <w:rPr>
          <w:rFonts w:ascii="Times New Roman" w:eastAsia="Calibri" w:hAnsi="Times New Roman" w:cs="Times New Roman"/>
          <w:spacing w:val="1"/>
          <w:lang w:eastAsia="ru-RU"/>
        </w:rPr>
      </w:pPr>
      <w:r w:rsidRPr="00B00029">
        <w:rPr>
          <w:rFonts w:ascii="Times New Roman" w:eastAsia="Calibri" w:hAnsi="Times New Roman" w:cs="Times New Roman"/>
          <w:spacing w:val="1"/>
          <w:lang w:eastAsia="ru-RU"/>
        </w:rPr>
        <w:lastRenderedPageBreak/>
        <w:t>а) акты сдачи – приёмки выполненных услуг (оказанных услуг);</w:t>
      </w:r>
    </w:p>
    <w:p w:rsidR="00B00029" w:rsidRPr="00B00029" w:rsidRDefault="00B00029" w:rsidP="00B00029">
      <w:pPr>
        <w:spacing w:after="0" w:line="240" w:lineRule="auto"/>
        <w:ind w:firstLine="1418"/>
        <w:jc w:val="both"/>
        <w:rPr>
          <w:rFonts w:ascii="Times New Roman" w:eastAsia="Calibri" w:hAnsi="Times New Roman" w:cs="Times New Roman"/>
          <w:spacing w:val="1"/>
          <w:lang w:eastAsia="ru-RU"/>
        </w:rPr>
      </w:pPr>
      <w:r w:rsidRPr="00B00029">
        <w:rPr>
          <w:rFonts w:ascii="Times New Roman" w:eastAsia="Calibri" w:hAnsi="Times New Roman" w:cs="Times New Roman"/>
          <w:spacing w:val="1"/>
          <w:lang w:eastAsia="ru-RU"/>
        </w:rPr>
        <w:t>б) счёт либо счёт-фактуру;</w:t>
      </w:r>
    </w:p>
    <w:p w:rsidR="00B00029" w:rsidRPr="00B00029" w:rsidRDefault="00B00029" w:rsidP="00B00029">
      <w:pPr>
        <w:numPr>
          <w:ilvl w:val="0"/>
          <w:numId w:val="3"/>
        </w:numPr>
        <w:tabs>
          <w:tab w:val="left" w:pos="0"/>
          <w:tab w:val="left" w:pos="993"/>
          <w:tab w:val="left" w:pos="1276"/>
          <w:tab w:val="left" w:pos="1418"/>
          <w:tab w:val="left" w:pos="1985"/>
        </w:tabs>
        <w:spacing w:after="0" w:line="240" w:lineRule="auto"/>
        <w:ind w:left="0" w:firstLine="1418"/>
        <w:contextualSpacing/>
        <w:jc w:val="both"/>
        <w:rPr>
          <w:rFonts w:ascii="Times New Roman" w:eastAsia="Times New Roman" w:hAnsi="Times New Roman" w:cs="Times New Roman"/>
          <w:color w:val="000000"/>
          <w:lang w:val="x-none" w:eastAsia="x-none"/>
        </w:rPr>
      </w:pPr>
      <w:r w:rsidRPr="00B00029">
        <w:rPr>
          <w:rFonts w:ascii="Times New Roman" w:eastAsia="Times New Roman" w:hAnsi="Times New Roman" w:cs="Times New Roman"/>
          <w:color w:val="000000"/>
          <w:lang w:val="x-none" w:eastAsia="x-none"/>
        </w:rPr>
        <w:t>Цена Контракта определяется по формулам, установленным Указанием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Центрального Банка Российской Федерации (Банк России) от 8 декабря 2021 г №6007-У (в редакции, введенной в действие с 13 сентября 2022 года указанием Банка России от 28 июля 2022 года N 6209-У «О внесении изменений в Приложения 1 и 2 к Указанию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p w:rsidR="00B00029" w:rsidRPr="00B00029" w:rsidRDefault="00B00029" w:rsidP="00B00029">
      <w:pPr>
        <w:numPr>
          <w:ilvl w:val="0"/>
          <w:numId w:val="3"/>
        </w:numPr>
        <w:tabs>
          <w:tab w:val="left" w:pos="0"/>
          <w:tab w:val="left" w:pos="993"/>
          <w:tab w:val="left" w:pos="1276"/>
          <w:tab w:val="left" w:pos="1418"/>
          <w:tab w:val="left" w:pos="1985"/>
        </w:tabs>
        <w:spacing w:after="0" w:line="240" w:lineRule="auto"/>
        <w:ind w:left="0" w:firstLine="1418"/>
        <w:contextualSpacing/>
        <w:jc w:val="both"/>
        <w:rPr>
          <w:rFonts w:ascii="Times New Roman" w:eastAsia="Times New Roman" w:hAnsi="Times New Roman" w:cs="Times New Roman"/>
          <w:color w:val="000000"/>
          <w:sz w:val="24"/>
          <w:szCs w:val="20"/>
          <w:lang w:val="x-none" w:eastAsia="x-none"/>
        </w:rPr>
      </w:pPr>
      <w:r w:rsidRPr="00B00029">
        <w:rPr>
          <w:rFonts w:ascii="Times New Roman" w:eastAsia="Times New Roman" w:hAnsi="Times New Roman" w:cs="Times New Roman"/>
          <w:color w:val="000000"/>
          <w:sz w:val="24"/>
          <w:szCs w:val="20"/>
          <w:lang w:val="x-none" w:eastAsia="x-none"/>
        </w:rPr>
        <w:t>для транспортных средств категории «В», «BE»:</w:t>
      </w:r>
    </w:p>
    <w:p w:rsidR="00B00029" w:rsidRPr="00B00029" w:rsidRDefault="00B00029" w:rsidP="00B00029">
      <w:pPr>
        <w:tabs>
          <w:tab w:val="left" w:pos="1276"/>
          <w:tab w:val="left" w:pos="1985"/>
        </w:tabs>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 xml:space="preserve">Т = ТБ x КТ x КБМ юридического лица x КО x КМ x КС x КН x </w:t>
      </w:r>
      <w:proofErr w:type="spellStart"/>
      <w:r w:rsidRPr="00B00029">
        <w:rPr>
          <w:rFonts w:ascii="Times New Roman" w:eastAsia="Times New Roman" w:hAnsi="Times New Roman" w:cs="Times New Roman"/>
          <w:lang w:eastAsia="ru-RU"/>
        </w:rPr>
        <w:t>КПр</w:t>
      </w:r>
      <w:proofErr w:type="spellEnd"/>
      <w:r w:rsidRPr="00B00029">
        <w:rPr>
          <w:rFonts w:ascii="Times New Roman" w:eastAsia="Times New Roman" w:hAnsi="Times New Roman" w:cs="Times New Roman"/>
          <w:lang w:eastAsia="ru-RU"/>
        </w:rPr>
        <w:t>, где КО = 1,8,</w:t>
      </w:r>
    </w:p>
    <w:p w:rsidR="00B00029" w:rsidRPr="00B00029" w:rsidRDefault="00B00029" w:rsidP="00B00029">
      <w:pPr>
        <w:numPr>
          <w:ilvl w:val="0"/>
          <w:numId w:val="3"/>
        </w:numPr>
        <w:tabs>
          <w:tab w:val="left" w:pos="1276"/>
          <w:tab w:val="left" w:pos="1985"/>
        </w:tabs>
        <w:spacing w:after="0" w:line="240" w:lineRule="auto"/>
        <w:ind w:left="0"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для транспортных средств категорий «А», «М», «C», «CE», «D», «DE», тракторы, самоходные дорожно-строительные и иные машины, за исключением транспортных средств, не имеющих колесных движителей:</w:t>
      </w:r>
    </w:p>
    <w:p w:rsidR="00B00029" w:rsidRPr="00B00029" w:rsidRDefault="00B00029" w:rsidP="00B00029">
      <w:pPr>
        <w:tabs>
          <w:tab w:val="left" w:pos="1276"/>
          <w:tab w:val="left" w:pos="1985"/>
        </w:tabs>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 xml:space="preserve">Т = ТБ x КТ x КБМ юридического лица x КО x КС x КН x </w:t>
      </w:r>
      <w:proofErr w:type="spellStart"/>
      <w:r w:rsidRPr="00B00029">
        <w:rPr>
          <w:rFonts w:ascii="Times New Roman" w:eastAsia="Times New Roman" w:hAnsi="Times New Roman" w:cs="Times New Roman"/>
          <w:lang w:eastAsia="ru-RU"/>
        </w:rPr>
        <w:t>КПр</w:t>
      </w:r>
      <w:proofErr w:type="spellEnd"/>
      <w:r w:rsidRPr="00B00029">
        <w:rPr>
          <w:rFonts w:ascii="Times New Roman" w:eastAsia="Times New Roman" w:hAnsi="Times New Roman" w:cs="Times New Roman"/>
          <w:lang w:eastAsia="ru-RU"/>
        </w:rPr>
        <w:t>, где КО = 1,8</w:t>
      </w:r>
      <w:r w:rsidRPr="00B00029">
        <w:rPr>
          <w:rFonts w:ascii="Times New Roman" w:eastAsia="Times New Roman" w:hAnsi="Times New Roman" w:cs="Times New Roman"/>
          <w:b/>
          <w:lang w:eastAsia="ru-RU"/>
        </w:rPr>
        <w:t>,</w:t>
      </w:r>
    </w:p>
    <w:p w:rsidR="00B00029" w:rsidRPr="00B00029" w:rsidRDefault="00B00029" w:rsidP="00B00029">
      <w:pPr>
        <w:tabs>
          <w:tab w:val="left" w:pos="1985"/>
        </w:tabs>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где:</w:t>
      </w:r>
    </w:p>
    <w:p w:rsidR="00B00029" w:rsidRPr="00B00029" w:rsidRDefault="00B00029" w:rsidP="00B00029">
      <w:pPr>
        <w:tabs>
          <w:tab w:val="left" w:pos="1985"/>
        </w:tabs>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Т – размер страховой премии (цена страхования единицы транспортного средства);</w:t>
      </w:r>
    </w:p>
    <w:p w:rsidR="00B00029" w:rsidRPr="00B00029" w:rsidRDefault="00B00029" w:rsidP="00B00029">
      <w:pPr>
        <w:tabs>
          <w:tab w:val="left" w:pos="1985"/>
        </w:tabs>
        <w:spacing w:after="0" w:line="240" w:lineRule="auto"/>
        <w:ind w:firstLine="1418"/>
        <w:jc w:val="both"/>
        <w:rPr>
          <w:rFonts w:ascii="Times New Roman" w:eastAsia="Times New Roman" w:hAnsi="Times New Roman" w:cs="Times New Roman"/>
          <w:lang w:eastAsia="ru-RU"/>
        </w:rPr>
      </w:pPr>
      <w:proofErr w:type="gramStart"/>
      <w:r w:rsidRPr="00B00029">
        <w:rPr>
          <w:rFonts w:ascii="Times New Roman" w:eastAsia="Times New Roman" w:hAnsi="Times New Roman" w:cs="Times New Roman"/>
          <w:lang w:eastAsia="ru-RU"/>
        </w:rPr>
        <w:t>ТБ – предельный размер базовой ставки страхового тарифа в соответствии с Указанием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Центрального Банка Российской Федерации (Банк России) от 8 декабря 2021 г №6007-У (в редакции, введенной</w:t>
      </w:r>
      <w:proofErr w:type="gramEnd"/>
      <w:r w:rsidRPr="00B00029">
        <w:rPr>
          <w:rFonts w:ascii="Times New Roman" w:eastAsia="Times New Roman" w:hAnsi="Times New Roman" w:cs="Times New Roman"/>
          <w:lang w:eastAsia="ru-RU"/>
        </w:rPr>
        <w:t xml:space="preserve"> в действие с 13 сентября 2022 года указанием Банка России от 28 июля 2022 года N 6209-У «О внесении изменений в Приложения 1 и 2 к Указанию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p w:rsidR="00B00029" w:rsidRPr="00B00029" w:rsidRDefault="00B00029" w:rsidP="00B00029">
      <w:pPr>
        <w:tabs>
          <w:tab w:val="left" w:pos="1985"/>
        </w:tabs>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КТ – коэффициент страховых тарифов в зависимости от территории преимущественного использования транспортного средства;</w:t>
      </w:r>
    </w:p>
    <w:p w:rsidR="00B00029" w:rsidRPr="00B00029" w:rsidRDefault="00B00029" w:rsidP="00B00029">
      <w:pPr>
        <w:tabs>
          <w:tab w:val="left" w:pos="1985"/>
        </w:tabs>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КБМ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w:t>
      </w:r>
    </w:p>
    <w:p w:rsidR="00B00029" w:rsidRPr="00B00029" w:rsidRDefault="00B00029" w:rsidP="00B00029">
      <w:pPr>
        <w:tabs>
          <w:tab w:val="left" w:pos="1985"/>
        </w:tabs>
        <w:spacing w:after="0" w:line="240" w:lineRule="auto"/>
        <w:ind w:firstLine="1418"/>
        <w:jc w:val="both"/>
        <w:rPr>
          <w:rFonts w:ascii="Times New Roman" w:eastAsia="Times New Roman" w:hAnsi="Times New Roman" w:cs="Times New Roman"/>
          <w:lang w:eastAsia="ru-RU"/>
        </w:rPr>
      </w:pPr>
      <w:proofErr w:type="gramStart"/>
      <w:r w:rsidRPr="00B00029">
        <w:rPr>
          <w:rFonts w:ascii="Times New Roman" w:eastAsia="Times New Roman" w:hAnsi="Times New Roman" w:cs="Times New Roman"/>
          <w:lang w:eastAsia="ru-RU"/>
        </w:rPr>
        <w:t>КО</w:t>
      </w:r>
      <w:proofErr w:type="gramEnd"/>
      <w:r w:rsidRPr="00B00029">
        <w:rPr>
          <w:rFonts w:ascii="Times New Roman" w:eastAsia="Times New Roman" w:hAnsi="Times New Roman" w:cs="Times New Roman"/>
          <w:lang w:eastAsia="ru-RU"/>
        </w:rPr>
        <w:t xml:space="preserve"> – коэффициент страховых тарифов в зависимости от наличия сведений о количестве лиц, допущенных к управлению транспортным средством (равен 1,8);</w:t>
      </w:r>
    </w:p>
    <w:p w:rsidR="00B00029" w:rsidRPr="00B00029" w:rsidRDefault="00B00029" w:rsidP="00B00029">
      <w:pPr>
        <w:tabs>
          <w:tab w:val="left" w:pos="1985"/>
        </w:tabs>
        <w:spacing w:after="0" w:line="240" w:lineRule="auto"/>
        <w:ind w:firstLine="1418"/>
        <w:jc w:val="both"/>
        <w:rPr>
          <w:rFonts w:ascii="Times New Roman" w:eastAsia="Times New Roman" w:hAnsi="Times New Roman" w:cs="Times New Roman"/>
          <w:lang w:eastAsia="ru-RU"/>
        </w:rPr>
      </w:pPr>
      <w:proofErr w:type="gramStart"/>
      <w:r w:rsidRPr="00B00029">
        <w:rPr>
          <w:rFonts w:ascii="Times New Roman" w:eastAsia="Times New Roman" w:hAnsi="Times New Roman" w:cs="Times New Roman"/>
          <w:lang w:eastAsia="ru-RU"/>
        </w:rPr>
        <w:t>КМ</w:t>
      </w:r>
      <w:proofErr w:type="gramEnd"/>
      <w:r w:rsidRPr="00B00029">
        <w:rPr>
          <w:rFonts w:ascii="Times New Roman" w:eastAsia="Times New Roman" w:hAnsi="Times New Roman" w:cs="Times New Roman"/>
          <w:lang w:eastAsia="ru-RU"/>
        </w:rPr>
        <w:t xml:space="preserve"> – коэффициент страховых тарифов в зависимости от технических характеристик транспортного средства, в частности мощности двигателя легкового автомобиля (транспортные средства категории «В», «BE»);</w:t>
      </w:r>
    </w:p>
    <w:p w:rsidR="00B00029" w:rsidRPr="00B00029" w:rsidRDefault="00B00029" w:rsidP="00B00029">
      <w:pPr>
        <w:tabs>
          <w:tab w:val="left" w:pos="1985"/>
        </w:tabs>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КС – коэффициент страховых тарифов в зависимости от периода использования транспортного средства;</w:t>
      </w:r>
    </w:p>
    <w:p w:rsidR="00B00029" w:rsidRPr="00B00029" w:rsidRDefault="00B00029" w:rsidP="00B00029">
      <w:pPr>
        <w:tabs>
          <w:tab w:val="left" w:pos="1985"/>
        </w:tabs>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 xml:space="preserve">КН – при наличии нарушений, предусмотренных пунктом 3 </w:t>
      </w:r>
      <w:hyperlink r:id="rId6" w:history="1">
        <w:r w:rsidRPr="00B00029">
          <w:rPr>
            <w:rFonts w:ascii="Times New Roman" w:eastAsia="Times New Roman" w:hAnsi="Times New Roman" w:cs="Times New Roman"/>
            <w:lang w:eastAsia="ru-RU"/>
          </w:rPr>
          <w:t>статьи 9</w:t>
        </w:r>
      </w:hyperlink>
      <w:r w:rsidRPr="00B00029">
        <w:rPr>
          <w:rFonts w:ascii="Times New Roman" w:eastAsia="Times New Roman" w:hAnsi="Times New Roman" w:cs="Times New Roman"/>
          <w:lang w:eastAsia="ru-RU"/>
        </w:rPr>
        <w:t xml:space="preserve"> Федерального закона от 26.04.2002 № 40-ФЗ «Об обязательном страховании гражданской ответственности владельцев транспортных средств», </w:t>
      </w:r>
    </w:p>
    <w:p w:rsidR="00B00029" w:rsidRPr="00B00029" w:rsidRDefault="00B00029" w:rsidP="00B00029">
      <w:pPr>
        <w:tabs>
          <w:tab w:val="left" w:pos="0"/>
          <w:tab w:val="left" w:pos="993"/>
          <w:tab w:val="left" w:pos="1418"/>
          <w:tab w:val="left" w:pos="1985"/>
        </w:tabs>
        <w:spacing w:after="0" w:line="240" w:lineRule="auto"/>
        <w:ind w:firstLine="1418"/>
        <w:jc w:val="both"/>
        <w:rPr>
          <w:rFonts w:ascii="Times New Roman" w:eastAsia="Times New Roman" w:hAnsi="Times New Roman" w:cs="Times New Roman"/>
          <w:lang w:val="x-none" w:eastAsia="x-none"/>
        </w:rPr>
      </w:pPr>
      <w:proofErr w:type="spellStart"/>
      <w:r w:rsidRPr="00B00029">
        <w:rPr>
          <w:rFonts w:ascii="Times New Roman" w:eastAsia="Times New Roman" w:hAnsi="Times New Roman" w:cs="Times New Roman"/>
          <w:lang w:val="x-none" w:eastAsia="x-none"/>
        </w:rPr>
        <w:t>КПр</w:t>
      </w:r>
      <w:proofErr w:type="spellEnd"/>
      <w:r w:rsidRPr="00B00029">
        <w:rPr>
          <w:rFonts w:ascii="Times New Roman" w:eastAsia="Times New Roman" w:hAnsi="Times New Roman" w:cs="Times New Roman"/>
          <w:lang w:val="x-none" w:eastAsia="x-none"/>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транспортным средством с прицепом к нему.</w:t>
      </w:r>
    </w:p>
    <w:p w:rsidR="00B00029" w:rsidRPr="00B00029" w:rsidRDefault="00B00029" w:rsidP="00B00029">
      <w:pPr>
        <w:spacing w:after="0" w:line="240" w:lineRule="auto"/>
        <w:ind w:firstLine="1418"/>
        <w:jc w:val="both"/>
        <w:rPr>
          <w:rFonts w:ascii="Times New Roman" w:eastAsia="Times New Roman" w:hAnsi="Times New Roman" w:cs="Times New Roman"/>
          <w:lang w:eastAsia="ru-RU"/>
        </w:rPr>
      </w:pPr>
      <w:proofErr w:type="gramStart"/>
      <w:r w:rsidRPr="00B00029">
        <w:rPr>
          <w:rFonts w:ascii="Times New Roman" w:eastAsia="Times New Roman" w:hAnsi="Times New Roman" w:cs="Times New Roman"/>
          <w:lang w:eastAsia="ru-RU"/>
        </w:rPr>
        <w:t>Максимальное значение цены договора и формулы цены договора установлены в соответствии с частью 2 статьи 34 Федерального закона от 06.04.2013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13.01.2014 № 19 «Об установлении случаев, в которых при заключении контракта в документации о закупке указываются формула цены и максимальное</w:t>
      </w:r>
      <w:proofErr w:type="gramEnd"/>
      <w:r w:rsidRPr="00B00029">
        <w:rPr>
          <w:rFonts w:ascii="Times New Roman" w:eastAsia="Times New Roman" w:hAnsi="Times New Roman" w:cs="Times New Roman"/>
          <w:lang w:eastAsia="ru-RU"/>
        </w:rPr>
        <w:t xml:space="preserve"> значение цены контракта».</w:t>
      </w:r>
    </w:p>
    <w:p w:rsidR="00B00029" w:rsidRPr="00B00029" w:rsidRDefault="00B00029" w:rsidP="00B00029">
      <w:pPr>
        <w:numPr>
          <w:ilvl w:val="1"/>
          <w:numId w:val="1"/>
        </w:numPr>
        <w:tabs>
          <w:tab w:val="left" w:pos="0"/>
          <w:tab w:val="left" w:pos="993"/>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Страхователь вправе потребовать от Страховщика письменный расчет страховой премии, подлежащей уплате. Страховщик обязан представить такой расчет в течение трех рабочих дней со дня получения соответствующего письменного заявления от Страхователя.</w:t>
      </w:r>
    </w:p>
    <w:p w:rsidR="00B00029" w:rsidRPr="00B00029" w:rsidRDefault="00B00029" w:rsidP="00B00029">
      <w:pPr>
        <w:numPr>
          <w:ilvl w:val="1"/>
          <w:numId w:val="1"/>
        </w:numPr>
        <w:tabs>
          <w:tab w:val="left" w:pos="0"/>
          <w:tab w:val="left" w:pos="993"/>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lastRenderedPageBreak/>
        <w:t xml:space="preserve">Оплата страховой премии по транспортному средству производится Страхователем </w:t>
      </w:r>
      <w:r w:rsidRPr="00B00029">
        <w:rPr>
          <w:rFonts w:ascii="Times New Roman" w:eastAsia="Times New Roman" w:hAnsi="Times New Roman" w:cs="Times New Roman"/>
          <w:u w:val="single"/>
          <w:lang w:val="x-none" w:eastAsia="x-none"/>
        </w:rPr>
        <w:t>в течение 7 (семи) календарных дней</w:t>
      </w:r>
      <w:r w:rsidRPr="00B00029">
        <w:rPr>
          <w:rFonts w:ascii="Times New Roman" w:eastAsia="Times New Roman" w:hAnsi="Times New Roman" w:cs="Times New Roman"/>
          <w:lang w:val="x-none" w:eastAsia="x-none"/>
        </w:rPr>
        <w:t xml:space="preserve"> с момента получения акта об оказании услуг путем перечисления на расчетный счет Страховщика денежных средств. Датой оплаты страховой премии считается дата списания денежных средств с расчетного счета Страхователя.</w:t>
      </w:r>
    </w:p>
    <w:p w:rsidR="00B00029" w:rsidRPr="00B00029" w:rsidRDefault="00B00029" w:rsidP="00B00029">
      <w:pPr>
        <w:numPr>
          <w:ilvl w:val="1"/>
          <w:numId w:val="1"/>
        </w:numPr>
        <w:tabs>
          <w:tab w:val="left" w:pos="0"/>
        </w:tabs>
        <w:spacing w:after="0" w:line="240" w:lineRule="auto"/>
        <w:ind w:left="0" w:firstLine="1418"/>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00029" w:rsidRPr="00B00029" w:rsidRDefault="00B00029" w:rsidP="00B00029">
      <w:pPr>
        <w:tabs>
          <w:tab w:val="left" w:pos="0"/>
          <w:tab w:val="left" w:pos="360"/>
          <w:tab w:val="left" w:pos="993"/>
          <w:tab w:val="left" w:pos="1288"/>
          <w:tab w:val="left" w:pos="1418"/>
          <w:tab w:val="left" w:pos="1985"/>
        </w:tabs>
        <w:spacing w:after="0" w:line="240" w:lineRule="auto"/>
        <w:ind w:firstLine="1418"/>
        <w:contextualSpacing/>
        <w:jc w:val="both"/>
        <w:rPr>
          <w:rFonts w:ascii="Times New Roman" w:eastAsia="Times New Roman" w:hAnsi="Times New Roman" w:cs="Times New Roman"/>
          <w:lang w:val="x-none" w:eastAsia="x-none"/>
        </w:rPr>
      </w:pPr>
    </w:p>
    <w:p w:rsidR="00B00029" w:rsidRPr="00B00029" w:rsidRDefault="00B00029" w:rsidP="00B00029">
      <w:pPr>
        <w:widowControl w:val="0"/>
        <w:numPr>
          <w:ilvl w:val="0"/>
          <w:numId w:val="1"/>
        </w:numPr>
        <w:tabs>
          <w:tab w:val="left" w:pos="0"/>
          <w:tab w:val="left" w:pos="284"/>
          <w:tab w:val="left" w:pos="1418"/>
          <w:tab w:val="left" w:pos="1985"/>
        </w:tabs>
        <w:spacing w:after="0" w:line="240" w:lineRule="auto"/>
        <w:ind w:left="0" w:firstLine="1418"/>
        <w:contextualSpacing/>
        <w:jc w:val="center"/>
        <w:rPr>
          <w:rFonts w:ascii="Times New Roman" w:eastAsia="Times New Roman" w:hAnsi="Times New Roman" w:cs="Times New Roman"/>
          <w:lang w:val="x-none" w:eastAsia="x-none"/>
        </w:rPr>
      </w:pPr>
      <w:r w:rsidRPr="00B00029">
        <w:rPr>
          <w:rFonts w:ascii="Times New Roman" w:eastAsia="Times New Roman" w:hAnsi="Times New Roman" w:cs="Times New Roman"/>
          <w:b/>
          <w:lang w:val="x-none" w:eastAsia="x-none"/>
        </w:rPr>
        <w:t>ПОРЯДОК СДАЧИ И ПРИЕМКИ ОКАЗАННЫХ УСЛУГ</w:t>
      </w:r>
    </w:p>
    <w:p w:rsidR="00B00029" w:rsidRPr="00B00029" w:rsidRDefault="00B00029" w:rsidP="00B00029">
      <w:pPr>
        <w:widowControl w:val="0"/>
        <w:tabs>
          <w:tab w:val="left" w:pos="0"/>
          <w:tab w:val="left" w:pos="284"/>
          <w:tab w:val="left" w:pos="360"/>
          <w:tab w:val="left" w:pos="1418"/>
          <w:tab w:val="left" w:pos="1985"/>
        </w:tabs>
        <w:spacing w:after="0" w:line="240" w:lineRule="auto"/>
        <w:ind w:firstLine="1418"/>
        <w:contextualSpacing/>
        <w:jc w:val="center"/>
        <w:rPr>
          <w:rFonts w:ascii="Times New Roman" w:eastAsia="Times New Roman" w:hAnsi="Times New Roman" w:cs="Times New Roman"/>
          <w:lang w:val="x-none" w:eastAsia="x-none"/>
        </w:rPr>
      </w:pPr>
    </w:p>
    <w:p w:rsidR="00B00029" w:rsidRPr="00B00029" w:rsidRDefault="00B00029" w:rsidP="00B00029">
      <w:pPr>
        <w:numPr>
          <w:ilvl w:val="1"/>
          <w:numId w:val="1"/>
        </w:numPr>
        <w:tabs>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Приемка услуг на соответствие их объема и качества требованиям, установленным в Контракте, производится по завершении срока оказания услуг (по завершении срока действия последнего из страховых полисов, выданных Страховщиком в рамках настоящего Контракта) в течение 16 (пятнадцати) рабочих дней.</w:t>
      </w:r>
    </w:p>
    <w:p w:rsidR="00B00029" w:rsidRPr="00B00029" w:rsidRDefault="00B00029" w:rsidP="00B00029">
      <w:pPr>
        <w:numPr>
          <w:ilvl w:val="1"/>
          <w:numId w:val="1"/>
        </w:numPr>
        <w:tabs>
          <w:tab w:val="left" w:pos="1418"/>
          <w:tab w:val="left" w:pos="1985"/>
        </w:tabs>
        <w:spacing w:after="0" w:line="240" w:lineRule="auto"/>
        <w:ind w:left="0"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В течение 6 (пяти) рабочих дней по завершении оказания услуг Страховщик направляет Страхователю два подписанных со своей стороны экземпляра акта об оказанных услугах.</w:t>
      </w:r>
    </w:p>
    <w:p w:rsidR="00B00029" w:rsidRPr="00B00029" w:rsidRDefault="00B00029" w:rsidP="00B00029">
      <w:pPr>
        <w:numPr>
          <w:ilvl w:val="1"/>
          <w:numId w:val="1"/>
        </w:numPr>
        <w:tabs>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В течение 10 (десяти) рабочих дней со дня получения актов об оказанных услугах Страхователь обязан подписать указанные акты и направить Страховщику один экземпляр подписанного акта об оказанных услугах, либо отказаться от принятия услуг и направить Страховщику мотивированный отказ от принятия услуг и уведомление о выявленных недостатках.</w:t>
      </w:r>
    </w:p>
    <w:p w:rsidR="00B00029" w:rsidRPr="00B00029" w:rsidRDefault="00B00029" w:rsidP="00B00029">
      <w:pPr>
        <w:numPr>
          <w:ilvl w:val="1"/>
          <w:numId w:val="1"/>
        </w:numPr>
        <w:tabs>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В случае обнаружения недостатков в объеме и качестве оказанных услуг Страхователь направляет Страховщику уведомление в порядке, предусмотренном п. 4.7 Контракта.</w:t>
      </w:r>
    </w:p>
    <w:p w:rsidR="00B00029" w:rsidRPr="00B00029" w:rsidRDefault="00B00029" w:rsidP="00B00029">
      <w:pPr>
        <w:numPr>
          <w:ilvl w:val="1"/>
          <w:numId w:val="1"/>
        </w:numPr>
        <w:tabs>
          <w:tab w:val="left" w:pos="1418"/>
          <w:tab w:val="left" w:pos="1985"/>
        </w:tabs>
        <w:spacing w:after="0" w:line="240" w:lineRule="auto"/>
        <w:ind w:left="0" w:firstLine="1418"/>
        <w:contextualSpacing/>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 xml:space="preserve">В случае если Страховщик не согласен с предъявляемой Страхователем претензией о ненадлежащем качестве услуг, Страховщик обязан самостоятельно подтвердить качество услуг заключением эксперта, экспертной организации и оригинал экспертного заключения представить Страхователю. Выбор эксперта, экспертной организации осуществляется Страховщиком и согласовывается со Страхователем. Оплата услуг эксперта, экспертной организации, а также всех расходов, связанных с проведением экспертизы, осуществляется Страховщиком. </w:t>
      </w:r>
    </w:p>
    <w:p w:rsidR="00B00029" w:rsidRPr="00B00029" w:rsidRDefault="00B00029" w:rsidP="00B00029">
      <w:pPr>
        <w:numPr>
          <w:ilvl w:val="1"/>
          <w:numId w:val="1"/>
        </w:numPr>
        <w:tabs>
          <w:tab w:val="left" w:pos="709"/>
          <w:tab w:val="left" w:pos="1418"/>
          <w:tab w:val="left" w:pos="1985"/>
        </w:tabs>
        <w:spacing w:after="0" w:line="240" w:lineRule="auto"/>
        <w:ind w:left="0" w:firstLine="1418"/>
        <w:jc w:val="both"/>
        <w:rPr>
          <w:rFonts w:ascii="Times New Roman" w:eastAsia="Times New Roman" w:hAnsi="Times New Roman" w:cs="Times New Roman"/>
          <w:b/>
          <w:lang w:val="x-none" w:eastAsia="x-none"/>
        </w:rPr>
      </w:pPr>
      <w:r w:rsidRPr="00B00029">
        <w:rPr>
          <w:rFonts w:ascii="Times New Roman" w:eastAsia="Times New Roman" w:hAnsi="Times New Roman" w:cs="Times New Roman"/>
          <w:lang w:val="x-none" w:eastAsia="x-none"/>
        </w:rPr>
        <w:t>Обо всех нарушениях условий Контракта об объеме и качестве услуг Страхователь извещает Страховщика не позднее трех рабочих дней с даты обнаружения указанных нарушений. Уведомление о невыполнении или ненадлежащем выполнении Страховщиком обязательств по Контракту составляется Страхователем в письменной форме и направляется Страховщику по почте заказным письмом с уведомлением либо нарочным способом.</w:t>
      </w:r>
    </w:p>
    <w:p w:rsidR="00B00029" w:rsidRPr="00B00029" w:rsidRDefault="00B00029" w:rsidP="00B00029">
      <w:pPr>
        <w:spacing w:after="0" w:line="240" w:lineRule="auto"/>
        <w:ind w:firstLine="1418"/>
        <w:rPr>
          <w:rFonts w:ascii="Times New Roman" w:eastAsia="Times New Roman" w:hAnsi="Times New Roman" w:cs="Times New Roman"/>
          <w:lang w:eastAsia="ru-RU"/>
        </w:rPr>
      </w:pPr>
    </w:p>
    <w:p w:rsidR="00B00029" w:rsidRPr="00B00029" w:rsidRDefault="00B00029" w:rsidP="00B00029">
      <w:pPr>
        <w:widowControl w:val="0"/>
        <w:numPr>
          <w:ilvl w:val="0"/>
          <w:numId w:val="4"/>
        </w:numPr>
        <w:autoSpaceDE w:val="0"/>
        <w:autoSpaceDN w:val="0"/>
        <w:adjustRightInd w:val="0"/>
        <w:spacing w:after="0" w:line="240" w:lineRule="auto"/>
        <w:ind w:left="0" w:firstLine="1418"/>
        <w:contextualSpacing/>
        <w:jc w:val="center"/>
        <w:rPr>
          <w:rFonts w:ascii="Times New Roman" w:eastAsia="Times New Roman" w:hAnsi="Times New Roman" w:cs="Times New Roman"/>
          <w:b/>
          <w:color w:val="000000"/>
          <w:lang w:val="x-none" w:eastAsia="x-none"/>
        </w:rPr>
      </w:pPr>
      <w:r w:rsidRPr="00B00029">
        <w:rPr>
          <w:rFonts w:ascii="Times New Roman" w:eastAsia="Times New Roman" w:hAnsi="Times New Roman" w:cs="Times New Roman"/>
          <w:b/>
          <w:color w:val="000000"/>
          <w:lang w:val="x-none" w:eastAsia="x-none"/>
        </w:rPr>
        <w:t>ОТВЕТСТВЕННОСТЬ СТОРОН</w:t>
      </w:r>
      <w:bookmarkStart w:id="0" w:name="P57"/>
      <w:bookmarkEnd w:id="0"/>
    </w:p>
    <w:p w:rsidR="00B00029" w:rsidRPr="00B00029" w:rsidRDefault="00B00029" w:rsidP="00B00029">
      <w:pPr>
        <w:widowControl w:val="0"/>
        <w:autoSpaceDE w:val="0"/>
        <w:autoSpaceDN w:val="0"/>
        <w:adjustRightInd w:val="0"/>
        <w:spacing w:after="0" w:line="240" w:lineRule="auto"/>
        <w:ind w:firstLine="1418"/>
        <w:contextualSpacing/>
        <w:jc w:val="center"/>
        <w:rPr>
          <w:rFonts w:ascii="Times New Roman" w:eastAsia="Times New Roman" w:hAnsi="Times New Roman" w:cs="Times New Roman"/>
          <w:b/>
          <w:color w:val="000000"/>
          <w:lang w:val="x-none" w:eastAsia="x-none"/>
        </w:rPr>
      </w:pP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5.1.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 xml:space="preserve">5.2. </w:t>
      </w:r>
      <w:proofErr w:type="gramStart"/>
      <w:r w:rsidRPr="00B00029">
        <w:rPr>
          <w:rFonts w:ascii="Times New Roman" w:eastAsia="Calibri" w:hAnsi="Times New Roman" w:cs="Times New Roman"/>
        </w:rPr>
        <w:t>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sidRPr="00B00029">
        <w:rPr>
          <w:rFonts w:ascii="Times New Roman" w:eastAsia="Calibri" w:hAnsi="Times New Roman" w:cs="Times New Roman"/>
        </w:rPr>
        <w:t xml:space="preserve"> утратившим силу постановления Правительства Российской Федерации от 25 ноября 2013 г. № 1063» (далее - Правила).</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w:t>
      </w:r>
      <w:r w:rsidRPr="00B00029">
        <w:rPr>
          <w:rFonts w:ascii="Times New Roman" w:eastAsia="Calibri" w:hAnsi="Times New Roman" w:cs="Times New Roman"/>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5.4.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а) 1000 рублей, если цена контракта не превышает 3 млн.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б) 5000 рублей, если цена контракта составляет от 3 млн. рублей до 50 млн.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в) 10000 рублей, если цена контракта составляет от 50 млн. рублей до 100 млн.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г) 100000 рублей, если цена контракта превышает 100 млн. рублей.</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5.6.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 xml:space="preserve">5.7. </w:t>
      </w:r>
      <w:proofErr w:type="gramStart"/>
      <w:r w:rsidRPr="00B00029">
        <w:rPr>
          <w:rFonts w:ascii="Times New Roman" w:eastAsia="Calibri"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B00029">
        <w:rPr>
          <w:rFonts w:ascii="Times New Roman" w:eastAsia="Calibri" w:hAnsi="Times New Roman" w:cs="Times New Roman"/>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5.8.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5.9.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00029" w:rsidRPr="00B00029" w:rsidRDefault="00B00029" w:rsidP="00B00029">
      <w:pPr>
        <w:spacing w:after="0" w:line="240" w:lineRule="auto"/>
        <w:ind w:firstLine="1418"/>
        <w:jc w:val="both"/>
        <w:rPr>
          <w:rFonts w:ascii="Times New Roman" w:eastAsia="Calibri" w:hAnsi="Times New Roman" w:cs="Times New Roman"/>
        </w:rPr>
      </w:pPr>
      <w:proofErr w:type="gramStart"/>
      <w:r w:rsidRPr="00B00029">
        <w:rPr>
          <w:rFonts w:ascii="Times New Roman" w:eastAsia="Calibri" w:hAnsi="Times New Roman" w:cs="Times New Roman"/>
        </w:rPr>
        <w:t>а) 10 процентов цены контракта (этапа) в случае, если цена контракта (этапа) не превышает 3 млн. рублей;</w:t>
      </w:r>
      <w:proofErr w:type="gramEnd"/>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lastRenderedPageBreak/>
        <w:t>и) 0,1 процента цены контракта (этапа) в случае, если цена контракта (этапа) превышает 10 млрд. рублей.</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 xml:space="preserve">5.10.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а) 1000 рублей, если цена контракта не превышает 3 млн. рублей;</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б) 5000 рублей, если цена контракта составляет от 3 млн. рублей до 50 млн.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в) 10000 рублей, если цена контракта составляет от 50 млн. рублей до 100 млн. рублей (включительно);</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г) 100000 рублей, если цена контракта превышает 100 млн. рублей.</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5.11.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5.12.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0029" w:rsidRPr="00B00029" w:rsidRDefault="00B00029" w:rsidP="00B00029">
      <w:pPr>
        <w:spacing w:after="0" w:line="240" w:lineRule="auto"/>
        <w:ind w:firstLine="1418"/>
        <w:jc w:val="both"/>
        <w:rPr>
          <w:rFonts w:ascii="Times New Roman" w:eastAsia="Calibri" w:hAnsi="Times New Roman" w:cs="Times New Roman"/>
        </w:rPr>
      </w:pPr>
      <w:r w:rsidRPr="00B00029">
        <w:rPr>
          <w:rFonts w:ascii="Times New Roman" w:eastAsia="Calibri" w:hAnsi="Times New Roman" w:cs="Times New Roman"/>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0029" w:rsidRPr="00B00029" w:rsidRDefault="00B00029" w:rsidP="00B00029">
      <w:pPr>
        <w:tabs>
          <w:tab w:val="left" w:pos="0"/>
          <w:tab w:val="left" w:pos="993"/>
          <w:tab w:val="left" w:pos="1418"/>
          <w:tab w:val="left" w:pos="1985"/>
        </w:tabs>
        <w:spacing w:after="0" w:line="240" w:lineRule="auto"/>
        <w:ind w:firstLine="1418"/>
        <w:rPr>
          <w:rFonts w:ascii="Times New Roman" w:eastAsia="Times New Roman" w:hAnsi="Times New Roman" w:cs="Times New Roman"/>
          <w:lang w:eastAsia="ru-RU"/>
        </w:rPr>
      </w:pPr>
    </w:p>
    <w:p w:rsidR="00B00029" w:rsidRPr="00B00029" w:rsidRDefault="00B00029" w:rsidP="00B00029">
      <w:pPr>
        <w:widowControl w:val="0"/>
        <w:tabs>
          <w:tab w:val="left" w:pos="0"/>
          <w:tab w:val="left" w:pos="284"/>
          <w:tab w:val="left" w:pos="567"/>
          <w:tab w:val="left" w:pos="1418"/>
          <w:tab w:val="left" w:pos="1985"/>
        </w:tabs>
        <w:spacing w:after="0" w:line="240" w:lineRule="auto"/>
        <w:ind w:firstLine="1418"/>
        <w:contextualSpacing/>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6.ФОРС-МАЖОРНЫЕ ОБСТОЯТЕЛЬСТВА</w:t>
      </w:r>
    </w:p>
    <w:p w:rsidR="00B00029" w:rsidRPr="00B00029" w:rsidRDefault="00B00029" w:rsidP="00B00029">
      <w:pPr>
        <w:widowControl w:val="0"/>
        <w:tabs>
          <w:tab w:val="left" w:pos="0"/>
          <w:tab w:val="left" w:pos="284"/>
          <w:tab w:val="left" w:pos="567"/>
          <w:tab w:val="left" w:pos="1418"/>
          <w:tab w:val="left" w:pos="1985"/>
        </w:tabs>
        <w:spacing w:after="0" w:line="240" w:lineRule="auto"/>
        <w:ind w:firstLine="1418"/>
        <w:contextualSpacing/>
        <w:jc w:val="center"/>
        <w:rPr>
          <w:rFonts w:ascii="Times New Roman" w:eastAsia="Times New Roman" w:hAnsi="Times New Roman" w:cs="Times New Roman"/>
          <w:lang w:eastAsia="ru-RU"/>
        </w:rPr>
      </w:pP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 xml:space="preserve">6.1. </w:t>
      </w:r>
      <w:proofErr w:type="gramStart"/>
      <w:r w:rsidRPr="00B00029">
        <w:rPr>
          <w:rFonts w:ascii="Times New Roman" w:eastAsia="Times New Roman" w:hAnsi="Times New Roman" w:cs="Times New Roman"/>
          <w:lang w:eastAsia="ru-RU"/>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B00029" w:rsidRPr="00B00029" w:rsidRDefault="00B00029" w:rsidP="00B00029">
      <w:pPr>
        <w:spacing w:after="0" w:line="240" w:lineRule="auto"/>
        <w:ind w:firstLine="1418"/>
        <w:jc w:val="both"/>
        <w:rPr>
          <w:rFonts w:ascii="Times New Roman" w:eastAsia="Times New Roman" w:hAnsi="Times New Roman" w:cs="Times New Roman"/>
          <w:lang w:val="x-none" w:eastAsia="x-none"/>
        </w:rPr>
      </w:pPr>
      <w:r w:rsidRPr="00B00029">
        <w:rPr>
          <w:rFonts w:ascii="Times New Roman" w:eastAsia="Times New Roman" w:hAnsi="Times New Roman" w:cs="Times New Roman"/>
          <w:lang w:val="x-none" w:eastAsia="x-none"/>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6.3.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6.4.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B00029" w:rsidRPr="00B00029" w:rsidRDefault="00B00029" w:rsidP="00B00029">
      <w:pPr>
        <w:widowControl w:val="0"/>
        <w:tabs>
          <w:tab w:val="left" w:pos="0"/>
          <w:tab w:val="left" w:pos="567"/>
          <w:tab w:val="left" w:pos="993"/>
          <w:tab w:val="left" w:pos="1418"/>
          <w:tab w:val="left" w:pos="1985"/>
        </w:tabs>
        <w:spacing w:after="0" w:line="240" w:lineRule="auto"/>
        <w:ind w:firstLine="1418"/>
        <w:jc w:val="both"/>
        <w:rPr>
          <w:rFonts w:ascii="Times New Roman" w:eastAsia="Times New Roman" w:hAnsi="Times New Roman" w:cs="Times New Roman"/>
          <w:lang w:val="x-none" w:eastAsia="x-none"/>
        </w:rPr>
      </w:pPr>
    </w:p>
    <w:p w:rsidR="00B00029" w:rsidRPr="00B00029" w:rsidRDefault="00B00029" w:rsidP="00B00029">
      <w:pPr>
        <w:keepNext/>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r w:rsidRPr="00B00029">
        <w:rPr>
          <w:rFonts w:ascii="Times New Roman" w:eastAsia="Times New Roman" w:hAnsi="Times New Roman" w:cs="Times New Roman"/>
          <w:b/>
          <w:bCs/>
          <w:lang w:eastAsia="ru-RU"/>
        </w:rPr>
        <w:t>7. ПОРЯДОК РАЗРЕШЕНИЯ СПОРОВ</w:t>
      </w:r>
    </w:p>
    <w:p w:rsidR="00B00029" w:rsidRPr="00B00029" w:rsidRDefault="00B00029" w:rsidP="00B00029">
      <w:pPr>
        <w:keepNext/>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p>
    <w:p w:rsidR="00B00029" w:rsidRPr="00B00029" w:rsidRDefault="00B00029" w:rsidP="00B00029">
      <w:pPr>
        <w:autoSpaceDE w:val="0"/>
        <w:autoSpaceDN w:val="0"/>
        <w:adjustRightInd w:val="0"/>
        <w:spacing w:after="0" w:line="240" w:lineRule="auto"/>
        <w:ind w:firstLine="1418"/>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7.1. Страхователь и Страховщик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  Претензионный порядок обязателен.</w:t>
      </w:r>
    </w:p>
    <w:p w:rsidR="00B00029" w:rsidRPr="00B00029" w:rsidRDefault="00B00029" w:rsidP="00B00029">
      <w:pPr>
        <w:autoSpaceDE w:val="0"/>
        <w:autoSpaceDN w:val="0"/>
        <w:adjustRightInd w:val="0"/>
        <w:spacing w:after="0" w:line="240" w:lineRule="auto"/>
        <w:ind w:firstLine="1418"/>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7.2. Любые споры, разногласия и требования, возникающие из контракта, подлежат разрешению в Арбитражном суде по Республике Башкортостан.</w:t>
      </w:r>
    </w:p>
    <w:p w:rsidR="00B00029" w:rsidRPr="00B00029" w:rsidRDefault="00B00029" w:rsidP="00B00029">
      <w:pPr>
        <w:autoSpaceDE w:val="0"/>
        <w:autoSpaceDN w:val="0"/>
        <w:adjustRightInd w:val="0"/>
        <w:spacing w:after="0" w:line="240" w:lineRule="auto"/>
        <w:ind w:firstLine="1418"/>
        <w:rPr>
          <w:rFonts w:ascii="Times New Roman" w:eastAsia="Times New Roman" w:hAnsi="Times New Roman" w:cs="Times New Roman"/>
          <w:lang w:eastAsia="ru-RU"/>
        </w:rPr>
      </w:pPr>
    </w:p>
    <w:p w:rsidR="00B00029" w:rsidRPr="00B00029" w:rsidRDefault="00B00029" w:rsidP="00B00029">
      <w:pPr>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r w:rsidRPr="00B00029">
        <w:rPr>
          <w:rFonts w:ascii="Times New Roman" w:eastAsia="Times New Roman" w:hAnsi="Times New Roman" w:cs="Times New Roman"/>
          <w:b/>
          <w:bCs/>
          <w:lang w:eastAsia="ru-RU"/>
        </w:rPr>
        <w:t>8. СРОК ДЕЙСТВИЯ КОНТРАКТА</w:t>
      </w:r>
    </w:p>
    <w:p w:rsidR="00B00029" w:rsidRPr="00B00029" w:rsidRDefault="00B00029" w:rsidP="00B00029">
      <w:pPr>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8.1. Настоящий контра</w:t>
      </w:r>
      <w:proofErr w:type="gramStart"/>
      <w:r w:rsidRPr="00B00029">
        <w:rPr>
          <w:rFonts w:ascii="Times New Roman" w:eastAsia="Times New Roman" w:hAnsi="Times New Roman" w:cs="Times New Roman"/>
          <w:lang w:eastAsia="ru-RU"/>
        </w:rPr>
        <w:t>кт вст</w:t>
      </w:r>
      <w:proofErr w:type="gramEnd"/>
      <w:r w:rsidRPr="00B00029">
        <w:rPr>
          <w:rFonts w:ascii="Times New Roman" w:eastAsia="Times New Roman" w:hAnsi="Times New Roman" w:cs="Times New Roman"/>
          <w:lang w:eastAsia="ru-RU"/>
        </w:rPr>
        <w:t xml:space="preserve">упает в силу с момента его заключения (подписания) и действует по </w:t>
      </w:r>
      <w:r w:rsidRPr="00B00029">
        <w:rPr>
          <w:rFonts w:ascii="Times New Roman" w:eastAsia="Times New Roman" w:hAnsi="Times New Roman" w:cs="Times New Roman"/>
          <w:b/>
          <w:lang w:eastAsia="ru-RU"/>
        </w:rPr>
        <w:t>25.12.2026 г. (включительно)</w:t>
      </w:r>
      <w:r w:rsidRPr="00B00029">
        <w:rPr>
          <w:rFonts w:ascii="Times New Roman" w:eastAsia="Times New Roman" w:hAnsi="Times New Roman" w:cs="Times New Roman"/>
          <w:lang w:eastAsia="ru-RU"/>
        </w:rPr>
        <w:t>, а в части расчетов - до полного их завершения.</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8.2. Отчетным периодом является срок действия контракта.</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p>
    <w:p w:rsidR="00B00029" w:rsidRPr="00B00029" w:rsidRDefault="00B00029" w:rsidP="00B00029">
      <w:pPr>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r w:rsidRPr="00B00029">
        <w:rPr>
          <w:rFonts w:ascii="Times New Roman" w:eastAsia="Times New Roman" w:hAnsi="Times New Roman" w:cs="Times New Roman"/>
          <w:b/>
          <w:bCs/>
          <w:lang w:eastAsia="ru-RU"/>
        </w:rPr>
        <w:t xml:space="preserve">9. ОСНОВАНИЯ И ПОРЯДОК ИЗМЕНЕНИЯ И РАСТОРЖЕНИЯ КОНТРАКТА </w:t>
      </w:r>
    </w:p>
    <w:p w:rsidR="00B00029" w:rsidRPr="00B00029" w:rsidRDefault="00B00029" w:rsidP="00B00029">
      <w:pPr>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lastRenderedPageBreak/>
        <w:t>9.1. Контракт может быть изменен по соглашению Сторон при снижении цены Контракта без изменения предусмотренных Контрактом количества и качества оказываемых услуг и иных условий контракта.</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 xml:space="preserve">9.2. </w:t>
      </w:r>
      <w:proofErr w:type="gramStart"/>
      <w:r w:rsidRPr="00B00029">
        <w:rPr>
          <w:rFonts w:ascii="Times New Roman" w:eastAsia="Times New Roman" w:hAnsi="Times New Roman" w:cs="Times New Roman"/>
          <w:lang w:eastAsia="ru-RU"/>
        </w:rPr>
        <w:t>Контракт может быть изменен по соглашению Сторон, если по предложению страхователя увеличиваются предусмотренные контрактом количество оказываемых услуг, не более чем на десять процентов или уменьшаются предусмотренные контрактом количество оказываемых услуг, не более чем на десять процентов.</w:t>
      </w:r>
      <w:proofErr w:type="gramEnd"/>
      <w:r w:rsidRPr="00B00029">
        <w:rPr>
          <w:rFonts w:ascii="Times New Roman" w:eastAsia="Times New Roman" w:hAnsi="Times New Roman" w:cs="Times New Roman"/>
          <w:lang w:eastAsia="ru-RU"/>
        </w:rPr>
        <w:t xml:space="preserve"> При этом по соглашению сторон допускается изменение с учетом </w:t>
      </w:r>
      <w:proofErr w:type="gramStart"/>
      <w:r w:rsidRPr="00B00029">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B00029">
        <w:rPr>
          <w:rFonts w:ascii="Times New Roman" w:eastAsia="Times New Roman" w:hAnsi="Times New Roman" w:cs="Times New Roman"/>
          <w:lang w:eastAsia="ru-RU"/>
        </w:rPr>
        <w:t xml:space="preserve"> пропорционально дополнительному количеству товара, но не более чем на десять процентов цены контракта. При уменьшении предусмотренных контрактом количества оказываемых услуг, стороны обязаны уменьшить цену контракта исходя из цены единицы услуги. </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 xml:space="preserve">9.3. </w:t>
      </w:r>
      <w:proofErr w:type="gramStart"/>
      <w:r w:rsidRPr="00B00029">
        <w:rPr>
          <w:rFonts w:ascii="Times New Roman" w:eastAsia="Times New Roman" w:hAnsi="Times New Roman" w:cs="Times New Roman"/>
          <w:lang w:eastAsia="ru-RU"/>
        </w:rPr>
        <w:t>Контракт</w:t>
      </w:r>
      <w:proofErr w:type="gramEnd"/>
      <w:r w:rsidRPr="00B00029">
        <w:rPr>
          <w:rFonts w:ascii="Times New Roman" w:eastAsia="Times New Roman" w:hAnsi="Times New Roman" w:cs="Times New Roman"/>
          <w:lang w:eastAsia="ru-RU"/>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Контрактом и законодательством РФ.</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9.4. Страхователь вправе отказаться от исполнения Контракта в одностороннем внесудебном порядке в случаях:</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9.4.1. Оказания услуг ненадлежащего качества с недостатками, которые не могут быть устранены в приемлемый для Страхователя срок.</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9.4.2. Нарушения Исполнителем сроков Оказания услуг.</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9.4.3. В иных случаях, предусмотренных гражданским законодательством.</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9.6. Страховщик вправе отказаться от Контракта в одностороннем порядке в случаях:</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9.6.1. Необоснованного уклонения Страхователя от принятия и (или) оказанных услуг.</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p>
    <w:p w:rsidR="00B00029" w:rsidRPr="00B00029" w:rsidRDefault="00B00029" w:rsidP="00B00029">
      <w:pPr>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r w:rsidRPr="00B00029">
        <w:rPr>
          <w:rFonts w:ascii="Times New Roman" w:eastAsia="Times New Roman" w:hAnsi="Times New Roman" w:cs="Times New Roman"/>
          <w:b/>
          <w:bCs/>
          <w:lang w:eastAsia="ru-RU"/>
        </w:rPr>
        <w:t>10. ФОРС-МАЖОР</w:t>
      </w:r>
    </w:p>
    <w:p w:rsidR="00B00029" w:rsidRPr="00B00029" w:rsidRDefault="00B00029" w:rsidP="00B00029">
      <w:pPr>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 xml:space="preserve">10.1. </w:t>
      </w:r>
      <w:proofErr w:type="gramStart"/>
      <w:r w:rsidRPr="00B00029">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B00029">
        <w:rPr>
          <w:rFonts w:ascii="Times New Roman" w:eastAsia="Times New Roman" w:hAnsi="Times New Roman" w:cs="Times New Roman"/>
          <w:lang w:eastAsia="ru-RU"/>
        </w:rPr>
        <w:t xml:space="preserve"> действия какого-либо другого государства, существующие де-юре или де-факто и, если эти обстоятельства непосредственно повлияли на исполнение настоящего Контракта.</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10.2. 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lang w:eastAsia="ru-RU"/>
        </w:rPr>
      </w:pPr>
    </w:p>
    <w:p w:rsidR="00B00029" w:rsidRPr="00B00029" w:rsidRDefault="00B00029" w:rsidP="00B00029">
      <w:pPr>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r w:rsidRPr="00B00029">
        <w:rPr>
          <w:rFonts w:ascii="Times New Roman" w:eastAsia="Times New Roman" w:hAnsi="Times New Roman" w:cs="Times New Roman"/>
          <w:b/>
          <w:bCs/>
          <w:lang w:eastAsia="ru-RU"/>
        </w:rPr>
        <w:t>11. ПРОЧИЕ УСЛОВИЯ</w:t>
      </w:r>
    </w:p>
    <w:p w:rsidR="00B00029" w:rsidRPr="00B00029" w:rsidRDefault="00B00029" w:rsidP="00B00029">
      <w:pPr>
        <w:widowControl w:val="0"/>
        <w:autoSpaceDE w:val="0"/>
        <w:autoSpaceDN w:val="0"/>
        <w:adjustRightInd w:val="0"/>
        <w:spacing w:after="0" w:line="240" w:lineRule="auto"/>
        <w:ind w:firstLine="1418"/>
        <w:jc w:val="center"/>
        <w:rPr>
          <w:rFonts w:ascii="Times New Roman" w:eastAsia="Times New Roman" w:hAnsi="Times New Roman" w:cs="Times New Roman"/>
          <w:b/>
          <w:bCs/>
          <w:lang w:eastAsia="ru-RU"/>
        </w:rPr>
      </w:pP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 xml:space="preserve">11.1. Настоящий Контракт составлен в двух экземплярах и имеет одинаковую юридическую силу для них. </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11.2. Все приложения к контракту являются его неотъемной частью.</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 xml:space="preserve">11.3. В случае изменения наименования, адреса места нахождения или банковских реквизитов </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 xml:space="preserve">Стороны, сторона письменно извещает об этом другую Сторону в течение трех рабочих дней </w:t>
      </w:r>
      <w:proofErr w:type="gramStart"/>
      <w:r w:rsidRPr="00B00029">
        <w:rPr>
          <w:rFonts w:ascii="Times New Roman" w:eastAsia="Times New Roman" w:hAnsi="Times New Roman" w:cs="Times New Roman"/>
          <w:sz w:val="21"/>
          <w:szCs w:val="21"/>
          <w:lang w:eastAsia="ru-RU"/>
        </w:rPr>
        <w:t>с даты</w:t>
      </w:r>
      <w:proofErr w:type="gramEnd"/>
      <w:r w:rsidRPr="00B00029">
        <w:rPr>
          <w:rFonts w:ascii="Times New Roman" w:eastAsia="Times New Roman" w:hAnsi="Times New Roman" w:cs="Times New Roman"/>
          <w:sz w:val="21"/>
          <w:szCs w:val="21"/>
          <w:lang w:eastAsia="ru-RU"/>
        </w:rPr>
        <w:t xml:space="preserve"> такого изменения.</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11.4. 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11.5. При исполнении контракта не допускается перемена Исполнителя, за исключением случаев, если новый Страховщик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11.6. В случае перемены Страхователя по контракту права и обязанности Страхователя по контракту переходят к новому страхователю в том же объеме и на тех же условиях.</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lastRenderedPageBreak/>
        <w:t>11.7.</w:t>
      </w:r>
      <w:r w:rsidRPr="00B00029">
        <w:rPr>
          <w:rFonts w:ascii="Times New Roman" w:eastAsia="Times New Roman" w:hAnsi="Times New Roman" w:cs="Times New Roman"/>
          <w:sz w:val="21"/>
          <w:szCs w:val="21"/>
          <w:lang w:eastAsia="ru-RU"/>
        </w:rPr>
        <w:tab/>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со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p>
    <w:p w:rsidR="00B00029" w:rsidRPr="00B00029" w:rsidRDefault="00B00029" w:rsidP="00B00029">
      <w:pPr>
        <w:keepNext/>
        <w:keepLines/>
        <w:shd w:val="clear" w:color="auto" w:fill="FFFFFF"/>
        <w:spacing w:after="0" w:line="240" w:lineRule="auto"/>
        <w:ind w:firstLine="1418"/>
        <w:jc w:val="center"/>
        <w:rPr>
          <w:rFonts w:ascii="Times New Roman" w:eastAsia="Times New Roman" w:hAnsi="Times New Roman" w:cs="Times New Roman"/>
          <w:b/>
          <w:bCs/>
          <w:sz w:val="21"/>
          <w:szCs w:val="21"/>
          <w:lang w:eastAsia="ru-RU"/>
        </w:rPr>
      </w:pPr>
      <w:r w:rsidRPr="00B00029">
        <w:rPr>
          <w:rFonts w:ascii="Times New Roman" w:eastAsia="Times New Roman" w:hAnsi="Times New Roman" w:cs="Times New Roman"/>
          <w:b/>
          <w:bCs/>
          <w:sz w:val="21"/>
          <w:szCs w:val="21"/>
          <w:lang w:eastAsia="ru-RU"/>
        </w:rPr>
        <w:t>12.АНТИКОРРУПЦИОННАЯ ОГОВОРКА</w:t>
      </w:r>
    </w:p>
    <w:p w:rsidR="00B00029" w:rsidRPr="00B00029" w:rsidRDefault="00B00029" w:rsidP="00B00029">
      <w:pPr>
        <w:keepNext/>
        <w:keepLines/>
        <w:shd w:val="clear" w:color="auto" w:fill="FFFFFF"/>
        <w:spacing w:after="0" w:line="240" w:lineRule="auto"/>
        <w:ind w:firstLine="1418"/>
        <w:jc w:val="center"/>
        <w:rPr>
          <w:rFonts w:ascii="Times New Roman" w:eastAsia="Times New Roman" w:hAnsi="Times New Roman" w:cs="Times New Roman"/>
          <w:b/>
          <w:bCs/>
          <w:sz w:val="21"/>
          <w:szCs w:val="21"/>
          <w:lang w:eastAsia="ru-RU"/>
        </w:rPr>
      </w:pPr>
    </w:p>
    <w:p w:rsidR="00B00029" w:rsidRPr="00B00029" w:rsidRDefault="00B00029" w:rsidP="00B00029">
      <w:pPr>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 xml:space="preserve">12.1. </w:t>
      </w:r>
      <w:proofErr w:type="gramStart"/>
      <w:r w:rsidRPr="00B00029">
        <w:rPr>
          <w:rFonts w:ascii="Times New Roman" w:eastAsia="Times New Roman" w:hAnsi="Times New Roman" w:cs="Times New Roman"/>
          <w:sz w:val="21"/>
          <w:szCs w:val="21"/>
          <w:lang w:eastAsia="ru-RU"/>
        </w:rPr>
        <w:t>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B00029" w:rsidRPr="00B00029" w:rsidRDefault="00B00029" w:rsidP="00B00029">
      <w:pPr>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12.2. Под действиями работника, осуществляемыми в пользу стимулирующей его Стороны, понимаются:</w:t>
      </w:r>
    </w:p>
    <w:p w:rsidR="00B00029" w:rsidRPr="00B00029" w:rsidRDefault="00B00029" w:rsidP="00B00029">
      <w:pPr>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-предоставление каких-либо гарантий;</w:t>
      </w:r>
    </w:p>
    <w:p w:rsidR="00B00029" w:rsidRPr="00B00029" w:rsidRDefault="00B00029" w:rsidP="00B00029">
      <w:pPr>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-ускорение существующих процедур;</w:t>
      </w:r>
    </w:p>
    <w:p w:rsidR="00B00029" w:rsidRPr="00B00029" w:rsidRDefault="00B00029" w:rsidP="00B00029">
      <w:pPr>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B00029" w:rsidRPr="00B00029" w:rsidRDefault="00B00029" w:rsidP="00B00029">
      <w:pPr>
        <w:autoSpaceDE w:val="0"/>
        <w:autoSpaceDN w:val="0"/>
        <w:adjustRightInd w:val="0"/>
        <w:spacing w:after="0" w:line="240" w:lineRule="auto"/>
        <w:ind w:firstLine="1418"/>
        <w:jc w:val="both"/>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12.3. К контракту прилагаются:</w:t>
      </w: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r w:rsidRPr="00B00029">
        <w:rPr>
          <w:rFonts w:ascii="Times New Roman" w:eastAsia="Times New Roman" w:hAnsi="Times New Roman" w:cs="Times New Roman"/>
          <w:sz w:val="21"/>
          <w:szCs w:val="21"/>
          <w:lang w:eastAsia="ru-RU"/>
        </w:rPr>
        <w:t xml:space="preserve">         Приложение №1:  Спецификация.</w:t>
      </w: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bookmarkStart w:id="1" w:name="_GoBack"/>
      <w:bookmarkEnd w:id="1"/>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Pr="00B00029" w:rsidRDefault="00B00029" w:rsidP="00B00029">
      <w:pPr>
        <w:widowControl w:val="0"/>
        <w:tabs>
          <w:tab w:val="left" w:pos="1080"/>
        </w:tabs>
        <w:autoSpaceDE w:val="0"/>
        <w:autoSpaceDN w:val="0"/>
        <w:spacing w:after="0" w:line="240" w:lineRule="auto"/>
        <w:ind w:firstLine="1418"/>
        <w:rPr>
          <w:rFonts w:ascii="Times New Roman" w:eastAsia="Times New Roman" w:hAnsi="Times New Roman" w:cs="Times New Roman"/>
          <w:sz w:val="21"/>
          <w:szCs w:val="21"/>
          <w:lang w:eastAsia="ru-RU"/>
        </w:rPr>
      </w:pPr>
    </w:p>
    <w:p w:rsidR="00B00029" w:rsidRPr="00B00029" w:rsidRDefault="00B00029" w:rsidP="00B00029">
      <w:pPr>
        <w:spacing w:after="0" w:line="240" w:lineRule="auto"/>
        <w:ind w:firstLine="720"/>
        <w:jc w:val="both"/>
        <w:rPr>
          <w:rFonts w:ascii="Times New Roman" w:eastAsia="Times New Roman" w:hAnsi="Times New Roman" w:cs="Times New Roman"/>
          <w:lang w:eastAsia="ru-RU"/>
        </w:rPr>
      </w:pPr>
    </w:p>
    <w:p w:rsidR="00B00029" w:rsidRPr="00B00029" w:rsidRDefault="00B00029" w:rsidP="00B00029">
      <w:pPr>
        <w:overflowPunct w:val="0"/>
        <w:autoSpaceDE w:val="0"/>
        <w:autoSpaceDN w:val="0"/>
        <w:adjustRightInd w:val="0"/>
        <w:jc w:val="center"/>
        <w:textAlignment w:val="baseline"/>
        <w:rPr>
          <w:rFonts w:ascii="Times New Roman" w:eastAsia="Times New Roman" w:hAnsi="Times New Roman" w:cs="Times New Roman"/>
          <w:b/>
          <w:bCs/>
          <w:lang w:eastAsia="ru-RU"/>
        </w:rPr>
      </w:pPr>
      <w:r w:rsidRPr="00B00029">
        <w:rPr>
          <w:rFonts w:ascii="Times New Roman" w:eastAsia="Times New Roman" w:hAnsi="Times New Roman" w:cs="Times New Roman"/>
          <w:b/>
          <w:bCs/>
          <w:lang w:eastAsia="ru-RU"/>
        </w:rPr>
        <w:lastRenderedPageBreak/>
        <w:t>13. АДРЕСА И РЕКВИЗИТЫ СТОРОН</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5103"/>
      </w:tblGrid>
      <w:tr w:rsidR="00B00029" w:rsidRPr="00B00029" w:rsidTr="00120906">
        <w:tc>
          <w:tcPr>
            <w:tcW w:w="4962" w:type="dxa"/>
          </w:tcPr>
          <w:p w:rsidR="00B00029" w:rsidRPr="00B00029" w:rsidRDefault="00B00029" w:rsidP="00B00029">
            <w:pPr>
              <w:tabs>
                <w:tab w:val="left" w:pos="426"/>
              </w:tabs>
              <w:spacing w:after="0" w:line="240" w:lineRule="auto"/>
              <w:jc w:val="center"/>
              <w:rPr>
                <w:rFonts w:ascii="Times New Roman" w:eastAsia="Times New Roman" w:hAnsi="Times New Roman" w:cs="Times New Roman"/>
                <w:b/>
                <w:u w:val="single"/>
                <w:lang w:eastAsia="ru-RU"/>
              </w:rPr>
            </w:pPr>
            <w:r w:rsidRPr="00B00029">
              <w:rPr>
                <w:rFonts w:ascii="Times New Roman" w:eastAsia="Times New Roman" w:hAnsi="Times New Roman" w:cs="Times New Roman"/>
                <w:b/>
                <w:u w:val="single"/>
                <w:lang w:eastAsia="ru-RU"/>
              </w:rPr>
              <w:t>Страхователь:</w:t>
            </w:r>
          </w:p>
          <w:p w:rsidR="00B00029" w:rsidRPr="00B00029" w:rsidRDefault="00B00029" w:rsidP="00B00029">
            <w:pPr>
              <w:spacing w:after="0" w:line="240" w:lineRule="auto"/>
              <w:rPr>
                <w:rFonts w:ascii="Times New Roman" w:eastAsia="Times New Roman" w:hAnsi="Times New Roman" w:cs="Times New Roman"/>
                <w:b/>
              </w:rPr>
            </w:pPr>
            <w:r w:rsidRPr="00B00029">
              <w:rPr>
                <w:rFonts w:ascii="Times New Roman" w:eastAsia="Times New Roman" w:hAnsi="Times New Roman" w:cs="Times New Roman"/>
                <w:b/>
              </w:rPr>
              <w:t>ФКУ ИК-16 УФСИН России по Республике Башкортостан</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 xml:space="preserve">Юридический адрес: 453167, Республика Башкортостан, Стерлитамакский район, </w:t>
            </w:r>
            <w:proofErr w:type="spellStart"/>
            <w:r w:rsidRPr="00B00029">
              <w:rPr>
                <w:rFonts w:ascii="Times New Roman" w:eastAsia="Times New Roman" w:hAnsi="Times New Roman" w:cs="Times New Roman"/>
              </w:rPr>
              <w:t>Наумовский</w:t>
            </w:r>
            <w:proofErr w:type="spellEnd"/>
            <w:r w:rsidRPr="00B00029">
              <w:rPr>
                <w:rFonts w:ascii="Times New Roman" w:eastAsia="Times New Roman" w:hAnsi="Times New Roman" w:cs="Times New Roman"/>
              </w:rPr>
              <w:t xml:space="preserve"> сельсовет, автодорога Уфа-Оренбург, 152 км, здание 16/16</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 xml:space="preserve">Почтовый адрес: 453167, Республика Башкортостан, Стерлитамакский район, </w:t>
            </w:r>
            <w:proofErr w:type="spellStart"/>
            <w:r w:rsidRPr="00B00029">
              <w:rPr>
                <w:rFonts w:ascii="Times New Roman" w:eastAsia="Times New Roman" w:hAnsi="Times New Roman" w:cs="Times New Roman"/>
              </w:rPr>
              <w:t>Наумовский</w:t>
            </w:r>
            <w:proofErr w:type="spellEnd"/>
            <w:r w:rsidRPr="00B00029">
              <w:rPr>
                <w:rFonts w:ascii="Times New Roman" w:eastAsia="Times New Roman" w:hAnsi="Times New Roman" w:cs="Times New Roman"/>
              </w:rPr>
              <w:t xml:space="preserve"> сельсовет, автодорога Уфа-Оренбург, 152 км, здание 16/16</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 xml:space="preserve">ИНН/КПП 0266014611/026801001 </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ОГРН 1020201997310</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ОКВЭД 84.23.4</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ОКПО 08829488</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ОКТМО 80649448</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ЕКС 40102810445370000043</w:t>
            </w:r>
          </w:p>
          <w:p w:rsidR="00B00029" w:rsidRPr="00B00029" w:rsidRDefault="00B00029" w:rsidP="00B00029">
            <w:pPr>
              <w:spacing w:after="0" w:line="240" w:lineRule="auto"/>
              <w:rPr>
                <w:rFonts w:ascii="Times New Roman" w:eastAsia="Times New Roman" w:hAnsi="Times New Roman" w:cs="Times New Roman"/>
              </w:rPr>
            </w:pPr>
            <w:proofErr w:type="gramStart"/>
            <w:r w:rsidRPr="00B00029">
              <w:rPr>
                <w:rFonts w:ascii="Times New Roman" w:eastAsia="Times New Roman" w:hAnsi="Times New Roman" w:cs="Times New Roman"/>
              </w:rPr>
              <w:t>р</w:t>
            </w:r>
            <w:proofErr w:type="gramEnd"/>
            <w:r w:rsidRPr="00B00029">
              <w:rPr>
                <w:rFonts w:ascii="Times New Roman" w:eastAsia="Times New Roman" w:hAnsi="Times New Roman" w:cs="Times New Roman"/>
              </w:rPr>
              <w:t>/</w:t>
            </w:r>
            <w:proofErr w:type="spellStart"/>
            <w:r w:rsidRPr="00B00029">
              <w:rPr>
                <w:rFonts w:ascii="Times New Roman" w:eastAsia="Times New Roman" w:hAnsi="Times New Roman" w:cs="Times New Roman"/>
              </w:rPr>
              <w:t>сч</w:t>
            </w:r>
            <w:proofErr w:type="spellEnd"/>
            <w:r w:rsidRPr="00B00029">
              <w:rPr>
                <w:rFonts w:ascii="Times New Roman" w:eastAsia="Times New Roman" w:hAnsi="Times New Roman" w:cs="Times New Roman"/>
              </w:rPr>
              <w:t xml:space="preserve">. 03211643000000015109 </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 xml:space="preserve">Наименование Банка ОКЦ № 1 </w:t>
            </w:r>
            <w:proofErr w:type="spellStart"/>
            <w:r w:rsidRPr="00B00029">
              <w:rPr>
                <w:rFonts w:ascii="Times New Roman" w:eastAsia="Times New Roman" w:hAnsi="Times New Roman" w:cs="Times New Roman"/>
              </w:rPr>
              <w:t>СибГУ</w:t>
            </w:r>
            <w:proofErr w:type="spellEnd"/>
            <w:r w:rsidRPr="00B00029">
              <w:rPr>
                <w:rFonts w:ascii="Times New Roman" w:eastAsia="Times New Roman" w:hAnsi="Times New Roman" w:cs="Times New Roman"/>
              </w:rPr>
              <w:t xml:space="preserve"> Банка России//УФК по Новосибирской области, г. Новосибирск</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БИК 015004950</w:t>
            </w:r>
          </w:p>
          <w:p w:rsidR="00B00029" w:rsidRPr="00B00029" w:rsidRDefault="00B00029" w:rsidP="00B00029">
            <w:pPr>
              <w:spacing w:after="0" w:line="240" w:lineRule="auto"/>
              <w:rPr>
                <w:rFonts w:ascii="Times New Roman" w:eastAsia="Times New Roman" w:hAnsi="Times New Roman" w:cs="Times New Roman"/>
              </w:rPr>
            </w:pPr>
            <w:proofErr w:type="gramStart"/>
            <w:r w:rsidRPr="00B00029">
              <w:rPr>
                <w:rFonts w:ascii="Times New Roman" w:eastAsia="Times New Roman" w:hAnsi="Times New Roman" w:cs="Times New Roman"/>
              </w:rPr>
              <w:t>л</w:t>
            </w:r>
            <w:proofErr w:type="gramEnd"/>
            <w:r w:rsidRPr="00B00029">
              <w:rPr>
                <w:rFonts w:ascii="Times New Roman" w:eastAsia="Times New Roman" w:hAnsi="Times New Roman" w:cs="Times New Roman"/>
              </w:rPr>
              <w:t>/с 03011538920</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Тел: 8(34763)7-90-30</w:t>
            </w:r>
          </w:p>
          <w:p w:rsidR="00B00029" w:rsidRPr="00B00029" w:rsidRDefault="00B00029" w:rsidP="00B00029">
            <w:pPr>
              <w:spacing w:after="0" w:line="240" w:lineRule="auto"/>
              <w:rPr>
                <w:rFonts w:ascii="Times New Roman" w:eastAsia="Times New Roman" w:hAnsi="Times New Roman" w:cs="Times New Roman"/>
              </w:rPr>
            </w:pPr>
            <w:r w:rsidRPr="00B00029">
              <w:rPr>
                <w:rFonts w:ascii="Times New Roman" w:eastAsia="Times New Roman" w:hAnsi="Times New Roman" w:cs="Times New Roman"/>
              </w:rPr>
              <w:t>Эл</w:t>
            </w:r>
            <w:proofErr w:type="gramStart"/>
            <w:r w:rsidRPr="00B00029">
              <w:rPr>
                <w:rFonts w:ascii="Times New Roman" w:eastAsia="Times New Roman" w:hAnsi="Times New Roman" w:cs="Times New Roman"/>
              </w:rPr>
              <w:t>.</w:t>
            </w:r>
            <w:proofErr w:type="gramEnd"/>
            <w:r w:rsidRPr="00B00029">
              <w:rPr>
                <w:rFonts w:ascii="Times New Roman" w:eastAsia="Times New Roman" w:hAnsi="Times New Roman" w:cs="Times New Roman"/>
              </w:rPr>
              <w:t xml:space="preserve"> </w:t>
            </w:r>
            <w:proofErr w:type="gramStart"/>
            <w:r w:rsidRPr="00B00029">
              <w:rPr>
                <w:rFonts w:ascii="Times New Roman" w:eastAsia="Times New Roman" w:hAnsi="Times New Roman" w:cs="Times New Roman"/>
              </w:rPr>
              <w:t>п</w:t>
            </w:r>
            <w:proofErr w:type="gramEnd"/>
            <w:r w:rsidRPr="00B00029">
              <w:rPr>
                <w:rFonts w:ascii="Times New Roman" w:eastAsia="Times New Roman" w:hAnsi="Times New Roman" w:cs="Times New Roman"/>
              </w:rPr>
              <w:t xml:space="preserve">очта: </w:t>
            </w:r>
            <w:hyperlink r:id="rId7" w:history="1">
              <w:r w:rsidRPr="00B00029">
                <w:rPr>
                  <w:rFonts w:ascii="Times New Roman" w:eastAsia="Times New Roman" w:hAnsi="Times New Roman" w:cs="Times New Roman"/>
                  <w:color w:val="0000FF"/>
                  <w:u w:val="single"/>
                </w:rPr>
                <w:t>ik16@02.</w:t>
              </w:r>
              <w:proofErr w:type="spellStart"/>
              <w:r w:rsidRPr="00B00029">
                <w:rPr>
                  <w:rFonts w:ascii="Times New Roman" w:eastAsia="Times New Roman" w:hAnsi="Times New Roman" w:cs="Times New Roman"/>
                  <w:color w:val="0000FF"/>
                  <w:u w:val="single"/>
                  <w:lang w:val="en-US"/>
                </w:rPr>
                <w:t>fsin</w:t>
              </w:r>
              <w:proofErr w:type="spellEnd"/>
              <w:r w:rsidRPr="00B00029">
                <w:rPr>
                  <w:rFonts w:ascii="Times New Roman" w:eastAsia="Times New Roman" w:hAnsi="Times New Roman" w:cs="Times New Roman"/>
                  <w:color w:val="0000FF"/>
                  <w:u w:val="single"/>
                </w:rPr>
                <w:t>.</w:t>
              </w:r>
              <w:proofErr w:type="spellStart"/>
              <w:r w:rsidRPr="00B00029">
                <w:rPr>
                  <w:rFonts w:ascii="Times New Roman" w:eastAsia="Times New Roman" w:hAnsi="Times New Roman" w:cs="Times New Roman"/>
                  <w:color w:val="0000FF"/>
                  <w:u w:val="single"/>
                  <w:lang w:val="en-US"/>
                </w:rPr>
                <w:t>gov</w:t>
              </w:r>
              <w:proofErr w:type="spellEnd"/>
              <w:r w:rsidRPr="00B00029">
                <w:rPr>
                  <w:rFonts w:ascii="Times New Roman" w:eastAsia="Times New Roman" w:hAnsi="Times New Roman" w:cs="Times New Roman"/>
                  <w:color w:val="0000FF"/>
                  <w:u w:val="single"/>
                </w:rPr>
                <w:t>.</w:t>
              </w:r>
              <w:proofErr w:type="spellStart"/>
              <w:r w:rsidRPr="00B00029">
                <w:rPr>
                  <w:rFonts w:ascii="Times New Roman" w:eastAsia="Times New Roman" w:hAnsi="Times New Roman" w:cs="Times New Roman"/>
                  <w:color w:val="0000FF"/>
                  <w:u w:val="single"/>
                </w:rPr>
                <w:t>ru</w:t>
              </w:r>
              <w:proofErr w:type="spellEnd"/>
            </w:hyperlink>
          </w:p>
          <w:p w:rsidR="00B00029" w:rsidRPr="00B00029" w:rsidRDefault="00B00029" w:rsidP="00B00029">
            <w:pPr>
              <w:spacing w:after="0" w:line="240" w:lineRule="auto"/>
              <w:rPr>
                <w:rFonts w:ascii="Times New Roman" w:eastAsia="Times New Roman" w:hAnsi="Times New Roman" w:cs="Times New Roman"/>
                <w:b/>
                <w:sz w:val="24"/>
                <w:szCs w:val="24"/>
              </w:rPr>
            </w:pPr>
            <w:proofErr w:type="spellStart"/>
            <w:r w:rsidRPr="00B00029">
              <w:rPr>
                <w:rFonts w:ascii="Times New Roman" w:eastAsia="Times New Roman" w:hAnsi="Times New Roman" w:cs="Times New Roman"/>
                <w:lang w:val="en-US"/>
              </w:rPr>
              <w:t>ik</w:t>
            </w:r>
            <w:proofErr w:type="spellEnd"/>
            <w:r w:rsidRPr="00B00029">
              <w:rPr>
                <w:rFonts w:ascii="Times New Roman" w:eastAsia="Times New Roman" w:hAnsi="Times New Roman" w:cs="Times New Roman"/>
              </w:rPr>
              <w:t>16</w:t>
            </w:r>
            <w:proofErr w:type="spellStart"/>
            <w:r w:rsidRPr="00B00029">
              <w:rPr>
                <w:rFonts w:ascii="Times New Roman" w:eastAsia="Times New Roman" w:hAnsi="Times New Roman" w:cs="Times New Roman"/>
                <w:lang w:val="en-US"/>
              </w:rPr>
              <w:t>salavat</w:t>
            </w:r>
            <w:proofErr w:type="spellEnd"/>
            <w:r w:rsidRPr="00B00029">
              <w:rPr>
                <w:rFonts w:ascii="Times New Roman" w:eastAsia="Times New Roman" w:hAnsi="Times New Roman" w:cs="Times New Roman"/>
              </w:rPr>
              <w:t>@</w:t>
            </w:r>
            <w:proofErr w:type="spellStart"/>
            <w:r w:rsidRPr="00B00029">
              <w:rPr>
                <w:rFonts w:ascii="Times New Roman" w:eastAsia="Times New Roman" w:hAnsi="Times New Roman" w:cs="Times New Roman"/>
                <w:lang w:val="en-US"/>
              </w:rPr>
              <w:t>yandex</w:t>
            </w:r>
            <w:proofErr w:type="spellEnd"/>
            <w:r w:rsidRPr="00B00029">
              <w:rPr>
                <w:rFonts w:ascii="Times New Roman" w:eastAsia="Times New Roman" w:hAnsi="Times New Roman" w:cs="Times New Roman"/>
              </w:rPr>
              <w:t>.</w:t>
            </w:r>
            <w:proofErr w:type="spellStart"/>
            <w:r w:rsidRPr="00B00029">
              <w:rPr>
                <w:rFonts w:ascii="Times New Roman" w:eastAsia="Times New Roman" w:hAnsi="Times New Roman" w:cs="Times New Roman"/>
                <w:lang w:val="en-US"/>
              </w:rPr>
              <w:t>ru</w:t>
            </w:r>
            <w:proofErr w:type="spellEnd"/>
          </w:p>
          <w:p w:rsidR="00B00029" w:rsidRPr="00B00029" w:rsidRDefault="00B00029" w:rsidP="00B00029">
            <w:pPr>
              <w:widowControl w:val="0"/>
              <w:autoSpaceDE w:val="0"/>
              <w:autoSpaceDN w:val="0"/>
              <w:adjustRightInd w:val="0"/>
              <w:spacing w:after="0" w:line="240" w:lineRule="auto"/>
              <w:rPr>
                <w:rFonts w:ascii="Times New Roman" w:eastAsia="Times New Roman" w:hAnsi="Times New Roman" w:cs="Times New Roman"/>
                <w:b/>
                <w:lang w:eastAsia="ru-RU"/>
              </w:rPr>
            </w:pPr>
          </w:p>
          <w:p w:rsidR="00B00029" w:rsidRPr="00B00029" w:rsidRDefault="00B00029" w:rsidP="00B00029">
            <w:pPr>
              <w:widowControl w:val="0"/>
              <w:autoSpaceDE w:val="0"/>
              <w:autoSpaceDN w:val="0"/>
              <w:adjustRightInd w:val="0"/>
              <w:spacing w:after="0" w:line="240" w:lineRule="auto"/>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Страхователь:</w:t>
            </w:r>
          </w:p>
          <w:p w:rsidR="00B00029" w:rsidRPr="00B00029" w:rsidRDefault="00B00029" w:rsidP="00B00029">
            <w:pPr>
              <w:widowControl w:val="0"/>
              <w:autoSpaceDE w:val="0"/>
              <w:autoSpaceDN w:val="0"/>
              <w:adjustRightInd w:val="0"/>
              <w:spacing w:after="0" w:line="240" w:lineRule="auto"/>
              <w:rPr>
                <w:rFonts w:ascii="Times New Roman" w:eastAsia="Times New Roman" w:hAnsi="Times New Roman" w:cs="Times New Roman"/>
                <w:b/>
                <w:lang w:eastAsia="ru-RU"/>
              </w:rPr>
            </w:pPr>
          </w:p>
          <w:p w:rsidR="00B00029" w:rsidRPr="00B00029" w:rsidRDefault="00B00029" w:rsidP="00B00029">
            <w:pPr>
              <w:widowControl w:val="0"/>
              <w:autoSpaceDE w:val="0"/>
              <w:autoSpaceDN w:val="0"/>
              <w:adjustRightInd w:val="0"/>
              <w:spacing w:after="0" w:line="240" w:lineRule="auto"/>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__________________</w:t>
            </w:r>
            <w:r w:rsidRPr="00B00029">
              <w:rPr>
                <w:rFonts w:ascii="Times New Roman" w:eastAsia="Times New Roman" w:hAnsi="Times New Roman" w:cs="Times New Roman"/>
                <w:sz w:val="20"/>
                <w:szCs w:val="20"/>
                <w:lang w:eastAsia="ru-RU"/>
              </w:rPr>
              <w:t xml:space="preserve"> Р.Р. </w:t>
            </w:r>
            <w:proofErr w:type="spellStart"/>
            <w:r w:rsidRPr="00B00029">
              <w:rPr>
                <w:rFonts w:ascii="Times New Roman" w:eastAsia="Times New Roman" w:hAnsi="Times New Roman" w:cs="Times New Roman"/>
                <w:sz w:val="20"/>
                <w:szCs w:val="20"/>
                <w:lang w:eastAsia="ru-RU"/>
              </w:rPr>
              <w:t>Зайнагатдинов</w:t>
            </w:r>
            <w:proofErr w:type="spellEnd"/>
          </w:p>
          <w:p w:rsidR="00B00029" w:rsidRPr="00B00029" w:rsidRDefault="00B00029" w:rsidP="00B00029">
            <w:pPr>
              <w:spacing w:after="0" w:line="240" w:lineRule="auto"/>
              <w:rPr>
                <w:rFonts w:ascii="Times New Roman" w:eastAsia="Times New Roman" w:hAnsi="Times New Roman" w:cs="Times New Roman"/>
                <w:b/>
                <w:lang w:eastAsia="ru-RU"/>
              </w:rPr>
            </w:pPr>
          </w:p>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b/>
                <w:lang w:eastAsia="ru-RU"/>
              </w:rPr>
              <w:t>М.П.</w:t>
            </w:r>
          </w:p>
        </w:tc>
        <w:tc>
          <w:tcPr>
            <w:tcW w:w="5103" w:type="dxa"/>
          </w:tcPr>
          <w:p w:rsidR="00B00029" w:rsidRPr="00B00029" w:rsidRDefault="00B00029" w:rsidP="00B00029">
            <w:pPr>
              <w:widowControl w:val="0"/>
              <w:spacing w:after="0" w:line="240" w:lineRule="auto"/>
              <w:jc w:val="center"/>
              <w:rPr>
                <w:rFonts w:ascii="Times New Roman" w:eastAsia="Times New Roman" w:hAnsi="Times New Roman" w:cs="Times New Roman"/>
                <w:b/>
                <w:u w:val="single"/>
                <w:lang w:eastAsia="ru-RU"/>
              </w:rPr>
            </w:pPr>
            <w:r w:rsidRPr="00B00029">
              <w:rPr>
                <w:rFonts w:ascii="Times New Roman" w:eastAsia="Times New Roman" w:hAnsi="Times New Roman" w:cs="Times New Roman"/>
                <w:b/>
                <w:u w:val="single"/>
                <w:lang w:eastAsia="ru-RU"/>
              </w:rPr>
              <w:t xml:space="preserve">Страховщик </w:t>
            </w:r>
            <w:r w:rsidRPr="00B00029">
              <w:rPr>
                <w:rFonts w:ascii="Times New Roman" w:eastAsia="Times New Roman" w:hAnsi="Times New Roman" w:cs="Times New Roman"/>
                <w:b/>
                <w:u w:val="single"/>
                <w:lang w:eastAsia="ar-SA"/>
              </w:rPr>
              <w:t>(Исполнитель)</w:t>
            </w:r>
            <w:r w:rsidRPr="00B00029">
              <w:rPr>
                <w:rFonts w:ascii="Times New Roman" w:eastAsia="Times New Roman" w:hAnsi="Times New Roman" w:cs="Times New Roman"/>
                <w:b/>
                <w:u w:val="single"/>
                <w:lang w:eastAsia="ru-RU"/>
              </w:rPr>
              <w:t>:</w:t>
            </w:r>
          </w:p>
          <w:p w:rsidR="00B00029" w:rsidRPr="00B00029" w:rsidRDefault="00B00029" w:rsidP="00B00029">
            <w:pPr>
              <w:widowControl w:val="0"/>
              <w:spacing w:after="0" w:line="240" w:lineRule="auto"/>
              <w:jc w:val="center"/>
              <w:rPr>
                <w:rFonts w:ascii="Times New Roman" w:eastAsia="Times New Roman" w:hAnsi="Times New Roman" w:cs="Times New Roman"/>
                <w:b/>
                <w:u w:val="single"/>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b/>
                <w:lang w:eastAsia="ru-RU"/>
              </w:rPr>
            </w:pPr>
          </w:p>
          <w:p w:rsidR="00B00029" w:rsidRPr="00B00029" w:rsidRDefault="00B00029" w:rsidP="00B00029">
            <w:pPr>
              <w:spacing w:after="0"/>
              <w:rPr>
                <w:rFonts w:ascii="Times New Roman" w:eastAsia="Times New Roman" w:hAnsi="Times New Roman" w:cs="Times New Roman"/>
                <w:highlight w:val="yellow"/>
                <w:lang w:eastAsia="ru-RU"/>
              </w:rPr>
            </w:pPr>
          </w:p>
          <w:p w:rsidR="00B00029" w:rsidRPr="00B00029" w:rsidRDefault="00B00029" w:rsidP="00B00029">
            <w:pPr>
              <w:widowControl w:val="0"/>
              <w:spacing w:after="0" w:line="240" w:lineRule="auto"/>
              <w:rPr>
                <w:rFonts w:ascii="Times New Roman" w:eastAsia="Times New Roman" w:hAnsi="Times New Roman" w:cs="Times New Roman"/>
                <w:b/>
                <w:lang w:eastAsia="ru-RU"/>
              </w:rPr>
            </w:pPr>
          </w:p>
          <w:p w:rsidR="00B00029" w:rsidRPr="00B00029" w:rsidRDefault="00B00029" w:rsidP="00B00029">
            <w:pPr>
              <w:widowControl w:val="0"/>
              <w:spacing w:after="0" w:line="240" w:lineRule="auto"/>
              <w:rPr>
                <w:rFonts w:ascii="Times New Roman" w:eastAsia="Times New Roman" w:hAnsi="Times New Roman" w:cs="Times New Roman"/>
                <w:b/>
                <w:lang w:eastAsia="ru-RU"/>
              </w:rPr>
            </w:pPr>
          </w:p>
          <w:p w:rsidR="00B00029" w:rsidRPr="00B00029" w:rsidRDefault="00B00029" w:rsidP="00B00029">
            <w:pPr>
              <w:widowControl w:val="0"/>
              <w:spacing w:after="0" w:line="240" w:lineRule="auto"/>
              <w:rPr>
                <w:rFonts w:ascii="Times New Roman" w:eastAsia="Times New Roman" w:hAnsi="Times New Roman" w:cs="Times New Roman"/>
                <w:b/>
                <w:lang w:eastAsia="ru-RU"/>
              </w:rPr>
            </w:pPr>
          </w:p>
          <w:p w:rsidR="00B00029" w:rsidRPr="00B00029" w:rsidRDefault="00B00029" w:rsidP="00B00029">
            <w:pPr>
              <w:widowControl w:val="0"/>
              <w:spacing w:after="0" w:line="240" w:lineRule="auto"/>
              <w:rPr>
                <w:rFonts w:ascii="Times New Roman" w:eastAsia="Times New Roman" w:hAnsi="Times New Roman" w:cs="Times New Roman"/>
                <w:b/>
                <w:lang w:eastAsia="ru-RU"/>
              </w:rPr>
            </w:pPr>
          </w:p>
          <w:p w:rsidR="00B00029" w:rsidRPr="00B00029" w:rsidRDefault="00B00029" w:rsidP="00B00029">
            <w:pPr>
              <w:widowControl w:val="0"/>
              <w:spacing w:after="0" w:line="240" w:lineRule="auto"/>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 xml:space="preserve">Страховщик </w:t>
            </w:r>
            <w:r w:rsidRPr="00B00029">
              <w:rPr>
                <w:rFonts w:ascii="Times New Roman" w:eastAsia="Times New Roman" w:hAnsi="Times New Roman" w:cs="Times New Roman"/>
                <w:b/>
                <w:lang w:eastAsia="ar-SA"/>
              </w:rPr>
              <w:t>(Исполнитель)</w:t>
            </w:r>
            <w:r w:rsidRPr="00B00029">
              <w:rPr>
                <w:rFonts w:ascii="Times New Roman" w:eastAsia="Times New Roman" w:hAnsi="Times New Roman" w:cs="Times New Roman"/>
                <w:b/>
                <w:lang w:eastAsia="ru-RU"/>
              </w:rPr>
              <w:t>:</w:t>
            </w:r>
          </w:p>
          <w:p w:rsidR="00B00029" w:rsidRPr="00B00029" w:rsidRDefault="00B00029" w:rsidP="00B00029">
            <w:pPr>
              <w:spacing w:after="0" w:line="240" w:lineRule="auto"/>
              <w:rPr>
                <w:rFonts w:ascii="Times New Roman" w:eastAsia="Times New Roman" w:hAnsi="Times New Roman" w:cs="Times New Roman"/>
                <w:b/>
                <w:highlight w:val="yellow"/>
                <w:lang w:eastAsia="ru-RU"/>
              </w:rPr>
            </w:pPr>
          </w:p>
          <w:p w:rsidR="00B00029" w:rsidRPr="00B00029" w:rsidRDefault="00B00029" w:rsidP="00B00029">
            <w:pPr>
              <w:spacing w:after="0" w:line="240" w:lineRule="auto"/>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_______________________</w:t>
            </w:r>
          </w:p>
          <w:p w:rsidR="00B00029" w:rsidRPr="00B00029" w:rsidRDefault="00B00029" w:rsidP="00B00029">
            <w:pPr>
              <w:spacing w:after="0" w:line="240" w:lineRule="auto"/>
              <w:rPr>
                <w:rFonts w:ascii="Times New Roman" w:eastAsia="Times New Roman" w:hAnsi="Times New Roman" w:cs="Times New Roman"/>
                <w:b/>
                <w:lang w:eastAsia="ru-RU"/>
              </w:rPr>
            </w:pPr>
          </w:p>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b/>
                <w:lang w:eastAsia="ru-RU"/>
              </w:rPr>
              <w:t>М.П.</w:t>
            </w:r>
          </w:p>
        </w:tc>
      </w:tr>
    </w:tbl>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p>
    <w:p w:rsidR="00B00029" w:rsidRPr="00B00029" w:rsidRDefault="00B00029" w:rsidP="00B00029">
      <w:pPr>
        <w:spacing w:after="0" w:line="240" w:lineRule="auto"/>
        <w:outlineLvl w:val="0"/>
        <w:rPr>
          <w:rFonts w:ascii="Times New Roman" w:eastAsia="Times New Roman" w:hAnsi="Times New Roman" w:cs="Times New Roman"/>
          <w:sz w:val="18"/>
          <w:szCs w:val="18"/>
          <w:lang w:eastAsia="ru-RU"/>
        </w:rPr>
      </w:pPr>
      <w:r w:rsidRPr="00B00029">
        <w:rPr>
          <w:rFonts w:ascii="Times New Roman" w:eastAsia="Times New Roman" w:hAnsi="Times New Roman" w:cs="Times New Roman"/>
          <w:sz w:val="18"/>
          <w:szCs w:val="18"/>
          <w:lang w:eastAsia="ru-RU"/>
        </w:rPr>
        <w:t xml:space="preserve">                                                                                                                                                                                                   </w:t>
      </w:r>
    </w:p>
    <w:p w:rsidR="00B00029" w:rsidRPr="00B00029" w:rsidRDefault="00B00029" w:rsidP="00B00029">
      <w:pPr>
        <w:spacing w:after="0" w:line="240" w:lineRule="auto"/>
        <w:jc w:val="right"/>
        <w:outlineLvl w:val="0"/>
        <w:rPr>
          <w:rFonts w:ascii="Times New Roman" w:eastAsia="Times New Roman" w:hAnsi="Times New Roman" w:cs="Times New Roman"/>
          <w:sz w:val="18"/>
          <w:szCs w:val="18"/>
          <w:lang w:eastAsia="ru-RU"/>
        </w:rPr>
      </w:pPr>
      <w:r w:rsidRPr="00B00029">
        <w:rPr>
          <w:rFonts w:ascii="Times New Roman" w:eastAsia="Times New Roman" w:hAnsi="Times New Roman" w:cs="Times New Roman"/>
          <w:sz w:val="18"/>
          <w:szCs w:val="18"/>
          <w:lang w:eastAsia="ru-RU"/>
        </w:rPr>
        <w:lastRenderedPageBreak/>
        <w:t>Приложение №1</w:t>
      </w:r>
    </w:p>
    <w:p w:rsidR="00B00029" w:rsidRPr="00B00029" w:rsidRDefault="00B00029" w:rsidP="00B00029">
      <w:pPr>
        <w:keepNext/>
        <w:keepLines/>
        <w:spacing w:after="0" w:line="240" w:lineRule="auto"/>
        <w:ind w:firstLine="6521"/>
        <w:jc w:val="right"/>
        <w:rPr>
          <w:rFonts w:ascii="Times New Roman" w:eastAsia="Times New Roman" w:hAnsi="Times New Roman" w:cs="Times New Roman"/>
          <w:sz w:val="18"/>
          <w:szCs w:val="18"/>
          <w:lang w:eastAsia="ru-RU"/>
        </w:rPr>
      </w:pPr>
      <w:r w:rsidRPr="00B00029">
        <w:rPr>
          <w:rFonts w:ascii="Times New Roman" w:eastAsia="Times New Roman" w:hAnsi="Times New Roman" w:cs="Times New Roman"/>
          <w:sz w:val="18"/>
          <w:szCs w:val="18"/>
          <w:lang w:eastAsia="ru-RU"/>
        </w:rPr>
        <w:t>к государственному контракту</w:t>
      </w:r>
    </w:p>
    <w:p w:rsidR="00B00029" w:rsidRPr="00B00029" w:rsidRDefault="00B00029" w:rsidP="00B00029">
      <w:pPr>
        <w:keepNext/>
        <w:keepLines/>
        <w:spacing w:after="0" w:line="240" w:lineRule="auto"/>
        <w:ind w:firstLine="6521"/>
        <w:jc w:val="right"/>
        <w:rPr>
          <w:rFonts w:ascii="Times New Roman" w:eastAsia="Times New Roman" w:hAnsi="Times New Roman" w:cs="Times New Roman"/>
          <w:sz w:val="18"/>
          <w:szCs w:val="18"/>
          <w:lang w:eastAsia="ru-RU"/>
        </w:rPr>
      </w:pPr>
      <w:r w:rsidRPr="00B00029">
        <w:rPr>
          <w:rFonts w:ascii="Times New Roman" w:eastAsia="Times New Roman" w:hAnsi="Times New Roman" w:cs="Times New Roman"/>
          <w:sz w:val="18"/>
          <w:szCs w:val="18"/>
          <w:lang w:eastAsia="ru-RU"/>
        </w:rPr>
        <w:t xml:space="preserve">      № ______   от______________ 2026 г.</w:t>
      </w:r>
    </w:p>
    <w:p w:rsidR="00B00029" w:rsidRPr="00B00029" w:rsidRDefault="00B00029" w:rsidP="00B00029">
      <w:pPr>
        <w:keepNext/>
        <w:keepLines/>
        <w:spacing w:after="0" w:line="240" w:lineRule="auto"/>
        <w:ind w:firstLine="5954"/>
        <w:jc w:val="both"/>
        <w:rPr>
          <w:rFonts w:ascii="Calibri" w:eastAsia="Times New Roman" w:hAnsi="Calibri" w:cs="Times New Roman"/>
          <w:lang w:eastAsia="ru-RU"/>
        </w:rPr>
      </w:pPr>
    </w:p>
    <w:p w:rsidR="00B00029" w:rsidRPr="00B00029" w:rsidRDefault="00B00029" w:rsidP="00B00029">
      <w:pPr>
        <w:spacing w:after="0" w:line="240" w:lineRule="auto"/>
        <w:jc w:val="center"/>
        <w:outlineLvl w:val="0"/>
        <w:rPr>
          <w:rFonts w:ascii="Times New Roman" w:eastAsia="Times New Roman" w:hAnsi="Times New Roman" w:cs="Times New Roman"/>
          <w:b/>
          <w:bCs/>
          <w:lang w:eastAsia="ru-RU"/>
        </w:rPr>
      </w:pPr>
      <w:r w:rsidRPr="00B00029">
        <w:rPr>
          <w:rFonts w:ascii="Times New Roman" w:eastAsia="Times New Roman" w:hAnsi="Times New Roman" w:cs="Times New Roman"/>
          <w:b/>
          <w:bCs/>
          <w:lang w:eastAsia="ru-RU"/>
        </w:rPr>
        <w:t xml:space="preserve">СПЕЦИФИКАЦИЯ </w:t>
      </w:r>
    </w:p>
    <w:p w:rsidR="00B00029" w:rsidRPr="00B00029" w:rsidRDefault="00B00029" w:rsidP="00B00029">
      <w:pPr>
        <w:tabs>
          <w:tab w:val="left" w:pos="706"/>
          <w:tab w:val="left" w:pos="3682"/>
          <w:tab w:val="left" w:pos="5517"/>
          <w:tab w:val="left" w:pos="6945"/>
          <w:tab w:val="left" w:pos="8383"/>
          <w:tab w:val="left" w:pos="9781"/>
          <w:tab w:val="left" w:pos="11199"/>
          <w:tab w:val="left" w:pos="12649"/>
        </w:tabs>
        <w:spacing w:after="0" w:line="240" w:lineRule="auto"/>
        <w:ind w:left="-851"/>
        <w:jc w:val="both"/>
        <w:rPr>
          <w:rFonts w:ascii="Times New Roman" w:eastAsia="Times New Roman" w:hAnsi="Times New Roman" w:cs="Times New Roman"/>
          <w:lang w:eastAsia="ru-RU"/>
        </w:rPr>
      </w:pPr>
      <w:r w:rsidRPr="00B00029">
        <w:rPr>
          <w:rFonts w:ascii="Times New Roman" w:eastAsia="Times New Roman" w:hAnsi="Times New Roman" w:cs="Times New Roman"/>
          <w:color w:val="FF0000"/>
          <w:lang w:eastAsia="ru-RU"/>
        </w:rPr>
        <w:tab/>
      </w:r>
      <w:r w:rsidRPr="00B00029">
        <w:rPr>
          <w:rFonts w:ascii="Times New Roman" w:eastAsia="Times New Roman" w:hAnsi="Times New Roman" w:cs="Times New Roman"/>
          <w:color w:val="FF0000"/>
          <w:lang w:eastAsia="ru-RU"/>
        </w:rPr>
        <w:tab/>
      </w:r>
      <w:r w:rsidRPr="00B00029">
        <w:rPr>
          <w:rFonts w:ascii="Times New Roman" w:eastAsia="Times New Roman" w:hAnsi="Times New Roman" w:cs="Times New Roman"/>
          <w:color w:val="FF0000"/>
          <w:lang w:eastAsia="ru-RU"/>
        </w:rPr>
        <w:tab/>
      </w:r>
    </w:p>
    <w:tbl>
      <w:tblPr>
        <w:tblW w:w="5241" w:type="pct"/>
        <w:tblInd w:w="-176" w:type="dxa"/>
        <w:tblLayout w:type="fixed"/>
        <w:tblLook w:val="04A0" w:firstRow="1" w:lastRow="0" w:firstColumn="1" w:lastColumn="0" w:noHBand="0" w:noVBand="1"/>
      </w:tblPr>
      <w:tblGrid>
        <w:gridCol w:w="401"/>
        <w:gridCol w:w="2243"/>
        <w:gridCol w:w="2905"/>
        <w:gridCol w:w="921"/>
        <w:gridCol w:w="658"/>
        <w:gridCol w:w="1453"/>
        <w:gridCol w:w="1451"/>
      </w:tblGrid>
      <w:tr w:rsidR="00B00029" w:rsidRPr="00B00029" w:rsidTr="00120906">
        <w:trPr>
          <w:trHeight w:val="1123"/>
        </w:trPr>
        <w:tc>
          <w:tcPr>
            <w:tcW w:w="200"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w:t>
            </w:r>
          </w:p>
        </w:tc>
        <w:tc>
          <w:tcPr>
            <w:tcW w:w="1118"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Наименование услуга</w:t>
            </w:r>
          </w:p>
        </w:tc>
        <w:tc>
          <w:tcPr>
            <w:tcW w:w="144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Требования к характеристикам продукта</w:t>
            </w:r>
          </w:p>
        </w:tc>
        <w:tc>
          <w:tcPr>
            <w:tcW w:w="459"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Ед. изм.</w:t>
            </w:r>
          </w:p>
        </w:tc>
        <w:tc>
          <w:tcPr>
            <w:tcW w:w="32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Кол-во</w:t>
            </w:r>
          </w:p>
        </w:tc>
        <w:tc>
          <w:tcPr>
            <w:tcW w:w="724"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Цена, руб.</w:t>
            </w:r>
          </w:p>
        </w:tc>
        <w:tc>
          <w:tcPr>
            <w:tcW w:w="723"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Общая стоимость, руб.</w:t>
            </w:r>
          </w:p>
        </w:tc>
      </w:tr>
      <w:tr w:rsidR="00B00029" w:rsidRPr="00B00029" w:rsidTr="00120906">
        <w:trPr>
          <w:trHeight w:val="175"/>
        </w:trPr>
        <w:tc>
          <w:tcPr>
            <w:tcW w:w="200"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bookmarkStart w:id="2" w:name="_Hlk8766003"/>
            <w:r w:rsidRPr="00B00029">
              <w:rPr>
                <w:rFonts w:ascii="Times New Roman" w:eastAsia="Times New Roman" w:hAnsi="Times New Roman" w:cs="Times New Roman"/>
                <w:lang w:eastAsia="ru-RU"/>
              </w:rPr>
              <w:t>1</w:t>
            </w:r>
          </w:p>
        </w:tc>
        <w:tc>
          <w:tcPr>
            <w:tcW w:w="1118"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szCs w:val="24"/>
                <w:lang w:eastAsia="ru-RU"/>
              </w:rPr>
              <w:t>Услуги страхования автотранспортных средств</w:t>
            </w:r>
            <w:r w:rsidRPr="00B00029">
              <w:rPr>
                <w:rFonts w:ascii="Times New Roman" w:eastAsia="Times New Roman" w:hAnsi="Times New Roman" w:cs="Times New Roman"/>
                <w:lang w:eastAsia="ru-RU"/>
              </w:rPr>
              <w:t xml:space="preserve"> </w:t>
            </w:r>
          </w:p>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ОКПД</w:t>
            </w:r>
            <w:proofErr w:type="gramStart"/>
            <w:r w:rsidRPr="00B00029">
              <w:rPr>
                <w:rFonts w:ascii="Times New Roman" w:eastAsia="Times New Roman" w:hAnsi="Times New Roman" w:cs="Times New Roman"/>
                <w:lang w:eastAsia="ru-RU"/>
              </w:rPr>
              <w:t>2</w:t>
            </w:r>
            <w:proofErr w:type="gramEnd"/>
            <w:r w:rsidRPr="00B00029">
              <w:rPr>
                <w:rFonts w:ascii="Times New Roman" w:eastAsia="Times New Roman" w:hAnsi="Times New Roman" w:cs="Times New Roman"/>
                <w:lang w:eastAsia="ru-RU"/>
              </w:rPr>
              <w:t>:  65.12.29.000</w:t>
            </w:r>
          </w:p>
        </w:tc>
        <w:tc>
          <w:tcPr>
            <w:tcW w:w="144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jc w:val="center"/>
              <w:rPr>
                <w:rFonts w:ascii="Times New Roman" w:eastAsia="Times New Roman" w:hAnsi="Times New Roman" w:cs="Times New Roman"/>
                <w:szCs w:val="24"/>
                <w:lang w:eastAsia="ru-RU"/>
              </w:rPr>
            </w:pPr>
            <w:r w:rsidRPr="00B00029">
              <w:rPr>
                <w:rFonts w:ascii="Times New Roman" w:eastAsia="Times New Roman" w:hAnsi="Times New Roman" w:cs="Times New Roman"/>
                <w:color w:val="000000"/>
                <w:lang w:val="en-US" w:eastAsia="ru-RU"/>
              </w:rPr>
              <w:t>FORD</w:t>
            </w:r>
            <w:r w:rsidRPr="00B00029">
              <w:rPr>
                <w:rFonts w:ascii="Times New Roman" w:eastAsia="Times New Roman" w:hAnsi="Times New Roman" w:cs="Times New Roman"/>
                <w:color w:val="000000"/>
                <w:lang w:eastAsia="ru-RU"/>
              </w:rPr>
              <w:t xml:space="preserve"> </w:t>
            </w:r>
            <w:r w:rsidRPr="00B00029">
              <w:rPr>
                <w:rFonts w:ascii="Times New Roman" w:eastAsia="Times New Roman" w:hAnsi="Times New Roman" w:cs="Times New Roman"/>
                <w:color w:val="000000"/>
                <w:lang w:val="en-US" w:eastAsia="ru-RU"/>
              </w:rPr>
              <w:t>MONDEO</w:t>
            </w:r>
            <w:r w:rsidRPr="00B00029">
              <w:rPr>
                <w:rFonts w:ascii="Times New Roman" w:eastAsia="Times New Roman" w:hAnsi="Times New Roman" w:cs="Times New Roman"/>
                <w:color w:val="000000"/>
                <w:lang w:eastAsia="ru-RU"/>
              </w:rPr>
              <w:t xml:space="preserve">, </w:t>
            </w:r>
            <w:proofErr w:type="spellStart"/>
            <w:r w:rsidRPr="00B00029">
              <w:rPr>
                <w:rFonts w:ascii="Times New Roman" w:eastAsia="Times New Roman" w:hAnsi="Times New Roman" w:cs="Times New Roman"/>
                <w:color w:val="000000"/>
                <w:lang w:eastAsia="ru-RU"/>
              </w:rPr>
              <w:t>лекговая</w:t>
            </w:r>
            <w:proofErr w:type="spellEnd"/>
            <w:r w:rsidRPr="00B00029">
              <w:rPr>
                <w:rFonts w:ascii="Times New Roman" w:eastAsia="Times New Roman" w:hAnsi="Times New Roman" w:cs="Times New Roman"/>
                <w:color w:val="000000"/>
                <w:lang w:eastAsia="ru-RU"/>
              </w:rPr>
              <w:t>, категория В</w:t>
            </w:r>
          </w:p>
          <w:p w:rsidR="00B00029" w:rsidRPr="00B00029" w:rsidRDefault="00B00029" w:rsidP="00B00029">
            <w:pPr>
              <w:spacing w:after="0"/>
              <w:jc w:val="center"/>
              <w:rPr>
                <w:rFonts w:ascii="Times New Roman" w:eastAsia="Times New Roman" w:hAnsi="Times New Roman" w:cs="Times New Roman"/>
                <w:szCs w:val="24"/>
                <w:lang w:eastAsia="ru-RU"/>
              </w:rPr>
            </w:pPr>
            <w:r w:rsidRPr="00B00029">
              <w:rPr>
                <w:rFonts w:ascii="Times New Roman" w:eastAsia="Times New Roman" w:hAnsi="Times New Roman" w:cs="Times New Roman"/>
                <w:szCs w:val="24"/>
                <w:lang w:val="en-US" w:eastAsia="ru-RU"/>
              </w:rPr>
              <w:t>VIN</w:t>
            </w:r>
            <w:r w:rsidRPr="00B00029">
              <w:rPr>
                <w:rFonts w:ascii="Times New Roman" w:eastAsia="Times New Roman" w:hAnsi="Times New Roman" w:cs="Times New Roman"/>
                <w:szCs w:val="24"/>
                <w:lang w:eastAsia="ru-RU"/>
              </w:rPr>
              <w:t xml:space="preserve">: </w:t>
            </w:r>
            <w:r w:rsidRPr="00B00029">
              <w:rPr>
                <w:rFonts w:ascii="Times New Roman" w:eastAsia="Times New Roman" w:hAnsi="Times New Roman" w:cs="Times New Roman"/>
                <w:lang w:val="en-US" w:eastAsia="zh-CN"/>
              </w:rPr>
              <w:t>X</w:t>
            </w:r>
            <w:r w:rsidRPr="00B00029">
              <w:rPr>
                <w:rFonts w:ascii="Times New Roman" w:eastAsia="Times New Roman" w:hAnsi="Times New Roman" w:cs="Times New Roman"/>
                <w:lang w:eastAsia="zh-CN"/>
              </w:rPr>
              <w:t>9</w:t>
            </w:r>
            <w:r w:rsidRPr="00B00029">
              <w:rPr>
                <w:rFonts w:ascii="Times New Roman" w:eastAsia="Times New Roman" w:hAnsi="Times New Roman" w:cs="Times New Roman"/>
                <w:lang w:val="en-US" w:eastAsia="zh-CN"/>
              </w:rPr>
              <w:t>FDXXEEBDCC</w:t>
            </w:r>
            <w:r w:rsidRPr="00B00029">
              <w:rPr>
                <w:rFonts w:ascii="Times New Roman" w:eastAsia="Times New Roman" w:hAnsi="Times New Roman" w:cs="Times New Roman"/>
                <w:lang w:eastAsia="zh-CN"/>
              </w:rPr>
              <w:t>11684</w:t>
            </w:r>
          </w:p>
          <w:p w:rsidR="00B00029" w:rsidRPr="00B00029" w:rsidRDefault="00B00029" w:rsidP="00B00029">
            <w:pPr>
              <w:widowControl w:val="0"/>
              <w:spacing w:after="0" w:line="240" w:lineRule="auto"/>
              <w:jc w:val="center"/>
              <w:rPr>
                <w:rFonts w:ascii="Times New Roman" w:eastAsia="Times New Roman" w:hAnsi="Times New Roman" w:cs="Times New Roman"/>
                <w:lang w:eastAsia="ar-SA"/>
              </w:rPr>
            </w:pPr>
            <w:r w:rsidRPr="00B00029">
              <w:rPr>
                <w:rFonts w:ascii="Times New Roman" w:eastAsia="Times New Roman" w:hAnsi="Times New Roman" w:cs="Times New Roman"/>
                <w:lang w:eastAsia="ru-RU"/>
              </w:rPr>
              <w:t>(</w:t>
            </w:r>
            <w:r w:rsidRPr="00B00029">
              <w:rPr>
                <w:rFonts w:ascii="Times New Roman" w:eastAsia="Times New Roman" w:hAnsi="Times New Roman" w:cs="Times New Roman"/>
                <w:lang w:val="en-US" w:eastAsia="ru-RU"/>
              </w:rPr>
              <w:t>E</w:t>
            </w:r>
            <w:r w:rsidRPr="00B00029">
              <w:rPr>
                <w:rFonts w:ascii="Times New Roman" w:eastAsia="Times New Roman" w:hAnsi="Times New Roman" w:cs="Times New Roman"/>
                <w:lang w:eastAsia="ru-RU"/>
              </w:rPr>
              <w:t>108</w:t>
            </w:r>
            <w:r w:rsidRPr="00B00029">
              <w:rPr>
                <w:rFonts w:ascii="Times New Roman" w:eastAsia="Times New Roman" w:hAnsi="Times New Roman" w:cs="Times New Roman"/>
                <w:lang w:val="en-US" w:eastAsia="ru-RU"/>
              </w:rPr>
              <w:t>YH</w:t>
            </w:r>
            <w:r w:rsidRPr="00B00029">
              <w:rPr>
                <w:rFonts w:ascii="Times New Roman" w:eastAsia="Times New Roman" w:hAnsi="Times New Roman" w:cs="Times New Roman"/>
                <w:lang w:eastAsia="ru-RU"/>
              </w:rPr>
              <w:t>777)</w:t>
            </w:r>
          </w:p>
        </w:tc>
        <w:tc>
          <w:tcPr>
            <w:tcW w:w="459"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proofErr w:type="spellStart"/>
            <w:r w:rsidRPr="00B00029">
              <w:rPr>
                <w:rFonts w:ascii="Times New Roman" w:eastAsia="Times New Roman" w:hAnsi="Times New Roman" w:cs="Times New Roman"/>
                <w:lang w:eastAsia="ru-RU"/>
              </w:rPr>
              <w:t>Усл</w:t>
            </w:r>
            <w:proofErr w:type="spellEnd"/>
            <w:r w:rsidRPr="00B00029">
              <w:rPr>
                <w:rFonts w:ascii="Times New Roman" w:eastAsia="Times New Roman" w:hAnsi="Times New Roman" w:cs="Times New Roman"/>
                <w:lang w:eastAsia="ru-RU"/>
              </w:rPr>
              <w:t>. ед.</w:t>
            </w:r>
          </w:p>
        </w:tc>
        <w:tc>
          <w:tcPr>
            <w:tcW w:w="32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1</w:t>
            </w:r>
          </w:p>
        </w:tc>
        <w:tc>
          <w:tcPr>
            <w:tcW w:w="724"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Times New Roman" w:hAnsi="Times New Roman" w:cs="Times New Roman"/>
                <w:color w:val="000000"/>
              </w:rPr>
            </w:pPr>
          </w:p>
        </w:tc>
        <w:tc>
          <w:tcPr>
            <w:tcW w:w="723"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Times New Roman" w:hAnsi="Times New Roman" w:cs="Times New Roman"/>
                <w:color w:val="000000"/>
              </w:rPr>
            </w:pPr>
          </w:p>
        </w:tc>
      </w:tr>
      <w:bookmarkEnd w:id="2"/>
      <w:tr w:rsidR="00B00029" w:rsidRPr="00B00029" w:rsidTr="00120906">
        <w:trPr>
          <w:trHeight w:val="175"/>
        </w:trPr>
        <w:tc>
          <w:tcPr>
            <w:tcW w:w="200"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2</w:t>
            </w:r>
          </w:p>
        </w:tc>
        <w:tc>
          <w:tcPr>
            <w:tcW w:w="1118"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szCs w:val="24"/>
                <w:lang w:eastAsia="ru-RU"/>
              </w:rPr>
              <w:t>Услуги страхования автотранспортных средств</w:t>
            </w:r>
            <w:r w:rsidRPr="00B00029">
              <w:rPr>
                <w:rFonts w:ascii="Times New Roman" w:eastAsia="Times New Roman" w:hAnsi="Times New Roman" w:cs="Times New Roman"/>
                <w:lang w:eastAsia="ru-RU"/>
              </w:rPr>
              <w:t xml:space="preserve"> </w:t>
            </w:r>
          </w:p>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ОКПД</w:t>
            </w:r>
            <w:proofErr w:type="gramStart"/>
            <w:r w:rsidRPr="00B00029">
              <w:rPr>
                <w:rFonts w:ascii="Times New Roman" w:eastAsia="Times New Roman" w:hAnsi="Times New Roman" w:cs="Times New Roman"/>
                <w:lang w:eastAsia="ru-RU"/>
              </w:rPr>
              <w:t>2</w:t>
            </w:r>
            <w:proofErr w:type="gramEnd"/>
            <w:r w:rsidRPr="00B00029">
              <w:rPr>
                <w:rFonts w:ascii="Times New Roman" w:eastAsia="Times New Roman" w:hAnsi="Times New Roman" w:cs="Times New Roman"/>
                <w:lang w:eastAsia="ru-RU"/>
              </w:rPr>
              <w:t>:  65.12.29.000</w:t>
            </w:r>
          </w:p>
        </w:tc>
        <w:tc>
          <w:tcPr>
            <w:tcW w:w="144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Times New Roman" w:hAnsi="Times New Roman" w:cs="Times New Roman"/>
                <w:color w:val="000000"/>
                <w:lang w:eastAsia="ru-RU"/>
              </w:rPr>
            </w:pPr>
            <w:r w:rsidRPr="00B00029">
              <w:rPr>
                <w:rFonts w:ascii="Times New Roman" w:eastAsia="Times New Roman" w:hAnsi="Times New Roman" w:cs="Times New Roman"/>
                <w:color w:val="000000"/>
                <w:lang w:eastAsia="ru-RU"/>
              </w:rPr>
              <w:t>ПАЗ 3205, автобус,  категория</w:t>
            </w:r>
            <w:proofErr w:type="gramStart"/>
            <w:r w:rsidRPr="00B00029">
              <w:rPr>
                <w:rFonts w:ascii="Times New Roman" w:eastAsia="Times New Roman" w:hAnsi="Times New Roman" w:cs="Times New Roman"/>
                <w:color w:val="000000"/>
                <w:lang w:eastAsia="ru-RU"/>
              </w:rPr>
              <w:t xml:space="preserve"> Д</w:t>
            </w:r>
            <w:proofErr w:type="gramEnd"/>
          </w:p>
          <w:p w:rsidR="00B00029" w:rsidRPr="00B00029" w:rsidRDefault="00B00029" w:rsidP="00B00029">
            <w:pPr>
              <w:spacing w:after="0"/>
              <w:jc w:val="center"/>
              <w:rPr>
                <w:rFonts w:ascii="Times New Roman" w:eastAsia="Times New Roman" w:hAnsi="Times New Roman" w:cs="Times New Roman"/>
                <w:szCs w:val="24"/>
                <w:lang w:eastAsia="ru-RU"/>
              </w:rPr>
            </w:pPr>
            <w:r w:rsidRPr="00B00029">
              <w:rPr>
                <w:rFonts w:ascii="Times New Roman" w:eastAsia="Times New Roman" w:hAnsi="Times New Roman" w:cs="Times New Roman"/>
                <w:szCs w:val="24"/>
                <w:lang w:val="en-US" w:eastAsia="ru-RU"/>
              </w:rPr>
              <w:t>VIN</w:t>
            </w:r>
            <w:r w:rsidRPr="00B00029">
              <w:rPr>
                <w:rFonts w:ascii="Times New Roman" w:eastAsia="Times New Roman" w:hAnsi="Times New Roman" w:cs="Times New Roman"/>
                <w:szCs w:val="24"/>
                <w:lang w:eastAsia="ru-RU"/>
              </w:rPr>
              <w:t xml:space="preserve">: </w:t>
            </w:r>
            <w:r w:rsidRPr="00B00029">
              <w:rPr>
                <w:rFonts w:ascii="Times New Roman" w:eastAsia="Times New Roman" w:hAnsi="Times New Roman" w:cs="Times New Roman"/>
                <w:lang w:eastAsia="zh-CN"/>
              </w:rPr>
              <w:t>Х1</w:t>
            </w:r>
            <w:r w:rsidRPr="00B00029">
              <w:rPr>
                <w:rFonts w:ascii="Times New Roman" w:eastAsia="Times New Roman" w:hAnsi="Times New Roman" w:cs="Times New Roman"/>
                <w:lang w:val="en-US" w:eastAsia="zh-CN"/>
              </w:rPr>
              <w:t>M</w:t>
            </w:r>
            <w:r w:rsidRPr="00B00029">
              <w:rPr>
                <w:rFonts w:ascii="Times New Roman" w:eastAsia="Times New Roman" w:hAnsi="Times New Roman" w:cs="Times New Roman"/>
                <w:lang w:eastAsia="zh-CN"/>
              </w:rPr>
              <w:t>3205</w:t>
            </w:r>
            <w:r w:rsidRPr="00B00029">
              <w:rPr>
                <w:rFonts w:ascii="Times New Roman" w:eastAsia="Times New Roman" w:hAnsi="Times New Roman" w:cs="Times New Roman"/>
                <w:lang w:val="en-US" w:eastAsia="zh-CN"/>
              </w:rPr>
              <w:t>B</w:t>
            </w:r>
            <w:r w:rsidRPr="00B00029">
              <w:rPr>
                <w:rFonts w:ascii="Times New Roman" w:eastAsia="Times New Roman" w:hAnsi="Times New Roman" w:cs="Times New Roman"/>
                <w:lang w:eastAsia="zh-CN"/>
              </w:rPr>
              <w:t>0</w:t>
            </w:r>
            <w:r w:rsidRPr="00B00029">
              <w:rPr>
                <w:rFonts w:ascii="Times New Roman" w:eastAsia="Times New Roman" w:hAnsi="Times New Roman" w:cs="Times New Roman"/>
                <w:lang w:val="en-US" w:eastAsia="zh-CN"/>
              </w:rPr>
              <w:t>F</w:t>
            </w:r>
            <w:r w:rsidRPr="00B00029">
              <w:rPr>
                <w:rFonts w:ascii="Times New Roman" w:eastAsia="Times New Roman" w:hAnsi="Times New Roman" w:cs="Times New Roman"/>
                <w:lang w:eastAsia="zh-CN"/>
              </w:rPr>
              <w:t>0001357</w:t>
            </w:r>
          </w:p>
          <w:p w:rsidR="00B00029" w:rsidRPr="00B00029" w:rsidRDefault="00B00029" w:rsidP="00B00029">
            <w:pPr>
              <w:spacing w:after="0"/>
              <w:jc w:val="center"/>
              <w:rPr>
                <w:rFonts w:ascii="Times New Roman" w:eastAsia="Times New Roman" w:hAnsi="Times New Roman" w:cs="Times New Roman"/>
                <w:szCs w:val="24"/>
                <w:lang w:eastAsia="ru-RU"/>
              </w:rPr>
            </w:pPr>
            <w:r w:rsidRPr="00B00029">
              <w:rPr>
                <w:rFonts w:ascii="Times New Roman" w:eastAsia="Times New Roman" w:hAnsi="Times New Roman" w:cs="Times New Roman"/>
                <w:lang w:eastAsia="ru-RU"/>
              </w:rPr>
              <w:t>(</w:t>
            </w:r>
            <w:r w:rsidRPr="00B00029">
              <w:rPr>
                <w:rFonts w:ascii="Times New Roman" w:eastAsia="Times New Roman" w:hAnsi="Times New Roman" w:cs="Times New Roman"/>
                <w:lang w:val="en-US" w:eastAsia="ru-RU"/>
              </w:rPr>
              <w:t>C</w:t>
            </w:r>
            <w:r w:rsidRPr="00B00029">
              <w:rPr>
                <w:rFonts w:ascii="Times New Roman" w:eastAsia="Times New Roman" w:hAnsi="Times New Roman" w:cs="Times New Roman"/>
                <w:lang w:eastAsia="ru-RU"/>
              </w:rPr>
              <w:t>637</w:t>
            </w:r>
            <w:r w:rsidRPr="00B00029">
              <w:rPr>
                <w:rFonts w:ascii="Times New Roman" w:eastAsia="Times New Roman" w:hAnsi="Times New Roman" w:cs="Times New Roman"/>
                <w:lang w:val="en-US" w:eastAsia="ru-RU"/>
              </w:rPr>
              <w:t>HT</w:t>
            </w:r>
            <w:r w:rsidRPr="00B00029">
              <w:rPr>
                <w:rFonts w:ascii="Times New Roman" w:eastAsia="Times New Roman" w:hAnsi="Times New Roman" w:cs="Times New Roman"/>
                <w:lang w:eastAsia="ru-RU"/>
              </w:rPr>
              <w:t>102)</w:t>
            </w:r>
          </w:p>
        </w:tc>
        <w:tc>
          <w:tcPr>
            <w:tcW w:w="459"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proofErr w:type="spellStart"/>
            <w:r w:rsidRPr="00B00029">
              <w:rPr>
                <w:rFonts w:ascii="Times New Roman" w:eastAsia="Times New Roman" w:hAnsi="Times New Roman" w:cs="Times New Roman"/>
                <w:lang w:eastAsia="ru-RU"/>
              </w:rPr>
              <w:t>Усл</w:t>
            </w:r>
            <w:proofErr w:type="spellEnd"/>
            <w:r w:rsidRPr="00B00029">
              <w:rPr>
                <w:rFonts w:ascii="Times New Roman" w:eastAsia="Times New Roman" w:hAnsi="Times New Roman" w:cs="Times New Roman"/>
                <w:lang w:eastAsia="ru-RU"/>
              </w:rPr>
              <w:t>. ед.</w:t>
            </w:r>
          </w:p>
        </w:tc>
        <w:tc>
          <w:tcPr>
            <w:tcW w:w="32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1</w:t>
            </w:r>
          </w:p>
        </w:tc>
        <w:tc>
          <w:tcPr>
            <w:tcW w:w="724"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Times New Roman" w:hAnsi="Times New Roman" w:cs="Times New Roman"/>
                <w:color w:val="000000"/>
              </w:rPr>
            </w:pPr>
          </w:p>
        </w:tc>
        <w:tc>
          <w:tcPr>
            <w:tcW w:w="723"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Times New Roman" w:hAnsi="Times New Roman" w:cs="Times New Roman"/>
                <w:color w:val="000000"/>
              </w:rPr>
            </w:pPr>
          </w:p>
        </w:tc>
      </w:tr>
      <w:tr w:rsidR="00B00029" w:rsidRPr="00B00029" w:rsidTr="00120906">
        <w:trPr>
          <w:trHeight w:val="175"/>
        </w:trPr>
        <w:tc>
          <w:tcPr>
            <w:tcW w:w="200"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3</w:t>
            </w:r>
          </w:p>
        </w:tc>
        <w:tc>
          <w:tcPr>
            <w:tcW w:w="1118"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szCs w:val="24"/>
                <w:lang w:eastAsia="ru-RU"/>
              </w:rPr>
              <w:t>Услуги страхования автотранспортных средств</w:t>
            </w:r>
            <w:r w:rsidRPr="00B00029">
              <w:rPr>
                <w:rFonts w:ascii="Times New Roman" w:eastAsia="Times New Roman" w:hAnsi="Times New Roman" w:cs="Times New Roman"/>
                <w:lang w:eastAsia="ru-RU"/>
              </w:rPr>
              <w:t xml:space="preserve"> </w:t>
            </w:r>
          </w:p>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ОКПД</w:t>
            </w:r>
            <w:proofErr w:type="gramStart"/>
            <w:r w:rsidRPr="00B00029">
              <w:rPr>
                <w:rFonts w:ascii="Times New Roman" w:eastAsia="Times New Roman" w:hAnsi="Times New Roman" w:cs="Times New Roman"/>
                <w:lang w:eastAsia="ru-RU"/>
              </w:rPr>
              <w:t>2</w:t>
            </w:r>
            <w:proofErr w:type="gramEnd"/>
            <w:r w:rsidRPr="00B00029">
              <w:rPr>
                <w:rFonts w:ascii="Times New Roman" w:eastAsia="Times New Roman" w:hAnsi="Times New Roman" w:cs="Times New Roman"/>
                <w:lang w:eastAsia="ru-RU"/>
              </w:rPr>
              <w:t>:  65.12.29.000</w:t>
            </w:r>
          </w:p>
        </w:tc>
        <w:tc>
          <w:tcPr>
            <w:tcW w:w="144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color w:val="000000"/>
                <w:lang w:eastAsia="ru-RU"/>
              </w:rPr>
            </w:pPr>
            <w:r w:rsidRPr="00B00029">
              <w:rPr>
                <w:rFonts w:ascii="Times New Roman" w:eastAsia="Times New Roman" w:hAnsi="Times New Roman" w:cs="Times New Roman"/>
                <w:color w:val="000000"/>
                <w:lang w:eastAsia="ru-RU"/>
              </w:rPr>
              <w:t>ГАЗ – 3110</w:t>
            </w:r>
            <w:r w:rsidRPr="00B00029">
              <w:rPr>
                <w:rFonts w:ascii="Times New Roman" w:eastAsia="Calibri" w:hAnsi="Times New Roman" w:cs="Times New Roman"/>
                <w:color w:val="000000"/>
                <w:lang w:eastAsia="ru-RU"/>
              </w:rPr>
              <w:t>, к</w:t>
            </w:r>
            <w:r w:rsidRPr="00B00029">
              <w:rPr>
                <w:rFonts w:ascii="Times New Roman" w:eastAsia="Times New Roman" w:hAnsi="Times New Roman" w:cs="Times New Roman"/>
                <w:color w:val="000000"/>
                <w:lang w:eastAsia="ru-RU"/>
              </w:rPr>
              <w:t>атегория</w:t>
            </w:r>
            <w:proofErr w:type="gramStart"/>
            <w:r w:rsidRPr="00B00029">
              <w:rPr>
                <w:rFonts w:ascii="Times New Roman" w:eastAsia="Times New Roman" w:hAnsi="Times New Roman" w:cs="Times New Roman"/>
                <w:color w:val="000000"/>
                <w:lang w:eastAsia="ru-RU"/>
              </w:rPr>
              <w:t xml:space="preserve"> В</w:t>
            </w:r>
            <w:proofErr w:type="gramEnd"/>
          </w:p>
          <w:p w:rsidR="00B00029" w:rsidRPr="00B00029" w:rsidRDefault="00B00029" w:rsidP="00B00029">
            <w:pPr>
              <w:spacing w:after="0"/>
              <w:jc w:val="center"/>
              <w:rPr>
                <w:rFonts w:ascii="Times New Roman" w:eastAsia="Times New Roman" w:hAnsi="Times New Roman" w:cs="Times New Roman"/>
                <w:szCs w:val="24"/>
                <w:lang w:eastAsia="ru-RU"/>
              </w:rPr>
            </w:pPr>
            <w:r w:rsidRPr="00B00029">
              <w:rPr>
                <w:rFonts w:ascii="Times New Roman" w:eastAsia="Times New Roman" w:hAnsi="Times New Roman" w:cs="Times New Roman"/>
                <w:szCs w:val="24"/>
                <w:lang w:val="en-US" w:eastAsia="ru-RU"/>
              </w:rPr>
              <w:t>VIN</w:t>
            </w:r>
            <w:r w:rsidRPr="00B00029">
              <w:rPr>
                <w:rFonts w:ascii="Times New Roman" w:eastAsia="Times New Roman" w:hAnsi="Times New Roman" w:cs="Times New Roman"/>
                <w:szCs w:val="24"/>
                <w:lang w:eastAsia="ru-RU"/>
              </w:rPr>
              <w:t xml:space="preserve">: </w:t>
            </w:r>
            <w:r w:rsidRPr="00B00029">
              <w:rPr>
                <w:rFonts w:ascii="Times New Roman" w:eastAsia="Times New Roman" w:hAnsi="Times New Roman" w:cs="Times New Roman"/>
                <w:lang w:eastAsia="zh-CN"/>
              </w:rPr>
              <w:t>ХТН311000Х0190231</w:t>
            </w:r>
          </w:p>
          <w:p w:rsidR="00B00029" w:rsidRPr="00B00029" w:rsidRDefault="00B00029" w:rsidP="00B00029">
            <w:pPr>
              <w:spacing w:after="0" w:line="240" w:lineRule="auto"/>
              <w:jc w:val="center"/>
              <w:rPr>
                <w:rFonts w:ascii="Times New Roman" w:eastAsia="Calibri" w:hAnsi="Times New Roman" w:cs="Times New Roman"/>
                <w:color w:val="000000"/>
                <w:lang w:eastAsia="ru-RU"/>
              </w:rPr>
            </w:pPr>
            <w:r w:rsidRPr="00B00029">
              <w:rPr>
                <w:rFonts w:ascii="Times New Roman" w:eastAsia="Times New Roman" w:hAnsi="Times New Roman" w:cs="Times New Roman"/>
                <w:lang w:eastAsia="ru-RU"/>
              </w:rPr>
              <w:t>(С610ЕЕ02)</w:t>
            </w:r>
          </w:p>
        </w:tc>
        <w:tc>
          <w:tcPr>
            <w:tcW w:w="459"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proofErr w:type="spellStart"/>
            <w:r w:rsidRPr="00B00029">
              <w:rPr>
                <w:rFonts w:ascii="Times New Roman" w:eastAsia="Times New Roman" w:hAnsi="Times New Roman" w:cs="Times New Roman"/>
                <w:lang w:eastAsia="ru-RU"/>
              </w:rPr>
              <w:t>Усл</w:t>
            </w:r>
            <w:proofErr w:type="spellEnd"/>
            <w:r w:rsidRPr="00B00029">
              <w:rPr>
                <w:rFonts w:ascii="Times New Roman" w:eastAsia="Times New Roman" w:hAnsi="Times New Roman" w:cs="Times New Roman"/>
                <w:lang w:eastAsia="ru-RU"/>
              </w:rPr>
              <w:t>. ед.</w:t>
            </w:r>
          </w:p>
        </w:tc>
        <w:tc>
          <w:tcPr>
            <w:tcW w:w="32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1</w:t>
            </w:r>
          </w:p>
        </w:tc>
        <w:tc>
          <w:tcPr>
            <w:tcW w:w="724"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Calibri" w:hAnsi="Times New Roman" w:cs="Times New Roman"/>
                <w:color w:val="000000"/>
              </w:rPr>
            </w:pPr>
          </w:p>
        </w:tc>
        <w:tc>
          <w:tcPr>
            <w:tcW w:w="723"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Calibri" w:hAnsi="Times New Roman" w:cs="Times New Roman"/>
                <w:color w:val="000000"/>
              </w:rPr>
            </w:pPr>
          </w:p>
        </w:tc>
      </w:tr>
      <w:tr w:rsidR="00B00029" w:rsidRPr="00B00029" w:rsidTr="00120906">
        <w:trPr>
          <w:trHeight w:val="175"/>
        </w:trPr>
        <w:tc>
          <w:tcPr>
            <w:tcW w:w="200"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4</w:t>
            </w:r>
          </w:p>
        </w:tc>
        <w:tc>
          <w:tcPr>
            <w:tcW w:w="1118"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szCs w:val="24"/>
                <w:lang w:eastAsia="ru-RU"/>
              </w:rPr>
              <w:t>Услуги страхования автотранспортных средств</w:t>
            </w:r>
            <w:r w:rsidRPr="00B00029">
              <w:rPr>
                <w:rFonts w:ascii="Times New Roman" w:eastAsia="Times New Roman" w:hAnsi="Times New Roman" w:cs="Times New Roman"/>
                <w:lang w:eastAsia="ru-RU"/>
              </w:rPr>
              <w:t xml:space="preserve"> </w:t>
            </w:r>
          </w:p>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ОКПД</w:t>
            </w:r>
            <w:proofErr w:type="gramStart"/>
            <w:r w:rsidRPr="00B00029">
              <w:rPr>
                <w:rFonts w:ascii="Times New Roman" w:eastAsia="Times New Roman" w:hAnsi="Times New Roman" w:cs="Times New Roman"/>
                <w:lang w:eastAsia="ru-RU"/>
              </w:rPr>
              <w:t>2</w:t>
            </w:r>
            <w:proofErr w:type="gramEnd"/>
            <w:r w:rsidRPr="00B00029">
              <w:rPr>
                <w:rFonts w:ascii="Times New Roman" w:eastAsia="Times New Roman" w:hAnsi="Times New Roman" w:cs="Times New Roman"/>
                <w:lang w:eastAsia="ru-RU"/>
              </w:rPr>
              <w:t>:  65.12.29.000</w:t>
            </w:r>
          </w:p>
        </w:tc>
        <w:tc>
          <w:tcPr>
            <w:tcW w:w="144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color w:val="000000"/>
                <w:lang w:eastAsia="ru-RU"/>
              </w:rPr>
            </w:pPr>
            <w:r w:rsidRPr="00B00029">
              <w:rPr>
                <w:rFonts w:ascii="Times New Roman" w:eastAsia="Times New Roman" w:hAnsi="Times New Roman" w:cs="Times New Roman"/>
                <w:color w:val="000000"/>
                <w:lang w:eastAsia="ru-RU"/>
              </w:rPr>
              <w:t>ГАЗ 2705</w:t>
            </w:r>
            <w:r w:rsidRPr="00B00029">
              <w:rPr>
                <w:rFonts w:ascii="Times New Roman" w:eastAsia="Calibri" w:hAnsi="Times New Roman" w:cs="Times New Roman"/>
                <w:color w:val="000000"/>
                <w:lang w:eastAsia="ru-RU"/>
              </w:rPr>
              <w:t>, к</w:t>
            </w:r>
            <w:r w:rsidRPr="00B00029">
              <w:rPr>
                <w:rFonts w:ascii="Times New Roman" w:eastAsia="Times New Roman" w:hAnsi="Times New Roman" w:cs="Times New Roman"/>
                <w:color w:val="000000"/>
                <w:lang w:eastAsia="ru-RU"/>
              </w:rPr>
              <w:t>атегория</w:t>
            </w:r>
            <w:proofErr w:type="gramStart"/>
            <w:r w:rsidRPr="00B00029">
              <w:rPr>
                <w:rFonts w:ascii="Times New Roman" w:eastAsia="Times New Roman" w:hAnsi="Times New Roman" w:cs="Times New Roman"/>
                <w:color w:val="000000"/>
                <w:lang w:eastAsia="ru-RU"/>
              </w:rPr>
              <w:t xml:space="preserve"> В</w:t>
            </w:r>
            <w:proofErr w:type="gramEnd"/>
          </w:p>
          <w:p w:rsidR="00B00029" w:rsidRPr="00B00029" w:rsidRDefault="00B00029" w:rsidP="00B00029">
            <w:pPr>
              <w:spacing w:after="0"/>
              <w:jc w:val="center"/>
              <w:rPr>
                <w:rFonts w:ascii="Times New Roman" w:eastAsia="Times New Roman" w:hAnsi="Times New Roman" w:cs="Times New Roman"/>
                <w:szCs w:val="24"/>
                <w:lang w:eastAsia="ru-RU"/>
              </w:rPr>
            </w:pPr>
            <w:r w:rsidRPr="00B00029">
              <w:rPr>
                <w:rFonts w:ascii="Times New Roman" w:eastAsia="Times New Roman" w:hAnsi="Times New Roman" w:cs="Times New Roman"/>
                <w:szCs w:val="24"/>
                <w:lang w:val="en-US" w:eastAsia="ru-RU"/>
              </w:rPr>
              <w:t>VIN</w:t>
            </w:r>
            <w:r w:rsidRPr="00B00029">
              <w:rPr>
                <w:rFonts w:ascii="Times New Roman" w:eastAsia="Times New Roman" w:hAnsi="Times New Roman" w:cs="Times New Roman"/>
                <w:szCs w:val="24"/>
                <w:lang w:eastAsia="ru-RU"/>
              </w:rPr>
              <w:t xml:space="preserve">: </w:t>
            </w:r>
            <w:r w:rsidRPr="00B00029">
              <w:rPr>
                <w:rFonts w:ascii="Times New Roman" w:eastAsia="Times New Roman" w:hAnsi="Times New Roman" w:cs="Times New Roman"/>
                <w:lang w:eastAsia="zh-CN"/>
              </w:rPr>
              <w:t>Х96270500</w:t>
            </w:r>
            <w:r w:rsidRPr="00B00029">
              <w:rPr>
                <w:rFonts w:ascii="Times New Roman" w:eastAsia="Times New Roman" w:hAnsi="Times New Roman" w:cs="Times New Roman"/>
                <w:lang w:val="en-US" w:eastAsia="zh-CN"/>
              </w:rPr>
              <w:t>D</w:t>
            </w:r>
            <w:r w:rsidRPr="00B00029">
              <w:rPr>
                <w:rFonts w:ascii="Times New Roman" w:eastAsia="Times New Roman" w:hAnsi="Times New Roman" w:cs="Times New Roman"/>
                <w:lang w:eastAsia="zh-CN"/>
              </w:rPr>
              <w:t>0750826</w:t>
            </w:r>
          </w:p>
          <w:p w:rsidR="00B00029" w:rsidRPr="00B00029" w:rsidRDefault="00B00029" w:rsidP="00B00029">
            <w:pPr>
              <w:spacing w:after="0" w:line="240" w:lineRule="auto"/>
              <w:jc w:val="center"/>
              <w:rPr>
                <w:rFonts w:ascii="Times New Roman" w:eastAsia="Calibri" w:hAnsi="Times New Roman" w:cs="Times New Roman"/>
                <w:color w:val="000000"/>
                <w:lang w:eastAsia="ru-RU"/>
              </w:rPr>
            </w:pPr>
            <w:r w:rsidRPr="00B00029">
              <w:rPr>
                <w:rFonts w:ascii="Times New Roman" w:eastAsia="Times New Roman" w:hAnsi="Times New Roman" w:cs="Times New Roman"/>
                <w:lang w:eastAsia="ru-RU"/>
              </w:rPr>
              <w:t>(С034ТТ116)</w:t>
            </w:r>
          </w:p>
        </w:tc>
        <w:tc>
          <w:tcPr>
            <w:tcW w:w="459"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proofErr w:type="spellStart"/>
            <w:r w:rsidRPr="00B00029">
              <w:rPr>
                <w:rFonts w:ascii="Times New Roman" w:eastAsia="Times New Roman" w:hAnsi="Times New Roman" w:cs="Times New Roman"/>
                <w:lang w:eastAsia="ru-RU"/>
              </w:rPr>
              <w:t>Усл</w:t>
            </w:r>
            <w:proofErr w:type="spellEnd"/>
            <w:r w:rsidRPr="00B00029">
              <w:rPr>
                <w:rFonts w:ascii="Times New Roman" w:eastAsia="Times New Roman" w:hAnsi="Times New Roman" w:cs="Times New Roman"/>
                <w:lang w:eastAsia="ru-RU"/>
              </w:rPr>
              <w:t>. ед.</w:t>
            </w:r>
          </w:p>
        </w:tc>
        <w:tc>
          <w:tcPr>
            <w:tcW w:w="32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1</w:t>
            </w:r>
          </w:p>
        </w:tc>
        <w:tc>
          <w:tcPr>
            <w:tcW w:w="724"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Calibri" w:hAnsi="Times New Roman" w:cs="Times New Roman"/>
                <w:color w:val="000000"/>
              </w:rPr>
            </w:pPr>
          </w:p>
        </w:tc>
        <w:tc>
          <w:tcPr>
            <w:tcW w:w="723"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Calibri" w:hAnsi="Times New Roman" w:cs="Times New Roman"/>
                <w:color w:val="000000"/>
              </w:rPr>
            </w:pPr>
          </w:p>
        </w:tc>
      </w:tr>
      <w:tr w:rsidR="00B00029" w:rsidRPr="00B00029" w:rsidTr="00120906">
        <w:trPr>
          <w:trHeight w:val="175"/>
        </w:trPr>
        <w:tc>
          <w:tcPr>
            <w:tcW w:w="200"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5</w:t>
            </w:r>
          </w:p>
        </w:tc>
        <w:tc>
          <w:tcPr>
            <w:tcW w:w="1118"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szCs w:val="24"/>
                <w:lang w:eastAsia="ru-RU"/>
              </w:rPr>
              <w:t>Услуги страхования автотранспортных средств</w:t>
            </w:r>
            <w:r w:rsidRPr="00B00029">
              <w:rPr>
                <w:rFonts w:ascii="Times New Roman" w:eastAsia="Times New Roman" w:hAnsi="Times New Roman" w:cs="Times New Roman"/>
                <w:lang w:eastAsia="ru-RU"/>
              </w:rPr>
              <w:t xml:space="preserve"> </w:t>
            </w:r>
          </w:p>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ОКПД</w:t>
            </w:r>
            <w:proofErr w:type="gramStart"/>
            <w:r w:rsidRPr="00B00029">
              <w:rPr>
                <w:rFonts w:ascii="Times New Roman" w:eastAsia="Times New Roman" w:hAnsi="Times New Roman" w:cs="Times New Roman"/>
                <w:lang w:eastAsia="ru-RU"/>
              </w:rPr>
              <w:t>2</w:t>
            </w:r>
            <w:proofErr w:type="gramEnd"/>
            <w:r w:rsidRPr="00B00029">
              <w:rPr>
                <w:rFonts w:ascii="Times New Roman" w:eastAsia="Times New Roman" w:hAnsi="Times New Roman" w:cs="Times New Roman"/>
                <w:lang w:eastAsia="ru-RU"/>
              </w:rPr>
              <w:t>:  65.12.29.000</w:t>
            </w:r>
          </w:p>
        </w:tc>
        <w:tc>
          <w:tcPr>
            <w:tcW w:w="144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color w:val="000000"/>
                <w:lang w:eastAsia="ru-RU"/>
              </w:rPr>
            </w:pPr>
            <w:r w:rsidRPr="00B00029">
              <w:rPr>
                <w:rFonts w:ascii="Times New Roman" w:eastAsia="Times New Roman" w:hAnsi="Times New Roman" w:cs="Times New Roman"/>
                <w:color w:val="000000"/>
                <w:lang w:eastAsia="ru-RU"/>
              </w:rPr>
              <w:t>УРАЛ 5557 АЦ</w:t>
            </w:r>
            <w:r w:rsidRPr="00B00029">
              <w:rPr>
                <w:rFonts w:ascii="Times New Roman" w:eastAsia="Calibri" w:hAnsi="Times New Roman" w:cs="Times New Roman"/>
                <w:color w:val="000000"/>
                <w:lang w:eastAsia="ru-RU"/>
              </w:rPr>
              <w:t>, к</w:t>
            </w:r>
            <w:r w:rsidRPr="00B00029">
              <w:rPr>
                <w:rFonts w:ascii="Times New Roman" w:eastAsia="Times New Roman" w:hAnsi="Times New Roman" w:cs="Times New Roman"/>
                <w:color w:val="000000"/>
                <w:lang w:eastAsia="ru-RU"/>
              </w:rPr>
              <w:t>атегория</w:t>
            </w:r>
            <w:proofErr w:type="gramStart"/>
            <w:r w:rsidRPr="00B00029">
              <w:rPr>
                <w:rFonts w:ascii="Times New Roman" w:eastAsia="Times New Roman" w:hAnsi="Times New Roman" w:cs="Times New Roman"/>
                <w:color w:val="000000"/>
                <w:lang w:eastAsia="ru-RU"/>
              </w:rPr>
              <w:t xml:space="preserve"> С</w:t>
            </w:r>
            <w:proofErr w:type="gramEnd"/>
          </w:p>
          <w:p w:rsidR="00B00029" w:rsidRPr="00B00029" w:rsidRDefault="00B00029" w:rsidP="00B00029">
            <w:pPr>
              <w:spacing w:after="0"/>
              <w:jc w:val="center"/>
              <w:rPr>
                <w:rFonts w:ascii="Times New Roman" w:eastAsia="Times New Roman" w:hAnsi="Times New Roman" w:cs="Times New Roman"/>
                <w:szCs w:val="24"/>
                <w:lang w:eastAsia="ru-RU"/>
              </w:rPr>
            </w:pPr>
            <w:r w:rsidRPr="00B00029">
              <w:rPr>
                <w:rFonts w:ascii="Times New Roman" w:eastAsia="Times New Roman" w:hAnsi="Times New Roman" w:cs="Times New Roman"/>
                <w:szCs w:val="24"/>
                <w:lang w:val="en-US" w:eastAsia="ru-RU"/>
              </w:rPr>
              <w:t>VIN</w:t>
            </w:r>
            <w:r w:rsidRPr="00B00029">
              <w:rPr>
                <w:rFonts w:ascii="Times New Roman" w:eastAsia="Times New Roman" w:hAnsi="Times New Roman" w:cs="Times New Roman"/>
                <w:szCs w:val="24"/>
                <w:lang w:eastAsia="ru-RU"/>
              </w:rPr>
              <w:t xml:space="preserve">: </w:t>
            </w:r>
            <w:r w:rsidRPr="00B00029">
              <w:rPr>
                <w:rFonts w:ascii="Times New Roman" w:eastAsia="Times New Roman" w:hAnsi="Times New Roman" w:cs="Times New Roman"/>
                <w:lang w:eastAsia="zh-CN"/>
              </w:rPr>
              <w:t>Х89596510АОДТ4018</w:t>
            </w:r>
          </w:p>
          <w:p w:rsidR="00B00029" w:rsidRPr="00B00029" w:rsidRDefault="00B00029" w:rsidP="00B00029">
            <w:pPr>
              <w:spacing w:after="0" w:line="240" w:lineRule="auto"/>
              <w:jc w:val="center"/>
              <w:rPr>
                <w:rFonts w:ascii="Times New Roman" w:eastAsia="Calibri" w:hAnsi="Times New Roman" w:cs="Times New Roman"/>
                <w:color w:val="000000"/>
                <w:lang w:eastAsia="ru-RU"/>
              </w:rPr>
            </w:pPr>
            <w:r w:rsidRPr="00B00029">
              <w:rPr>
                <w:rFonts w:ascii="Times New Roman" w:eastAsia="Times New Roman" w:hAnsi="Times New Roman" w:cs="Times New Roman"/>
                <w:lang w:eastAsia="ru-RU"/>
              </w:rPr>
              <w:t>(В007ТУ102)</w:t>
            </w:r>
          </w:p>
        </w:tc>
        <w:tc>
          <w:tcPr>
            <w:tcW w:w="459"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proofErr w:type="spellStart"/>
            <w:r w:rsidRPr="00B00029">
              <w:rPr>
                <w:rFonts w:ascii="Times New Roman" w:eastAsia="Times New Roman" w:hAnsi="Times New Roman" w:cs="Times New Roman"/>
                <w:lang w:eastAsia="ru-RU"/>
              </w:rPr>
              <w:t>Усл</w:t>
            </w:r>
            <w:proofErr w:type="spellEnd"/>
            <w:r w:rsidRPr="00B00029">
              <w:rPr>
                <w:rFonts w:ascii="Times New Roman" w:eastAsia="Times New Roman" w:hAnsi="Times New Roman" w:cs="Times New Roman"/>
                <w:lang w:eastAsia="ru-RU"/>
              </w:rPr>
              <w:t>. ед.</w:t>
            </w:r>
          </w:p>
        </w:tc>
        <w:tc>
          <w:tcPr>
            <w:tcW w:w="32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1</w:t>
            </w:r>
          </w:p>
        </w:tc>
        <w:tc>
          <w:tcPr>
            <w:tcW w:w="724"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Calibri" w:hAnsi="Times New Roman" w:cs="Times New Roman"/>
                <w:color w:val="000000"/>
              </w:rPr>
            </w:pPr>
          </w:p>
        </w:tc>
        <w:tc>
          <w:tcPr>
            <w:tcW w:w="723"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Calibri" w:hAnsi="Times New Roman" w:cs="Times New Roman"/>
                <w:color w:val="000000"/>
              </w:rPr>
            </w:pPr>
          </w:p>
        </w:tc>
      </w:tr>
      <w:tr w:rsidR="00B00029" w:rsidRPr="00B00029" w:rsidTr="00120906">
        <w:trPr>
          <w:trHeight w:val="175"/>
        </w:trPr>
        <w:tc>
          <w:tcPr>
            <w:tcW w:w="200"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6</w:t>
            </w:r>
          </w:p>
        </w:tc>
        <w:tc>
          <w:tcPr>
            <w:tcW w:w="1118"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szCs w:val="24"/>
                <w:lang w:eastAsia="ru-RU"/>
              </w:rPr>
              <w:t>Услуги страхования автотранспортных средств</w:t>
            </w:r>
            <w:r w:rsidRPr="00B00029">
              <w:rPr>
                <w:rFonts w:ascii="Times New Roman" w:eastAsia="Times New Roman" w:hAnsi="Times New Roman" w:cs="Times New Roman"/>
                <w:lang w:eastAsia="ru-RU"/>
              </w:rPr>
              <w:t xml:space="preserve"> </w:t>
            </w:r>
          </w:p>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ОКПД</w:t>
            </w:r>
            <w:proofErr w:type="gramStart"/>
            <w:r w:rsidRPr="00B00029">
              <w:rPr>
                <w:rFonts w:ascii="Times New Roman" w:eastAsia="Times New Roman" w:hAnsi="Times New Roman" w:cs="Times New Roman"/>
                <w:lang w:eastAsia="ru-RU"/>
              </w:rPr>
              <w:t>2</w:t>
            </w:r>
            <w:proofErr w:type="gramEnd"/>
            <w:r w:rsidRPr="00B00029">
              <w:rPr>
                <w:rFonts w:ascii="Times New Roman" w:eastAsia="Times New Roman" w:hAnsi="Times New Roman" w:cs="Times New Roman"/>
                <w:lang w:eastAsia="ru-RU"/>
              </w:rPr>
              <w:t>:  65.12.29.000</w:t>
            </w:r>
          </w:p>
        </w:tc>
        <w:tc>
          <w:tcPr>
            <w:tcW w:w="144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color w:val="000000"/>
                <w:lang w:eastAsia="ru-RU"/>
              </w:rPr>
            </w:pPr>
            <w:r w:rsidRPr="00B00029">
              <w:rPr>
                <w:rFonts w:ascii="Times New Roman" w:eastAsia="Times New Roman" w:hAnsi="Times New Roman" w:cs="Times New Roman"/>
                <w:color w:val="000000"/>
                <w:lang w:eastAsia="ru-RU"/>
              </w:rPr>
              <w:t>ГАЗ 66</w:t>
            </w:r>
            <w:r w:rsidRPr="00B00029">
              <w:rPr>
                <w:rFonts w:ascii="Times New Roman" w:eastAsia="Calibri" w:hAnsi="Times New Roman" w:cs="Times New Roman"/>
                <w:color w:val="000000"/>
                <w:lang w:eastAsia="ru-RU"/>
              </w:rPr>
              <w:t>, к</w:t>
            </w:r>
            <w:r w:rsidRPr="00B00029">
              <w:rPr>
                <w:rFonts w:ascii="Times New Roman" w:eastAsia="Times New Roman" w:hAnsi="Times New Roman" w:cs="Times New Roman"/>
                <w:color w:val="000000"/>
                <w:lang w:eastAsia="ru-RU"/>
              </w:rPr>
              <w:t>атегория</w:t>
            </w:r>
            <w:proofErr w:type="gramStart"/>
            <w:r w:rsidRPr="00B00029">
              <w:rPr>
                <w:rFonts w:ascii="Times New Roman" w:eastAsia="Times New Roman" w:hAnsi="Times New Roman" w:cs="Times New Roman"/>
                <w:color w:val="000000"/>
                <w:lang w:eastAsia="ru-RU"/>
              </w:rPr>
              <w:t xml:space="preserve"> С</w:t>
            </w:r>
            <w:proofErr w:type="gramEnd"/>
          </w:p>
          <w:p w:rsidR="00B00029" w:rsidRPr="00B00029" w:rsidRDefault="00B00029" w:rsidP="00B00029">
            <w:pPr>
              <w:spacing w:after="0"/>
              <w:jc w:val="center"/>
              <w:rPr>
                <w:rFonts w:ascii="Times New Roman" w:eastAsia="Times New Roman" w:hAnsi="Times New Roman" w:cs="Times New Roman"/>
                <w:szCs w:val="24"/>
                <w:lang w:eastAsia="ru-RU"/>
              </w:rPr>
            </w:pPr>
            <w:r w:rsidRPr="00B00029">
              <w:rPr>
                <w:rFonts w:ascii="Times New Roman" w:eastAsia="Times New Roman" w:hAnsi="Times New Roman" w:cs="Times New Roman"/>
                <w:szCs w:val="24"/>
                <w:lang w:val="en-US" w:eastAsia="ru-RU"/>
              </w:rPr>
              <w:t>VIN</w:t>
            </w:r>
            <w:r w:rsidRPr="00B00029">
              <w:rPr>
                <w:rFonts w:ascii="Times New Roman" w:eastAsia="Times New Roman" w:hAnsi="Times New Roman" w:cs="Times New Roman"/>
                <w:szCs w:val="24"/>
                <w:lang w:eastAsia="ru-RU"/>
              </w:rPr>
              <w:t xml:space="preserve">: </w:t>
            </w:r>
            <w:r w:rsidRPr="00B00029">
              <w:rPr>
                <w:rFonts w:ascii="Times New Roman" w:eastAsia="Times New Roman" w:hAnsi="Times New Roman" w:cs="Times New Roman"/>
                <w:lang w:eastAsia="zh-CN"/>
              </w:rPr>
              <w:t>ХТН006611Н0515765</w:t>
            </w:r>
          </w:p>
          <w:p w:rsidR="00B00029" w:rsidRPr="00B00029" w:rsidRDefault="00B00029" w:rsidP="00B00029">
            <w:pPr>
              <w:spacing w:after="0" w:line="240" w:lineRule="auto"/>
              <w:jc w:val="center"/>
              <w:rPr>
                <w:rFonts w:ascii="Times New Roman" w:eastAsia="Calibri" w:hAnsi="Times New Roman" w:cs="Times New Roman"/>
                <w:color w:val="000000"/>
                <w:lang w:eastAsia="ru-RU"/>
              </w:rPr>
            </w:pPr>
            <w:r w:rsidRPr="00B00029">
              <w:rPr>
                <w:rFonts w:ascii="Times New Roman" w:eastAsia="Times New Roman" w:hAnsi="Times New Roman" w:cs="Times New Roman"/>
                <w:lang w:eastAsia="ru-RU"/>
              </w:rPr>
              <w:t>(В314ВУ102)</w:t>
            </w:r>
          </w:p>
        </w:tc>
        <w:tc>
          <w:tcPr>
            <w:tcW w:w="459"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proofErr w:type="spellStart"/>
            <w:r w:rsidRPr="00B00029">
              <w:rPr>
                <w:rFonts w:ascii="Times New Roman" w:eastAsia="Times New Roman" w:hAnsi="Times New Roman" w:cs="Times New Roman"/>
                <w:lang w:eastAsia="ru-RU"/>
              </w:rPr>
              <w:t>Усл</w:t>
            </w:r>
            <w:proofErr w:type="spellEnd"/>
            <w:r w:rsidRPr="00B00029">
              <w:rPr>
                <w:rFonts w:ascii="Times New Roman" w:eastAsia="Times New Roman" w:hAnsi="Times New Roman" w:cs="Times New Roman"/>
                <w:lang w:eastAsia="ru-RU"/>
              </w:rPr>
              <w:t>. ед.</w:t>
            </w:r>
          </w:p>
        </w:tc>
        <w:tc>
          <w:tcPr>
            <w:tcW w:w="32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1</w:t>
            </w:r>
          </w:p>
        </w:tc>
        <w:tc>
          <w:tcPr>
            <w:tcW w:w="724"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Calibri" w:hAnsi="Times New Roman" w:cs="Times New Roman"/>
                <w:color w:val="000000"/>
              </w:rPr>
            </w:pPr>
          </w:p>
        </w:tc>
        <w:tc>
          <w:tcPr>
            <w:tcW w:w="723"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ind w:firstLine="74"/>
              <w:jc w:val="center"/>
              <w:rPr>
                <w:rFonts w:ascii="Times New Roman" w:eastAsia="Calibri" w:hAnsi="Times New Roman" w:cs="Times New Roman"/>
                <w:color w:val="000000"/>
              </w:rPr>
            </w:pPr>
          </w:p>
        </w:tc>
      </w:tr>
      <w:tr w:rsidR="00B00029" w:rsidRPr="00B00029" w:rsidTr="00120906">
        <w:trPr>
          <w:trHeight w:val="175"/>
        </w:trPr>
        <w:tc>
          <w:tcPr>
            <w:tcW w:w="200"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bookmarkStart w:id="3" w:name="_Hlk8766163"/>
            <w:r w:rsidRPr="00B00029">
              <w:rPr>
                <w:rFonts w:ascii="Times New Roman" w:eastAsia="Times New Roman" w:hAnsi="Times New Roman" w:cs="Times New Roman"/>
                <w:lang w:eastAsia="ru-RU"/>
              </w:rPr>
              <w:t>7</w:t>
            </w:r>
          </w:p>
        </w:tc>
        <w:tc>
          <w:tcPr>
            <w:tcW w:w="1118"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szCs w:val="24"/>
                <w:lang w:eastAsia="ru-RU"/>
              </w:rPr>
              <w:t>Услуги страхования автотранспортных средств</w:t>
            </w:r>
            <w:r w:rsidRPr="00B00029">
              <w:rPr>
                <w:rFonts w:ascii="Times New Roman" w:eastAsia="Times New Roman" w:hAnsi="Times New Roman" w:cs="Times New Roman"/>
                <w:lang w:eastAsia="ru-RU"/>
              </w:rPr>
              <w:t xml:space="preserve"> </w:t>
            </w:r>
          </w:p>
          <w:p w:rsidR="00B00029" w:rsidRPr="00B00029" w:rsidRDefault="00B00029" w:rsidP="00B00029">
            <w:pPr>
              <w:spacing w:after="0" w:line="240" w:lineRule="auto"/>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ОКПД</w:t>
            </w:r>
            <w:proofErr w:type="gramStart"/>
            <w:r w:rsidRPr="00B00029">
              <w:rPr>
                <w:rFonts w:ascii="Times New Roman" w:eastAsia="Times New Roman" w:hAnsi="Times New Roman" w:cs="Times New Roman"/>
                <w:lang w:eastAsia="ru-RU"/>
              </w:rPr>
              <w:t>2</w:t>
            </w:r>
            <w:proofErr w:type="gramEnd"/>
            <w:r w:rsidRPr="00B00029">
              <w:rPr>
                <w:rFonts w:ascii="Times New Roman" w:eastAsia="Times New Roman" w:hAnsi="Times New Roman" w:cs="Times New Roman"/>
                <w:lang w:eastAsia="ru-RU"/>
              </w:rPr>
              <w:t>:  65.12.29.000</w:t>
            </w:r>
          </w:p>
        </w:tc>
        <w:tc>
          <w:tcPr>
            <w:tcW w:w="144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color w:val="000000"/>
                <w:lang w:eastAsia="ru-RU"/>
              </w:rPr>
            </w:pPr>
            <w:r w:rsidRPr="00B00029">
              <w:rPr>
                <w:rFonts w:ascii="Times New Roman" w:eastAsia="Times New Roman" w:hAnsi="Times New Roman" w:cs="Times New Roman"/>
                <w:color w:val="000000"/>
                <w:lang w:eastAsia="ru-RU"/>
              </w:rPr>
              <w:t>ГАЗ 3307</w:t>
            </w:r>
            <w:r w:rsidRPr="00B00029">
              <w:rPr>
                <w:rFonts w:ascii="Times New Roman" w:eastAsia="Calibri" w:hAnsi="Times New Roman" w:cs="Times New Roman"/>
                <w:color w:val="000000"/>
                <w:lang w:eastAsia="ru-RU"/>
              </w:rPr>
              <w:t>, к</w:t>
            </w:r>
            <w:r w:rsidRPr="00B00029">
              <w:rPr>
                <w:rFonts w:ascii="Times New Roman" w:eastAsia="Times New Roman" w:hAnsi="Times New Roman" w:cs="Times New Roman"/>
                <w:color w:val="000000"/>
                <w:lang w:eastAsia="ru-RU"/>
              </w:rPr>
              <w:t>атегория</w:t>
            </w:r>
            <w:proofErr w:type="gramStart"/>
            <w:r w:rsidRPr="00B00029">
              <w:rPr>
                <w:rFonts w:ascii="Times New Roman" w:eastAsia="Times New Roman" w:hAnsi="Times New Roman" w:cs="Times New Roman"/>
                <w:color w:val="000000"/>
                <w:lang w:eastAsia="ru-RU"/>
              </w:rPr>
              <w:t xml:space="preserve"> С</w:t>
            </w:r>
            <w:proofErr w:type="gramEnd"/>
          </w:p>
          <w:p w:rsidR="00B00029" w:rsidRPr="00B00029" w:rsidRDefault="00B00029" w:rsidP="00B00029">
            <w:pPr>
              <w:spacing w:after="0"/>
              <w:jc w:val="center"/>
              <w:rPr>
                <w:rFonts w:ascii="Times New Roman" w:eastAsia="Times New Roman" w:hAnsi="Times New Roman" w:cs="Times New Roman"/>
                <w:szCs w:val="24"/>
                <w:lang w:eastAsia="ru-RU"/>
              </w:rPr>
            </w:pPr>
            <w:r w:rsidRPr="00B00029">
              <w:rPr>
                <w:rFonts w:ascii="Times New Roman" w:eastAsia="Times New Roman" w:hAnsi="Times New Roman" w:cs="Times New Roman"/>
                <w:szCs w:val="24"/>
                <w:lang w:val="en-US" w:eastAsia="ru-RU"/>
              </w:rPr>
              <w:t>VIN</w:t>
            </w:r>
            <w:r w:rsidRPr="00B00029">
              <w:rPr>
                <w:rFonts w:ascii="Times New Roman" w:eastAsia="Times New Roman" w:hAnsi="Times New Roman" w:cs="Times New Roman"/>
                <w:szCs w:val="24"/>
                <w:lang w:eastAsia="ru-RU"/>
              </w:rPr>
              <w:t xml:space="preserve">: </w:t>
            </w:r>
            <w:r w:rsidRPr="00B00029">
              <w:rPr>
                <w:rFonts w:ascii="Times New Roman" w:eastAsia="Times New Roman" w:hAnsi="Times New Roman" w:cs="Times New Roman"/>
                <w:lang w:eastAsia="zh-CN"/>
              </w:rPr>
              <w:t>ХО</w:t>
            </w:r>
            <w:r w:rsidRPr="00B00029">
              <w:rPr>
                <w:rFonts w:ascii="Times New Roman" w:eastAsia="Times New Roman" w:hAnsi="Times New Roman" w:cs="Times New Roman"/>
                <w:lang w:val="en-US" w:eastAsia="zh-CN"/>
              </w:rPr>
              <w:t>L</w:t>
            </w:r>
            <w:r w:rsidRPr="00B00029">
              <w:rPr>
                <w:rFonts w:ascii="Times New Roman" w:eastAsia="Times New Roman" w:hAnsi="Times New Roman" w:cs="Times New Roman"/>
                <w:lang w:eastAsia="zh-CN"/>
              </w:rPr>
              <w:t>3307</w:t>
            </w:r>
            <w:r w:rsidRPr="00B00029">
              <w:rPr>
                <w:rFonts w:ascii="Times New Roman" w:eastAsia="Times New Roman" w:hAnsi="Times New Roman" w:cs="Times New Roman"/>
                <w:lang w:val="en-US" w:eastAsia="zh-CN"/>
              </w:rPr>
              <w:t>GN</w:t>
            </w:r>
            <w:r w:rsidRPr="00B00029">
              <w:rPr>
                <w:rFonts w:ascii="Times New Roman" w:eastAsia="Times New Roman" w:hAnsi="Times New Roman" w:cs="Times New Roman"/>
                <w:lang w:eastAsia="zh-CN"/>
              </w:rPr>
              <w:t>70000180</w:t>
            </w:r>
          </w:p>
          <w:p w:rsidR="00B00029" w:rsidRPr="00B00029" w:rsidRDefault="00B00029" w:rsidP="00B00029">
            <w:pPr>
              <w:widowControl w:val="0"/>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(В653АР102)</w:t>
            </w:r>
          </w:p>
        </w:tc>
        <w:tc>
          <w:tcPr>
            <w:tcW w:w="459"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proofErr w:type="spellStart"/>
            <w:r w:rsidRPr="00B00029">
              <w:rPr>
                <w:rFonts w:ascii="Times New Roman" w:eastAsia="Times New Roman" w:hAnsi="Times New Roman" w:cs="Times New Roman"/>
                <w:lang w:eastAsia="ru-RU"/>
              </w:rPr>
              <w:t>Усл</w:t>
            </w:r>
            <w:proofErr w:type="spellEnd"/>
            <w:r w:rsidRPr="00B00029">
              <w:rPr>
                <w:rFonts w:ascii="Times New Roman" w:eastAsia="Times New Roman" w:hAnsi="Times New Roman" w:cs="Times New Roman"/>
                <w:lang w:eastAsia="ru-RU"/>
              </w:rPr>
              <w:t>. ед.</w:t>
            </w:r>
          </w:p>
        </w:tc>
        <w:tc>
          <w:tcPr>
            <w:tcW w:w="328" w:type="pct"/>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lang w:eastAsia="ru-RU"/>
              </w:rPr>
            </w:pPr>
            <w:r w:rsidRPr="00B00029">
              <w:rPr>
                <w:rFonts w:ascii="Times New Roman" w:eastAsia="Times New Roman" w:hAnsi="Times New Roman" w:cs="Times New Roman"/>
                <w:lang w:eastAsia="ru-RU"/>
              </w:rPr>
              <w:t>1</w:t>
            </w:r>
          </w:p>
        </w:tc>
        <w:tc>
          <w:tcPr>
            <w:tcW w:w="724"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jc w:val="center"/>
              <w:rPr>
                <w:rFonts w:ascii="Times New Roman" w:eastAsia="Times New Roman" w:hAnsi="Times New Roman" w:cs="Times New Roman"/>
                <w:b/>
                <w:highlight w:val="yellow"/>
                <w:lang w:eastAsia="ru-RU"/>
              </w:rPr>
            </w:pPr>
          </w:p>
        </w:tc>
        <w:tc>
          <w:tcPr>
            <w:tcW w:w="723"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jc w:val="right"/>
              <w:rPr>
                <w:rFonts w:ascii="Times New Roman" w:eastAsia="Times New Roman" w:hAnsi="Times New Roman" w:cs="Times New Roman"/>
                <w:b/>
                <w:highlight w:val="yellow"/>
                <w:lang w:eastAsia="ru-RU"/>
              </w:rPr>
            </w:pPr>
          </w:p>
        </w:tc>
      </w:tr>
      <w:tr w:rsidR="00B00029" w:rsidRPr="00B00029" w:rsidTr="00120906">
        <w:trPr>
          <w:trHeight w:val="175"/>
        </w:trPr>
        <w:tc>
          <w:tcPr>
            <w:tcW w:w="4277" w:type="pct"/>
            <w:gridSpan w:val="6"/>
            <w:tcBorders>
              <w:top w:val="single" w:sz="4" w:space="0" w:color="auto"/>
              <w:left w:val="single" w:sz="4" w:space="0" w:color="auto"/>
              <w:bottom w:val="single" w:sz="4" w:space="0" w:color="auto"/>
              <w:right w:val="single" w:sz="4" w:space="0" w:color="auto"/>
            </w:tcBorders>
            <w:vAlign w:val="center"/>
          </w:tcPr>
          <w:p w:rsidR="00B00029" w:rsidRPr="00B00029" w:rsidRDefault="00B00029" w:rsidP="00B00029">
            <w:pPr>
              <w:spacing w:after="0" w:line="240" w:lineRule="auto"/>
              <w:jc w:val="right"/>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ИТОГО:</w:t>
            </w:r>
          </w:p>
        </w:tc>
        <w:tc>
          <w:tcPr>
            <w:tcW w:w="723" w:type="pct"/>
            <w:tcBorders>
              <w:top w:val="single" w:sz="4" w:space="0" w:color="auto"/>
              <w:left w:val="nil"/>
              <w:bottom w:val="single" w:sz="4" w:space="0" w:color="auto"/>
              <w:right w:val="single" w:sz="4" w:space="0" w:color="auto"/>
            </w:tcBorders>
            <w:vAlign w:val="center"/>
          </w:tcPr>
          <w:p w:rsidR="00B00029" w:rsidRPr="00B00029" w:rsidRDefault="00B00029" w:rsidP="00B00029">
            <w:pPr>
              <w:spacing w:after="0" w:line="240" w:lineRule="auto"/>
              <w:jc w:val="right"/>
              <w:rPr>
                <w:rFonts w:ascii="Times New Roman" w:eastAsia="Times New Roman" w:hAnsi="Times New Roman" w:cs="Times New Roman"/>
                <w:b/>
                <w:highlight w:val="yellow"/>
                <w:lang w:eastAsia="ru-RU"/>
              </w:rPr>
            </w:pPr>
          </w:p>
        </w:tc>
      </w:tr>
      <w:bookmarkEnd w:id="3"/>
    </w:tbl>
    <w:p w:rsidR="00B00029" w:rsidRPr="00B00029" w:rsidRDefault="00B00029" w:rsidP="00B00029">
      <w:pPr>
        <w:keepNext/>
        <w:keepLines/>
        <w:tabs>
          <w:tab w:val="left" w:pos="3345"/>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rsidR="00B00029" w:rsidRPr="00B00029" w:rsidRDefault="00B00029" w:rsidP="00B00029">
      <w:pPr>
        <w:keepNext/>
        <w:keepLines/>
        <w:tabs>
          <w:tab w:val="left" w:pos="3345"/>
        </w:tabs>
        <w:overflowPunct w:val="0"/>
        <w:autoSpaceDE w:val="0"/>
        <w:autoSpaceDN w:val="0"/>
        <w:adjustRightInd w:val="0"/>
        <w:spacing w:after="0" w:line="240" w:lineRule="auto"/>
        <w:textAlignment w:val="baseline"/>
        <w:rPr>
          <w:rFonts w:ascii="Times New Roman" w:eastAsia="Times New Roman" w:hAnsi="Times New Roman" w:cs="Times New Roman"/>
          <w:b/>
          <w:color w:val="FF0000"/>
          <w:lang w:eastAsia="ru-RU"/>
        </w:rPr>
      </w:pPr>
      <w:r w:rsidRPr="00B00029">
        <w:rPr>
          <w:rFonts w:ascii="Times New Roman" w:eastAsia="Times New Roman" w:hAnsi="Times New Roman" w:cs="Times New Roman"/>
          <w:lang w:eastAsia="ru-RU"/>
        </w:rPr>
        <w:t>Итого на общую сумму</w:t>
      </w:r>
      <w:proofErr w:type="gramStart"/>
      <w:r w:rsidRPr="00B00029">
        <w:rPr>
          <w:rFonts w:ascii="Times New Roman" w:eastAsia="Times New Roman" w:hAnsi="Times New Roman" w:cs="Times New Roman"/>
          <w:lang w:eastAsia="ru-RU"/>
        </w:rPr>
        <w:t xml:space="preserve">: </w:t>
      </w:r>
      <w:r w:rsidRPr="00B00029">
        <w:rPr>
          <w:rFonts w:ascii="Times New Roman" w:eastAsia="Times New Roman" w:hAnsi="Times New Roman" w:cs="Times New Roman"/>
          <w:b/>
          <w:lang w:eastAsia="ru-RU"/>
        </w:rPr>
        <w:t xml:space="preserve"> _____________ (__________________) </w:t>
      </w:r>
      <w:proofErr w:type="gramEnd"/>
      <w:r w:rsidRPr="00B00029">
        <w:rPr>
          <w:rFonts w:ascii="Times New Roman" w:eastAsia="Times New Roman" w:hAnsi="Times New Roman" w:cs="Times New Roman"/>
          <w:b/>
          <w:lang w:eastAsia="ru-RU"/>
        </w:rPr>
        <w:t>рублей __ копеек. НДС/ не облагается.</w:t>
      </w:r>
    </w:p>
    <w:tbl>
      <w:tblPr>
        <w:tblW w:w="5000" w:type="pct"/>
        <w:jc w:val="center"/>
        <w:tblLook w:val="0000" w:firstRow="0" w:lastRow="0" w:firstColumn="0" w:lastColumn="0" w:noHBand="0" w:noVBand="0"/>
      </w:tblPr>
      <w:tblGrid>
        <w:gridCol w:w="4774"/>
        <w:gridCol w:w="4797"/>
      </w:tblGrid>
      <w:tr w:rsidR="00B00029" w:rsidRPr="00B00029" w:rsidTr="00120906">
        <w:trPr>
          <w:trHeight w:val="71"/>
          <w:jc w:val="center"/>
        </w:trPr>
        <w:tc>
          <w:tcPr>
            <w:tcW w:w="2494" w:type="pct"/>
          </w:tcPr>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bookmarkStart w:id="4" w:name="_Hlk8736795"/>
          </w:p>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Страхователь:</w:t>
            </w:r>
          </w:p>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B00029" w:rsidRPr="00B00029" w:rsidRDefault="00B00029" w:rsidP="00B00029">
            <w:pPr>
              <w:keepNext/>
              <w:keepLines/>
              <w:tabs>
                <w:tab w:val="left" w:pos="5102"/>
                <w:tab w:val="left" w:pos="10418"/>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506" w:type="pct"/>
          </w:tcPr>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B00029" w:rsidRPr="00B00029" w:rsidRDefault="00B00029" w:rsidP="00B00029">
            <w:pPr>
              <w:widowControl w:val="0"/>
              <w:spacing w:after="0" w:line="240" w:lineRule="auto"/>
              <w:rPr>
                <w:rFonts w:ascii="Times New Roman" w:eastAsia="Times New Roman" w:hAnsi="Times New Roman" w:cs="Times New Roman"/>
                <w:b/>
                <w:lang w:eastAsia="ru-RU"/>
              </w:rPr>
            </w:pPr>
            <w:r w:rsidRPr="00B00029">
              <w:rPr>
                <w:rFonts w:ascii="Times New Roman" w:eastAsia="Times New Roman" w:hAnsi="Times New Roman" w:cs="Times New Roman"/>
                <w:b/>
                <w:lang w:eastAsia="ru-RU"/>
              </w:rPr>
              <w:t xml:space="preserve">Страховщик </w:t>
            </w:r>
            <w:r w:rsidRPr="00B00029">
              <w:rPr>
                <w:rFonts w:ascii="Times New Roman" w:eastAsia="Times New Roman" w:hAnsi="Times New Roman" w:cs="Times New Roman"/>
                <w:b/>
                <w:lang w:eastAsia="ar-SA"/>
              </w:rPr>
              <w:t>(Исполнитель)</w:t>
            </w:r>
            <w:r w:rsidRPr="00B00029">
              <w:rPr>
                <w:rFonts w:ascii="Times New Roman" w:eastAsia="Times New Roman" w:hAnsi="Times New Roman" w:cs="Times New Roman"/>
                <w:b/>
                <w:lang w:eastAsia="ru-RU"/>
              </w:rPr>
              <w:t>:</w:t>
            </w:r>
          </w:p>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B00029" w:rsidRPr="00B00029" w:rsidTr="00120906">
        <w:trPr>
          <w:trHeight w:val="642"/>
          <w:jc w:val="center"/>
        </w:trPr>
        <w:tc>
          <w:tcPr>
            <w:tcW w:w="2494" w:type="pct"/>
          </w:tcPr>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lang w:eastAsia="ru-RU"/>
              </w:rPr>
            </w:pPr>
            <w:r w:rsidRPr="00B00029">
              <w:rPr>
                <w:rFonts w:ascii="Times New Roman" w:eastAsia="Times New Roman" w:hAnsi="Times New Roman" w:cs="Times New Roman"/>
                <w:iCs/>
                <w:lang w:eastAsia="ru-RU"/>
              </w:rPr>
              <w:t>_____________ /</w:t>
            </w:r>
            <w:r w:rsidRPr="00B00029">
              <w:rPr>
                <w:rFonts w:ascii="Times New Roman" w:eastAsia="Times New Roman" w:hAnsi="Times New Roman" w:cs="Times New Roman"/>
                <w:b/>
                <w:lang w:eastAsia="ru-RU"/>
              </w:rPr>
              <w:t xml:space="preserve"> </w:t>
            </w:r>
            <w:r w:rsidRPr="00B00029">
              <w:rPr>
                <w:rFonts w:ascii="Times New Roman" w:eastAsia="Times New Roman" w:hAnsi="Times New Roman" w:cs="Times New Roman"/>
                <w:sz w:val="20"/>
                <w:szCs w:val="20"/>
                <w:lang w:eastAsia="ru-RU"/>
              </w:rPr>
              <w:t xml:space="preserve">Р.Р. </w:t>
            </w:r>
            <w:proofErr w:type="spellStart"/>
            <w:r w:rsidRPr="00B00029">
              <w:rPr>
                <w:rFonts w:ascii="Times New Roman" w:eastAsia="Times New Roman" w:hAnsi="Times New Roman" w:cs="Times New Roman"/>
                <w:sz w:val="20"/>
                <w:szCs w:val="20"/>
                <w:lang w:eastAsia="ru-RU"/>
              </w:rPr>
              <w:t>Зайнагатдинов</w:t>
            </w:r>
            <w:proofErr w:type="spellEnd"/>
          </w:p>
          <w:p w:rsidR="00B00029" w:rsidRPr="00B00029" w:rsidRDefault="00B00029" w:rsidP="00B00029">
            <w:pPr>
              <w:keepNext/>
              <w:keepLines/>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iCs/>
                <w:lang w:eastAsia="ru-RU"/>
              </w:rPr>
            </w:pPr>
          </w:p>
          <w:p w:rsidR="00B00029" w:rsidRPr="00B00029" w:rsidRDefault="00B00029" w:rsidP="00B00029">
            <w:pPr>
              <w:keepNext/>
              <w:keepLines/>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iCs/>
                <w:lang w:eastAsia="ru-RU"/>
              </w:rPr>
            </w:pPr>
            <w:r w:rsidRPr="00B00029">
              <w:rPr>
                <w:rFonts w:ascii="Times New Roman" w:eastAsia="Times New Roman" w:hAnsi="Times New Roman" w:cs="Times New Roman"/>
                <w:iCs/>
                <w:lang w:eastAsia="ru-RU"/>
              </w:rPr>
              <w:t>МП.</w:t>
            </w:r>
          </w:p>
        </w:tc>
        <w:tc>
          <w:tcPr>
            <w:tcW w:w="2506" w:type="pct"/>
          </w:tcPr>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lang w:eastAsia="ru-RU"/>
              </w:rPr>
            </w:pPr>
            <w:r w:rsidRPr="00B00029">
              <w:rPr>
                <w:rFonts w:ascii="Times New Roman" w:eastAsia="Times New Roman" w:hAnsi="Times New Roman" w:cs="Times New Roman"/>
                <w:iCs/>
                <w:lang w:eastAsia="ru-RU"/>
              </w:rPr>
              <w:t>_____________ /</w:t>
            </w:r>
            <w:r w:rsidRPr="00B00029">
              <w:rPr>
                <w:rFonts w:ascii="Times New Roman" w:eastAsia="Times New Roman" w:hAnsi="Times New Roman" w:cs="Times New Roman"/>
                <w:b/>
                <w:iCs/>
                <w:lang w:eastAsia="ru-RU"/>
              </w:rPr>
              <w:t>______________</w:t>
            </w:r>
          </w:p>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lang w:eastAsia="ru-RU"/>
              </w:rPr>
            </w:pPr>
          </w:p>
          <w:p w:rsidR="00B00029" w:rsidRPr="00B00029" w:rsidRDefault="00B00029" w:rsidP="00B00029">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lang w:eastAsia="ru-RU"/>
              </w:rPr>
            </w:pPr>
            <w:r w:rsidRPr="00B00029">
              <w:rPr>
                <w:rFonts w:ascii="Times New Roman" w:eastAsia="Times New Roman" w:hAnsi="Times New Roman" w:cs="Times New Roman"/>
                <w:iCs/>
                <w:lang w:eastAsia="ru-RU"/>
              </w:rPr>
              <w:t>МП.</w:t>
            </w:r>
          </w:p>
        </w:tc>
      </w:tr>
      <w:bookmarkEnd w:id="4"/>
    </w:tbl>
    <w:p w:rsidR="00443E9D" w:rsidRDefault="00443E9D"/>
    <w:sectPr w:rsidR="00443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7722E"/>
    <w:multiLevelType w:val="multilevel"/>
    <w:tmpl w:val="409C26E6"/>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1">
    <w:nsid w:val="518D5B2A"/>
    <w:multiLevelType w:val="multilevel"/>
    <w:tmpl w:val="811EE4A8"/>
    <w:lvl w:ilvl="0">
      <w:start w:val="1"/>
      <w:numFmt w:val="decimal"/>
      <w:lvlText w:val="%1."/>
      <w:lvlJc w:val="left"/>
      <w:pPr>
        <w:tabs>
          <w:tab w:val="left" w:pos="360"/>
        </w:tabs>
        <w:ind w:left="360" w:hanging="360"/>
      </w:pPr>
    </w:lvl>
    <w:lvl w:ilvl="1">
      <w:start w:val="1"/>
      <w:numFmt w:val="decimal"/>
      <w:lvlText w:val="%1.%2."/>
      <w:lvlJc w:val="left"/>
      <w:pPr>
        <w:tabs>
          <w:tab w:val="left" w:pos="1288"/>
        </w:tabs>
        <w:ind w:left="1288" w:hanging="720"/>
      </w:pPr>
      <w:rPr>
        <w:b w:val="0"/>
      </w:rPr>
    </w:lvl>
    <w:lvl w:ilvl="2">
      <w:start w:val="1"/>
      <w:numFmt w:val="decimal"/>
      <w:lvlText w:val="%1.%2.%3."/>
      <w:lvlJc w:val="left"/>
      <w:pPr>
        <w:tabs>
          <w:tab w:val="left" w:pos="1854"/>
        </w:tabs>
        <w:ind w:left="1854" w:hanging="720"/>
      </w:pPr>
    </w:lvl>
    <w:lvl w:ilvl="3">
      <w:start w:val="1"/>
      <w:numFmt w:val="decimal"/>
      <w:lvlText w:val="%1.%2.%3.%4."/>
      <w:lvlJc w:val="left"/>
      <w:pPr>
        <w:tabs>
          <w:tab w:val="left" w:pos="2781"/>
        </w:tabs>
        <w:ind w:left="2781" w:hanging="1080"/>
      </w:pPr>
    </w:lvl>
    <w:lvl w:ilvl="4">
      <w:start w:val="1"/>
      <w:numFmt w:val="decimal"/>
      <w:lvlText w:val="%1.%2.%3.%4.%5."/>
      <w:lvlJc w:val="left"/>
      <w:pPr>
        <w:tabs>
          <w:tab w:val="left" w:pos="3348"/>
        </w:tabs>
        <w:ind w:left="3348" w:hanging="1080"/>
      </w:pPr>
    </w:lvl>
    <w:lvl w:ilvl="5">
      <w:start w:val="1"/>
      <w:numFmt w:val="decimal"/>
      <w:lvlText w:val="%1.%2.%3.%4.%5.%6."/>
      <w:lvlJc w:val="left"/>
      <w:pPr>
        <w:tabs>
          <w:tab w:val="left" w:pos="4275"/>
        </w:tabs>
        <w:ind w:left="4275" w:hanging="1440"/>
      </w:pPr>
    </w:lvl>
    <w:lvl w:ilvl="6">
      <w:start w:val="1"/>
      <w:numFmt w:val="decimal"/>
      <w:lvlText w:val="%1.%2.%3.%4.%5.%6.%7."/>
      <w:lvlJc w:val="left"/>
      <w:pPr>
        <w:tabs>
          <w:tab w:val="left" w:pos="4842"/>
        </w:tabs>
        <w:ind w:left="4842" w:hanging="1440"/>
      </w:pPr>
    </w:lvl>
    <w:lvl w:ilvl="7">
      <w:start w:val="1"/>
      <w:numFmt w:val="decimal"/>
      <w:lvlText w:val="%1.%2.%3.%4.%5.%6.%7.%8."/>
      <w:lvlJc w:val="left"/>
      <w:pPr>
        <w:tabs>
          <w:tab w:val="left" w:pos="5769"/>
        </w:tabs>
        <w:ind w:left="5769" w:hanging="1800"/>
      </w:pPr>
    </w:lvl>
    <w:lvl w:ilvl="8">
      <w:start w:val="1"/>
      <w:numFmt w:val="decimal"/>
      <w:lvlText w:val="%1.%2.%3.%4.%5.%6.%7.%8.%9."/>
      <w:lvlJc w:val="left"/>
      <w:pPr>
        <w:tabs>
          <w:tab w:val="left" w:pos="6336"/>
        </w:tabs>
        <w:ind w:left="6336" w:hanging="1800"/>
      </w:pPr>
    </w:lvl>
  </w:abstractNum>
  <w:abstractNum w:abstractNumId="2">
    <w:nsid w:val="7BA40D8D"/>
    <w:multiLevelType w:val="multilevel"/>
    <w:tmpl w:val="246EDD1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7E5E36B3"/>
    <w:multiLevelType w:val="multilevel"/>
    <w:tmpl w:val="2FA8946E"/>
    <w:lvl w:ilvl="0">
      <w:start w:val="1"/>
      <w:numFmt w:val="decimal"/>
      <w:lvlText w:val="%1."/>
      <w:lvlJc w:val="left"/>
      <w:pPr>
        <w:ind w:left="360" w:hanging="360"/>
      </w:pPr>
      <w:rPr>
        <w:b/>
        <w:color w:val="000000"/>
      </w:rPr>
    </w:lvl>
    <w:lvl w:ilvl="1">
      <w:start w:val="1"/>
      <w:numFmt w:val="decimal"/>
      <w:lvlText w:val="%1.%2."/>
      <w:lvlJc w:val="left"/>
      <w:pPr>
        <w:ind w:left="1425" w:hanging="432"/>
      </w:pPr>
      <w:rPr>
        <w:b w:val="0"/>
        <w:i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60"/>
    <w:rsid w:val="00443E9D"/>
    <w:rsid w:val="00870260"/>
    <w:rsid w:val="00B00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k16@02.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403E88870B7A4F504EB5BD8549F038417E1D3A218E23E34163D9372F93B104ACB65EE7D838EDD5Cx963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4537</Words>
  <Characters>25866</Characters>
  <Application>Microsoft Office Word</Application>
  <DocSecurity>0</DocSecurity>
  <Lines>215</Lines>
  <Paragraphs>60</Paragraphs>
  <ScaleCrop>false</ScaleCrop>
  <Company/>
  <LinksUpToDate>false</LinksUpToDate>
  <CharactersWithSpaces>30343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2</cp:revision>
  <dcterms:created xsi:type="dcterms:W3CDTF">2026-07-01T08:41:00Z</dcterms:created>
  <dcterms:modified xsi:type="dcterms:W3CDTF">2026-07-01T08:43:00Z</dcterms:modified>
</cp:coreProperties>
</file>