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6C9" w:rsidRPr="004506C9" w:rsidRDefault="00525889" w:rsidP="004506C9">
      <w:pPr>
        <w:keepNext/>
        <w:keepLines/>
        <w:ind w:left="-720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ЛПМП</w:t>
      </w:r>
    </w:p>
    <w:p w:rsidR="007658BB" w:rsidRPr="00F64913" w:rsidRDefault="00664F2A" w:rsidP="007658BB">
      <w:pPr>
        <w:keepNext/>
        <w:keepLines/>
        <w:ind w:left="-7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КОНТРАКТ</w:t>
      </w:r>
      <w:r w:rsidR="007658BB" w:rsidRPr="00F64913">
        <w:rPr>
          <w:b/>
          <w:sz w:val="20"/>
          <w:szCs w:val="20"/>
        </w:rPr>
        <w:t xml:space="preserve"> №</w:t>
      </w:r>
      <w:r w:rsidR="008A717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_________</w:t>
      </w:r>
    </w:p>
    <w:p w:rsidR="007658BB" w:rsidRPr="00F64913" w:rsidRDefault="007658BB" w:rsidP="007658BB">
      <w:pPr>
        <w:keepNext/>
        <w:keepLines/>
        <w:ind w:left="-720"/>
        <w:jc w:val="center"/>
        <w:rPr>
          <w:b/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/>
        <w:jc w:val="both"/>
        <w:rPr>
          <w:b/>
          <w:sz w:val="20"/>
          <w:szCs w:val="20"/>
        </w:rPr>
      </w:pPr>
      <w:r w:rsidRPr="00F64913">
        <w:rPr>
          <w:b/>
          <w:sz w:val="20"/>
          <w:szCs w:val="20"/>
        </w:rPr>
        <w:t>г. Новосибирск</w:t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  <w:t xml:space="preserve">                               </w:t>
      </w:r>
      <w:r w:rsidR="0010232D" w:rsidRPr="00F64913">
        <w:rPr>
          <w:b/>
          <w:sz w:val="20"/>
          <w:szCs w:val="20"/>
        </w:rPr>
        <w:t xml:space="preserve">      </w:t>
      </w:r>
      <w:proofErr w:type="gramStart"/>
      <w:r w:rsidR="0010232D" w:rsidRPr="00F64913">
        <w:rPr>
          <w:b/>
          <w:sz w:val="20"/>
          <w:szCs w:val="20"/>
        </w:rPr>
        <w:t xml:space="preserve">   «</w:t>
      </w:r>
      <w:proofErr w:type="gramEnd"/>
      <w:r w:rsidR="003A667E">
        <w:rPr>
          <w:b/>
          <w:sz w:val="20"/>
          <w:szCs w:val="20"/>
        </w:rPr>
        <w:t>__</w:t>
      </w:r>
      <w:r w:rsidR="0010232D" w:rsidRPr="00F64913">
        <w:rPr>
          <w:b/>
          <w:sz w:val="20"/>
          <w:szCs w:val="20"/>
        </w:rPr>
        <w:t xml:space="preserve">» </w:t>
      </w:r>
      <w:r w:rsidR="003A667E">
        <w:rPr>
          <w:b/>
          <w:sz w:val="20"/>
          <w:szCs w:val="20"/>
        </w:rPr>
        <w:t>__________</w:t>
      </w:r>
      <w:r w:rsidR="0010232D" w:rsidRPr="00F64913">
        <w:rPr>
          <w:b/>
          <w:sz w:val="20"/>
          <w:szCs w:val="20"/>
        </w:rPr>
        <w:t xml:space="preserve"> </w:t>
      </w:r>
      <w:r w:rsidR="00DE6166">
        <w:rPr>
          <w:b/>
          <w:sz w:val="20"/>
          <w:szCs w:val="20"/>
        </w:rPr>
        <w:t>202</w:t>
      </w:r>
      <w:r w:rsidR="0041301E">
        <w:rPr>
          <w:b/>
          <w:sz w:val="20"/>
          <w:szCs w:val="20"/>
        </w:rPr>
        <w:t>6</w:t>
      </w:r>
      <w:r w:rsidRPr="00F64913">
        <w:rPr>
          <w:b/>
          <w:sz w:val="20"/>
          <w:szCs w:val="20"/>
        </w:rPr>
        <w:t>г.</w:t>
      </w:r>
    </w:p>
    <w:p w:rsidR="007658BB" w:rsidRPr="00F64913" w:rsidRDefault="007658BB" w:rsidP="007658BB">
      <w:pPr>
        <w:keepNext/>
        <w:keepLines/>
        <w:ind w:left="-720"/>
        <w:jc w:val="both"/>
        <w:rPr>
          <w:b/>
          <w:sz w:val="20"/>
          <w:szCs w:val="20"/>
        </w:rPr>
      </w:pPr>
    </w:p>
    <w:p w:rsidR="007658BB" w:rsidRPr="00942662" w:rsidRDefault="00664F2A" w:rsidP="00942662">
      <w:pPr>
        <w:keepNext/>
        <w:keepLines/>
        <w:ind w:left="-72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___________________________________________________</w:t>
      </w:r>
      <w:r w:rsidR="00F56C73" w:rsidRPr="00B15E07">
        <w:rPr>
          <w:b/>
          <w:sz w:val="20"/>
          <w:szCs w:val="20"/>
        </w:rPr>
        <w:t xml:space="preserve"> (далее – </w:t>
      </w:r>
      <w:r>
        <w:rPr>
          <w:b/>
          <w:sz w:val="20"/>
          <w:szCs w:val="20"/>
        </w:rPr>
        <w:t>______________</w:t>
      </w:r>
      <w:r w:rsidR="008A7177">
        <w:rPr>
          <w:b/>
          <w:sz w:val="20"/>
          <w:szCs w:val="20"/>
        </w:rPr>
        <w:t>),</w:t>
      </w:r>
      <w:r w:rsidR="00F56C73" w:rsidRPr="00F64913">
        <w:rPr>
          <w:sz w:val="20"/>
          <w:szCs w:val="20"/>
        </w:rPr>
        <w:t xml:space="preserve"> именуемое в дальнейшем </w:t>
      </w:r>
      <w:r w:rsidR="00F56C73" w:rsidRPr="00F64913">
        <w:rPr>
          <w:b/>
          <w:sz w:val="20"/>
          <w:szCs w:val="20"/>
        </w:rPr>
        <w:t>«Поставщик»</w:t>
      </w:r>
      <w:r w:rsidR="00F56C73" w:rsidRPr="00F64913">
        <w:rPr>
          <w:sz w:val="20"/>
          <w:szCs w:val="20"/>
        </w:rPr>
        <w:t xml:space="preserve">, в лице </w:t>
      </w:r>
      <w:r>
        <w:rPr>
          <w:sz w:val="20"/>
          <w:szCs w:val="20"/>
        </w:rPr>
        <w:t>_______________________________________</w:t>
      </w:r>
      <w:r w:rsidR="008A7177">
        <w:rPr>
          <w:sz w:val="20"/>
          <w:szCs w:val="20"/>
        </w:rPr>
        <w:t>,</w:t>
      </w:r>
      <w:r w:rsidR="00F56C73" w:rsidRPr="00F64913">
        <w:rPr>
          <w:sz w:val="20"/>
          <w:szCs w:val="20"/>
        </w:rPr>
        <w:t xml:space="preserve"> действующего на основании </w:t>
      </w:r>
      <w:r>
        <w:rPr>
          <w:sz w:val="20"/>
          <w:szCs w:val="20"/>
        </w:rPr>
        <w:t>_______</w:t>
      </w:r>
      <w:r w:rsidR="008A7177">
        <w:rPr>
          <w:sz w:val="20"/>
          <w:szCs w:val="20"/>
        </w:rPr>
        <w:t>,</w:t>
      </w:r>
      <w:r w:rsidR="00B674D0" w:rsidRPr="006B096D">
        <w:rPr>
          <w:sz w:val="20"/>
          <w:szCs w:val="20"/>
        </w:rPr>
        <w:t xml:space="preserve"> с одной стороны</w:t>
      </w:r>
      <w:r w:rsidR="007658BB" w:rsidRPr="00F64913">
        <w:rPr>
          <w:sz w:val="20"/>
          <w:szCs w:val="20"/>
        </w:rPr>
        <w:t xml:space="preserve">, и </w:t>
      </w:r>
      <w:r w:rsidR="007658BB" w:rsidRPr="00F64913">
        <w:rPr>
          <w:b/>
          <w:sz w:val="20"/>
          <w:szCs w:val="20"/>
        </w:rPr>
        <w:t xml:space="preserve">Федеральное государственное бюджетное учреждение науки Институт химической биологии и фундаментальной медицины </w:t>
      </w:r>
      <w:r w:rsidR="00525889">
        <w:rPr>
          <w:b/>
          <w:sz w:val="20"/>
          <w:szCs w:val="20"/>
        </w:rPr>
        <w:t xml:space="preserve">им. Д.Г. </w:t>
      </w:r>
      <w:proofErr w:type="spellStart"/>
      <w:r w:rsidR="00525889">
        <w:rPr>
          <w:b/>
          <w:sz w:val="20"/>
          <w:szCs w:val="20"/>
        </w:rPr>
        <w:t>Кнорре</w:t>
      </w:r>
      <w:proofErr w:type="spellEnd"/>
      <w:r w:rsidR="00525889">
        <w:rPr>
          <w:b/>
          <w:sz w:val="20"/>
          <w:szCs w:val="20"/>
        </w:rPr>
        <w:t xml:space="preserve"> </w:t>
      </w:r>
      <w:r w:rsidR="007658BB" w:rsidRPr="00F64913">
        <w:rPr>
          <w:b/>
          <w:sz w:val="20"/>
          <w:szCs w:val="20"/>
        </w:rPr>
        <w:t>Сибирского отделения Российской академии наук (далее – ИХБФМ СО РАН)</w:t>
      </w:r>
      <w:r w:rsidR="007658BB" w:rsidRPr="00F64913">
        <w:rPr>
          <w:sz w:val="20"/>
          <w:szCs w:val="20"/>
        </w:rPr>
        <w:t xml:space="preserve">, в лице </w:t>
      </w:r>
      <w:r w:rsidR="00FD3B55" w:rsidRPr="00D72838">
        <w:rPr>
          <w:b/>
          <w:sz w:val="20"/>
          <w:szCs w:val="20"/>
        </w:rPr>
        <w:t>заместителя</w:t>
      </w:r>
      <w:r w:rsidR="00FD3B55">
        <w:rPr>
          <w:b/>
          <w:sz w:val="20"/>
          <w:szCs w:val="20"/>
        </w:rPr>
        <w:t xml:space="preserve"> д</w:t>
      </w:r>
      <w:r w:rsidR="007658BB" w:rsidRPr="00F64913">
        <w:rPr>
          <w:b/>
          <w:sz w:val="20"/>
          <w:szCs w:val="20"/>
        </w:rPr>
        <w:t>иректора</w:t>
      </w:r>
      <w:r w:rsidR="00FD3B55">
        <w:rPr>
          <w:b/>
          <w:sz w:val="20"/>
          <w:szCs w:val="20"/>
        </w:rPr>
        <w:t xml:space="preserve"> по научной работе</w:t>
      </w:r>
      <w:r w:rsidR="00E15E41" w:rsidRPr="00F64913"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Пестрякова</w:t>
      </w:r>
      <w:proofErr w:type="spellEnd"/>
      <w:r>
        <w:rPr>
          <w:b/>
          <w:sz w:val="20"/>
          <w:szCs w:val="20"/>
        </w:rPr>
        <w:t xml:space="preserve"> Павла Ефимовича</w:t>
      </w:r>
      <w:r w:rsidR="007658BB" w:rsidRPr="00F64913">
        <w:rPr>
          <w:sz w:val="20"/>
          <w:szCs w:val="20"/>
        </w:rPr>
        <w:t xml:space="preserve">, действующего на основании </w:t>
      </w:r>
      <w:r w:rsidR="00DE6166">
        <w:rPr>
          <w:sz w:val="20"/>
          <w:szCs w:val="20"/>
        </w:rPr>
        <w:t>доверенности №</w:t>
      </w:r>
      <w:r>
        <w:rPr>
          <w:sz w:val="20"/>
          <w:szCs w:val="20"/>
        </w:rPr>
        <w:t>1</w:t>
      </w:r>
      <w:r w:rsidR="003A667E">
        <w:rPr>
          <w:sz w:val="20"/>
          <w:szCs w:val="20"/>
        </w:rPr>
        <w:t>/2</w:t>
      </w:r>
      <w:r w:rsidR="0041301E">
        <w:rPr>
          <w:sz w:val="20"/>
          <w:szCs w:val="20"/>
        </w:rPr>
        <w:t>6</w:t>
      </w:r>
      <w:r w:rsidR="00DE6166">
        <w:rPr>
          <w:sz w:val="20"/>
          <w:szCs w:val="20"/>
        </w:rPr>
        <w:t xml:space="preserve"> от </w:t>
      </w:r>
      <w:r w:rsidR="0041301E">
        <w:rPr>
          <w:sz w:val="20"/>
          <w:szCs w:val="20"/>
        </w:rPr>
        <w:t>30</w:t>
      </w:r>
      <w:r w:rsidR="003A667E">
        <w:rPr>
          <w:sz w:val="20"/>
          <w:szCs w:val="20"/>
        </w:rPr>
        <w:t>.12</w:t>
      </w:r>
      <w:r w:rsidR="00D72838">
        <w:rPr>
          <w:sz w:val="20"/>
          <w:szCs w:val="20"/>
        </w:rPr>
        <w:t>.202</w:t>
      </w:r>
      <w:r w:rsidR="0041301E">
        <w:rPr>
          <w:sz w:val="20"/>
          <w:szCs w:val="20"/>
        </w:rPr>
        <w:t>5</w:t>
      </w:r>
      <w:r w:rsidR="00DE6166">
        <w:rPr>
          <w:sz w:val="20"/>
          <w:szCs w:val="20"/>
        </w:rPr>
        <w:t>г.</w:t>
      </w:r>
      <w:r w:rsidR="007658BB" w:rsidRPr="00F64913">
        <w:rPr>
          <w:sz w:val="20"/>
          <w:szCs w:val="20"/>
        </w:rPr>
        <w:t xml:space="preserve">, именуемое в дальнейшем </w:t>
      </w:r>
      <w:r w:rsidR="007658BB" w:rsidRPr="00F64913">
        <w:rPr>
          <w:b/>
          <w:sz w:val="20"/>
          <w:szCs w:val="20"/>
        </w:rPr>
        <w:t>«</w:t>
      </w:r>
      <w:r w:rsidR="00EA0C3C">
        <w:rPr>
          <w:b/>
          <w:sz w:val="20"/>
          <w:szCs w:val="20"/>
        </w:rPr>
        <w:t>Заказчик</w:t>
      </w:r>
      <w:r w:rsidR="007658BB" w:rsidRPr="00F64913">
        <w:rPr>
          <w:b/>
          <w:sz w:val="20"/>
          <w:szCs w:val="20"/>
        </w:rPr>
        <w:t>»</w:t>
      </w:r>
      <w:r w:rsidR="007658BB" w:rsidRPr="00F64913">
        <w:rPr>
          <w:sz w:val="20"/>
          <w:szCs w:val="20"/>
        </w:rPr>
        <w:t xml:space="preserve">, с другой стороны, </w:t>
      </w:r>
      <w:r w:rsidR="003A667E">
        <w:rPr>
          <w:b/>
          <w:sz w:val="20"/>
          <w:szCs w:val="20"/>
          <w:u w:val="single"/>
        </w:rPr>
        <w:t>на основании п. 5</w:t>
      </w:r>
      <w:r w:rsidR="00AA3CBF" w:rsidRPr="00F64913">
        <w:rPr>
          <w:b/>
          <w:sz w:val="20"/>
          <w:szCs w:val="20"/>
          <w:u w:val="single"/>
        </w:rPr>
        <w:t xml:space="preserve"> ч. 1 ст. 93 Федерального закона № 44-ФЗ от 05.04.2013 г.,</w:t>
      </w:r>
      <w:r w:rsidR="007658BB" w:rsidRPr="00F64913">
        <w:rPr>
          <w:sz w:val="20"/>
          <w:szCs w:val="20"/>
        </w:rPr>
        <w:t xml:space="preserve"> </w:t>
      </w:r>
      <w:r w:rsidR="0041301E">
        <w:rPr>
          <w:sz w:val="20"/>
          <w:szCs w:val="20"/>
        </w:rPr>
        <w:t xml:space="preserve">по результатам закупочной сессии на ЕАТ №_____________ </w:t>
      </w:r>
      <w:r w:rsidR="007658BB" w:rsidRPr="00F64913">
        <w:rPr>
          <w:sz w:val="20"/>
          <w:szCs w:val="20"/>
        </w:rPr>
        <w:t xml:space="preserve">заключили настоящий </w:t>
      </w:r>
      <w:r w:rsidR="00CD3038">
        <w:rPr>
          <w:sz w:val="20"/>
          <w:szCs w:val="20"/>
        </w:rPr>
        <w:t>Контракт</w:t>
      </w:r>
      <w:r w:rsidR="007658BB" w:rsidRPr="00F64913">
        <w:rPr>
          <w:sz w:val="20"/>
          <w:szCs w:val="20"/>
        </w:rPr>
        <w:t xml:space="preserve"> о нижеследующем: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 w:firstLine="720"/>
        <w:jc w:val="center"/>
        <w:rPr>
          <w:b/>
          <w:sz w:val="20"/>
          <w:szCs w:val="20"/>
        </w:rPr>
      </w:pPr>
      <w:smartTag w:uri="urn:schemas-microsoft-com:office:smarttags" w:element="place">
        <w:r w:rsidRPr="00F64913">
          <w:rPr>
            <w:b/>
            <w:sz w:val="20"/>
            <w:szCs w:val="20"/>
            <w:lang w:val="en-US"/>
          </w:rPr>
          <w:t>I</w:t>
        </w:r>
        <w:r w:rsidRPr="00F64913">
          <w:rPr>
            <w:b/>
            <w:sz w:val="20"/>
            <w:szCs w:val="20"/>
          </w:rPr>
          <w:t>.</w:t>
        </w:r>
      </w:smartTag>
      <w:r w:rsidR="00463452">
        <w:rPr>
          <w:b/>
          <w:sz w:val="20"/>
          <w:szCs w:val="20"/>
        </w:rPr>
        <w:t xml:space="preserve"> Предмет </w:t>
      </w:r>
      <w:r w:rsidR="00CD3038">
        <w:rPr>
          <w:b/>
          <w:sz w:val="20"/>
          <w:szCs w:val="20"/>
        </w:rPr>
        <w:t>контракт</w:t>
      </w:r>
      <w:r w:rsidR="00463452">
        <w:rPr>
          <w:b/>
          <w:sz w:val="20"/>
          <w:szCs w:val="20"/>
        </w:rPr>
        <w:t>а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1.1. «</w:t>
      </w:r>
      <w:r w:rsidR="00EA0C3C">
        <w:rPr>
          <w:sz w:val="20"/>
          <w:szCs w:val="20"/>
        </w:rPr>
        <w:t>Заказчик</w:t>
      </w:r>
      <w:r w:rsidRPr="00F64913">
        <w:rPr>
          <w:sz w:val="20"/>
          <w:szCs w:val="20"/>
        </w:rPr>
        <w:t>» поручает, а «Поставщик» принимает на себя следующие обязательства: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b/>
          <w:sz w:val="20"/>
          <w:szCs w:val="20"/>
        </w:rPr>
        <w:t xml:space="preserve">Поставка </w:t>
      </w:r>
      <w:r w:rsidR="00525889">
        <w:rPr>
          <w:b/>
          <w:bCs/>
          <w:color w:val="000000"/>
          <w:sz w:val="20"/>
          <w:szCs w:val="20"/>
        </w:rPr>
        <w:t>клеточных культур</w:t>
      </w:r>
      <w:r w:rsidR="00507F54">
        <w:rPr>
          <w:b/>
          <w:bCs/>
          <w:color w:val="000000"/>
          <w:sz w:val="20"/>
          <w:szCs w:val="20"/>
        </w:rPr>
        <w:t xml:space="preserve"> </w:t>
      </w:r>
      <w:r w:rsidRPr="00F64913">
        <w:rPr>
          <w:sz w:val="20"/>
          <w:szCs w:val="20"/>
        </w:rPr>
        <w:t>(в дальнейшем «Товар») в количестве и по ценам, указанным в С</w:t>
      </w:r>
      <w:r w:rsidR="009D2DE2">
        <w:rPr>
          <w:sz w:val="20"/>
          <w:szCs w:val="20"/>
        </w:rPr>
        <w:t xml:space="preserve">пецификации (Приложение №1), </w:t>
      </w:r>
      <w:r w:rsidR="00EA0C3C">
        <w:rPr>
          <w:sz w:val="20"/>
          <w:szCs w:val="20"/>
        </w:rPr>
        <w:t>являющей</w:t>
      </w:r>
      <w:r w:rsidR="00EA0C3C" w:rsidRPr="00F64913">
        <w:rPr>
          <w:sz w:val="20"/>
          <w:szCs w:val="20"/>
        </w:rPr>
        <w:t xml:space="preserve">ся неотъемлемой частью настоящего </w:t>
      </w:r>
      <w:r w:rsidR="00CD3038">
        <w:rPr>
          <w:sz w:val="20"/>
          <w:szCs w:val="20"/>
        </w:rPr>
        <w:t>контракт</w:t>
      </w:r>
      <w:r w:rsidR="00EA0C3C" w:rsidRPr="00F64913">
        <w:rPr>
          <w:sz w:val="20"/>
          <w:szCs w:val="20"/>
        </w:rPr>
        <w:t>а</w:t>
      </w:r>
      <w:r w:rsidR="00EA0C3C">
        <w:rPr>
          <w:sz w:val="20"/>
          <w:szCs w:val="20"/>
        </w:rPr>
        <w:t>,</w:t>
      </w:r>
      <w:r w:rsidR="00EA0C3C" w:rsidRPr="00F64913">
        <w:rPr>
          <w:sz w:val="20"/>
          <w:szCs w:val="20"/>
        </w:rPr>
        <w:t xml:space="preserve"> </w:t>
      </w:r>
      <w:r w:rsidRPr="00F64913">
        <w:rPr>
          <w:sz w:val="20"/>
          <w:szCs w:val="20"/>
        </w:rPr>
        <w:t>в соо</w:t>
      </w:r>
      <w:r w:rsidR="00EA0C3C">
        <w:rPr>
          <w:sz w:val="20"/>
          <w:szCs w:val="20"/>
        </w:rPr>
        <w:t xml:space="preserve">тветствии с настоящим </w:t>
      </w:r>
      <w:r w:rsidR="00CD3038">
        <w:rPr>
          <w:sz w:val="20"/>
          <w:szCs w:val="20"/>
        </w:rPr>
        <w:t>Контракт</w:t>
      </w:r>
      <w:r w:rsidR="00EA0C3C">
        <w:rPr>
          <w:sz w:val="20"/>
          <w:szCs w:val="20"/>
        </w:rPr>
        <w:t>ом.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1.2. Поставщик обя</w:t>
      </w:r>
      <w:r w:rsidR="00463452">
        <w:rPr>
          <w:sz w:val="20"/>
          <w:szCs w:val="20"/>
        </w:rPr>
        <w:t>зуется передать в собственность</w:t>
      </w:r>
      <w:r w:rsidRPr="00F64913">
        <w:rPr>
          <w:sz w:val="20"/>
          <w:szCs w:val="20"/>
        </w:rPr>
        <w:t xml:space="preserve"> в обусловленный настоящим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ом срок товар, а </w:t>
      </w:r>
      <w:r w:rsidR="00EA0C3C">
        <w:rPr>
          <w:sz w:val="20"/>
          <w:szCs w:val="20"/>
        </w:rPr>
        <w:t>Заказчик</w:t>
      </w:r>
      <w:r w:rsidRPr="00F64913">
        <w:rPr>
          <w:sz w:val="20"/>
          <w:szCs w:val="20"/>
        </w:rPr>
        <w:t xml:space="preserve"> обязуется принять и оплатить этот товар в установленном в настоящем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е срок.</w:t>
      </w:r>
    </w:p>
    <w:p w:rsidR="007658BB" w:rsidRDefault="00FD3B55" w:rsidP="007658BB">
      <w:pPr>
        <w:keepNext/>
        <w:keepLines/>
        <w:ind w:left="-720"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1.3. ИКЗ: </w:t>
      </w:r>
      <w:r w:rsidR="0041301E" w:rsidRPr="0041301E">
        <w:rPr>
          <w:sz w:val="20"/>
          <w:szCs w:val="20"/>
        </w:rPr>
        <w:t>261540810023354080100100080000000244</w:t>
      </w:r>
      <w:r>
        <w:rPr>
          <w:sz w:val="20"/>
          <w:szCs w:val="20"/>
        </w:rPr>
        <w:t>.</w:t>
      </w:r>
    </w:p>
    <w:p w:rsidR="00FD3B55" w:rsidRPr="00F64913" w:rsidRDefault="00FD3B55" w:rsidP="007658BB">
      <w:pPr>
        <w:keepNext/>
        <w:keepLines/>
        <w:ind w:left="-720" w:firstLine="540"/>
        <w:jc w:val="both"/>
        <w:rPr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II</w:t>
      </w:r>
      <w:r w:rsidRPr="00F64913">
        <w:rPr>
          <w:b/>
          <w:sz w:val="20"/>
          <w:szCs w:val="20"/>
        </w:rPr>
        <w:t>. Стоимость товара и порядок оплаты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2.1. Стоимость товара, поставляемого Поставщиком по настоящему</w:t>
      </w:r>
      <w:r w:rsidR="00463452">
        <w:rPr>
          <w:sz w:val="20"/>
          <w:szCs w:val="20"/>
        </w:rPr>
        <w:t xml:space="preserve">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у составляет </w:t>
      </w:r>
      <w:r w:rsidR="00664F2A">
        <w:rPr>
          <w:b/>
          <w:sz w:val="20"/>
          <w:szCs w:val="20"/>
          <w:u w:val="single"/>
        </w:rPr>
        <w:t>_____________</w:t>
      </w:r>
      <w:r w:rsidR="00D72838">
        <w:rPr>
          <w:b/>
          <w:sz w:val="20"/>
          <w:szCs w:val="20"/>
          <w:u w:val="single"/>
        </w:rPr>
        <w:t xml:space="preserve"> (</w:t>
      </w:r>
      <w:r w:rsidR="00664F2A">
        <w:rPr>
          <w:b/>
          <w:sz w:val="20"/>
          <w:szCs w:val="20"/>
          <w:u w:val="single"/>
        </w:rPr>
        <w:t>_____________________________</w:t>
      </w:r>
      <w:r w:rsidR="00D72838">
        <w:rPr>
          <w:b/>
          <w:sz w:val="20"/>
          <w:szCs w:val="20"/>
          <w:u w:val="single"/>
        </w:rPr>
        <w:t>)</w:t>
      </w:r>
      <w:r w:rsidR="00CD3038">
        <w:rPr>
          <w:b/>
          <w:sz w:val="20"/>
          <w:szCs w:val="20"/>
          <w:u w:val="single"/>
        </w:rPr>
        <w:t xml:space="preserve"> </w:t>
      </w:r>
      <w:r w:rsidR="00D72838">
        <w:rPr>
          <w:b/>
          <w:sz w:val="20"/>
          <w:szCs w:val="20"/>
          <w:u w:val="single"/>
        </w:rPr>
        <w:t xml:space="preserve">рублей </w:t>
      </w:r>
      <w:r w:rsidR="00664F2A">
        <w:rPr>
          <w:b/>
          <w:sz w:val="20"/>
          <w:szCs w:val="20"/>
          <w:u w:val="single"/>
        </w:rPr>
        <w:t>_к</w:t>
      </w:r>
      <w:r w:rsidR="00D72838">
        <w:rPr>
          <w:b/>
          <w:sz w:val="20"/>
          <w:szCs w:val="20"/>
          <w:u w:val="single"/>
        </w:rPr>
        <w:t>опеек</w:t>
      </w:r>
      <w:r w:rsidR="008A7177">
        <w:rPr>
          <w:b/>
          <w:sz w:val="20"/>
          <w:szCs w:val="20"/>
          <w:u w:val="single"/>
        </w:rPr>
        <w:t>, в том числе НДС</w:t>
      </w:r>
      <w:r w:rsidR="00C229C3">
        <w:rPr>
          <w:b/>
          <w:sz w:val="20"/>
          <w:szCs w:val="20"/>
          <w:u w:val="single"/>
        </w:rPr>
        <w:t>__</w:t>
      </w:r>
      <w:r w:rsidR="008A7177">
        <w:rPr>
          <w:b/>
          <w:sz w:val="20"/>
          <w:szCs w:val="20"/>
          <w:u w:val="single"/>
        </w:rPr>
        <w:t xml:space="preserve"> </w:t>
      </w:r>
      <w:r w:rsidR="00C229C3">
        <w:rPr>
          <w:b/>
          <w:sz w:val="20"/>
          <w:szCs w:val="20"/>
          <w:u w:val="single"/>
        </w:rPr>
        <w:t>%</w:t>
      </w:r>
      <w:r w:rsidR="008A7177">
        <w:rPr>
          <w:b/>
          <w:sz w:val="20"/>
          <w:szCs w:val="20"/>
          <w:u w:val="single"/>
        </w:rPr>
        <w:t xml:space="preserve"> </w:t>
      </w:r>
      <w:r w:rsidR="00664F2A">
        <w:rPr>
          <w:b/>
          <w:sz w:val="20"/>
          <w:szCs w:val="20"/>
          <w:u w:val="single"/>
        </w:rPr>
        <w:t>__________</w:t>
      </w:r>
      <w:r w:rsidR="00CD3038">
        <w:rPr>
          <w:b/>
          <w:sz w:val="20"/>
          <w:szCs w:val="20"/>
          <w:u w:val="single"/>
        </w:rPr>
        <w:t xml:space="preserve"> </w:t>
      </w:r>
      <w:r w:rsidR="00664F2A">
        <w:rPr>
          <w:b/>
          <w:sz w:val="20"/>
          <w:szCs w:val="20"/>
          <w:u w:val="single"/>
        </w:rPr>
        <w:t>(_____________________</w:t>
      </w:r>
      <w:r w:rsidR="003A667E">
        <w:rPr>
          <w:b/>
          <w:sz w:val="20"/>
          <w:szCs w:val="20"/>
          <w:u w:val="single"/>
        </w:rPr>
        <w:t>) рубл</w:t>
      </w:r>
      <w:r w:rsidR="00745ED9">
        <w:rPr>
          <w:b/>
          <w:sz w:val="20"/>
          <w:szCs w:val="20"/>
          <w:u w:val="single"/>
        </w:rPr>
        <w:t xml:space="preserve">ей </w:t>
      </w:r>
      <w:r w:rsidR="00664F2A">
        <w:rPr>
          <w:b/>
          <w:sz w:val="20"/>
          <w:szCs w:val="20"/>
          <w:u w:val="single"/>
        </w:rPr>
        <w:t>__</w:t>
      </w:r>
      <w:r w:rsidR="00745ED9">
        <w:rPr>
          <w:b/>
          <w:sz w:val="20"/>
          <w:szCs w:val="20"/>
          <w:u w:val="single"/>
        </w:rPr>
        <w:t xml:space="preserve"> копеек</w:t>
      </w:r>
      <w:r w:rsidR="008A7177">
        <w:rPr>
          <w:b/>
          <w:sz w:val="20"/>
          <w:szCs w:val="20"/>
          <w:u w:val="single"/>
        </w:rPr>
        <w:t>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2.2. Указанная в п.2.1. цена включает в себя: стоимость товара, стоимость доставки, страхование, транспортные расходы, погрузочно-разгрузочные, уплата налогов, пошлин и иные расходы Поставщика, связанные с выполнением условий настоящего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а. </w:t>
      </w:r>
    </w:p>
    <w:p w:rsidR="003A667E" w:rsidRPr="0060200A" w:rsidRDefault="00FD3B55" w:rsidP="003A667E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2.3. </w:t>
      </w:r>
      <w:r w:rsidR="007D0640">
        <w:rPr>
          <w:sz w:val="20"/>
          <w:szCs w:val="20"/>
        </w:rPr>
        <w:t>Заказчик</w:t>
      </w:r>
      <w:r w:rsidR="003A667E" w:rsidRPr="0060200A">
        <w:rPr>
          <w:sz w:val="20"/>
          <w:szCs w:val="20"/>
        </w:rPr>
        <w:t xml:space="preserve"> производит оплату товара в течение 7 (семи) рабочих дней после поставки товара </w:t>
      </w:r>
      <w:r w:rsidR="003A667E">
        <w:rPr>
          <w:sz w:val="20"/>
          <w:szCs w:val="20"/>
        </w:rPr>
        <w:t>Заказчику</w:t>
      </w:r>
      <w:r w:rsidR="003A667E" w:rsidRPr="0060200A">
        <w:rPr>
          <w:sz w:val="20"/>
          <w:szCs w:val="20"/>
        </w:rPr>
        <w:t>, подписания сторонами товаросопроводительных документов (товарной накладной</w:t>
      </w:r>
      <w:r w:rsidR="003A667E">
        <w:rPr>
          <w:sz w:val="20"/>
          <w:szCs w:val="20"/>
        </w:rPr>
        <w:t xml:space="preserve"> или универсального передаточного документа (далее - УПД</w:t>
      </w:r>
      <w:r w:rsidR="003A667E" w:rsidRPr="0060200A">
        <w:rPr>
          <w:sz w:val="20"/>
          <w:szCs w:val="20"/>
        </w:rPr>
        <w:t>)</w:t>
      </w:r>
      <w:r w:rsidR="003A667E">
        <w:rPr>
          <w:sz w:val="20"/>
          <w:szCs w:val="20"/>
        </w:rPr>
        <w:t>)</w:t>
      </w:r>
      <w:r w:rsidR="003A667E" w:rsidRPr="0060200A">
        <w:rPr>
          <w:sz w:val="20"/>
          <w:szCs w:val="20"/>
        </w:rPr>
        <w:t xml:space="preserve"> и выставления Поставщиком Счета на оплату, путем перечисления денежных средств на расчетный счет Поставщика, указанный в настоящем </w:t>
      </w:r>
      <w:r w:rsidR="00CD3038">
        <w:rPr>
          <w:sz w:val="20"/>
          <w:szCs w:val="20"/>
        </w:rPr>
        <w:t>контракт</w:t>
      </w:r>
      <w:r w:rsidR="003A667E" w:rsidRPr="0060200A">
        <w:rPr>
          <w:sz w:val="20"/>
          <w:szCs w:val="20"/>
        </w:rPr>
        <w:t>е.</w:t>
      </w:r>
    </w:p>
    <w:p w:rsidR="003A667E" w:rsidRPr="0060200A" w:rsidRDefault="003A667E" w:rsidP="003A667E">
      <w:pPr>
        <w:keepNext/>
        <w:keepLines/>
        <w:ind w:left="-720" w:firstLine="540"/>
        <w:jc w:val="both"/>
        <w:rPr>
          <w:sz w:val="20"/>
          <w:szCs w:val="20"/>
        </w:rPr>
      </w:pPr>
      <w:r w:rsidRPr="0060200A">
        <w:rPr>
          <w:sz w:val="20"/>
          <w:szCs w:val="20"/>
        </w:rPr>
        <w:t>2.4. В счете, счет-фактуре</w:t>
      </w:r>
      <w:r>
        <w:rPr>
          <w:sz w:val="20"/>
          <w:szCs w:val="20"/>
        </w:rPr>
        <w:t xml:space="preserve">, УПД </w:t>
      </w:r>
      <w:r w:rsidRPr="0060200A">
        <w:rPr>
          <w:sz w:val="20"/>
          <w:szCs w:val="20"/>
        </w:rPr>
        <w:t>или товарной накладной Поставщика н</w:t>
      </w:r>
      <w:r>
        <w:rPr>
          <w:sz w:val="20"/>
          <w:szCs w:val="20"/>
        </w:rPr>
        <w:t xml:space="preserve">а поставленный </w:t>
      </w:r>
      <w:r w:rsidR="007D0640">
        <w:rPr>
          <w:sz w:val="20"/>
          <w:szCs w:val="20"/>
        </w:rPr>
        <w:t>Заказчику</w:t>
      </w:r>
      <w:r>
        <w:rPr>
          <w:sz w:val="20"/>
          <w:szCs w:val="20"/>
        </w:rPr>
        <w:t xml:space="preserve"> Товар</w:t>
      </w:r>
      <w:r w:rsidRPr="0060200A">
        <w:rPr>
          <w:sz w:val="20"/>
          <w:szCs w:val="20"/>
        </w:rPr>
        <w:t xml:space="preserve">, в соответствии с настоящим </w:t>
      </w:r>
      <w:r w:rsidR="00CD3038">
        <w:rPr>
          <w:sz w:val="20"/>
          <w:szCs w:val="20"/>
        </w:rPr>
        <w:t>контракт</w:t>
      </w:r>
      <w:r w:rsidRPr="0060200A">
        <w:rPr>
          <w:sz w:val="20"/>
          <w:szCs w:val="20"/>
        </w:rPr>
        <w:t xml:space="preserve">ом, обязательно указывается номер и дата настоящего </w:t>
      </w:r>
      <w:r w:rsidR="00CD3038">
        <w:rPr>
          <w:sz w:val="20"/>
          <w:szCs w:val="20"/>
        </w:rPr>
        <w:t>контракт</w:t>
      </w:r>
      <w:r w:rsidRPr="0060200A">
        <w:rPr>
          <w:sz w:val="20"/>
          <w:szCs w:val="20"/>
        </w:rPr>
        <w:t>а.</w:t>
      </w:r>
    </w:p>
    <w:p w:rsidR="003A667E" w:rsidRPr="0060200A" w:rsidRDefault="003A667E" w:rsidP="003A667E">
      <w:pPr>
        <w:keepNext/>
        <w:keepLines/>
        <w:ind w:left="-720" w:firstLine="540"/>
        <w:jc w:val="both"/>
        <w:rPr>
          <w:sz w:val="20"/>
          <w:szCs w:val="20"/>
        </w:rPr>
      </w:pPr>
      <w:r w:rsidRPr="0060200A">
        <w:rPr>
          <w:sz w:val="20"/>
          <w:szCs w:val="20"/>
        </w:rPr>
        <w:t xml:space="preserve">2.5. Датой оплаты считается дата списания денежных средств со счета </w:t>
      </w:r>
      <w:r w:rsidR="007D0640">
        <w:rPr>
          <w:sz w:val="20"/>
          <w:szCs w:val="20"/>
        </w:rPr>
        <w:t>Заказчика</w:t>
      </w:r>
      <w:r w:rsidRPr="0060200A">
        <w:rPr>
          <w:sz w:val="20"/>
          <w:szCs w:val="20"/>
        </w:rPr>
        <w:t>.</w:t>
      </w:r>
    </w:p>
    <w:p w:rsidR="003A667E" w:rsidRDefault="003A667E" w:rsidP="003A667E">
      <w:pPr>
        <w:keepNext/>
        <w:keepLines/>
        <w:ind w:left="-720" w:firstLine="540"/>
        <w:jc w:val="both"/>
        <w:rPr>
          <w:b/>
          <w:sz w:val="20"/>
          <w:szCs w:val="20"/>
        </w:rPr>
      </w:pPr>
    </w:p>
    <w:p w:rsidR="007658BB" w:rsidRPr="00004C5C" w:rsidRDefault="007658BB" w:rsidP="003A667E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III</w:t>
      </w:r>
      <w:r w:rsidRPr="00F64913">
        <w:rPr>
          <w:b/>
          <w:sz w:val="20"/>
          <w:szCs w:val="20"/>
        </w:rPr>
        <w:t xml:space="preserve">. </w:t>
      </w:r>
      <w:r w:rsidRPr="00004C5C">
        <w:rPr>
          <w:b/>
          <w:sz w:val="20"/>
          <w:szCs w:val="20"/>
        </w:rPr>
        <w:t>Условия поставки</w:t>
      </w:r>
    </w:p>
    <w:p w:rsidR="00FE7D14" w:rsidRPr="0012340B" w:rsidRDefault="007658BB" w:rsidP="00FE7D14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004C5C">
        <w:rPr>
          <w:sz w:val="20"/>
          <w:szCs w:val="20"/>
        </w:rPr>
        <w:t xml:space="preserve">3.1. </w:t>
      </w:r>
      <w:r w:rsidR="00FE7D14" w:rsidRPr="0060200A">
        <w:rPr>
          <w:sz w:val="20"/>
          <w:szCs w:val="20"/>
        </w:rPr>
        <w:t xml:space="preserve">Поставщик осуществляет поставку товара </w:t>
      </w:r>
      <w:r w:rsidR="00FE7D14" w:rsidRPr="000F3652">
        <w:rPr>
          <w:b/>
          <w:sz w:val="20"/>
          <w:szCs w:val="20"/>
        </w:rPr>
        <w:t xml:space="preserve">в </w:t>
      </w:r>
      <w:r w:rsidR="00507F54" w:rsidRPr="0012340B">
        <w:rPr>
          <w:b/>
          <w:sz w:val="20"/>
          <w:szCs w:val="20"/>
        </w:rPr>
        <w:t>течении</w:t>
      </w:r>
      <w:r w:rsidR="001470A9" w:rsidRPr="0012340B">
        <w:rPr>
          <w:b/>
          <w:sz w:val="20"/>
          <w:szCs w:val="20"/>
        </w:rPr>
        <w:t xml:space="preserve"> </w:t>
      </w:r>
      <w:r w:rsidR="00525889">
        <w:rPr>
          <w:b/>
          <w:sz w:val="20"/>
          <w:szCs w:val="20"/>
        </w:rPr>
        <w:t>90</w:t>
      </w:r>
      <w:r w:rsidR="00507F54" w:rsidRPr="0012340B">
        <w:rPr>
          <w:b/>
          <w:sz w:val="20"/>
          <w:szCs w:val="20"/>
        </w:rPr>
        <w:t xml:space="preserve"> (</w:t>
      </w:r>
      <w:r w:rsidR="00525889">
        <w:rPr>
          <w:b/>
          <w:sz w:val="20"/>
          <w:szCs w:val="20"/>
        </w:rPr>
        <w:t>девяноста</w:t>
      </w:r>
      <w:r w:rsidR="000F3652" w:rsidRPr="0012340B">
        <w:rPr>
          <w:b/>
          <w:sz w:val="20"/>
          <w:szCs w:val="20"/>
        </w:rPr>
        <w:t xml:space="preserve">) </w:t>
      </w:r>
      <w:r w:rsidR="004A2A7B" w:rsidRPr="0012340B">
        <w:rPr>
          <w:b/>
          <w:sz w:val="20"/>
          <w:szCs w:val="20"/>
        </w:rPr>
        <w:t>календарных</w:t>
      </w:r>
      <w:r w:rsidR="000F3652" w:rsidRPr="0012340B">
        <w:rPr>
          <w:b/>
          <w:sz w:val="20"/>
          <w:szCs w:val="20"/>
        </w:rPr>
        <w:t xml:space="preserve"> дней с даты заключения Контракта</w:t>
      </w:r>
      <w:r w:rsidR="00C229C3" w:rsidRPr="0012340B">
        <w:rPr>
          <w:b/>
          <w:sz w:val="20"/>
          <w:szCs w:val="20"/>
        </w:rPr>
        <w:t>.</w:t>
      </w:r>
    </w:p>
    <w:p w:rsidR="007658BB" w:rsidRPr="00D72838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b/>
          <w:sz w:val="20"/>
          <w:szCs w:val="20"/>
          <w:u w:val="single"/>
        </w:rPr>
      </w:pPr>
      <w:r w:rsidRPr="0012340B">
        <w:rPr>
          <w:sz w:val="20"/>
          <w:szCs w:val="20"/>
        </w:rPr>
        <w:t xml:space="preserve">3.2. В соответствии с условиями настоящего </w:t>
      </w:r>
      <w:r w:rsidR="00CD3038" w:rsidRPr="0012340B">
        <w:rPr>
          <w:sz w:val="20"/>
          <w:szCs w:val="20"/>
        </w:rPr>
        <w:t>Контракт</w:t>
      </w:r>
      <w:r w:rsidRPr="0012340B">
        <w:rPr>
          <w:sz w:val="20"/>
          <w:szCs w:val="20"/>
        </w:rPr>
        <w:t>а Поставщик</w:t>
      </w:r>
      <w:r w:rsidRPr="00004C5C">
        <w:rPr>
          <w:sz w:val="20"/>
          <w:szCs w:val="20"/>
        </w:rPr>
        <w:t xml:space="preserve"> производит доставку товара своим транспортом или транспортной компанией и производит разгрузку</w:t>
      </w:r>
      <w:r w:rsidRPr="00DE6166">
        <w:rPr>
          <w:sz w:val="20"/>
          <w:szCs w:val="20"/>
        </w:rPr>
        <w:t xml:space="preserve"> товара</w:t>
      </w:r>
      <w:r w:rsidRPr="00F64913">
        <w:rPr>
          <w:sz w:val="20"/>
          <w:szCs w:val="20"/>
        </w:rPr>
        <w:t xml:space="preserve">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по адресу </w:t>
      </w:r>
      <w:r w:rsidRPr="00D72838">
        <w:rPr>
          <w:b/>
          <w:sz w:val="20"/>
          <w:szCs w:val="20"/>
          <w:u w:val="single"/>
        </w:rPr>
        <w:t>г. Новосибирс</w:t>
      </w:r>
      <w:r w:rsidR="007176AE" w:rsidRPr="00D72838">
        <w:rPr>
          <w:b/>
          <w:sz w:val="20"/>
          <w:szCs w:val="20"/>
          <w:u w:val="single"/>
        </w:rPr>
        <w:t>к, пр. Академика Лаврентьева, 8, центральный склад, каб.040.</w:t>
      </w:r>
    </w:p>
    <w:p w:rsidR="007658BB" w:rsidRPr="00F64913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3.3. Обязанность Поставщика передать товар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считается исполненной в момент вручения товара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и подписания сторонами товарно</w:t>
      </w:r>
      <w:r w:rsidR="00DE6166">
        <w:rPr>
          <w:sz w:val="20"/>
          <w:szCs w:val="20"/>
        </w:rPr>
        <w:t>й</w:t>
      </w:r>
      <w:r w:rsidRPr="00F64913">
        <w:rPr>
          <w:sz w:val="20"/>
          <w:szCs w:val="20"/>
        </w:rPr>
        <w:t xml:space="preserve"> накладной и</w:t>
      </w:r>
      <w:r w:rsidR="00DE6166">
        <w:rPr>
          <w:sz w:val="20"/>
          <w:szCs w:val="20"/>
        </w:rPr>
        <w:t>ли</w:t>
      </w:r>
      <w:r w:rsidRPr="00F64913">
        <w:rPr>
          <w:sz w:val="20"/>
          <w:szCs w:val="20"/>
        </w:rPr>
        <w:t xml:space="preserve"> </w:t>
      </w:r>
      <w:r w:rsidR="00DE6166">
        <w:rPr>
          <w:sz w:val="20"/>
          <w:szCs w:val="20"/>
        </w:rPr>
        <w:t>УПД</w:t>
      </w:r>
      <w:r w:rsidRPr="00F64913">
        <w:rPr>
          <w:sz w:val="20"/>
          <w:szCs w:val="20"/>
        </w:rPr>
        <w:t xml:space="preserve">. </w:t>
      </w:r>
    </w:p>
    <w:p w:rsidR="007658BB" w:rsidRPr="00F64913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3.4. Датой поставки товара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является дата </w:t>
      </w:r>
      <w:r w:rsidR="00415591">
        <w:rPr>
          <w:sz w:val="20"/>
          <w:szCs w:val="20"/>
        </w:rPr>
        <w:t>подписания</w:t>
      </w:r>
      <w:r w:rsidRPr="00F64913">
        <w:rPr>
          <w:sz w:val="20"/>
          <w:szCs w:val="20"/>
        </w:rPr>
        <w:t xml:space="preserve"> товарно</w:t>
      </w:r>
      <w:r w:rsidR="00DE6166">
        <w:rPr>
          <w:sz w:val="20"/>
          <w:szCs w:val="20"/>
        </w:rPr>
        <w:t>й</w:t>
      </w:r>
      <w:r w:rsidRPr="00F64913">
        <w:rPr>
          <w:sz w:val="20"/>
          <w:szCs w:val="20"/>
        </w:rPr>
        <w:t xml:space="preserve"> накладной и</w:t>
      </w:r>
      <w:r w:rsidR="00DE6166">
        <w:rPr>
          <w:sz w:val="20"/>
          <w:szCs w:val="20"/>
        </w:rPr>
        <w:t>ли</w:t>
      </w:r>
      <w:r w:rsidRPr="00F64913">
        <w:rPr>
          <w:sz w:val="20"/>
          <w:szCs w:val="20"/>
        </w:rPr>
        <w:t xml:space="preserve"> </w:t>
      </w:r>
      <w:r w:rsidR="00DE6166">
        <w:rPr>
          <w:sz w:val="20"/>
          <w:szCs w:val="20"/>
        </w:rPr>
        <w:t>УПД</w:t>
      </w:r>
      <w:r w:rsidR="00415591">
        <w:rPr>
          <w:sz w:val="20"/>
          <w:szCs w:val="20"/>
        </w:rPr>
        <w:t xml:space="preserve"> Заказчиком</w:t>
      </w:r>
      <w:r w:rsidRPr="00F64913">
        <w:rPr>
          <w:sz w:val="20"/>
          <w:szCs w:val="20"/>
        </w:rPr>
        <w:t>.</w:t>
      </w:r>
    </w:p>
    <w:p w:rsidR="007658BB" w:rsidRPr="00F64913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3.5. Право собственности на товар переходит к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после подписания товарной накладной</w:t>
      </w:r>
      <w:r w:rsidR="00DE6166">
        <w:rPr>
          <w:sz w:val="20"/>
          <w:szCs w:val="20"/>
        </w:rPr>
        <w:t xml:space="preserve"> или УПД</w:t>
      </w:r>
      <w:r w:rsidRPr="00F64913">
        <w:rPr>
          <w:sz w:val="20"/>
          <w:szCs w:val="20"/>
        </w:rPr>
        <w:t xml:space="preserve">. </w:t>
      </w:r>
    </w:p>
    <w:p w:rsidR="007658BB" w:rsidRPr="00F64913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3.6. Риск случайной гибели Товара несет собственник.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b/>
          <w:sz w:val="20"/>
          <w:szCs w:val="20"/>
        </w:rPr>
      </w:pPr>
      <w:r w:rsidRPr="00F64913">
        <w:rPr>
          <w:sz w:val="20"/>
          <w:szCs w:val="20"/>
        </w:rPr>
        <w:t xml:space="preserve">3.7. Подписанная </w:t>
      </w:r>
      <w:r w:rsidR="00EA0C3C">
        <w:rPr>
          <w:sz w:val="20"/>
          <w:szCs w:val="20"/>
        </w:rPr>
        <w:t>Заказчиком</w:t>
      </w:r>
      <w:r w:rsidRPr="00F64913">
        <w:rPr>
          <w:sz w:val="20"/>
          <w:szCs w:val="20"/>
        </w:rPr>
        <w:t xml:space="preserve"> (или уполномоченным им лицом, действующим на основании выданной доверенности) накладная является документом, подтверждающим передачу товара и отсутствие претензий по количеству со стороны </w:t>
      </w:r>
      <w:r w:rsidR="00EA0C3C">
        <w:rPr>
          <w:sz w:val="20"/>
          <w:szCs w:val="20"/>
        </w:rPr>
        <w:t>Заказчика</w:t>
      </w:r>
      <w:r w:rsidRPr="00F64913">
        <w:rPr>
          <w:sz w:val="20"/>
          <w:szCs w:val="20"/>
        </w:rPr>
        <w:t>.</w:t>
      </w:r>
    </w:p>
    <w:p w:rsidR="007658BB" w:rsidRPr="00F64913" w:rsidRDefault="007658BB" w:rsidP="007658BB">
      <w:pPr>
        <w:pStyle w:val="a6"/>
        <w:keepNext/>
        <w:keepLines/>
        <w:ind w:left="-720" w:firstLine="540"/>
        <w:rPr>
          <w:sz w:val="20"/>
        </w:rPr>
      </w:pPr>
      <w:r w:rsidRPr="00F64913">
        <w:rPr>
          <w:sz w:val="20"/>
        </w:rPr>
        <w:t>3.8. Поставляемый товар должен соответствовать ГОСТам, ТУ и другим обязательным требованиям, быть надлежащего качества и быть пригодным для целей его использования и удостоверяться соответствующей документацией.</w:t>
      </w:r>
    </w:p>
    <w:p w:rsidR="007658BB" w:rsidRPr="00F64913" w:rsidRDefault="007658BB" w:rsidP="007658BB">
      <w:pPr>
        <w:pStyle w:val="HTML"/>
        <w:keepNext/>
        <w:keepLines/>
        <w:ind w:left="-720" w:firstLine="540"/>
        <w:jc w:val="both"/>
        <w:rPr>
          <w:rFonts w:ascii="Times New Roman" w:hAnsi="Times New Roman" w:cs="Times New Roman"/>
          <w:color w:val="000000"/>
        </w:rPr>
      </w:pPr>
      <w:r w:rsidRPr="00F64913">
        <w:rPr>
          <w:rFonts w:ascii="Times New Roman" w:hAnsi="Times New Roman" w:cs="Times New Roman"/>
        </w:rPr>
        <w:t>3.9. Поставляемый товар должен быть упакован таким образом, чтобы при транспортировке товар не был подвержен внешним воздействиям.</w:t>
      </w:r>
      <w:r w:rsidRPr="00F64913">
        <w:rPr>
          <w:rFonts w:ascii="Times New Roman" w:hAnsi="Times New Roman" w:cs="Times New Roman"/>
          <w:color w:val="000000"/>
        </w:rPr>
        <w:t xml:space="preserve"> </w:t>
      </w:r>
    </w:p>
    <w:p w:rsidR="007658BB" w:rsidRPr="00F64913" w:rsidRDefault="007658BB" w:rsidP="007658BB">
      <w:pPr>
        <w:pStyle w:val="HTML"/>
        <w:keepNext/>
        <w:keepLines/>
        <w:ind w:left="-720" w:firstLine="54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  <w:color w:val="000000"/>
        </w:rPr>
        <w:t xml:space="preserve">3.10. Если недостатки Товара не были оговорены Поставщиком, </w:t>
      </w:r>
      <w:r w:rsidR="00EA0C3C">
        <w:rPr>
          <w:rFonts w:ascii="Times New Roman" w:hAnsi="Times New Roman" w:cs="Times New Roman"/>
          <w:color w:val="000000"/>
        </w:rPr>
        <w:t>Заказчик</w:t>
      </w:r>
      <w:r w:rsidRPr="00F64913">
        <w:rPr>
          <w:rFonts w:ascii="Times New Roman" w:hAnsi="Times New Roman" w:cs="Times New Roman"/>
          <w:color w:val="000000"/>
        </w:rPr>
        <w:t xml:space="preserve">, в случае поставки товара ненадлежащего качества, в том числе в случае </w:t>
      </w:r>
      <w:r w:rsidRPr="00F64913">
        <w:rPr>
          <w:rFonts w:ascii="Times New Roman" w:hAnsi="Times New Roman" w:cs="Times New Roman"/>
        </w:rPr>
        <w:t>обнаружения неустранимых недостатков Товара, в праве по своему выбору потребовать от Поставщика:</w:t>
      </w:r>
    </w:p>
    <w:p w:rsidR="007658BB" w:rsidRPr="00F64913" w:rsidRDefault="007658BB" w:rsidP="007658BB">
      <w:pPr>
        <w:keepNext/>
        <w:keepLines/>
        <w:widowControl w:val="0"/>
        <w:tabs>
          <w:tab w:val="num" w:pos="14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- соразмерного уменьшения покупной цены;</w:t>
      </w:r>
    </w:p>
    <w:p w:rsidR="007658BB" w:rsidRPr="00F64913" w:rsidRDefault="007658BB" w:rsidP="007658BB">
      <w:pPr>
        <w:keepNext/>
        <w:keepLines/>
        <w:widowControl w:val="0"/>
        <w:tabs>
          <w:tab w:val="num" w:pos="14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- безвозмездно устранить недостатки товара в разумный срок</w:t>
      </w:r>
      <w:r w:rsidR="00FA5C2A" w:rsidRPr="00F64913">
        <w:rPr>
          <w:sz w:val="20"/>
          <w:szCs w:val="20"/>
        </w:rPr>
        <w:t xml:space="preserve">, но не более 10 (Десяти) рабочих дней, с момента уведомления Поставщика </w:t>
      </w:r>
      <w:r w:rsidR="00EA0C3C">
        <w:rPr>
          <w:sz w:val="20"/>
          <w:szCs w:val="20"/>
        </w:rPr>
        <w:t>Заказчиком</w:t>
      </w:r>
      <w:r w:rsidR="00FA5C2A" w:rsidRPr="00F64913">
        <w:rPr>
          <w:sz w:val="20"/>
          <w:szCs w:val="20"/>
        </w:rPr>
        <w:t xml:space="preserve"> об обнаружении неустранимых недостатков поставленного Товара</w:t>
      </w:r>
      <w:r w:rsidRPr="00F64913">
        <w:rPr>
          <w:sz w:val="20"/>
          <w:szCs w:val="20"/>
        </w:rPr>
        <w:t>;</w:t>
      </w:r>
    </w:p>
    <w:p w:rsidR="007658BB" w:rsidRPr="00F64913" w:rsidRDefault="007658BB" w:rsidP="007658BB">
      <w:pPr>
        <w:pStyle w:val="ConsPlusNormal"/>
        <w:keepNext/>
        <w:keepLines/>
        <w:ind w:left="-720" w:firstLine="54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 xml:space="preserve">- возмещения своих расходов на устранение недостатков товара; </w:t>
      </w:r>
    </w:p>
    <w:p w:rsidR="007658BB" w:rsidRPr="00F64913" w:rsidRDefault="007658BB" w:rsidP="007658BB">
      <w:pPr>
        <w:pStyle w:val="ConsPlusNormal"/>
        <w:keepNext/>
        <w:keepLines/>
        <w:ind w:left="-720" w:firstLine="54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lastRenderedPageBreak/>
        <w:t>либо в случае существенного нарушения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недостатков):</w:t>
      </w:r>
    </w:p>
    <w:p w:rsidR="007658BB" w:rsidRPr="00F64913" w:rsidRDefault="007658BB" w:rsidP="007658BB">
      <w:pPr>
        <w:keepNext/>
        <w:keepLines/>
        <w:autoSpaceDE w:val="0"/>
        <w:autoSpaceDN w:val="0"/>
        <w:adjustRightInd w:val="0"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- отказаться от исполнения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а купли-продажи и потребовать возврата уплаченной за товар денежной суммы;</w:t>
      </w:r>
    </w:p>
    <w:p w:rsidR="007658BB" w:rsidRPr="00F64913" w:rsidRDefault="007658BB" w:rsidP="007658BB">
      <w:pPr>
        <w:keepNext/>
        <w:keepLines/>
        <w:widowControl w:val="0"/>
        <w:tabs>
          <w:tab w:val="num" w:pos="14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- заменить товар ненадлежащего качества товаром, соответствующим условиям настоящего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а;</w:t>
      </w:r>
    </w:p>
    <w:p w:rsidR="007658BB" w:rsidRPr="00F64913" w:rsidRDefault="007658BB" w:rsidP="007658BB">
      <w:pPr>
        <w:pStyle w:val="ConsPlusNormal"/>
        <w:keepNext/>
        <w:keepLines/>
        <w:ind w:left="-720" w:firstLine="54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 xml:space="preserve">3.11. Требования, указанные в п. 3.10. настоящего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а не предъявляются Поставщику в случае, когда Поставщик, получивший уведомление </w:t>
      </w:r>
      <w:r w:rsidR="00EA0C3C">
        <w:rPr>
          <w:rFonts w:ascii="Times New Roman" w:hAnsi="Times New Roman" w:cs="Times New Roman"/>
        </w:rPr>
        <w:t>Заказчика</w:t>
      </w:r>
      <w:r w:rsidRPr="00F64913">
        <w:rPr>
          <w:rFonts w:ascii="Times New Roman" w:hAnsi="Times New Roman" w:cs="Times New Roman"/>
        </w:rPr>
        <w:t xml:space="preserve"> о недостатках поставленных товаров, без промедления заменит поставленные товары товарами надлежащего качества.</w:t>
      </w:r>
    </w:p>
    <w:p w:rsidR="007658BB" w:rsidRPr="00F64913" w:rsidRDefault="007658BB" w:rsidP="007658BB">
      <w:pPr>
        <w:pStyle w:val="HTML"/>
        <w:keepNext/>
        <w:keepLines/>
        <w:ind w:left="-720" w:firstLine="54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 xml:space="preserve">3.12. В случае отказа от приема товара </w:t>
      </w:r>
      <w:r w:rsidR="00EA0C3C">
        <w:rPr>
          <w:rFonts w:ascii="Times New Roman" w:hAnsi="Times New Roman" w:cs="Times New Roman"/>
        </w:rPr>
        <w:t>Заказчик</w:t>
      </w:r>
      <w:r w:rsidRPr="00F64913">
        <w:rPr>
          <w:rFonts w:ascii="Times New Roman" w:hAnsi="Times New Roman" w:cs="Times New Roman"/>
        </w:rPr>
        <w:t xml:space="preserve"> обязан во всех экземплярах накладной сделать отметку об отказе с указанием причины отказа, должности, фамилии приемщика и подписать ее.</w:t>
      </w:r>
    </w:p>
    <w:p w:rsidR="007658BB" w:rsidRPr="00F64913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</w:p>
    <w:p w:rsidR="009D6E47" w:rsidRPr="00F64913" w:rsidRDefault="009D6E47" w:rsidP="009D6E47">
      <w:pPr>
        <w:keepNext/>
        <w:keepLines/>
        <w:tabs>
          <w:tab w:val="left" w:pos="540"/>
        </w:tabs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IV</w:t>
      </w:r>
      <w:r w:rsidRPr="00F64913">
        <w:rPr>
          <w:b/>
          <w:sz w:val="20"/>
          <w:szCs w:val="20"/>
        </w:rPr>
        <w:t>. Качество товара</w:t>
      </w:r>
    </w:p>
    <w:p w:rsidR="009D6E47" w:rsidRPr="00F64913" w:rsidRDefault="009D6E47" w:rsidP="009D6E47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4.1. Товар должен упаковываться в тару, обеспечивающую сохранность поставляемого товара при перевозке и хранении.</w:t>
      </w:r>
    </w:p>
    <w:p w:rsidR="009D6E47" w:rsidRPr="00F64913" w:rsidRDefault="009D6E47" w:rsidP="009D6E47">
      <w:pPr>
        <w:pStyle w:val="222"/>
        <w:keepNext/>
        <w:keepLines/>
        <w:ind w:left="-720" w:firstLine="540"/>
        <w:jc w:val="both"/>
        <w:rPr>
          <w:rFonts w:ascii="Times New Roman" w:hAnsi="Times New Roman"/>
          <w:spacing w:val="-1"/>
        </w:rPr>
      </w:pPr>
      <w:r w:rsidRPr="00F64913">
        <w:rPr>
          <w:rFonts w:ascii="Times New Roman" w:hAnsi="Times New Roman"/>
        </w:rPr>
        <w:t xml:space="preserve">4.2. Товар должен быть новым, </w:t>
      </w:r>
      <w:r w:rsidRPr="00F64913">
        <w:rPr>
          <w:rFonts w:ascii="Times New Roman" w:hAnsi="Times New Roman"/>
          <w:spacing w:val="-1"/>
        </w:rPr>
        <w:t>то есть не бывшим в эксплуатации, не восстановленным, без дефектов материала и изготовления, не модифицированным, не переделанным, не поврежденным.</w:t>
      </w:r>
    </w:p>
    <w:p w:rsidR="009D6E47" w:rsidRPr="00F64913" w:rsidRDefault="009D6E47" w:rsidP="009D6E47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</w:p>
    <w:p w:rsidR="009D6E47" w:rsidRPr="00F64913" w:rsidRDefault="009D6E47" w:rsidP="009D6E47">
      <w:pPr>
        <w:keepNext/>
        <w:keepLines/>
        <w:tabs>
          <w:tab w:val="left" w:pos="540"/>
        </w:tabs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V</w:t>
      </w:r>
      <w:r w:rsidRPr="00F64913">
        <w:rPr>
          <w:b/>
          <w:sz w:val="20"/>
          <w:szCs w:val="20"/>
        </w:rPr>
        <w:t>. Права и обязанности сторон</w:t>
      </w:r>
    </w:p>
    <w:p w:rsidR="009D6E47" w:rsidRPr="00F64913" w:rsidRDefault="009D6E47" w:rsidP="009D6E47">
      <w:pPr>
        <w:keepNext/>
        <w:keepLines/>
        <w:ind w:left="-720" w:firstLine="540"/>
        <w:jc w:val="both"/>
        <w:rPr>
          <w:b/>
          <w:sz w:val="20"/>
          <w:szCs w:val="20"/>
        </w:rPr>
      </w:pPr>
      <w:r w:rsidRPr="00F64913">
        <w:rPr>
          <w:b/>
          <w:sz w:val="20"/>
          <w:szCs w:val="20"/>
        </w:rPr>
        <w:t>5.1. Поставщик обязуется</w:t>
      </w:r>
    </w:p>
    <w:p w:rsidR="009D6E47" w:rsidRPr="00F64913" w:rsidRDefault="009D6E47" w:rsidP="009D6E47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5.1.1. Осуществить поставку товара согласно разделам </w:t>
      </w:r>
      <w:r w:rsidRPr="00F64913">
        <w:rPr>
          <w:sz w:val="20"/>
          <w:szCs w:val="20"/>
          <w:lang w:val="en-US"/>
        </w:rPr>
        <w:t>I</w:t>
      </w:r>
      <w:r w:rsidRPr="00F64913">
        <w:rPr>
          <w:sz w:val="20"/>
          <w:szCs w:val="20"/>
        </w:rPr>
        <w:t xml:space="preserve">, </w:t>
      </w:r>
      <w:r w:rsidRPr="00F64913">
        <w:rPr>
          <w:sz w:val="20"/>
          <w:szCs w:val="20"/>
          <w:lang w:val="en-US"/>
        </w:rPr>
        <w:t>III</w:t>
      </w:r>
      <w:r w:rsidRPr="00F64913">
        <w:rPr>
          <w:sz w:val="20"/>
          <w:szCs w:val="20"/>
        </w:rPr>
        <w:t xml:space="preserve">, </w:t>
      </w:r>
      <w:r w:rsidRPr="00F64913">
        <w:rPr>
          <w:sz w:val="20"/>
          <w:szCs w:val="20"/>
          <w:lang w:val="en-US"/>
        </w:rPr>
        <w:t>IV</w:t>
      </w:r>
      <w:r w:rsidRPr="00F64913">
        <w:rPr>
          <w:sz w:val="20"/>
          <w:szCs w:val="20"/>
        </w:rPr>
        <w:t xml:space="preserve"> настоящего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а. </w:t>
      </w:r>
    </w:p>
    <w:p w:rsidR="00C00ADF" w:rsidRPr="0060200A" w:rsidRDefault="00C00ADF" w:rsidP="00C00ADF">
      <w:pPr>
        <w:keepNext/>
        <w:keepLines/>
        <w:ind w:left="-720" w:firstLine="540"/>
        <w:jc w:val="both"/>
        <w:rPr>
          <w:sz w:val="20"/>
          <w:szCs w:val="20"/>
        </w:rPr>
      </w:pPr>
      <w:r w:rsidRPr="0060200A">
        <w:rPr>
          <w:sz w:val="20"/>
          <w:szCs w:val="20"/>
        </w:rPr>
        <w:t xml:space="preserve">5.1.2. Документом, подтверждающим исполнение Поставщиком своих обязательств по настоящему </w:t>
      </w:r>
      <w:r w:rsidR="00CD3038">
        <w:rPr>
          <w:sz w:val="20"/>
          <w:szCs w:val="20"/>
        </w:rPr>
        <w:t>контракт</w:t>
      </w:r>
      <w:r w:rsidRPr="0060200A">
        <w:rPr>
          <w:sz w:val="20"/>
          <w:szCs w:val="20"/>
        </w:rPr>
        <w:t xml:space="preserve">у, является товарная накладная или УПД, подписанные уполномоченными лицами Поставщика и </w:t>
      </w:r>
      <w:r w:rsidR="00A51849">
        <w:rPr>
          <w:sz w:val="20"/>
          <w:szCs w:val="20"/>
        </w:rPr>
        <w:t>Заказчика</w:t>
      </w:r>
      <w:r w:rsidRPr="0060200A">
        <w:rPr>
          <w:sz w:val="20"/>
          <w:szCs w:val="20"/>
        </w:rPr>
        <w:t xml:space="preserve"> и заверенные оригинальными печатями Сторон.</w:t>
      </w:r>
    </w:p>
    <w:p w:rsidR="00C00ADF" w:rsidRPr="0060200A" w:rsidRDefault="00C00ADF" w:rsidP="00C00ADF">
      <w:pPr>
        <w:keepNext/>
        <w:keepLines/>
        <w:ind w:left="-720" w:firstLine="540"/>
        <w:jc w:val="both"/>
        <w:rPr>
          <w:sz w:val="20"/>
          <w:szCs w:val="20"/>
        </w:rPr>
      </w:pPr>
      <w:r w:rsidRPr="0060200A">
        <w:rPr>
          <w:sz w:val="20"/>
          <w:szCs w:val="20"/>
        </w:rPr>
        <w:t xml:space="preserve">5.1.3. Направить </w:t>
      </w:r>
      <w:r w:rsidR="00A51849">
        <w:rPr>
          <w:sz w:val="20"/>
          <w:szCs w:val="20"/>
        </w:rPr>
        <w:t>Заказчику</w:t>
      </w:r>
      <w:r w:rsidRPr="0060200A">
        <w:rPr>
          <w:sz w:val="20"/>
          <w:szCs w:val="20"/>
        </w:rPr>
        <w:t xml:space="preserve"> комплект документов на постав</w:t>
      </w:r>
      <w:r w:rsidR="008C7EA4">
        <w:rPr>
          <w:sz w:val="20"/>
          <w:szCs w:val="20"/>
        </w:rPr>
        <w:t>ляемый товар, включающий в себя</w:t>
      </w:r>
      <w:r w:rsidR="00B5583A">
        <w:rPr>
          <w:sz w:val="20"/>
          <w:szCs w:val="20"/>
        </w:rPr>
        <w:t xml:space="preserve"> счет, счет-фактуру, товарную</w:t>
      </w:r>
      <w:r w:rsidRPr="0060200A">
        <w:rPr>
          <w:sz w:val="20"/>
          <w:szCs w:val="20"/>
        </w:rPr>
        <w:t xml:space="preserve"> накладную или УПД. </w:t>
      </w:r>
    </w:p>
    <w:p w:rsidR="00525889" w:rsidRPr="00F64913" w:rsidRDefault="009D6E47" w:rsidP="00525889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5.1.4. </w:t>
      </w:r>
      <w:r w:rsidR="00525889" w:rsidRPr="00F658DD">
        <w:rPr>
          <w:color w:val="000000"/>
          <w:sz w:val="20"/>
          <w:szCs w:val="20"/>
        </w:rPr>
        <w:t xml:space="preserve">Поставщик гарантирует качество и безопасность </w:t>
      </w:r>
      <w:r w:rsidR="00525889">
        <w:rPr>
          <w:color w:val="000000"/>
          <w:sz w:val="20"/>
          <w:szCs w:val="20"/>
        </w:rPr>
        <w:t>т</w:t>
      </w:r>
      <w:r w:rsidR="00525889" w:rsidRPr="00F658DD">
        <w:rPr>
          <w:color w:val="000000"/>
          <w:sz w:val="20"/>
          <w:szCs w:val="20"/>
        </w:rPr>
        <w:t xml:space="preserve">овара в соответствии с действующими стандартами, утвержденными на данный вид </w:t>
      </w:r>
      <w:r w:rsidR="00525889">
        <w:rPr>
          <w:color w:val="000000"/>
          <w:sz w:val="20"/>
          <w:szCs w:val="20"/>
        </w:rPr>
        <w:t>т</w:t>
      </w:r>
      <w:r w:rsidR="00525889" w:rsidRPr="00F658DD">
        <w:rPr>
          <w:color w:val="000000"/>
          <w:sz w:val="20"/>
          <w:szCs w:val="20"/>
        </w:rPr>
        <w:t xml:space="preserve">овара, и наличием сертификатов, обязательных для данного вида товара, оформленных в соответствии с законодательством Российской Федерации. </w:t>
      </w:r>
      <w:r w:rsidR="00525889" w:rsidRPr="00F658DD">
        <w:rPr>
          <w:sz w:val="20"/>
          <w:szCs w:val="20"/>
        </w:rPr>
        <w:t xml:space="preserve">Остаточный срок годности товара на дату поставки </w:t>
      </w:r>
      <w:r w:rsidR="00525889">
        <w:rPr>
          <w:sz w:val="20"/>
          <w:szCs w:val="20"/>
        </w:rPr>
        <w:t>Заказчику</w:t>
      </w:r>
      <w:r w:rsidR="00525889" w:rsidRPr="00F658DD">
        <w:rPr>
          <w:sz w:val="20"/>
          <w:szCs w:val="20"/>
        </w:rPr>
        <w:t xml:space="preserve"> составляет не менее 80% от срока годности</w:t>
      </w:r>
      <w:r w:rsidR="00525889">
        <w:rPr>
          <w:sz w:val="20"/>
          <w:szCs w:val="20"/>
        </w:rPr>
        <w:t>,</w:t>
      </w:r>
      <w:r w:rsidR="00525889" w:rsidRPr="00F658DD">
        <w:rPr>
          <w:sz w:val="20"/>
          <w:szCs w:val="20"/>
        </w:rPr>
        <w:t xml:space="preserve"> установленного производителем товаров,</w:t>
      </w:r>
      <w:r w:rsidR="00525889" w:rsidRPr="00F658DD">
        <w:rPr>
          <w:b/>
          <w:sz w:val="20"/>
          <w:szCs w:val="20"/>
        </w:rPr>
        <w:t xml:space="preserve"> </w:t>
      </w:r>
      <w:r w:rsidR="00525889" w:rsidRPr="00F658DD">
        <w:rPr>
          <w:sz w:val="20"/>
          <w:szCs w:val="20"/>
        </w:rPr>
        <w:t>поставляемых</w:t>
      </w:r>
      <w:r w:rsidR="00525889" w:rsidRPr="00F64913">
        <w:rPr>
          <w:sz w:val="20"/>
          <w:szCs w:val="20"/>
        </w:rPr>
        <w:t xml:space="preserve"> по настоящему </w:t>
      </w:r>
      <w:r w:rsidR="00525889">
        <w:rPr>
          <w:sz w:val="20"/>
          <w:szCs w:val="20"/>
        </w:rPr>
        <w:t>Контракту</w:t>
      </w:r>
      <w:r w:rsidR="00525889" w:rsidRPr="00F64913">
        <w:rPr>
          <w:sz w:val="20"/>
          <w:szCs w:val="20"/>
        </w:rPr>
        <w:t>.</w:t>
      </w:r>
    </w:p>
    <w:p w:rsidR="009D6E47" w:rsidRPr="00F64913" w:rsidRDefault="009D6E47" w:rsidP="00525889">
      <w:pPr>
        <w:keepNext/>
        <w:keepLines/>
        <w:ind w:left="-720" w:firstLine="540"/>
        <w:jc w:val="both"/>
        <w:rPr>
          <w:b/>
          <w:bCs/>
          <w:sz w:val="20"/>
          <w:szCs w:val="20"/>
        </w:rPr>
      </w:pPr>
      <w:r w:rsidRPr="00F64913">
        <w:rPr>
          <w:b/>
          <w:bCs/>
          <w:sz w:val="20"/>
          <w:szCs w:val="20"/>
        </w:rPr>
        <w:t xml:space="preserve">5.2. </w:t>
      </w:r>
      <w:r w:rsidR="007009DC">
        <w:rPr>
          <w:b/>
          <w:bCs/>
          <w:sz w:val="20"/>
          <w:szCs w:val="20"/>
        </w:rPr>
        <w:t>Заказчик</w:t>
      </w:r>
      <w:r w:rsidRPr="00F64913">
        <w:rPr>
          <w:b/>
          <w:bCs/>
          <w:sz w:val="20"/>
          <w:szCs w:val="20"/>
        </w:rPr>
        <w:t xml:space="preserve"> обязуется:</w:t>
      </w:r>
    </w:p>
    <w:p w:rsidR="009D6E47" w:rsidRPr="00F64913" w:rsidRDefault="009D6E47" w:rsidP="009D6E47">
      <w:pPr>
        <w:keepNext/>
        <w:keepLines/>
        <w:ind w:left="-720" w:firstLine="540"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 xml:space="preserve">5.2.1. </w:t>
      </w:r>
      <w:r w:rsidRPr="00F64913">
        <w:rPr>
          <w:sz w:val="20"/>
          <w:szCs w:val="20"/>
        </w:rPr>
        <w:t xml:space="preserve">Оплатить товар в соответствии с разделом </w:t>
      </w:r>
      <w:r w:rsidRPr="00F64913">
        <w:rPr>
          <w:sz w:val="20"/>
          <w:szCs w:val="20"/>
          <w:lang w:val="en-US"/>
        </w:rPr>
        <w:t>II</w:t>
      </w:r>
      <w:r w:rsidRPr="00F64913">
        <w:rPr>
          <w:sz w:val="20"/>
          <w:szCs w:val="20"/>
        </w:rPr>
        <w:t xml:space="preserve"> настоящего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а.</w:t>
      </w:r>
    </w:p>
    <w:p w:rsidR="009D6E47" w:rsidRDefault="009D6E47" w:rsidP="009D6E47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bCs/>
          <w:sz w:val="20"/>
          <w:szCs w:val="20"/>
        </w:rPr>
        <w:t>5.</w:t>
      </w:r>
      <w:r w:rsidRPr="00F64913">
        <w:rPr>
          <w:sz w:val="20"/>
          <w:szCs w:val="20"/>
        </w:rPr>
        <w:t xml:space="preserve">2.2. При приеме товара </w:t>
      </w:r>
      <w:r w:rsidR="007009DC">
        <w:rPr>
          <w:sz w:val="20"/>
          <w:szCs w:val="20"/>
        </w:rPr>
        <w:t>Заказчик</w:t>
      </w:r>
      <w:r w:rsidRPr="00F64913">
        <w:rPr>
          <w:sz w:val="20"/>
          <w:szCs w:val="20"/>
        </w:rPr>
        <w:t xml:space="preserve"> проверяет его соответствие сведениям, указанным в транспортных и сопроводительных документах (включая настоящий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) по наименованию, количеству, ассортименту и качеству.</w:t>
      </w:r>
    </w:p>
    <w:p w:rsidR="007009DC" w:rsidRPr="00F64913" w:rsidRDefault="007009DC" w:rsidP="007009DC">
      <w:pPr>
        <w:keepNext/>
        <w:keepLines/>
        <w:ind w:left="-720" w:firstLine="540"/>
        <w:jc w:val="center"/>
        <w:rPr>
          <w:b/>
          <w:bCs/>
          <w:sz w:val="20"/>
          <w:szCs w:val="20"/>
        </w:rPr>
      </w:pPr>
      <w:r w:rsidRPr="00F64913">
        <w:rPr>
          <w:b/>
          <w:bCs/>
          <w:sz w:val="20"/>
          <w:szCs w:val="20"/>
          <w:lang w:val="en-US"/>
        </w:rPr>
        <w:t>VI</w:t>
      </w:r>
      <w:r w:rsidRPr="00F64913">
        <w:rPr>
          <w:b/>
          <w:bCs/>
          <w:sz w:val="20"/>
          <w:szCs w:val="20"/>
        </w:rPr>
        <w:t>. Ответственность сторон</w:t>
      </w:r>
    </w:p>
    <w:p w:rsidR="007009DC" w:rsidRPr="00F64913" w:rsidRDefault="007009DC" w:rsidP="007009DC">
      <w:pPr>
        <w:pStyle w:val="ConsPlusNormal"/>
        <w:keepNext/>
        <w:keepLines/>
        <w:ind w:left="-720" w:firstLine="540"/>
        <w:jc w:val="both"/>
        <w:outlineLvl w:val="1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 xml:space="preserve">6.1. В случае просрочки исполнения </w:t>
      </w:r>
      <w:r>
        <w:rPr>
          <w:rFonts w:ascii="Times New Roman" w:hAnsi="Times New Roman" w:cs="Times New Roman"/>
        </w:rPr>
        <w:t>Заказчиком</w:t>
      </w:r>
      <w:r w:rsidRPr="00F64913">
        <w:rPr>
          <w:rFonts w:ascii="Times New Roman" w:hAnsi="Times New Roman" w:cs="Times New Roman"/>
        </w:rPr>
        <w:t xml:space="preserve"> обязательства, предусмотренного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ом, другая сторона вправе потребовать уплату неустойки. Неустойка начисляется за каждый день просрочки исполнения обязательства, предусмотренного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ом, начиная со дня, следующего после дня истечения установленного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 срока исполнения обязательства. Размер такой неустойки  устанавливается в размере </w:t>
      </w:r>
      <w:r w:rsidRPr="00EA6AC5">
        <w:rPr>
          <w:rFonts w:ascii="Times New Roman" w:hAnsi="Times New Roman" w:cs="Times New Roman"/>
          <w:b/>
        </w:rPr>
        <w:t>1 (одного) %</w:t>
      </w:r>
      <w:r w:rsidR="00C00ADF" w:rsidRPr="00C00ADF">
        <w:rPr>
          <w:rFonts w:ascii="Times New Roman" w:hAnsi="Times New Roman" w:cs="Times New Roman"/>
        </w:rPr>
        <w:t xml:space="preserve"> </w:t>
      </w:r>
      <w:r w:rsidR="00C00ADF" w:rsidRPr="0060200A">
        <w:rPr>
          <w:rFonts w:ascii="Times New Roman" w:hAnsi="Times New Roman" w:cs="Times New Roman"/>
        </w:rPr>
        <w:t>от неуплаченной в срок суммы</w:t>
      </w:r>
      <w:r w:rsidRPr="00C00ADF">
        <w:rPr>
          <w:rFonts w:ascii="Times New Roman" w:hAnsi="Times New Roman" w:cs="Times New Roman"/>
        </w:rPr>
        <w:t>.</w:t>
      </w:r>
      <w:r w:rsidRPr="00F649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Заказчик</w:t>
      </w:r>
      <w:r w:rsidRPr="00F64913">
        <w:rPr>
          <w:rFonts w:ascii="Times New Roman" w:hAnsi="Times New Roman" w:cs="Times New Roman"/>
        </w:rPr>
        <w:t xml:space="preserve">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другой стороны.</w:t>
      </w:r>
    </w:p>
    <w:p w:rsidR="007009DC" w:rsidRPr="00F64913" w:rsidRDefault="007009DC" w:rsidP="007009DC">
      <w:pPr>
        <w:pStyle w:val="ConsPlusNormal"/>
        <w:keepNext/>
        <w:keepLines/>
        <w:ind w:left="-720" w:firstLine="540"/>
        <w:jc w:val="both"/>
        <w:outlineLvl w:val="1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 xml:space="preserve">6.2. В случае просрочки исполнения Поставщиком обязательств, предусмотренных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ом, </w:t>
      </w:r>
      <w:r>
        <w:rPr>
          <w:rFonts w:ascii="Times New Roman" w:hAnsi="Times New Roman" w:cs="Times New Roman"/>
        </w:rPr>
        <w:t>Заказчик</w:t>
      </w:r>
      <w:r w:rsidRPr="00F64913">
        <w:rPr>
          <w:rFonts w:ascii="Times New Roman" w:hAnsi="Times New Roman" w:cs="Times New Roman"/>
        </w:rPr>
        <w:t xml:space="preserve"> вправе потребовать уплату неустойки. Неустойка начисляется за каждый день просрочки исполнения обязательств, предусмотренных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ом, начиная со дня, следующего после дня истечения установленного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 срока исполнения обязательств. Размер такой неустойки устанавливается в размере </w:t>
      </w:r>
      <w:r>
        <w:rPr>
          <w:rFonts w:ascii="Times New Roman" w:hAnsi="Times New Roman" w:cs="Times New Roman"/>
          <w:b/>
        </w:rPr>
        <w:t>1 (одного)</w:t>
      </w:r>
      <w:r w:rsidRPr="007176AE">
        <w:rPr>
          <w:rFonts w:ascii="Times New Roman" w:hAnsi="Times New Roman" w:cs="Times New Roman"/>
          <w:b/>
        </w:rPr>
        <w:t>%</w:t>
      </w:r>
      <w:r w:rsidRPr="00F64913">
        <w:rPr>
          <w:rFonts w:ascii="Times New Roman" w:hAnsi="Times New Roman" w:cs="Times New Roman"/>
        </w:rPr>
        <w:t xml:space="preserve"> стоимости товара поставляемого по настоящему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у, поставка которого (Товара) задерживается. Поставщик освобождается от уплаты неустойки, если докажет, что просрочка исполнения обязательства произошла вследствие непреодолимой силы или по вине </w:t>
      </w:r>
      <w:r>
        <w:rPr>
          <w:rFonts w:ascii="Times New Roman" w:hAnsi="Times New Roman" w:cs="Times New Roman"/>
        </w:rPr>
        <w:t>Заказчика</w:t>
      </w:r>
      <w:r w:rsidRPr="00F64913">
        <w:rPr>
          <w:rFonts w:ascii="Times New Roman" w:hAnsi="Times New Roman" w:cs="Times New Roman"/>
        </w:rPr>
        <w:t xml:space="preserve">. </w:t>
      </w:r>
    </w:p>
    <w:p w:rsidR="007009DC" w:rsidRPr="00F64913" w:rsidRDefault="007009DC" w:rsidP="007009DC">
      <w:pPr>
        <w:keepNext/>
        <w:keepLines/>
        <w:tabs>
          <w:tab w:val="num" w:pos="14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6.3. </w:t>
      </w:r>
      <w:r>
        <w:rPr>
          <w:sz w:val="20"/>
          <w:szCs w:val="20"/>
        </w:rPr>
        <w:t>Заказчик</w:t>
      </w:r>
      <w:r w:rsidRPr="00F64913">
        <w:rPr>
          <w:sz w:val="20"/>
          <w:szCs w:val="20"/>
        </w:rPr>
        <w:t xml:space="preserve"> имеет право на предъявление претензий по качеству и количеству принятого товара в сроки, предусмотренные гражданским законодательством РФ.</w:t>
      </w:r>
    </w:p>
    <w:p w:rsidR="007009DC" w:rsidRPr="00F64913" w:rsidRDefault="007009DC" w:rsidP="007009DC">
      <w:pPr>
        <w:keepNext/>
        <w:keepLines/>
        <w:ind w:left="-720" w:firstLine="540"/>
        <w:jc w:val="both"/>
        <w:rPr>
          <w:bCs/>
          <w:sz w:val="20"/>
          <w:szCs w:val="20"/>
        </w:rPr>
      </w:pPr>
    </w:p>
    <w:p w:rsidR="00AB0B2D" w:rsidRPr="00F64913" w:rsidRDefault="00AB0B2D" w:rsidP="00AB0B2D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bCs/>
          <w:sz w:val="20"/>
          <w:szCs w:val="20"/>
          <w:lang w:val="en-US"/>
        </w:rPr>
        <w:t>VII</w:t>
      </w:r>
      <w:r w:rsidRPr="00F64913">
        <w:rPr>
          <w:bCs/>
          <w:sz w:val="20"/>
          <w:szCs w:val="20"/>
        </w:rPr>
        <w:t xml:space="preserve">. </w:t>
      </w:r>
      <w:r w:rsidRPr="00F64913">
        <w:rPr>
          <w:b/>
          <w:sz w:val="20"/>
          <w:szCs w:val="20"/>
        </w:rPr>
        <w:t>ФОРС – МАЖОР</w:t>
      </w:r>
    </w:p>
    <w:p w:rsidR="00AB0B2D" w:rsidRPr="00F64913" w:rsidRDefault="00AB0B2D" w:rsidP="00AB0B2D">
      <w:pPr>
        <w:pStyle w:val="31"/>
        <w:keepNext/>
        <w:keepLines/>
        <w:spacing w:after="0"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7.1. Стороны не несут ответственности друг перед другом за задержку или невыполнение обязательств, обусловленные обстоятельствами непреодолимой силы (форс-мажором), возникшими помимо воли и желания сторон и которые нельзя было предвидеть или избежать, например: война, гражданские волнения, эпидемия, действия государственных органов, пожар, землетрясение, наводнения и прочие стихийные бедствия.</w:t>
      </w:r>
    </w:p>
    <w:p w:rsidR="00AB0B2D" w:rsidRPr="00F64913" w:rsidRDefault="00AB0B2D" w:rsidP="00AB0B2D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7.2. Сторона, не имеющая возможности выполнения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ных обязательств в силу обстоятельств непреодолимой силы, обязана уведомить своего контрагента. Бремя обоснования невыполнения обязательств по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у несет на себе Сторона, ссылающаяся на обстоятельства непреодолимой силы.</w:t>
      </w:r>
    </w:p>
    <w:p w:rsidR="003D17E1" w:rsidRDefault="003D17E1" w:rsidP="003D17E1">
      <w:pPr>
        <w:pStyle w:val="ConsPlusNormal"/>
        <w:ind w:left="-709" w:firstLine="567"/>
        <w:contextualSpacing/>
        <w:jc w:val="both"/>
        <w:rPr>
          <w:rFonts w:ascii="Times New Roman" w:hAnsi="Times New Roman" w:cs="Times New Roman"/>
        </w:rPr>
      </w:pPr>
    </w:p>
    <w:p w:rsidR="007658BB" w:rsidRPr="00F64913" w:rsidRDefault="00AF5B21" w:rsidP="007658BB">
      <w:pPr>
        <w:keepNext/>
        <w:keepLines/>
        <w:ind w:left="-720" w:firstLine="540"/>
        <w:jc w:val="center"/>
        <w:rPr>
          <w:b/>
          <w:bCs/>
          <w:sz w:val="20"/>
          <w:szCs w:val="20"/>
        </w:rPr>
      </w:pPr>
      <w:r w:rsidRPr="00F64913">
        <w:rPr>
          <w:b/>
          <w:bCs/>
          <w:sz w:val="20"/>
          <w:szCs w:val="20"/>
          <w:lang w:val="en-US"/>
        </w:rPr>
        <w:lastRenderedPageBreak/>
        <w:t>V</w:t>
      </w:r>
      <w:r w:rsidRPr="007176AE">
        <w:rPr>
          <w:b/>
          <w:bCs/>
          <w:sz w:val="20"/>
          <w:szCs w:val="20"/>
        </w:rPr>
        <w:t>Ш</w:t>
      </w:r>
      <w:r w:rsidR="007658BB" w:rsidRPr="00F64913">
        <w:rPr>
          <w:b/>
          <w:bCs/>
          <w:sz w:val="20"/>
          <w:szCs w:val="20"/>
        </w:rPr>
        <w:t>. Порядок рассмотрения споров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 xml:space="preserve">8.1. Споры и разногласия по настоящему </w:t>
      </w:r>
      <w:r w:rsidR="00CD3038">
        <w:rPr>
          <w:bCs/>
          <w:sz w:val="20"/>
          <w:szCs w:val="20"/>
        </w:rPr>
        <w:t>Контракт</w:t>
      </w:r>
      <w:r w:rsidRPr="00F64913">
        <w:rPr>
          <w:bCs/>
          <w:sz w:val="20"/>
          <w:szCs w:val="20"/>
        </w:rPr>
        <w:t>у разрешаются Сторонами по возможности посредством переговоров, путем направления претензии.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>8.1.1. При направлении претензии срок ее рассмотрения Стороной (которой адресована претензия) и ответа на нее составляет 5 (Пять) рабочих дней, со дня ее получения.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>8.1.2. При не направлении ответа на претензию, Стороной ее получившей, в течение 5 (Пяти) рабочих дней со дня ее получения, Сторона, направившая претензию, считается соблюдшей досудебный порядок разрешения споров.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 xml:space="preserve">8.2. При не достижении согласия спор подлежит рассмотрению в Арбитражном суде </w:t>
      </w:r>
      <w:r w:rsidR="00C00ADF">
        <w:rPr>
          <w:bCs/>
          <w:sz w:val="20"/>
          <w:szCs w:val="20"/>
        </w:rPr>
        <w:t>Новосибирской области.</w:t>
      </w: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IX</w:t>
      </w:r>
      <w:r w:rsidRPr="00F64913">
        <w:rPr>
          <w:b/>
          <w:sz w:val="20"/>
          <w:szCs w:val="20"/>
        </w:rPr>
        <w:t>. Прочие условия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9.1. Настоящий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 вступает в силу с момента его подписания сто</w:t>
      </w:r>
      <w:r w:rsidR="007176AE">
        <w:rPr>
          <w:sz w:val="20"/>
          <w:szCs w:val="20"/>
        </w:rPr>
        <w:t xml:space="preserve">ронами и действует </w:t>
      </w:r>
      <w:r w:rsidR="00577CF8">
        <w:rPr>
          <w:b/>
          <w:sz w:val="20"/>
          <w:szCs w:val="20"/>
        </w:rPr>
        <w:t>до 01</w:t>
      </w:r>
      <w:r w:rsidR="0010232D" w:rsidRPr="007176AE">
        <w:rPr>
          <w:b/>
          <w:sz w:val="20"/>
          <w:szCs w:val="20"/>
        </w:rPr>
        <w:t>.</w:t>
      </w:r>
      <w:r w:rsidR="008E5DC8">
        <w:rPr>
          <w:b/>
          <w:sz w:val="20"/>
          <w:szCs w:val="20"/>
        </w:rPr>
        <w:t>12</w:t>
      </w:r>
      <w:r w:rsidR="0010232D" w:rsidRPr="007176AE">
        <w:rPr>
          <w:b/>
          <w:sz w:val="20"/>
          <w:szCs w:val="20"/>
        </w:rPr>
        <w:t>.</w:t>
      </w:r>
      <w:r w:rsidR="00415591">
        <w:rPr>
          <w:b/>
          <w:sz w:val="20"/>
          <w:szCs w:val="20"/>
        </w:rPr>
        <w:t>202</w:t>
      </w:r>
      <w:r w:rsidR="0041301E">
        <w:rPr>
          <w:b/>
          <w:sz w:val="20"/>
          <w:szCs w:val="20"/>
        </w:rPr>
        <w:t>6</w:t>
      </w:r>
      <w:r w:rsidRPr="007176AE">
        <w:rPr>
          <w:b/>
          <w:sz w:val="20"/>
          <w:szCs w:val="20"/>
        </w:rPr>
        <w:t>г</w:t>
      </w:r>
      <w:r w:rsidRPr="00F64913">
        <w:rPr>
          <w:sz w:val="20"/>
          <w:szCs w:val="20"/>
        </w:rPr>
        <w:t xml:space="preserve">., а в части исполнения обязательств – до полного их исполнения сторонами. 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9.2. Все изменения и дополнения к настоящему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у должны быть составлены в письменной форме и подписаны сторонами. </w:t>
      </w:r>
    </w:p>
    <w:p w:rsidR="007658BB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9.3. Настоящий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 составлен в 2-х экземплярах, которые имеют одинаковую юридическую силу, - по одному для каждой стороны.</w:t>
      </w:r>
    </w:p>
    <w:p w:rsidR="00751F05" w:rsidRDefault="003F113D" w:rsidP="00751F05">
      <w:pPr>
        <w:keepNext/>
        <w:keepLines/>
        <w:ind w:left="-720"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9.4. Подписывая настоящий </w:t>
      </w:r>
      <w:r w:rsidR="00CD3038">
        <w:rPr>
          <w:sz w:val="20"/>
          <w:szCs w:val="20"/>
        </w:rPr>
        <w:t>контракт</w:t>
      </w:r>
      <w:r>
        <w:rPr>
          <w:sz w:val="20"/>
          <w:szCs w:val="20"/>
        </w:rPr>
        <w:t xml:space="preserve"> Поставщик подтверждает свое соответствие требованиям п. 3-</w:t>
      </w:r>
      <w:r w:rsidR="00C00ADF">
        <w:rPr>
          <w:sz w:val="20"/>
          <w:szCs w:val="20"/>
        </w:rPr>
        <w:t>5, 7-</w:t>
      </w:r>
      <w:r>
        <w:rPr>
          <w:sz w:val="20"/>
          <w:szCs w:val="20"/>
        </w:rPr>
        <w:t xml:space="preserve">11 ч.1 ст.31 </w:t>
      </w:r>
      <w:r w:rsidRPr="003F113D">
        <w:rPr>
          <w:sz w:val="20"/>
          <w:szCs w:val="20"/>
        </w:rPr>
        <w:t>Федерального закона № 44-ФЗ от 05.04.2013 г.</w:t>
      </w:r>
    </w:p>
    <w:p w:rsidR="00751F05" w:rsidRPr="00751F05" w:rsidRDefault="00751F05" w:rsidP="00751F05">
      <w:pPr>
        <w:keepNext/>
        <w:keepLines/>
        <w:ind w:left="-720" w:firstLine="540"/>
        <w:jc w:val="both"/>
        <w:rPr>
          <w:sz w:val="20"/>
          <w:szCs w:val="20"/>
        </w:rPr>
      </w:pPr>
      <w:r w:rsidRPr="00751F05">
        <w:rPr>
          <w:sz w:val="20"/>
          <w:szCs w:val="20"/>
        </w:rPr>
        <w:t>9.5. Приложения к Контракту являются его неотъемлемой частью.</w:t>
      </w:r>
    </w:p>
    <w:p w:rsidR="00751F05" w:rsidRPr="00193A78" w:rsidRDefault="00751F05" w:rsidP="00751F05">
      <w:pPr>
        <w:pStyle w:val="ConsPlusNormal"/>
        <w:ind w:firstLine="0"/>
        <w:contextualSpacing/>
        <w:jc w:val="both"/>
        <w:rPr>
          <w:rFonts w:ascii="Times New Roman" w:hAnsi="Times New Roman" w:cs="Times New Roman"/>
        </w:rPr>
      </w:pPr>
      <w:r w:rsidRPr="00751F05">
        <w:rPr>
          <w:rFonts w:ascii="Times New Roman" w:hAnsi="Times New Roman" w:cs="Times New Roman"/>
        </w:rPr>
        <w:t>Приложения</w:t>
      </w:r>
      <w:r w:rsidRPr="00193A78">
        <w:rPr>
          <w:rFonts w:ascii="Times New Roman" w:hAnsi="Times New Roman" w:cs="Times New Roman"/>
        </w:rPr>
        <w:t xml:space="preserve"> к контракту:</w:t>
      </w:r>
    </w:p>
    <w:p w:rsidR="00751F05" w:rsidRDefault="00751F05" w:rsidP="00751F05">
      <w:pPr>
        <w:contextualSpacing/>
        <w:rPr>
          <w:b/>
          <w:sz w:val="20"/>
          <w:szCs w:val="20"/>
          <w:u w:val="single"/>
        </w:rPr>
      </w:pPr>
      <w:r w:rsidRPr="00193A78">
        <w:rPr>
          <w:sz w:val="20"/>
          <w:szCs w:val="20"/>
        </w:rPr>
        <w:t>Приложение № 1 – Спецификация</w:t>
      </w:r>
      <w:r>
        <w:rPr>
          <w:sz w:val="20"/>
          <w:szCs w:val="20"/>
        </w:rPr>
        <w:t>.</w:t>
      </w:r>
    </w:p>
    <w:p w:rsidR="003F113D" w:rsidRPr="00F64913" w:rsidRDefault="003F113D" w:rsidP="007658BB">
      <w:pPr>
        <w:keepNext/>
        <w:keepLines/>
        <w:ind w:left="-720" w:firstLine="540"/>
        <w:jc w:val="both"/>
        <w:rPr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X</w:t>
      </w:r>
      <w:r w:rsidRPr="00F64913">
        <w:rPr>
          <w:b/>
          <w:sz w:val="20"/>
          <w:szCs w:val="20"/>
        </w:rPr>
        <w:t>. Юридические адреса и реквизиты сторон</w:t>
      </w: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</w:p>
    <w:tbl>
      <w:tblPr>
        <w:tblW w:w="9385" w:type="dxa"/>
        <w:tblLook w:val="01E0" w:firstRow="1" w:lastRow="1" w:firstColumn="1" w:lastColumn="1" w:noHBand="0" w:noVBand="0"/>
      </w:tblPr>
      <w:tblGrid>
        <w:gridCol w:w="4928"/>
        <w:gridCol w:w="4457"/>
      </w:tblGrid>
      <w:tr w:rsidR="007658BB" w:rsidRPr="00F64913" w:rsidTr="00454A84">
        <w:tc>
          <w:tcPr>
            <w:tcW w:w="4928" w:type="dxa"/>
            <w:shd w:val="clear" w:color="auto" w:fill="auto"/>
          </w:tcPr>
          <w:p w:rsidR="007658BB" w:rsidRPr="00F64913" w:rsidRDefault="007658BB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«</w:t>
            </w:r>
            <w:r w:rsidR="00EA0C3C">
              <w:rPr>
                <w:b/>
                <w:bCs/>
                <w:sz w:val="20"/>
                <w:szCs w:val="20"/>
              </w:rPr>
              <w:t>ЗАКАЗЧИК</w:t>
            </w:r>
            <w:r w:rsidRPr="00F64913">
              <w:rPr>
                <w:b/>
                <w:bCs/>
                <w:sz w:val="20"/>
                <w:szCs w:val="20"/>
              </w:rPr>
              <w:t>»</w:t>
            </w:r>
          </w:p>
          <w:p w:rsidR="007658BB" w:rsidRPr="00F64913" w:rsidRDefault="007658BB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7658BB" w:rsidRPr="00F64913" w:rsidRDefault="007658BB" w:rsidP="00E064AC">
            <w:pPr>
              <w:keepNext/>
              <w:keepLines/>
              <w:rPr>
                <w:b/>
                <w:sz w:val="20"/>
                <w:szCs w:val="20"/>
              </w:rPr>
            </w:pPr>
            <w:r w:rsidRPr="00F64913">
              <w:rPr>
                <w:b/>
                <w:sz w:val="20"/>
                <w:szCs w:val="20"/>
              </w:rPr>
              <w:t>ИХБФМ СО РАН</w:t>
            </w:r>
          </w:p>
          <w:p w:rsidR="007658BB" w:rsidRPr="00F64913" w:rsidRDefault="007658BB" w:rsidP="00E064AC">
            <w:pPr>
              <w:keepNext/>
              <w:keepLines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30090, г"/>
              </w:smartTagPr>
              <w:r w:rsidRPr="00F64913">
                <w:rPr>
                  <w:sz w:val="20"/>
                  <w:szCs w:val="20"/>
                </w:rPr>
                <w:t>630090, г</w:t>
              </w:r>
            </w:smartTag>
            <w:r w:rsidRPr="00F64913">
              <w:rPr>
                <w:sz w:val="20"/>
                <w:szCs w:val="20"/>
              </w:rPr>
              <w:t>. Новосибирск, пр. Академика Лаврентьева, 8</w:t>
            </w:r>
          </w:p>
          <w:p w:rsidR="003F113D" w:rsidRDefault="003F113D" w:rsidP="00E064AC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тел/факс 363-51-92</w:t>
            </w:r>
          </w:p>
          <w:p w:rsidR="003F113D" w:rsidRPr="00054E87" w:rsidRDefault="003F113D" w:rsidP="00E064AC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054E8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054E87">
              <w:rPr>
                <w:sz w:val="20"/>
                <w:szCs w:val="20"/>
              </w:rPr>
              <w:t xml:space="preserve"> </w:t>
            </w:r>
            <w:hyperlink r:id="rId8" w:history="1">
              <w:r w:rsidRPr="00054E87">
                <w:rPr>
                  <w:rStyle w:val="ab"/>
                  <w:sz w:val="20"/>
                  <w:szCs w:val="20"/>
                </w:rPr>
                <w:t>3635192@</w:t>
              </w:r>
              <w:r w:rsidRPr="0037764F">
                <w:rPr>
                  <w:rStyle w:val="ab"/>
                  <w:sz w:val="20"/>
                  <w:szCs w:val="20"/>
                  <w:lang w:val="en-US"/>
                </w:rPr>
                <w:t>mail</w:t>
              </w:r>
              <w:r w:rsidRPr="00054E87">
                <w:rPr>
                  <w:rStyle w:val="ab"/>
                  <w:sz w:val="20"/>
                  <w:szCs w:val="20"/>
                </w:rPr>
                <w:t>.</w:t>
              </w:r>
              <w:proofErr w:type="spellStart"/>
              <w:r w:rsidRPr="0037764F">
                <w:rPr>
                  <w:rStyle w:val="ab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054E87">
              <w:rPr>
                <w:sz w:val="20"/>
                <w:szCs w:val="20"/>
              </w:rPr>
              <w:t xml:space="preserve"> </w:t>
            </w:r>
          </w:p>
          <w:p w:rsidR="007658BB" w:rsidRPr="00F64913" w:rsidRDefault="007658BB" w:rsidP="00E064AC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 xml:space="preserve">Управление Федерального казначейства по Новосибирской области (ИХБФМ СО РАН л/с 20516Ц25590) </w:t>
            </w:r>
          </w:p>
          <w:p w:rsidR="00933D9D" w:rsidRDefault="007658BB" w:rsidP="00E064AC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 xml:space="preserve">р/с </w:t>
            </w:r>
            <w:r w:rsidR="007176AE">
              <w:rPr>
                <w:sz w:val="20"/>
                <w:szCs w:val="20"/>
              </w:rPr>
              <w:t>03214643000000015100</w:t>
            </w:r>
            <w:r w:rsidRPr="00F64913">
              <w:rPr>
                <w:sz w:val="20"/>
                <w:szCs w:val="20"/>
              </w:rPr>
              <w:t xml:space="preserve"> в </w:t>
            </w:r>
            <w:r w:rsidR="0041301E">
              <w:rPr>
                <w:sz w:val="20"/>
                <w:szCs w:val="20"/>
              </w:rPr>
              <w:t xml:space="preserve">ОКЦ №1 </w:t>
            </w:r>
            <w:proofErr w:type="spellStart"/>
            <w:r w:rsidR="0041301E">
              <w:rPr>
                <w:sz w:val="20"/>
                <w:szCs w:val="20"/>
              </w:rPr>
              <w:t>Сиб</w:t>
            </w:r>
            <w:r w:rsidRPr="00F64913">
              <w:rPr>
                <w:sz w:val="20"/>
                <w:szCs w:val="20"/>
              </w:rPr>
              <w:t>ГУ</w:t>
            </w:r>
            <w:proofErr w:type="spellEnd"/>
            <w:r w:rsidRPr="00F64913">
              <w:rPr>
                <w:sz w:val="20"/>
                <w:szCs w:val="20"/>
              </w:rPr>
              <w:t xml:space="preserve"> Банка</w:t>
            </w:r>
          </w:p>
          <w:p w:rsidR="007658BB" w:rsidRDefault="007658BB" w:rsidP="00E064AC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>России</w:t>
            </w:r>
            <w:r w:rsidR="009808DE" w:rsidRPr="00F64913">
              <w:rPr>
                <w:sz w:val="20"/>
                <w:szCs w:val="20"/>
              </w:rPr>
              <w:t xml:space="preserve"> </w:t>
            </w:r>
            <w:r w:rsidRPr="00F64913">
              <w:rPr>
                <w:sz w:val="20"/>
                <w:szCs w:val="20"/>
              </w:rPr>
              <w:t xml:space="preserve"> </w:t>
            </w:r>
            <w:r w:rsidR="009808DE" w:rsidRPr="00F64913">
              <w:rPr>
                <w:sz w:val="20"/>
                <w:szCs w:val="20"/>
              </w:rPr>
              <w:t>г.</w:t>
            </w:r>
            <w:r w:rsidRPr="00F64913">
              <w:rPr>
                <w:sz w:val="20"/>
                <w:szCs w:val="20"/>
              </w:rPr>
              <w:t xml:space="preserve"> Новосибирс</w:t>
            </w:r>
            <w:r w:rsidR="009808DE" w:rsidRPr="00F64913">
              <w:rPr>
                <w:sz w:val="20"/>
                <w:szCs w:val="20"/>
              </w:rPr>
              <w:t>к</w:t>
            </w:r>
            <w:r w:rsidRPr="00F64913">
              <w:rPr>
                <w:sz w:val="20"/>
                <w:szCs w:val="20"/>
              </w:rPr>
              <w:t>,</w:t>
            </w:r>
          </w:p>
          <w:p w:rsidR="00933D9D" w:rsidRPr="00F64913" w:rsidRDefault="00933D9D" w:rsidP="00E064AC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к/</w:t>
            </w:r>
            <w:proofErr w:type="spellStart"/>
            <w:r>
              <w:rPr>
                <w:sz w:val="20"/>
                <w:szCs w:val="20"/>
              </w:rPr>
              <w:t>сч</w:t>
            </w:r>
            <w:proofErr w:type="spellEnd"/>
            <w:r>
              <w:rPr>
                <w:sz w:val="20"/>
                <w:szCs w:val="20"/>
              </w:rPr>
              <w:t xml:space="preserve"> 40102810445370000043</w:t>
            </w:r>
          </w:p>
          <w:p w:rsidR="007658BB" w:rsidRPr="00F64913" w:rsidRDefault="007658BB" w:rsidP="00E064AC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 xml:space="preserve">БИК </w:t>
            </w:r>
            <w:r w:rsidR="007176AE">
              <w:rPr>
                <w:sz w:val="20"/>
                <w:szCs w:val="20"/>
              </w:rPr>
              <w:t>015004950</w:t>
            </w:r>
          </w:p>
          <w:p w:rsidR="007658BB" w:rsidRPr="00F64913" w:rsidRDefault="007658BB" w:rsidP="00E064AC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>ИНН/КПП 5408100233/540801001</w:t>
            </w:r>
          </w:p>
        </w:tc>
        <w:tc>
          <w:tcPr>
            <w:tcW w:w="4457" w:type="dxa"/>
            <w:shd w:val="clear" w:color="auto" w:fill="auto"/>
          </w:tcPr>
          <w:p w:rsidR="007658BB" w:rsidRPr="00B5583A" w:rsidRDefault="007658BB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B5583A">
              <w:rPr>
                <w:b/>
                <w:bCs/>
                <w:sz w:val="20"/>
                <w:szCs w:val="20"/>
              </w:rPr>
              <w:t>«ПОСТАВЩИК»</w:t>
            </w:r>
          </w:p>
          <w:p w:rsidR="007658BB" w:rsidRPr="00B5583A" w:rsidRDefault="007658BB" w:rsidP="00E064AC">
            <w:pPr>
              <w:keepNext/>
              <w:keepLines/>
              <w:jc w:val="both"/>
              <w:rPr>
                <w:sz w:val="20"/>
                <w:szCs w:val="20"/>
              </w:rPr>
            </w:pPr>
          </w:p>
          <w:p w:rsidR="00FE7D14" w:rsidRPr="004A4C4A" w:rsidRDefault="008E5DC8" w:rsidP="00B5583A">
            <w:pPr>
              <w:keepNext/>
              <w:keepLine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</w:t>
            </w:r>
          </w:p>
          <w:p w:rsidR="00FE7D14" w:rsidRDefault="008E5DC8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Юр. адрес</w:t>
            </w:r>
          </w:p>
          <w:p w:rsidR="008E5DC8" w:rsidRDefault="008E5DC8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Почт. адрес</w:t>
            </w:r>
          </w:p>
          <w:p w:rsidR="008E5DC8" w:rsidRPr="008E5DC8" w:rsidRDefault="008E5DC8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  <w:r w:rsidRPr="008E5DC8">
              <w:rPr>
                <w:sz w:val="20"/>
                <w:szCs w:val="20"/>
              </w:rPr>
              <w:t xml:space="preserve"> </w:t>
            </w:r>
          </w:p>
          <w:p w:rsidR="008E5DC8" w:rsidRDefault="008E5DC8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КПП </w:t>
            </w:r>
          </w:p>
          <w:p w:rsidR="008E5DC8" w:rsidRDefault="008E5DC8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 </w:t>
            </w:r>
          </w:p>
          <w:p w:rsidR="00FE7D14" w:rsidRPr="008E5DC8" w:rsidRDefault="00FE7D14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</w:t>
            </w:r>
            <w:r w:rsidRPr="008E5DC8">
              <w:rPr>
                <w:sz w:val="20"/>
                <w:szCs w:val="20"/>
              </w:rPr>
              <w:t xml:space="preserve">. </w:t>
            </w:r>
          </w:p>
          <w:p w:rsidR="008E5DC8" w:rsidRDefault="00415591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8E5DC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8E5DC8">
              <w:rPr>
                <w:sz w:val="20"/>
                <w:szCs w:val="20"/>
              </w:rPr>
              <w:t xml:space="preserve"> </w:t>
            </w:r>
          </w:p>
          <w:p w:rsidR="00FE7D14" w:rsidRDefault="00FE7D14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р/с </w:t>
            </w:r>
          </w:p>
          <w:p w:rsidR="008E5DC8" w:rsidRDefault="008E5DC8" w:rsidP="00FE7D14">
            <w:pPr>
              <w:rPr>
                <w:sz w:val="20"/>
                <w:szCs w:val="20"/>
              </w:rPr>
            </w:pPr>
          </w:p>
          <w:p w:rsidR="008E5DC8" w:rsidRDefault="00FE7D14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к/с</w:t>
            </w:r>
          </w:p>
          <w:p w:rsidR="008E5DC8" w:rsidRDefault="008E5DC8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БИК </w:t>
            </w:r>
          </w:p>
          <w:p w:rsidR="000810F3" w:rsidRPr="00FE7D14" w:rsidRDefault="000810F3" w:rsidP="008E5DC8">
            <w:pPr>
              <w:rPr>
                <w:sz w:val="20"/>
                <w:szCs w:val="20"/>
              </w:rPr>
            </w:pPr>
          </w:p>
        </w:tc>
      </w:tr>
      <w:tr w:rsidR="007658BB" w:rsidRPr="00F64913" w:rsidTr="00454A84">
        <w:tc>
          <w:tcPr>
            <w:tcW w:w="9384" w:type="dxa"/>
            <w:gridSpan w:val="2"/>
            <w:shd w:val="clear" w:color="auto" w:fill="auto"/>
          </w:tcPr>
          <w:p w:rsidR="007658BB" w:rsidRDefault="00FE7D14" w:rsidP="00E064AC">
            <w:pPr>
              <w:keepNext/>
              <w:keepLines/>
              <w:ind w:left="-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  <w:p w:rsidR="00FE7D14" w:rsidRDefault="00FE7D14" w:rsidP="00E064AC">
            <w:pPr>
              <w:keepNext/>
              <w:keepLines/>
              <w:ind w:left="-720"/>
              <w:jc w:val="both"/>
              <w:rPr>
                <w:sz w:val="20"/>
                <w:szCs w:val="20"/>
              </w:rPr>
            </w:pPr>
          </w:p>
          <w:p w:rsidR="00FE7D14" w:rsidRPr="00F64913" w:rsidRDefault="00FE7D14" w:rsidP="00E064AC">
            <w:pPr>
              <w:keepNext/>
              <w:keepLines/>
              <w:ind w:left="-720"/>
              <w:jc w:val="both"/>
              <w:rPr>
                <w:sz w:val="20"/>
                <w:szCs w:val="20"/>
              </w:rPr>
            </w:pPr>
          </w:p>
          <w:p w:rsidR="007658BB" w:rsidRPr="00F64913" w:rsidRDefault="007658BB" w:rsidP="00E064AC">
            <w:pPr>
              <w:pStyle w:val="3"/>
              <w:keepLines/>
              <w:spacing w:before="0" w:after="0"/>
              <w:ind w:left="-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3">
              <w:rPr>
                <w:rFonts w:ascii="Times New Roman" w:hAnsi="Times New Roman" w:cs="Times New Roman"/>
                <w:sz w:val="20"/>
                <w:szCs w:val="20"/>
              </w:rPr>
              <w:t>ПОДПИСИ СТОРОН</w:t>
            </w:r>
          </w:p>
          <w:p w:rsidR="007658BB" w:rsidRPr="00F64913" w:rsidRDefault="007658BB" w:rsidP="00E064AC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7658BB" w:rsidRPr="00E064AC" w:rsidTr="00454A84">
        <w:tc>
          <w:tcPr>
            <w:tcW w:w="4928" w:type="dxa"/>
            <w:shd w:val="clear" w:color="auto" w:fill="auto"/>
          </w:tcPr>
          <w:p w:rsidR="007658BB" w:rsidRPr="00F64913" w:rsidRDefault="007658BB" w:rsidP="00E064AC">
            <w:pPr>
              <w:pStyle w:val="FR1"/>
              <w:keepNext/>
              <w:keepLines/>
              <w:spacing w:line="240" w:lineRule="auto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ИХБФМ СО РАН</w:t>
            </w:r>
          </w:p>
          <w:p w:rsidR="007658BB" w:rsidRPr="00F64913" w:rsidRDefault="00415591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</w:t>
            </w:r>
            <w:r w:rsidR="005F3C5F">
              <w:rPr>
                <w:b/>
                <w:bCs/>
                <w:sz w:val="20"/>
                <w:szCs w:val="20"/>
              </w:rPr>
              <w:t>ам</w:t>
            </w:r>
            <w:r w:rsidR="00C00ADF">
              <w:rPr>
                <w:b/>
                <w:bCs/>
                <w:sz w:val="20"/>
                <w:szCs w:val="20"/>
              </w:rPr>
              <w:t>еститель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C00ADF">
              <w:rPr>
                <w:b/>
                <w:bCs/>
                <w:sz w:val="20"/>
                <w:szCs w:val="20"/>
              </w:rPr>
              <w:t>директора по научной работе</w:t>
            </w:r>
          </w:p>
          <w:p w:rsidR="007658BB" w:rsidRPr="00F64913" w:rsidRDefault="007658BB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8E5DC8" w:rsidRDefault="007658BB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________________________</w:t>
            </w:r>
            <w:r w:rsidR="008E5DC8">
              <w:rPr>
                <w:b/>
                <w:bCs/>
                <w:sz w:val="20"/>
                <w:szCs w:val="20"/>
              </w:rPr>
              <w:t>П.Е. Пестряков</w:t>
            </w:r>
          </w:p>
          <w:p w:rsidR="007658BB" w:rsidRPr="00F64913" w:rsidRDefault="007658BB" w:rsidP="008E5DC8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  <w:tc>
          <w:tcPr>
            <w:tcW w:w="4457" w:type="dxa"/>
            <w:shd w:val="clear" w:color="auto" w:fill="auto"/>
          </w:tcPr>
          <w:p w:rsidR="00B5583A" w:rsidRPr="00F64913" w:rsidRDefault="008E5DC8" w:rsidP="00B5583A">
            <w:pPr>
              <w:keepNext/>
              <w:keepLine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</w:t>
            </w:r>
          </w:p>
          <w:p w:rsidR="00B5583A" w:rsidRPr="00F64913" w:rsidRDefault="008E5DC8" w:rsidP="00B5583A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____________________</w:t>
            </w:r>
          </w:p>
          <w:p w:rsidR="00B5583A" w:rsidRPr="00F64913" w:rsidRDefault="00B5583A" w:rsidP="00B5583A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B5583A" w:rsidRPr="00F64913" w:rsidRDefault="00B5583A" w:rsidP="00B5583A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 xml:space="preserve">__________________ / </w:t>
            </w:r>
            <w:r w:rsidR="008E5DC8">
              <w:rPr>
                <w:b/>
                <w:bCs/>
                <w:sz w:val="20"/>
                <w:szCs w:val="20"/>
              </w:rPr>
              <w:t>_____________</w:t>
            </w:r>
          </w:p>
          <w:p w:rsidR="007658BB" w:rsidRPr="00E064AC" w:rsidRDefault="00B5583A" w:rsidP="000F3652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 xml:space="preserve">                       </w:t>
            </w:r>
          </w:p>
        </w:tc>
      </w:tr>
    </w:tbl>
    <w:p w:rsidR="007658BB" w:rsidRPr="006F4049" w:rsidRDefault="007658BB" w:rsidP="007658BB">
      <w:pPr>
        <w:pStyle w:val="ConsPlusNormal"/>
        <w:keepNext/>
        <w:keepLines/>
        <w:ind w:left="-357" w:hanging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21F2" w:rsidRDefault="006C21F2"/>
    <w:p w:rsidR="00946E61" w:rsidRDefault="00946E61"/>
    <w:p w:rsidR="00946E61" w:rsidRDefault="00946E61"/>
    <w:p w:rsidR="00946E61" w:rsidRDefault="00946E61"/>
    <w:p w:rsidR="00946E61" w:rsidRDefault="00946E61"/>
    <w:p w:rsidR="00946E61" w:rsidRDefault="00946E61"/>
    <w:p w:rsidR="00946E61" w:rsidRDefault="00946E61"/>
    <w:p w:rsidR="00946E61" w:rsidRDefault="00946E61"/>
    <w:p w:rsidR="00946E61" w:rsidRDefault="00946E61"/>
    <w:p w:rsidR="00946E61" w:rsidRDefault="00946E61"/>
    <w:p w:rsidR="003F113D" w:rsidRDefault="003F113D" w:rsidP="00946E61">
      <w:pPr>
        <w:jc w:val="right"/>
        <w:sectPr w:rsidR="003F113D" w:rsidSect="00CD00DC">
          <w:footerReference w:type="even" r:id="rId9"/>
          <w:footerReference w:type="default" r:id="rId10"/>
          <w:pgSz w:w="11906" w:h="16838"/>
          <w:pgMar w:top="719" w:right="850" w:bottom="1134" w:left="1985" w:header="708" w:footer="708" w:gutter="0"/>
          <w:cols w:space="708"/>
          <w:docGrid w:linePitch="360"/>
        </w:sectPr>
      </w:pPr>
    </w:p>
    <w:p w:rsidR="00946E61" w:rsidRPr="004A4C4A" w:rsidRDefault="00946E61" w:rsidP="00946E61">
      <w:pPr>
        <w:jc w:val="right"/>
        <w:rPr>
          <w:sz w:val="20"/>
          <w:szCs w:val="20"/>
        </w:rPr>
      </w:pPr>
      <w:r w:rsidRPr="004A4C4A">
        <w:rPr>
          <w:sz w:val="20"/>
          <w:szCs w:val="20"/>
        </w:rPr>
        <w:t>Приложение 1</w:t>
      </w:r>
    </w:p>
    <w:p w:rsidR="00946E61" w:rsidRPr="004A4C4A" w:rsidRDefault="00946E61" w:rsidP="00946E61">
      <w:pPr>
        <w:jc w:val="right"/>
        <w:rPr>
          <w:sz w:val="20"/>
          <w:szCs w:val="20"/>
        </w:rPr>
      </w:pPr>
      <w:r w:rsidRPr="004A4C4A">
        <w:rPr>
          <w:sz w:val="20"/>
          <w:szCs w:val="20"/>
        </w:rPr>
        <w:t xml:space="preserve">к </w:t>
      </w:r>
      <w:r w:rsidR="00CD3038">
        <w:rPr>
          <w:sz w:val="20"/>
          <w:szCs w:val="20"/>
        </w:rPr>
        <w:t>контракт</w:t>
      </w:r>
      <w:r w:rsidRPr="004A4C4A">
        <w:rPr>
          <w:sz w:val="20"/>
          <w:szCs w:val="20"/>
        </w:rPr>
        <w:t xml:space="preserve">у № </w:t>
      </w:r>
      <w:r w:rsidR="008E5DC8">
        <w:rPr>
          <w:sz w:val="20"/>
          <w:szCs w:val="20"/>
        </w:rPr>
        <w:t>______________</w:t>
      </w:r>
    </w:p>
    <w:p w:rsidR="00946E61" w:rsidRPr="004A4C4A" w:rsidRDefault="003F113D" w:rsidP="00946E61">
      <w:pPr>
        <w:jc w:val="right"/>
        <w:rPr>
          <w:sz w:val="20"/>
          <w:szCs w:val="20"/>
        </w:rPr>
      </w:pPr>
      <w:r w:rsidRPr="004A4C4A">
        <w:rPr>
          <w:sz w:val="20"/>
          <w:szCs w:val="20"/>
        </w:rPr>
        <w:t>от «</w:t>
      </w:r>
      <w:r w:rsidR="00415591" w:rsidRPr="004A4C4A">
        <w:rPr>
          <w:sz w:val="20"/>
          <w:szCs w:val="20"/>
        </w:rPr>
        <w:t>___</w:t>
      </w:r>
      <w:r w:rsidRPr="004A4C4A">
        <w:rPr>
          <w:sz w:val="20"/>
          <w:szCs w:val="20"/>
        </w:rPr>
        <w:t xml:space="preserve">» </w:t>
      </w:r>
      <w:r w:rsidR="00415591" w:rsidRPr="004A4C4A">
        <w:rPr>
          <w:sz w:val="20"/>
          <w:szCs w:val="20"/>
        </w:rPr>
        <w:t>__________ 202</w:t>
      </w:r>
      <w:r w:rsidR="00950E42">
        <w:rPr>
          <w:sz w:val="20"/>
          <w:szCs w:val="20"/>
        </w:rPr>
        <w:t>6</w:t>
      </w:r>
      <w:r w:rsidR="00946E61" w:rsidRPr="004A4C4A">
        <w:rPr>
          <w:sz w:val="20"/>
          <w:szCs w:val="20"/>
        </w:rPr>
        <w:t>г.</w:t>
      </w:r>
    </w:p>
    <w:p w:rsidR="00946E61" w:rsidRPr="004A4C4A" w:rsidRDefault="00946E61" w:rsidP="00946E61">
      <w:pPr>
        <w:jc w:val="right"/>
        <w:rPr>
          <w:sz w:val="20"/>
          <w:szCs w:val="20"/>
        </w:rPr>
      </w:pPr>
    </w:p>
    <w:p w:rsidR="00946E61" w:rsidRPr="004A4C4A" w:rsidRDefault="003F113D" w:rsidP="00946E61">
      <w:pPr>
        <w:jc w:val="center"/>
        <w:rPr>
          <w:sz w:val="20"/>
          <w:szCs w:val="20"/>
        </w:rPr>
      </w:pPr>
      <w:r w:rsidRPr="004A4C4A">
        <w:rPr>
          <w:sz w:val="20"/>
          <w:szCs w:val="20"/>
        </w:rPr>
        <w:t xml:space="preserve">Спецификация </w:t>
      </w:r>
    </w:p>
    <w:tbl>
      <w:tblPr>
        <w:tblW w:w="147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6"/>
        <w:gridCol w:w="2095"/>
        <w:gridCol w:w="6945"/>
        <w:gridCol w:w="1508"/>
        <w:gridCol w:w="760"/>
        <w:gridCol w:w="766"/>
        <w:gridCol w:w="1065"/>
        <w:gridCol w:w="1138"/>
      </w:tblGrid>
      <w:tr w:rsidR="00525889" w:rsidRPr="00554FAA" w:rsidTr="005B22B4">
        <w:trPr>
          <w:trHeight w:val="67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9" w:rsidRPr="00554FAA" w:rsidRDefault="00525889" w:rsidP="00525889">
            <w:pPr>
              <w:jc w:val="center"/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>№ п/п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9" w:rsidRPr="00554FAA" w:rsidRDefault="00525889" w:rsidP="00525889">
            <w:pPr>
              <w:jc w:val="center"/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 xml:space="preserve">Наименование товара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9" w:rsidRPr="00554FAA" w:rsidRDefault="00525889" w:rsidP="00525889">
            <w:pPr>
              <w:jc w:val="center"/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>Характеристика товара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9" w:rsidRPr="00554FAA" w:rsidRDefault="00525889" w:rsidP="00525889">
            <w:pPr>
              <w:jc w:val="center"/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>Код КТРУ/ОКПД2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889" w:rsidRPr="00554FAA" w:rsidRDefault="00525889" w:rsidP="00525889">
            <w:pPr>
              <w:jc w:val="center"/>
              <w:rPr>
                <w:sz w:val="20"/>
                <w:szCs w:val="20"/>
              </w:rPr>
            </w:pPr>
            <w:r w:rsidRPr="00554FAA">
              <w:rPr>
                <w:bCs/>
                <w:sz w:val="20"/>
                <w:szCs w:val="20"/>
              </w:rPr>
              <w:t>Ед. изм.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889" w:rsidRPr="00554FAA" w:rsidRDefault="00525889" w:rsidP="00525889">
            <w:pPr>
              <w:jc w:val="center"/>
              <w:rPr>
                <w:sz w:val="20"/>
                <w:szCs w:val="20"/>
              </w:rPr>
            </w:pPr>
            <w:r w:rsidRPr="00554FAA">
              <w:rPr>
                <w:bCs/>
                <w:sz w:val="20"/>
                <w:szCs w:val="20"/>
              </w:rPr>
              <w:t>Кол-во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9" w:rsidRPr="00554FAA" w:rsidRDefault="00525889" w:rsidP="00525889">
            <w:pPr>
              <w:jc w:val="center"/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>Цена за ед. с НДС, руб.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9" w:rsidRPr="00554FAA" w:rsidRDefault="00525889" w:rsidP="00525889">
            <w:pPr>
              <w:jc w:val="center"/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>Стоимость с НДС, руб.</w:t>
            </w:r>
          </w:p>
        </w:tc>
      </w:tr>
      <w:tr w:rsidR="00525889" w:rsidRPr="00554FAA" w:rsidTr="005B22B4">
        <w:trPr>
          <w:trHeight w:val="23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9" w:rsidRPr="00554FAA" w:rsidRDefault="00525889" w:rsidP="00525889">
            <w:pPr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>1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9" w:rsidRPr="00554FAA" w:rsidRDefault="00525889" w:rsidP="00525889">
            <w:pPr>
              <w:pStyle w:val="1"/>
              <w:shd w:val="clear" w:color="auto" w:fill="FFFFFF"/>
              <w:spacing w:before="0"/>
              <w:ind w:right="312"/>
              <w:rPr>
                <w:rFonts w:ascii="Times New Roman" w:hAnsi="Times New Roman" w:cs="Times New Roman"/>
                <w:i/>
                <w:iCs/>
                <w:color w:val="212529"/>
                <w:sz w:val="20"/>
                <w:szCs w:val="20"/>
              </w:rPr>
            </w:pPr>
            <w:r w:rsidRPr="00554F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Компетентные клетки </w:t>
            </w:r>
            <w:proofErr w:type="spellStart"/>
            <w:r w:rsidRPr="00554FAA">
              <w:rPr>
                <w:rFonts w:ascii="Times New Roman" w:hAnsi="Times New Roman" w:cs="Times New Roman"/>
                <w:color w:val="212529"/>
                <w:sz w:val="20"/>
                <w:szCs w:val="20"/>
                <w:lang w:val="en-US"/>
              </w:rPr>
              <w:t>SHuffle</w:t>
            </w:r>
            <w:proofErr w:type="spellEnd"/>
            <w:r w:rsidRPr="00554F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</w:t>
            </w:r>
            <w:r w:rsidRPr="00554FAA">
              <w:rPr>
                <w:rFonts w:ascii="Times New Roman" w:hAnsi="Times New Roman" w:cs="Times New Roman"/>
                <w:color w:val="212529"/>
                <w:sz w:val="20"/>
                <w:szCs w:val="20"/>
                <w:lang w:val="en-US"/>
              </w:rPr>
              <w:t>T</w:t>
            </w:r>
            <w:r w:rsidRPr="00554F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7 </w:t>
            </w:r>
            <w:r w:rsidRPr="00554FAA">
              <w:rPr>
                <w:rFonts w:ascii="Times New Roman" w:hAnsi="Times New Roman" w:cs="Times New Roman"/>
                <w:color w:val="212529"/>
                <w:sz w:val="20"/>
                <w:szCs w:val="20"/>
                <w:lang w:val="en-US"/>
              </w:rPr>
              <w:t>Express</w:t>
            </w:r>
            <w:r w:rsidRPr="00554F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</w:t>
            </w:r>
            <w:proofErr w:type="spellStart"/>
            <w:r w:rsidRPr="00554FAA">
              <w:rPr>
                <w:rStyle w:val="ac"/>
                <w:rFonts w:ascii="Times New Roman" w:hAnsi="Times New Roman" w:cs="Times New Roman"/>
                <w:color w:val="212529"/>
                <w:sz w:val="20"/>
                <w:szCs w:val="20"/>
                <w:lang w:val="en-US"/>
              </w:rPr>
              <w:t>lysY</w:t>
            </w:r>
            <w:proofErr w:type="spellEnd"/>
            <w:r w:rsidRPr="00554FA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554FAA">
              <w:rPr>
                <w:rStyle w:val="ac"/>
                <w:rFonts w:ascii="Times New Roman" w:hAnsi="Times New Roman" w:cs="Times New Roman"/>
                <w:color w:val="212529"/>
                <w:sz w:val="20"/>
                <w:szCs w:val="20"/>
                <w:lang w:val="en-US"/>
              </w:rPr>
              <w:t>E</w:t>
            </w:r>
            <w:r w:rsidRPr="00554FAA">
              <w:rPr>
                <w:rStyle w:val="ac"/>
                <w:rFonts w:ascii="Times New Roman" w:hAnsi="Times New Roman" w:cs="Times New Roman"/>
                <w:color w:val="212529"/>
                <w:sz w:val="20"/>
                <w:szCs w:val="20"/>
              </w:rPr>
              <w:t>.</w:t>
            </w:r>
            <w:r w:rsidRPr="00554FAA">
              <w:rPr>
                <w:rStyle w:val="ac"/>
                <w:rFonts w:ascii="Times New Roman" w:hAnsi="Times New Roman" w:cs="Times New Roman"/>
                <w:color w:val="212529"/>
                <w:sz w:val="20"/>
                <w:szCs w:val="20"/>
                <w:lang w:val="en-US"/>
              </w:rPr>
              <w:t>coli</w:t>
            </w:r>
            <w:proofErr w:type="gramEnd"/>
            <w:r w:rsidRPr="00554FAA">
              <w:rPr>
                <w:rStyle w:val="ac"/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(12 реакций), арт. </w:t>
            </w:r>
            <w:r w:rsidRPr="00554FAA">
              <w:rPr>
                <w:rStyle w:val="ac"/>
                <w:rFonts w:ascii="Times New Roman" w:hAnsi="Times New Roman" w:cs="Times New Roman"/>
                <w:color w:val="212529"/>
                <w:sz w:val="20"/>
                <w:szCs w:val="20"/>
                <w:lang w:val="en-US"/>
              </w:rPr>
              <w:t>C</w:t>
            </w:r>
            <w:r w:rsidRPr="00554FAA">
              <w:rPr>
                <w:rStyle w:val="ac"/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3030 </w:t>
            </w:r>
            <w:r w:rsidRPr="00554FAA">
              <w:rPr>
                <w:rStyle w:val="ac"/>
                <w:rFonts w:ascii="Times New Roman" w:hAnsi="Times New Roman" w:cs="Times New Roman"/>
                <w:color w:val="212529"/>
                <w:sz w:val="20"/>
                <w:szCs w:val="20"/>
                <w:lang w:val="en-US"/>
              </w:rPr>
              <w:t>J</w:t>
            </w:r>
            <w:r w:rsidRPr="00554FAA">
              <w:rPr>
                <w:rStyle w:val="ac"/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, </w:t>
            </w:r>
            <w:r w:rsidRPr="00554FAA">
              <w:rPr>
                <w:rStyle w:val="ac"/>
                <w:rFonts w:ascii="Times New Roman" w:hAnsi="Times New Roman" w:cs="Times New Roman"/>
                <w:color w:val="212529"/>
                <w:sz w:val="20"/>
                <w:szCs w:val="20"/>
                <w:lang w:val="en-US"/>
              </w:rPr>
              <w:t>New</w:t>
            </w:r>
            <w:r w:rsidRPr="00554FAA">
              <w:rPr>
                <w:rStyle w:val="ac"/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</w:t>
            </w:r>
            <w:r w:rsidRPr="00554FAA">
              <w:rPr>
                <w:rStyle w:val="ac"/>
                <w:rFonts w:ascii="Times New Roman" w:hAnsi="Times New Roman" w:cs="Times New Roman"/>
                <w:color w:val="212529"/>
                <w:sz w:val="20"/>
                <w:szCs w:val="20"/>
                <w:lang w:val="en-US"/>
              </w:rPr>
              <w:t>England</w:t>
            </w:r>
            <w:r w:rsidRPr="00554FAA">
              <w:rPr>
                <w:rStyle w:val="ac"/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</w:t>
            </w:r>
            <w:proofErr w:type="spellStart"/>
            <w:r w:rsidRPr="00554FAA">
              <w:rPr>
                <w:rStyle w:val="ac"/>
                <w:rFonts w:ascii="Times New Roman" w:hAnsi="Times New Roman" w:cs="Times New Roman"/>
                <w:color w:val="212529"/>
                <w:sz w:val="20"/>
                <w:szCs w:val="20"/>
                <w:lang w:val="en-US"/>
              </w:rPr>
              <w:t>Biolabs</w:t>
            </w:r>
            <w:proofErr w:type="spellEnd"/>
          </w:p>
          <w:p w:rsidR="00525889" w:rsidRPr="00554FAA" w:rsidRDefault="00525889" w:rsidP="00525889">
            <w:pPr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9" w:rsidRPr="00554FAA" w:rsidRDefault="00525889" w:rsidP="00525889">
            <w:pPr>
              <w:rPr>
                <w:sz w:val="20"/>
                <w:szCs w:val="20"/>
              </w:rPr>
            </w:pPr>
            <w:r w:rsidRPr="00554FAA">
              <w:rPr>
                <w:color w:val="212529"/>
                <w:sz w:val="20"/>
                <w:szCs w:val="20"/>
              </w:rPr>
              <w:t xml:space="preserve">Компетентные клетки </w:t>
            </w:r>
            <w:proofErr w:type="spellStart"/>
            <w:r w:rsidRPr="00554FAA">
              <w:rPr>
                <w:color w:val="212529"/>
                <w:sz w:val="20"/>
                <w:szCs w:val="20"/>
                <w:lang w:val="en-US"/>
              </w:rPr>
              <w:t>SHuffle</w:t>
            </w:r>
            <w:proofErr w:type="spellEnd"/>
            <w:r w:rsidRPr="00554FAA">
              <w:rPr>
                <w:color w:val="212529"/>
                <w:sz w:val="20"/>
                <w:szCs w:val="20"/>
              </w:rPr>
              <w:t xml:space="preserve"> </w:t>
            </w:r>
            <w:r w:rsidRPr="00554FAA">
              <w:rPr>
                <w:color w:val="212529"/>
                <w:sz w:val="20"/>
                <w:szCs w:val="20"/>
                <w:lang w:val="en-US"/>
              </w:rPr>
              <w:t>T</w:t>
            </w:r>
            <w:r w:rsidRPr="00554FAA">
              <w:rPr>
                <w:color w:val="212529"/>
                <w:sz w:val="20"/>
                <w:szCs w:val="20"/>
              </w:rPr>
              <w:t xml:space="preserve">7 </w:t>
            </w:r>
            <w:r w:rsidRPr="00554FAA">
              <w:rPr>
                <w:color w:val="212529"/>
                <w:sz w:val="20"/>
                <w:szCs w:val="20"/>
                <w:lang w:val="en-US"/>
              </w:rPr>
              <w:t>Express</w:t>
            </w:r>
            <w:r w:rsidRPr="00554FAA">
              <w:rPr>
                <w:color w:val="212529"/>
                <w:sz w:val="20"/>
                <w:szCs w:val="20"/>
              </w:rPr>
              <w:t xml:space="preserve"> </w:t>
            </w:r>
            <w:proofErr w:type="spellStart"/>
            <w:r w:rsidRPr="00554FAA">
              <w:rPr>
                <w:rStyle w:val="ac"/>
                <w:color w:val="212529"/>
                <w:sz w:val="20"/>
                <w:szCs w:val="20"/>
                <w:lang w:val="en-US"/>
              </w:rPr>
              <w:t>lysY</w:t>
            </w:r>
            <w:proofErr w:type="spellEnd"/>
            <w:r w:rsidRPr="00554FAA">
              <w:rPr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554FAA">
              <w:rPr>
                <w:rStyle w:val="ac"/>
                <w:color w:val="212529"/>
                <w:sz w:val="20"/>
                <w:szCs w:val="20"/>
                <w:lang w:val="en-US"/>
              </w:rPr>
              <w:t>E</w:t>
            </w:r>
            <w:r w:rsidRPr="00554FAA">
              <w:rPr>
                <w:rStyle w:val="ac"/>
                <w:color w:val="212529"/>
                <w:sz w:val="20"/>
                <w:szCs w:val="20"/>
              </w:rPr>
              <w:t>.</w:t>
            </w:r>
            <w:r w:rsidRPr="00554FAA">
              <w:rPr>
                <w:rStyle w:val="ac"/>
                <w:color w:val="212529"/>
                <w:sz w:val="20"/>
                <w:szCs w:val="20"/>
                <w:lang w:val="en-US"/>
              </w:rPr>
              <w:t>coli</w:t>
            </w:r>
            <w:proofErr w:type="gramEnd"/>
            <w:r w:rsidRPr="00554FAA">
              <w:rPr>
                <w:sz w:val="20"/>
                <w:szCs w:val="20"/>
              </w:rPr>
              <w:t xml:space="preserve">. </w:t>
            </w:r>
          </w:p>
          <w:p w:rsidR="00525889" w:rsidRPr="00554FAA" w:rsidRDefault="00525889" w:rsidP="00525889">
            <w:pPr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 xml:space="preserve">- Генетически модифицированный штамм </w:t>
            </w:r>
            <w:r w:rsidRPr="00554FAA">
              <w:rPr>
                <w:i/>
                <w:iCs/>
                <w:sz w:val="20"/>
                <w:szCs w:val="20"/>
              </w:rPr>
              <w:t xml:space="preserve">E. </w:t>
            </w:r>
            <w:proofErr w:type="spellStart"/>
            <w:r w:rsidRPr="00554FAA">
              <w:rPr>
                <w:i/>
                <w:iCs/>
                <w:sz w:val="20"/>
                <w:szCs w:val="20"/>
              </w:rPr>
              <w:t>Coli</w:t>
            </w:r>
            <w:proofErr w:type="spellEnd"/>
            <w:r w:rsidRPr="00554FAA">
              <w:rPr>
                <w:sz w:val="20"/>
                <w:szCs w:val="20"/>
              </w:rPr>
              <w:t xml:space="preserve"> B для обеспечения формирования </w:t>
            </w:r>
            <w:proofErr w:type="spellStart"/>
            <w:r w:rsidRPr="00554FAA">
              <w:rPr>
                <w:sz w:val="20"/>
                <w:szCs w:val="20"/>
              </w:rPr>
              <w:t>дисульфидных</w:t>
            </w:r>
            <w:proofErr w:type="spellEnd"/>
            <w:r w:rsidRPr="00554FAA">
              <w:rPr>
                <w:sz w:val="20"/>
                <w:szCs w:val="20"/>
              </w:rPr>
              <w:t xml:space="preserve"> связей в цитоплазме.</w:t>
            </w:r>
          </w:p>
          <w:p w:rsidR="00525889" w:rsidRPr="00554FAA" w:rsidRDefault="00525889" w:rsidP="00525889">
            <w:pPr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 xml:space="preserve">- </w:t>
            </w:r>
            <w:proofErr w:type="spellStart"/>
            <w:r w:rsidRPr="00554FAA">
              <w:rPr>
                <w:sz w:val="20"/>
                <w:szCs w:val="20"/>
              </w:rPr>
              <w:t>Экспрессирует</w:t>
            </w:r>
            <w:proofErr w:type="spellEnd"/>
            <w:r w:rsidRPr="00554FAA">
              <w:rPr>
                <w:sz w:val="20"/>
                <w:szCs w:val="20"/>
              </w:rPr>
              <w:t xml:space="preserve"> хромосомную копию </w:t>
            </w:r>
            <w:proofErr w:type="spellStart"/>
            <w:r w:rsidRPr="00554FAA">
              <w:rPr>
                <w:sz w:val="20"/>
                <w:szCs w:val="20"/>
              </w:rPr>
              <w:t>изомеразы</w:t>
            </w:r>
            <w:proofErr w:type="spellEnd"/>
            <w:r w:rsidRPr="00554FAA">
              <w:rPr>
                <w:sz w:val="20"/>
                <w:szCs w:val="20"/>
              </w:rPr>
              <w:t xml:space="preserve"> </w:t>
            </w:r>
            <w:proofErr w:type="spellStart"/>
            <w:r w:rsidRPr="00554FAA">
              <w:rPr>
                <w:sz w:val="20"/>
                <w:szCs w:val="20"/>
              </w:rPr>
              <w:t>дисульфидных</w:t>
            </w:r>
            <w:proofErr w:type="spellEnd"/>
            <w:r w:rsidRPr="00554FAA">
              <w:rPr>
                <w:sz w:val="20"/>
                <w:szCs w:val="20"/>
              </w:rPr>
              <w:t xml:space="preserve"> связей </w:t>
            </w:r>
            <w:proofErr w:type="spellStart"/>
            <w:r w:rsidRPr="00554FAA">
              <w:rPr>
                <w:sz w:val="20"/>
                <w:szCs w:val="20"/>
              </w:rPr>
              <w:t>DsbC</w:t>
            </w:r>
            <w:proofErr w:type="spellEnd"/>
            <w:r w:rsidRPr="00554FAA">
              <w:rPr>
                <w:sz w:val="20"/>
                <w:szCs w:val="20"/>
              </w:rPr>
              <w:t>.</w:t>
            </w:r>
          </w:p>
          <w:p w:rsidR="00525889" w:rsidRPr="00554FAA" w:rsidRDefault="00525889" w:rsidP="00525889">
            <w:pPr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 xml:space="preserve">- </w:t>
            </w:r>
            <w:proofErr w:type="spellStart"/>
            <w:r w:rsidRPr="00554FAA">
              <w:rPr>
                <w:sz w:val="20"/>
                <w:szCs w:val="20"/>
              </w:rPr>
              <w:t>DsbC</w:t>
            </w:r>
            <w:proofErr w:type="spellEnd"/>
            <w:r w:rsidRPr="00554FAA">
              <w:rPr>
                <w:sz w:val="20"/>
                <w:szCs w:val="20"/>
              </w:rPr>
              <w:t xml:space="preserve"> способствует исправлению неправильно окисленных белков, переводя их в корректную форму.</w:t>
            </w:r>
          </w:p>
          <w:p w:rsidR="00525889" w:rsidRPr="00554FAA" w:rsidRDefault="00525889" w:rsidP="00525889">
            <w:pPr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 xml:space="preserve">- Цитоплазматическая </w:t>
            </w:r>
            <w:proofErr w:type="spellStart"/>
            <w:r w:rsidRPr="00554FAA">
              <w:rPr>
                <w:sz w:val="20"/>
                <w:szCs w:val="20"/>
              </w:rPr>
              <w:t>DsbC</w:t>
            </w:r>
            <w:proofErr w:type="spellEnd"/>
            <w:r w:rsidRPr="00554FAA">
              <w:rPr>
                <w:sz w:val="20"/>
                <w:szCs w:val="20"/>
              </w:rPr>
              <w:t xml:space="preserve"> также работает как </w:t>
            </w:r>
            <w:proofErr w:type="spellStart"/>
            <w:r w:rsidRPr="00554FAA">
              <w:rPr>
                <w:sz w:val="20"/>
                <w:szCs w:val="20"/>
              </w:rPr>
              <w:t>шаперон</w:t>
            </w:r>
            <w:proofErr w:type="spellEnd"/>
            <w:r w:rsidRPr="00554FAA">
              <w:rPr>
                <w:sz w:val="20"/>
                <w:szCs w:val="20"/>
              </w:rPr>
              <w:t xml:space="preserve">, помогая сворачиванию белков, которые не содержат </w:t>
            </w:r>
            <w:proofErr w:type="spellStart"/>
            <w:r w:rsidRPr="00554FAA">
              <w:rPr>
                <w:sz w:val="20"/>
                <w:szCs w:val="20"/>
              </w:rPr>
              <w:t>дисульфидных</w:t>
            </w:r>
            <w:proofErr w:type="spellEnd"/>
            <w:r w:rsidRPr="00554FAA">
              <w:rPr>
                <w:sz w:val="20"/>
                <w:szCs w:val="20"/>
              </w:rPr>
              <w:t xml:space="preserve"> связей.</w:t>
            </w:r>
          </w:p>
          <w:p w:rsidR="00525889" w:rsidRPr="00554FAA" w:rsidRDefault="00525889" w:rsidP="00525889">
            <w:pPr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 xml:space="preserve">- </w:t>
            </w:r>
            <w:proofErr w:type="spellStart"/>
            <w:r w:rsidRPr="00554FAA">
              <w:rPr>
                <w:sz w:val="20"/>
                <w:szCs w:val="20"/>
              </w:rPr>
              <w:t>Экспрессирует</w:t>
            </w:r>
            <w:proofErr w:type="spellEnd"/>
            <w:r w:rsidRPr="00554FAA">
              <w:rPr>
                <w:sz w:val="20"/>
                <w:szCs w:val="20"/>
              </w:rPr>
              <w:t xml:space="preserve"> хромосомную копию РНК-полимеразы Т7 (T7 RNAP).</w:t>
            </w:r>
          </w:p>
          <w:p w:rsidR="00525889" w:rsidRPr="00554FAA" w:rsidRDefault="00525889" w:rsidP="00525889">
            <w:pPr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 xml:space="preserve">- Неактивный мутантный лизоцим </w:t>
            </w:r>
            <w:proofErr w:type="spellStart"/>
            <w:r w:rsidRPr="00554FAA">
              <w:rPr>
                <w:sz w:val="20"/>
                <w:szCs w:val="20"/>
              </w:rPr>
              <w:t>экспрессируется</w:t>
            </w:r>
            <w:proofErr w:type="spellEnd"/>
            <w:r w:rsidRPr="00554FAA">
              <w:rPr>
                <w:sz w:val="20"/>
                <w:szCs w:val="20"/>
              </w:rPr>
              <w:t xml:space="preserve"> из мини-F-</w:t>
            </w:r>
            <w:proofErr w:type="spellStart"/>
            <w:r w:rsidRPr="00554FAA">
              <w:rPr>
                <w:sz w:val="20"/>
                <w:szCs w:val="20"/>
              </w:rPr>
              <w:t>плазмиды</w:t>
            </w:r>
            <w:proofErr w:type="spellEnd"/>
            <w:r w:rsidRPr="00554FAA">
              <w:rPr>
                <w:sz w:val="20"/>
                <w:szCs w:val="20"/>
              </w:rPr>
              <w:t>.</w:t>
            </w:r>
          </w:p>
          <w:p w:rsidR="00525889" w:rsidRPr="00554FAA" w:rsidRDefault="00525889" w:rsidP="00525889">
            <w:pPr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>- Обеспечивает возможность экспрессии токсичных белков.</w:t>
            </w:r>
          </w:p>
          <w:p w:rsidR="00525889" w:rsidRPr="00554FAA" w:rsidRDefault="00525889" w:rsidP="00525889">
            <w:pPr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>- Улучшенный штамм BL21.</w:t>
            </w:r>
          </w:p>
          <w:p w:rsidR="00525889" w:rsidRPr="00554FAA" w:rsidRDefault="00525889" w:rsidP="00525889">
            <w:pPr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 xml:space="preserve">- Устойчивость к фагу T1 (fhuA2), </w:t>
            </w:r>
            <w:proofErr w:type="spellStart"/>
            <w:r w:rsidRPr="00554FAA">
              <w:rPr>
                <w:sz w:val="20"/>
                <w:szCs w:val="20"/>
              </w:rPr>
              <w:t>хлорамфениколу</w:t>
            </w:r>
            <w:proofErr w:type="spellEnd"/>
            <w:r w:rsidRPr="00554FAA">
              <w:rPr>
                <w:sz w:val="20"/>
                <w:szCs w:val="20"/>
              </w:rPr>
              <w:t xml:space="preserve"> (</w:t>
            </w:r>
            <w:proofErr w:type="spellStart"/>
            <w:r w:rsidRPr="00554FAA">
              <w:rPr>
                <w:sz w:val="20"/>
                <w:szCs w:val="20"/>
              </w:rPr>
              <w:t>Cam</w:t>
            </w:r>
            <w:proofErr w:type="spellEnd"/>
            <w:r w:rsidRPr="00554FAA">
              <w:rPr>
                <w:sz w:val="20"/>
                <w:szCs w:val="20"/>
              </w:rPr>
              <w:t xml:space="preserve">), </w:t>
            </w:r>
            <w:proofErr w:type="spellStart"/>
            <w:r w:rsidRPr="00554FAA">
              <w:rPr>
                <w:sz w:val="20"/>
                <w:szCs w:val="20"/>
              </w:rPr>
              <w:t>нитрофурантоину</w:t>
            </w:r>
            <w:proofErr w:type="spellEnd"/>
            <w:r w:rsidRPr="00554FAA">
              <w:rPr>
                <w:sz w:val="20"/>
                <w:szCs w:val="20"/>
              </w:rPr>
              <w:t xml:space="preserve"> (</w:t>
            </w:r>
            <w:proofErr w:type="spellStart"/>
            <w:r w:rsidRPr="00554FAA">
              <w:rPr>
                <w:sz w:val="20"/>
                <w:szCs w:val="20"/>
              </w:rPr>
              <w:t>Nit</w:t>
            </w:r>
            <w:proofErr w:type="spellEnd"/>
            <w:r w:rsidRPr="00554FAA">
              <w:rPr>
                <w:sz w:val="20"/>
                <w:szCs w:val="20"/>
              </w:rPr>
              <w:t xml:space="preserve">), </w:t>
            </w:r>
            <w:proofErr w:type="spellStart"/>
            <w:r w:rsidRPr="00554FAA">
              <w:rPr>
                <w:sz w:val="20"/>
                <w:szCs w:val="20"/>
              </w:rPr>
              <w:t>спектиномицину</w:t>
            </w:r>
            <w:proofErr w:type="spellEnd"/>
            <w:r w:rsidRPr="00554FAA">
              <w:rPr>
                <w:sz w:val="20"/>
                <w:szCs w:val="20"/>
              </w:rPr>
              <w:t xml:space="preserve"> (</w:t>
            </w:r>
            <w:proofErr w:type="spellStart"/>
            <w:r w:rsidRPr="00554FAA">
              <w:rPr>
                <w:sz w:val="20"/>
                <w:szCs w:val="20"/>
              </w:rPr>
              <w:t>Spec</w:t>
            </w:r>
            <w:proofErr w:type="spellEnd"/>
            <w:r w:rsidRPr="00554FAA">
              <w:rPr>
                <w:sz w:val="20"/>
                <w:szCs w:val="20"/>
              </w:rPr>
              <w:t>) и стрептомицину (</w:t>
            </w:r>
            <w:proofErr w:type="spellStart"/>
            <w:r w:rsidRPr="00554FAA">
              <w:rPr>
                <w:sz w:val="20"/>
                <w:szCs w:val="20"/>
              </w:rPr>
              <w:t>Str</w:t>
            </w:r>
            <w:proofErr w:type="spellEnd"/>
            <w:r w:rsidRPr="00554FAA">
              <w:rPr>
                <w:sz w:val="20"/>
                <w:szCs w:val="20"/>
              </w:rPr>
              <w:t>).</w:t>
            </w:r>
          </w:p>
          <w:p w:rsidR="00525889" w:rsidRPr="00554FAA" w:rsidRDefault="00525889" w:rsidP="00525889">
            <w:pPr>
              <w:rPr>
                <w:rFonts w:eastAsiaTheme="majorEastAsia"/>
                <w:i/>
                <w:iCs/>
                <w:color w:val="212529"/>
                <w:sz w:val="20"/>
                <w:szCs w:val="20"/>
                <w:shd w:val="clear" w:color="auto" w:fill="FFFFFF"/>
              </w:rPr>
            </w:pPr>
            <w:r w:rsidRPr="00554FAA">
              <w:rPr>
                <w:sz w:val="20"/>
                <w:szCs w:val="20"/>
              </w:rPr>
              <w:t xml:space="preserve">Генотип: </w:t>
            </w:r>
            <w:proofErr w:type="spellStart"/>
            <w:r w:rsidRPr="00554FAA">
              <w:rPr>
                <w:color w:val="212529"/>
                <w:sz w:val="20"/>
                <w:szCs w:val="20"/>
                <w:shd w:val="clear" w:color="auto" w:fill="FFFFFF"/>
              </w:rPr>
              <w:t>MiniF</w:t>
            </w:r>
            <w:proofErr w:type="spellEnd"/>
            <w:r w:rsidRPr="00554FAA">
              <w:rPr>
                <w:color w:val="212529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554FAA">
              <w:rPr>
                <w:rStyle w:val="ac"/>
                <w:rFonts w:eastAsiaTheme="majorEastAsia"/>
                <w:color w:val="212529"/>
                <w:sz w:val="20"/>
                <w:szCs w:val="20"/>
                <w:shd w:val="clear" w:color="auto" w:fill="FFFFFF"/>
              </w:rPr>
              <w:t>lysY</w:t>
            </w:r>
            <w:proofErr w:type="spellEnd"/>
            <w:r w:rsidRPr="00554FAA">
              <w:rPr>
                <w:rStyle w:val="ac"/>
                <w:rFonts w:eastAsiaTheme="majorEastAsia"/>
                <w:color w:val="212529"/>
                <w:sz w:val="20"/>
                <w:szCs w:val="20"/>
                <w:shd w:val="clear" w:color="auto" w:fill="FFFFFF"/>
              </w:rPr>
              <w:t> </w:t>
            </w:r>
            <w:r w:rsidRPr="00554FAA">
              <w:rPr>
                <w:color w:val="212529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554FAA">
              <w:rPr>
                <w:color w:val="212529"/>
                <w:sz w:val="20"/>
                <w:szCs w:val="20"/>
                <w:shd w:val="clear" w:color="auto" w:fill="FFFFFF"/>
              </w:rPr>
              <w:t>Cam</w:t>
            </w:r>
            <w:r w:rsidRPr="00554FAA">
              <w:rPr>
                <w:color w:val="212529"/>
                <w:sz w:val="20"/>
                <w:szCs w:val="20"/>
                <w:shd w:val="clear" w:color="auto" w:fill="FFFFFF"/>
                <w:vertAlign w:val="superscript"/>
              </w:rPr>
              <w:t>R</w:t>
            </w:r>
            <w:proofErr w:type="spellEnd"/>
            <w:r w:rsidRPr="00554FAA">
              <w:rPr>
                <w:color w:val="212529"/>
                <w:sz w:val="20"/>
                <w:szCs w:val="20"/>
                <w:shd w:val="clear" w:color="auto" w:fill="FFFFFF"/>
              </w:rPr>
              <w:t>)</w:t>
            </w:r>
            <w:r w:rsidRPr="00554FAA">
              <w:rPr>
                <w:rStyle w:val="ac"/>
                <w:rFonts w:eastAsiaTheme="majorEastAsia"/>
                <w:color w:val="212529"/>
                <w:sz w:val="20"/>
                <w:szCs w:val="20"/>
                <w:shd w:val="clear" w:color="auto" w:fill="FFFFFF"/>
              </w:rPr>
              <w:t xml:space="preserve"> / fhuA2 </w:t>
            </w:r>
            <w:proofErr w:type="spellStart"/>
            <w:proofErr w:type="gramStart"/>
            <w:r w:rsidRPr="00554FAA">
              <w:rPr>
                <w:rStyle w:val="ac"/>
                <w:rFonts w:eastAsiaTheme="majorEastAsia"/>
                <w:color w:val="212529"/>
                <w:sz w:val="20"/>
                <w:szCs w:val="20"/>
                <w:shd w:val="clear" w:color="auto" w:fill="FFFFFF"/>
              </w:rPr>
              <w:t>lacZ</w:t>
            </w:r>
            <w:proofErr w:type="spellEnd"/>
            <w:r w:rsidRPr="00554FAA">
              <w:rPr>
                <w:rStyle w:val="ac"/>
                <w:rFonts w:eastAsiaTheme="majorEastAsia"/>
                <w:color w:val="212529"/>
                <w:sz w:val="20"/>
                <w:szCs w:val="20"/>
                <w:shd w:val="clear" w:color="auto" w:fill="FFFFFF"/>
              </w:rPr>
              <w:t>::</w:t>
            </w:r>
            <w:proofErr w:type="gramEnd"/>
            <w:r w:rsidRPr="00554FAA">
              <w:rPr>
                <w:rStyle w:val="ac"/>
                <w:rFonts w:eastAsiaTheme="majorEastAsia"/>
                <w:color w:val="212529"/>
                <w:sz w:val="20"/>
                <w:szCs w:val="20"/>
                <w:shd w:val="clear" w:color="auto" w:fill="FFFFFF"/>
              </w:rPr>
              <w:t>T7 gene1 [</w:t>
            </w:r>
            <w:proofErr w:type="spellStart"/>
            <w:r w:rsidRPr="00554FAA">
              <w:rPr>
                <w:rStyle w:val="ac"/>
                <w:rFonts w:eastAsiaTheme="majorEastAsia"/>
                <w:color w:val="212529"/>
                <w:sz w:val="20"/>
                <w:szCs w:val="20"/>
                <w:shd w:val="clear" w:color="auto" w:fill="FFFFFF"/>
              </w:rPr>
              <w:t>lon</w:t>
            </w:r>
            <w:proofErr w:type="spellEnd"/>
            <w:r w:rsidRPr="00554FAA">
              <w:rPr>
                <w:rStyle w:val="ac"/>
                <w:rFonts w:eastAsiaTheme="majorEastAsia"/>
                <w:color w:val="212529"/>
                <w:sz w:val="20"/>
                <w:szCs w:val="20"/>
                <w:shd w:val="clear" w:color="auto" w:fill="FFFFFF"/>
              </w:rPr>
              <w:t xml:space="preserve">] </w:t>
            </w:r>
            <w:proofErr w:type="spellStart"/>
            <w:r w:rsidRPr="00554FAA">
              <w:rPr>
                <w:rStyle w:val="ac"/>
                <w:rFonts w:eastAsiaTheme="majorEastAsia"/>
                <w:color w:val="212529"/>
                <w:sz w:val="20"/>
                <w:szCs w:val="20"/>
                <w:shd w:val="clear" w:color="auto" w:fill="FFFFFF"/>
              </w:rPr>
              <w:t>ompT</w:t>
            </w:r>
            <w:proofErr w:type="spellEnd"/>
            <w:r w:rsidRPr="00554FAA">
              <w:rPr>
                <w:rStyle w:val="ac"/>
                <w:rFonts w:eastAsiaTheme="majorEastAsia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54FAA">
              <w:rPr>
                <w:rStyle w:val="ac"/>
                <w:rFonts w:eastAsiaTheme="majorEastAsia"/>
                <w:color w:val="212529"/>
                <w:sz w:val="20"/>
                <w:szCs w:val="20"/>
                <w:shd w:val="clear" w:color="auto" w:fill="FFFFFF"/>
              </w:rPr>
              <w:t>ahpC</w:t>
            </w:r>
            <w:proofErr w:type="spellEnd"/>
            <w:r w:rsidRPr="00554FAA">
              <w:rPr>
                <w:rStyle w:val="ac"/>
                <w:rFonts w:eastAsiaTheme="majorEastAsia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54FAA">
              <w:rPr>
                <w:rStyle w:val="ac"/>
                <w:rFonts w:eastAsiaTheme="majorEastAsia"/>
                <w:color w:val="212529"/>
                <w:sz w:val="20"/>
                <w:szCs w:val="20"/>
                <w:shd w:val="clear" w:color="auto" w:fill="FFFFFF"/>
              </w:rPr>
              <w:t>gal</w:t>
            </w:r>
            <w:proofErr w:type="spellEnd"/>
            <w:r w:rsidRPr="00554FAA">
              <w:rPr>
                <w:rStyle w:val="ac"/>
                <w:rFonts w:eastAsiaTheme="majorEastAsia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54FAA">
              <w:rPr>
                <w:rStyle w:val="ac"/>
                <w:rFonts w:eastAsiaTheme="majorEastAsia"/>
                <w:color w:val="212529"/>
                <w:sz w:val="20"/>
                <w:szCs w:val="20"/>
                <w:shd w:val="clear" w:color="auto" w:fill="FFFFFF"/>
              </w:rPr>
              <w:t>λatt</w:t>
            </w:r>
            <w:proofErr w:type="spellEnd"/>
            <w:r w:rsidRPr="00554FAA">
              <w:rPr>
                <w:rStyle w:val="ac"/>
                <w:rFonts w:eastAsiaTheme="majorEastAsia"/>
                <w:color w:val="212529"/>
                <w:sz w:val="20"/>
                <w:szCs w:val="20"/>
                <w:shd w:val="clear" w:color="auto" w:fill="FFFFFF"/>
              </w:rPr>
              <w:t>::pNEB3-r1-cDsbC </w:t>
            </w:r>
            <w:r w:rsidRPr="00554FAA">
              <w:rPr>
                <w:color w:val="212529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554FAA">
              <w:rPr>
                <w:color w:val="212529"/>
                <w:sz w:val="20"/>
                <w:szCs w:val="20"/>
                <w:shd w:val="clear" w:color="auto" w:fill="FFFFFF"/>
              </w:rPr>
              <w:t>Spec</w:t>
            </w:r>
            <w:r w:rsidRPr="00554FAA">
              <w:rPr>
                <w:color w:val="212529"/>
                <w:sz w:val="20"/>
                <w:szCs w:val="20"/>
                <w:shd w:val="clear" w:color="auto" w:fill="FFFFFF"/>
                <w:vertAlign w:val="superscript"/>
              </w:rPr>
              <w:t>R</w:t>
            </w:r>
            <w:proofErr w:type="spellEnd"/>
            <w:r w:rsidRPr="00554FAA">
              <w:rPr>
                <w:rStyle w:val="ac"/>
                <w:rFonts w:eastAsiaTheme="majorEastAsia"/>
                <w:color w:val="212529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554FAA">
              <w:rPr>
                <w:rStyle w:val="ac"/>
                <w:rFonts w:eastAsiaTheme="majorEastAsia"/>
                <w:color w:val="212529"/>
                <w:sz w:val="20"/>
                <w:szCs w:val="20"/>
                <w:shd w:val="clear" w:color="auto" w:fill="FFFFFF"/>
              </w:rPr>
              <w:t>lacI</w:t>
            </w:r>
            <w:r w:rsidRPr="00554FAA">
              <w:rPr>
                <w:rStyle w:val="ac"/>
                <w:rFonts w:eastAsiaTheme="majorEastAsia"/>
                <w:color w:val="212529"/>
                <w:sz w:val="20"/>
                <w:szCs w:val="20"/>
                <w:shd w:val="clear" w:color="auto" w:fill="FFFFFF"/>
                <w:vertAlign w:val="superscript"/>
              </w:rPr>
              <w:t>q</w:t>
            </w:r>
            <w:proofErr w:type="spellEnd"/>
            <w:r w:rsidRPr="00554FAA">
              <w:rPr>
                <w:color w:val="212529"/>
                <w:sz w:val="20"/>
                <w:szCs w:val="20"/>
                <w:shd w:val="clear" w:color="auto" w:fill="FFFFFF"/>
              </w:rPr>
              <w:t>)</w:t>
            </w:r>
            <w:r w:rsidRPr="00554FAA">
              <w:rPr>
                <w:rStyle w:val="ac"/>
                <w:rFonts w:eastAsiaTheme="majorEastAsia"/>
                <w:color w:val="212529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554FAA">
              <w:rPr>
                <w:rStyle w:val="ac"/>
                <w:rFonts w:eastAsiaTheme="majorEastAsia"/>
                <w:color w:val="212529"/>
                <w:sz w:val="20"/>
                <w:szCs w:val="20"/>
                <w:shd w:val="clear" w:color="auto" w:fill="FFFFFF"/>
              </w:rPr>
              <w:t>ΔtrxB</w:t>
            </w:r>
            <w:proofErr w:type="spellEnd"/>
            <w:r w:rsidRPr="00554FAA">
              <w:rPr>
                <w:rStyle w:val="ac"/>
                <w:rFonts w:eastAsiaTheme="majorEastAsia"/>
                <w:color w:val="212529"/>
                <w:sz w:val="20"/>
                <w:szCs w:val="20"/>
                <w:shd w:val="clear" w:color="auto" w:fill="FFFFFF"/>
              </w:rPr>
              <w:t xml:space="preserve"> sulA11 R(mcr-73::miniTn10--</w:t>
            </w:r>
            <w:proofErr w:type="spellStart"/>
            <w:r w:rsidRPr="00554FAA">
              <w:rPr>
                <w:color w:val="212529"/>
                <w:sz w:val="20"/>
                <w:szCs w:val="20"/>
                <w:shd w:val="clear" w:color="auto" w:fill="FFFFFF"/>
              </w:rPr>
              <w:t>Tet</w:t>
            </w:r>
            <w:r w:rsidRPr="00554FAA">
              <w:rPr>
                <w:color w:val="212529"/>
                <w:sz w:val="20"/>
                <w:szCs w:val="20"/>
                <w:shd w:val="clear" w:color="auto" w:fill="FFFFFF"/>
                <w:vertAlign w:val="superscript"/>
              </w:rPr>
              <w:t>S</w:t>
            </w:r>
            <w:proofErr w:type="spellEnd"/>
            <w:r w:rsidRPr="00554FAA">
              <w:rPr>
                <w:rStyle w:val="ac"/>
                <w:rFonts w:eastAsiaTheme="majorEastAsia"/>
                <w:color w:val="212529"/>
                <w:sz w:val="20"/>
                <w:szCs w:val="20"/>
                <w:shd w:val="clear" w:color="auto" w:fill="FFFFFF"/>
              </w:rPr>
              <w:t>)2 [</w:t>
            </w:r>
            <w:proofErr w:type="spellStart"/>
            <w:r w:rsidRPr="00554FAA">
              <w:rPr>
                <w:rStyle w:val="ac"/>
                <w:rFonts w:eastAsiaTheme="majorEastAsia"/>
                <w:color w:val="212529"/>
                <w:sz w:val="20"/>
                <w:szCs w:val="20"/>
                <w:shd w:val="clear" w:color="auto" w:fill="FFFFFF"/>
              </w:rPr>
              <w:t>dcm</w:t>
            </w:r>
            <w:proofErr w:type="spellEnd"/>
            <w:r w:rsidRPr="00554FAA">
              <w:rPr>
                <w:rStyle w:val="ac"/>
                <w:rFonts w:eastAsiaTheme="majorEastAsia"/>
                <w:color w:val="212529"/>
                <w:sz w:val="20"/>
                <w:szCs w:val="20"/>
                <w:shd w:val="clear" w:color="auto" w:fill="FFFFFF"/>
              </w:rPr>
              <w:t>] R(zgb-210::Tn10 --</w:t>
            </w:r>
            <w:proofErr w:type="spellStart"/>
            <w:r w:rsidRPr="00554FAA">
              <w:rPr>
                <w:color w:val="212529"/>
                <w:sz w:val="20"/>
                <w:szCs w:val="20"/>
                <w:shd w:val="clear" w:color="auto" w:fill="FFFFFF"/>
              </w:rPr>
              <w:t>Tet</w:t>
            </w:r>
            <w:r w:rsidRPr="00554FAA">
              <w:rPr>
                <w:color w:val="212529"/>
                <w:sz w:val="20"/>
                <w:szCs w:val="20"/>
                <w:shd w:val="clear" w:color="auto" w:fill="FFFFFF"/>
                <w:vertAlign w:val="superscript"/>
              </w:rPr>
              <w:t>S</w:t>
            </w:r>
            <w:proofErr w:type="spellEnd"/>
            <w:r w:rsidRPr="00554FAA">
              <w:rPr>
                <w:rStyle w:val="ac"/>
                <w:rFonts w:eastAsiaTheme="majorEastAsia"/>
                <w:color w:val="212529"/>
                <w:sz w:val="20"/>
                <w:szCs w:val="20"/>
                <w:shd w:val="clear" w:color="auto" w:fill="FFFFFF"/>
              </w:rPr>
              <w:t xml:space="preserve">) endA1 </w:t>
            </w:r>
            <w:proofErr w:type="spellStart"/>
            <w:r w:rsidRPr="00554FAA">
              <w:rPr>
                <w:rStyle w:val="ac"/>
                <w:rFonts w:eastAsiaTheme="majorEastAsia"/>
                <w:color w:val="212529"/>
                <w:sz w:val="20"/>
                <w:szCs w:val="20"/>
                <w:shd w:val="clear" w:color="auto" w:fill="FFFFFF"/>
              </w:rPr>
              <w:t>Δgor</w:t>
            </w:r>
            <w:proofErr w:type="spellEnd"/>
            <w:r w:rsidRPr="00554FAA">
              <w:rPr>
                <w:rStyle w:val="ac"/>
                <w:rFonts w:eastAsiaTheme="majorEastAsia"/>
                <w:color w:val="212529"/>
                <w:sz w:val="20"/>
                <w:szCs w:val="20"/>
                <w:shd w:val="clear" w:color="auto" w:fill="FFFFFF"/>
              </w:rPr>
              <w:t xml:space="preserve"> Δ(</w:t>
            </w:r>
            <w:proofErr w:type="spellStart"/>
            <w:r w:rsidRPr="00554FAA">
              <w:rPr>
                <w:rStyle w:val="ac"/>
                <w:rFonts w:eastAsiaTheme="majorEastAsia"/>
                <w:color w:val="212529"/>
                <w:sz w:val="20"/>
                <w:szCs w:val="20"/>
                <w:shd w:val="clear" w:color="auto" w:fill="FFFFFF"/>
              </w:rPr>
              <w:t>mcrC-mrr</w:t>
            </w:r>
            <w:proofErr w:type="spellEnd"/>
            <w:r w:rsidRPr="00554FAA">
              <w:rPr>
                <w:rStyle w:val="ac"/>
                <w:rFonts w:eastAsiaTheme="majorEastAsia"/>
                <w:color w:val="212529"/>
                <w:sz w:val="20"/>
                <w:szCs w:val="20"/>
                <w:shd w:val="clear" w:color="auto" w:fill="FFFFFF"/>
              </w:rPr>
              <w:t>)114::IS10</w:t>
            </w:r>
          </w:p>
          <w:p w:rsidR="00525889" w:rsidRPr="00554FAA" w:rsidRDefault="00525889" w:rsidP="00525889">
            <w:pPr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 xml:space="preserve">Эффективность трансформации: 1 x 10⁷ КОЕ/мкг для контрольной </w:t>
            </w:r>
            <w:proofErr w:type="spellStart"/>
            <w:r w:rsidRPr="00554FAA">
              <w:rPr>
                <w:sz w:val="20"/>
                <w:szCs w:val="20"/>
              </w:rPr>
              <w:t>плазмиды</w:t>
            </w:r>
            <w:proofErr w:type="spellEnd"/>
            <w:r w:rsidRPr="00554FAA">
              <w:rPr>
                <w:sz w:val="20"/>
                <w:szCs w:val="20"/>
              </w:rPr>
              <w:t xml:space="preserve"> pUC19</w:t>
            </w:r>
          </w:p>
          <w:p w:rsidR="00525889" w:rsidRPr="00554FAA" w:rsidRDefault="00525889" w:rsidP="00525889">
            <w:pPr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>Количество: 12 x 0.05 мл</w:t>
            </w:r>
          </w:p>
          <w:p w:rsidR="00525889" w:rsidRPr="00554FAA" w:rsidRDefault="00525889" w:rsidP="00525889">
            <w:pPr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 xml:space="preserve">Производитель: </w:t>
            </w:r>
            <w:r w:rsidRPr="00554FAA">
              <w:rPr>
                <w:rStyle w:val="ac"/>
                <w:color w:val="212529"/>
                <w:sz w:val="20"/>
                <w:szCs w:val="20"/>
                <w:lang w:val="en-US"/>
              </w:rPr>
              <w:t>New</w:t>
            </w:r>
            <w:r w:rsidRPr="00554FAA">
              <w:rPr>
                <w:rStyle w:val="ac"/>
                <w:color w:val="212529"/>
                <w:sz w:val="20"/>
                <w:szCs w:val="20"/>
              </w:rPr>
              <w:t xml:space="preserve"> </w:t>
            </w:r>
            <w:r w:rsidRPr="00554FAA">
              <w:rPr>
                <w:rStyle w:val="ac"/>
                <w:color w:val="212529"/>
                <w:sz w:val="20"/>
                <w:szCs w:val="20"/>
                <w:lang w:val="en-US"/>
              </w:rPr>
              <w:t>England</w:t>
            </w:r>
            <w:r w:rsidRPr="00554FAA">
              <w:rPr>
                <w:rStyle w:val="ac"/>
                <w:color w:val="212529"/>
                <w:sz w:val="20"/>
                <w:szCs w:val="20"/>
              </w:rPr>
              <w:t xml:space="preserve"> </w:t>
            </w:r>
            <w:proofErr w:type="spellStart"/>
            <w:r w:rsidRPr="00554FAA">
              <w:rPr>
                <w:rStyle w:val="ac"/>
                <w:color w:val="212529"/>
                <w:sz w:val="20"/>
                <w:szCs w:val="20"/>
                <w:lang w:val="en-US"/>
              </w:rPr>
              <w:t>Biolabs</w:t>
            </w:r>
            <w:proofErr w:type="spellEnd"/>
          </w:p>
          <w:p w:rsidR="00525889" w:rsidRPr="00554FAA" w:rsidRDefault="00525889" w:rsidP="00525889">
            <w:pPr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>Страна: США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9" w:rsidRPr="00554FAA" w:rsidRDefault="00554FAA" w:rsidP="00525889">
            <w:pPr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>20.59.52.199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889" w:rsidRPr="00554FAA" w:rsidRDefault="00525889" w:rsidP="00525889">
            <w:pPr>
              <w:jc w:val="center"/>
              <w:rPr>
                <w:color w:val="000000"/>
                <w:sz w:val="20"/>
                <w:szCs w:val="20"/>
              </w:rPr>
            </w:pPr>
            <w:r w:rsidRPr="00554FA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5889" w:rsidRPr="00554FAA" w:rsidRDefault="00525889" w:rsidP="00525889">
            <w:pPr>
              <w:jc w:val="center"/>
              <w:rPr>
                <w:color w:val="000000"/>
                <w:sz w:val="20"/>
                <w:szCs w:val="20"/>
              </w:rPr>
            </w:pPr>
            <w:r w:rsidRPr="00554FA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89" w:rsidRPr="00554FAA" w:rsidRDefault="00525889" w:rsidP="00525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89" w:rsidRPr="00554FAA" w:rsidRDefault="00525889" w:rsidP="00525889">
            <w:pPr>
              <w:jc w:val="center"/>
              <w:rPr>
                <w:sz w:val="20"/>
                <w:szCs w:val="20"/>
              </w:rPr>
            </w:pPr>
          </w:p>
        </w:tc>
      </w:tr>
      <w:tr w:rsidR="00554FAA" w:rsidRPr="00554FAA" w:rsidTr="005B22B4">
        <w:trPr>
          <w:trHeight w:val="23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AA" w:rsidRPr="00554FAA" w:rsidRDefault="00554FAA" w:rsidP="00554FAA">
            <w:pPr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>2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AA" w:rsidRPr="00554FAA" w:rsidRDefault="00554FAA" w:rsidP="00554FAA">
            <w:pPr>
              <w:pStyle w:val="1"/>
              <w:shd w:val="clear" w:color="auto" w:fill="FFFFFF"/>
              <w:spacing w:before="0"/>
              <w:ind w:right="312"/>
              <w:rPr>
                <w:rFonts w:ascii="Times New Roman" w:hAnsi="Times New Roman" w:cs="Times New Roman"/>
                <w:i/>
                <w:iCs/>
                <w:color w:val="212529"/>
                <w:sz w:val="20"/>
                <w:szCs w:val="20"/>
              </w:rPr>
            </w:pPr>
            <w:r w:rsidRPr="00554F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Компетентные клетки </w:t>
            </w:r>
            <w:r w:rsidRPr="00554FAA">
              <w:rPr>
                <w:rFonts w:ascii="Times New Roman" w:hAnsi="Times New Roman" w:cs="Times New Roman"/>
                <w:color w:val="212529"/>
                <w:sz w:val="20"/>
                <w:szCs w:val="20"/>
                <w:lang w:val="en-US"/>
              </w:rPr>
              <w:t>Shuffle</w:t>
            </w:r>
            <w:r w:rsidRPr="00554F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</w:t>
            </w:r>
            <w:r w:rsidRPr="00554FAA">
              <w:rPr>
                <w:rFonts w:ascii="Times New Roman" w:hAnsi="Times New Roman" w:cs="Times New Roman"/>
                <w:color w:val="212529"/>
                <w:sz w:val="20"/>
                <w:szCs w:val="20"/>
                <w:lang w:val="en-US"/>
              </w:rPr>
              <w:t>Express</w:t>
            </w:r>
            <w:r w:rsidRPr="00554F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</w:t>
            </w:r>
            <w:proofErr w:type="gramStart"/>
            <w:r w:rsidRPr="00554FAA">
              <w:rPr>
                <w:rStyle w:val="ac"/>
                <w:rFonts w:ascii="Times New Roman" w:hAnsi="Times New Roman" w:cs="Times New Roman"/>
                <w:color w:val="212529"/>
                <w:sz w:val="20"/>
                <w:szCs w:val="20"/>
                <w:lang w:val="en-US"/>
              </w:rPr>
              <w:t>E</w:t>
            </w:r>
            <w:r w:rsidRPr="00554FAA">
              <w:rPr>
                <w:rStyle w:val="ac"/>
                <w:rFonts w:ascii="Times New Roman" w:hAnsi="Times New Roman" w:cs="Times New Roman"/>
                <w:color w:val="212529"/>
                <w:sz w:val="20"/>
                <w:szCs w:val="20"/>
              </w:rPr>
              <w:t>.</w:t>
            </w:r>
            <w:r w:rsidRPr="00554FAA">
              <w:rPr>
                <w:rStyle w:val="ac"/>
                <w:rFonts w:ascii="Times New Roman" w:hAnsi="Times New Roman" w:cs="Times New Roman"/>
                <w:color w:val="212529"/>
                <w:sz w:val="20"/>
                <w:szCs w:val="20"/>
                <w:lang w:val="en-US"/>
              </w:rPr>
              <w:t>coli</w:t>
            </w:r>
            <w:proofErr w:type="gramEnd"/>
            <w:r w:rsidRPr="00554FAA">
              <w:rPr>
                <w:rStyle w:val="ac"/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(12 реакций), арт. </w:t>
            </w:r>
            <w:r w:rsidRPr="00554FAA">
              <w:rPr>
                <w:rStyle w:val="ac"/>
                <w:rFonts w:ascii="Times New Roman" w:hAnsi="Times New Roman" w:cs="Times New Roman"/>
                <w:color w:val="212529"/>
                <w:sz w:val="20"/>
                <w:szCs w:val="20"/>
                <w:lang w:val="en-US"/>
              </w:rPr>
              <w:t>C</w:t>
            </w:r>
            <w:r w:rsidRPr="00554FAA">
              <w:rPr>
                <w:rStyle w:val="ac"/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3028 </w:t>
            </w:r>
            <w:r w:rsidRPr="00554FAA">
              <w:rPr>
                <w:rStyle w:val="ac"/>
                <w:rFonts w:ascii="Times New Roman" w:hAnsi="Times New Roman" w:cs="Times New Roman"/>
                <w:color w:val="212529"/>
                <w:sz w:val="20"/>
                <w:szCs w:val="20"/>
                <w:lang w:val="en-US"/>
              </w:rPr>
              <w:t>J</w:t>
            </w:r>
            <w:r w:rsidRPr="00554FAA">
              <w:rPr>
                <w:rStyle w:val="ac"/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, </w:t>
            </w:r>
            <w:r w:rsidRPr="00554FAA">
              <w:rPr>
                <w:rStyle w:val="ac"/>
                <w:rFonts w:ascii="Times New Roman" w:hAnsi="Times New Roman" w:cs="Times New Roman"/>
                <w:color w:val="212529"/>
                <w:sz w:val="20"/>
                <w:szCs w:val="20"/>
                <w:lang w:val="en-US"/>
              </w:rPr>
              <w:t>New</w:t>
            </w:r>
            <w:r w:rsidRPr="00554FAA">
              <w:rPr>
                <w:rStyle w:val="ac"/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</w:t>
            </w:r>
            <w:r w:rsidRPr="00554FAA">
              <w:rPr>
                <w:rStyle w:val="ac"/>
                <w:rFonts w:ascii="Times New Roman" w:hAnsi="Times New Roman" w:cs="Times New Roman"/>
                <w:color w:val="212529"/>
                <w:sz w:val="20"/>
                <w:szCs w:val="20"/>
                <w:lang w:val="en-US"/>
              </w:rPr>
              <w:t>England</w:t>
            </w:r>
            <w:r w:rsidRPr="00554FAA">
              <w:rPr>
                <w:rStyle w:val="ac"/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</w:t>
            </w:r>
            <w:proofErr w:type="spellStart"/>
            <w:r w:rsidRPr="00554FAA">
              <w:rPr>
                <w:rStyle w:val="ac"/>
                <w:rFonts w:ascii="Times New Roman" w:hAnsi="Times New Roman" w:cs="Times New Roman"/>
                <w:color w:val="212529"/>
                <w:sz w:val="20"/>
                <w:szCs w:val="20"/>
                <w:lang w:val="en-US"/>
              </w:rPr>
              <w:t>Biolabs</w:t>
            </w:r>
            <w:proofErr w:type="spellEnd"/>
          </w:p>
          <w:p w:rsidR="00554FAA" w:rsidRPr="00554FAA" w:rsidRDefault="00554FAA" w:rsidP="00554FAA">
            <w:pPr>
              <w:rPr>
                <w:rFonts w:eastAsia="ArialMT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AA" w:rsidRPr="00554FAA" w:rsidRDefault="00554FAA" w:rsidP="00554FAA">
            <w:pPr>
              <w:rPr>
                <w:sz w:val="20"/>
                <w:szCs w:val="20"/>
              </w:rPr>
            </w:pPr>
            <w:r w:rsidRPr="00554FAA">
              <w:rPr>
                <w:color w:val="212529"/>
                <w:sz w:val="20"/>
                <w:szCs w:val="20"/>
              </w:rPr>
              <w:t xml:space="preserve">Компетентные клетки </w:t>
            </w:r>
            <w:proofErr w:type="spellStart"/>
            <w:r w:rsidRPr="00554FAA">
              <w:rPr>
                <w:color w:val="212529"/>
                <w:sz w:val="20"/>
                <w:szCs w:val="20"/>
                <w:lang w:val="en-US"/>
              </w:rPr>
              <w:t>SHuffle</w:t>
            </w:r>
            <w:proofErr w:type="spellEnd"/>
            <w:r w:rsidRPr="00554FAA">
              <w:rPr>
                <w:color w:val="212529"/>
                <w:sz w:val="20"/>
                <w:szCs w:val="20"/>
              </w:rPr>
              <w:t xml:space="preserve"> </w:t>
            </w:r>
            <w:r w:rsidRPr="00554FAA">
              <w:rPr>
                <w:color w:val="212529"/>
                <w:sz w:val="20"/>
                <w:szCs w:val="20"/>
                <w:lang w:val="en-US"/>
              </w:rPr>
              <w:t>Express</w:t>
            </w:r>
            <w:r w:rsidRPr="00554FAA">
              <w:rPr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554FAA">
              <w:rPr>
                <w:rStyle w:val="ac"/>
                <w:color w:val="212529"/>
                <w:sz w:val="20"/>
                <w:szCs w:val="20"/>
                <w:lang w:val="en-US"/>
              </w:rPr>
              <w:t>E</w:t>
            </w:r>
            <w:r w:rsidRPr="00554FAA">
              <w:rPr>
                <w:rStyle w:val="ac"/>
                <w:color w:val="212529"/>
                <w:sz w:val="20"/>
                <w:szCs w:val="20"/>
              </w:rPr>
              <w:t>.</w:t>
            </w:r>
            <w:r w:rsidRPr="00554FAA">
              <w:rPr>
                <w:rStyle w:val="ac"/>
                <w:color w:val="212529"/>
                <w:sz w:val="20"/>
                <w:szCs w:val="20"/>
                <w:lang w:val="en-US"/>
              </w:rPr>
              <w:t>coli</w:t>
            </w:r>
            <w:proofErr w:type="gramEnd"/>
            <w:r w:rsidRPr="00554FAA">
              <w:rPr>
                <w:sz w:val="20"/>
                <w:szCs w:val="20"/>
              </w:rPr>
              <w:t xml:space="preserve">. </w:t>
            </w:r>
          </w:p>
          <w:p w:rsidR="00554FAA" w:rsidRPr="00554FAA" w:rsidRDefault="00554FAA" w:rsidP="00554FAA">
            <w:pPr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 xml:space="preserve">- </w:t>
            </w:r>
            <w:proofErr w:type="spellStart"/>
            <w:r w:rsidRPr="00554FAA">
              <w:rPr>
                <w:sz w:val="20"/>
                <w:szCs w:val="20"/>
              </w:rPr>
              <w:t>Экспрессирует</w:t>
            </w:r>
            <w:proofErr w:type="spellEnd"/>
            <w:r w:rsidRPr="00554FAA">
              <w:rPr>
                <w:sz w:val="20"/>
                <w:szCs w:val="20"/>
              </w:rPr>
              <w:t xml:space="preserve"> хромосомную копию дисульфид-</w:t>
            </w:r>
            <w:proofErr w:type="spellStart"/>
            <w:r w:rsidRPr="00554FAA">
              <w:rPr>
                <w:sz w:val="20"/>
                <w:szCs w:val="20"/>
              </w:rPr>
              <w:t>изомеразы</w:t>
            </w:r>
            <w:proofErr w:type="spellEnd"/>
            <w:r w:rsidRPr="00554FAA">
              <w:rPr>
                <w:sz w:val="20"/>
                <w:szCs w:val="20"/>
              </w:rPr>
              <w:t xml:space="preserve"> </w:t>
            </w:r>
            <w:proofErr w:type="spellStart"/>
            <w:r w:rsidRPr="00554FAA">
              <w:rPr>
                <w:sz w:val="20"/>
                <w:szCs w:val="20"/>
              </w:rPr>
              <w:t>DsbC</w:t>
            </w:r>
            <w:proofErr w:type="spellEnd"/>
            <w:r w:rsidRPr="00554FAA">
              <w:rPr>
                <w:sz w:val="20"/>
                <w:szCs w:val="20"/>
              </w:rPr>
              <w:t>.</w:t>
            </w:r>
          </w:p>
          <w:p w:rsidR="00554FAA" w:rsidRPr="00554FAA" w:rsidRDefault="00554FAA" w:rsidP="00554FAA">
            <w:pPr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 xml:space="preserve">- </w:t>
            </w:r>
            <w:proofErr w:type="spellStart"/>
            <w:r w:rsidRPr="00554FAA">
              <w:rPr>
                <w:sz w:val="20"/>
                <w:szCs w:val="20"/>
              </w:rPr>
              <w:t>DsbC</w:t>
            </w:r>
            <w:proofErr w:type="spellEnd"/>
            <w:r w:rsidRPr="00554FAA">
              <w:rPr>
                <w:sz w:val="20"/>
                <w:szCs w:val="20"/>
              </w:rPr>
              <w:t xml:space="preserve"> стимулирует исправление неправильно окисленных белков, переводя их в корректную форму.</w:t>
            </w:r>
          </w:p>
          <w:p w:rsidR="00554FAA" w:rsidRPr="00554FAA" w:rsidRDefault="00554FAA" w:rsidP="00554FAA">
            <w:pPr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 xml:space="preserve">- Цитоплазматическая </w:t>
            </w:r>
            <w:proofErr w:type="spellStart"/>
            <w:r w:rsidRPr="00554FAA">
              <w:rPr>
                <w:sz w:val="20"/>
                <w:szCs w:val="20"/>
              </w:rPr>
              <w:t>DsbC</w:t>
            </w:r>
            <w:proofErr w:type="spellEnd"/>
            <w:r w:rsidRPr="00554FAA">
              <w:rPr>
                <w:sz w:val="20"/>
                <w:szCs w:val="20"/>
              </w:rPr>
              <w:t xml:space="preserve"> также выполняет роль </w:t>
            </w:r>
            <w:proofErr w:type="spellStart"/>
            <w:r w:rsidRPr="00554FAA">
              <w:rPr>
                <w:sz w:val="20"/>
                <w:szCs w:val="20"/>
              </w:rPr>
              <w:t>шаперона</w:t>
            </w:r>
            <w:proofErr w:type="spellEnd"/>
            <w:r w:rsidRPr="00554FAA">
              <w:rPr>
                <w:sz w:val="20"/>
                <w:szCs w:val="20"/>
              </w:rPr>
              <w:t xml:space="preserve">. Она помогает в </w:t>
            </w:r>
            <w:proofErr w:type="spellStart"/>
            <w:r w:rsidRPr="00554FAA">
              <w:rPr>
                <w:sz w:val="20"/>
                <w:szCs w:val="20"/>
              </w:rPr>
              <w:t>фолдинге</w:t>
            </w:r>
            <w:proofErr w:type="spellEnd"/>
            <w:r w:rsidRPr="00554FAA">
              <w:rPr>
                <w:sz w:val="20"/>
                <w:szCs w:val="20"/>
              </w:rPr>
              <w:t xml:space="preserve"> белков, которые не содержат </w:t>
            </w:r>
            <w:proofErr w:type="spellStart"/>
            <w:r w:rsidRPr="00554FAA">
              <w:rPr>
                <w:sz w:val="20"/>
                <w:szCs w:val="20"/>
              </w:rPr>
              <w:t>дисульфидных</w:t>
            </w:r>
            <w:proofErr w:type="spellEnd"/>
            <w:r w:rsidRPr="00554FAA">
              <w:rPr>
                <w:sz w:val="20"/>
                <w:szCs w:val="20"/>
              </w:rPr>
              <w:t xml:space="preserve"> связей.</w:t>
            </w:r>
          </w:p>
          <w:p w:rsidR="00554FAA" w:rsidRPr="00554FAA" w:rsidRDefault="00554FAA" w:rsidP="00554FAA">
            <w:pPr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>- Улучшенный штамм BL21</w:t>
            </w:r>
          </w:p>
          <w:p w:rsidR="00554FAA" w:rsidRPr="00554FAA" w:rsidRDefault="00554FAA" w:rsidP="00554FAA">
            <w:pPr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 xml:space="preserve">-Устранена активность неспецифической </w:t>
            </w:r>
            <w:proofErr w:type="spellStart"/>
            <w:r w:rsidRPr="00554FAA">
              <w:rPr>
                <w:sz w:val="20"/>
                <w:szCs w:val="20"/>
              </w:rPr>
              <w:t>эндонуклеазы</w:t>
            </w:r>
            <w:proofErr w:type="spellEnd"/>
            <w:r w:rsidRPr="00554FAA">
              <w:rPr>
                <w:sz w:val="20"/>
                <w:szCs w:val="20"/>
              </w:rPr>
              <w:t xml:space="preserve"> I (мутацией endA1), что обеспечивает получение </w:t>
            </w:r>
            <w:proofErr w:type="spellStart"/>
            <w:r w:rsidRPr="00554FAA">
              <w:rPr>
                <w:sz w:val="20"/>
                <w:szCs w:val="20"/>
              </w:rPr>
              <w:t>плазмидной</w:t>
            </w:r>
            <w:proofErr w:type="spellEnd"/>
            <w:r w:rsidRPr="00554FAA">
              <w:rPr>
                <w:sz w:val="20"/>
                <w:szCs w:val="20"/>
              </w:rPr>
              <w:t xml:space="preserve"> ДНК высокого качества.</w:t>
            </w:r>
          </w:p>
          <w:p w:rsidR="00554FAA" w:rsidRPr="00554FAA" w:rsidRDefault="00554FAA" w:rsidP="00554FAA">
            <w:pPr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 xml:space="preserve">-Обладает дефицитом протеаз </w:t>
            </w:r>
            <w:proofErr w:type="spellStart"/>
            <w:r w:rsidRPr="00554FAA">
              <w:rPr>
                <w:sz w:val="20"/>
                <w:szCs w:val="20"/>
              </w:rPr>
              <w:t>Lon</w:t>
            </w:r>
            <w:proofErr w:type="spellEnd"/>
            <w:r w:rsidRPr="00554FAA">
              <w:rPr>
                <w:sz w:val="20"/>
                <w:szCs w:val="20"/>
              </w:rPr>
              <w:t xml:space="preserve"> и </w:t>
            </w:r>
            <w:proofErr w:type="spellStart"/>
            <w:r w:rsidRPr="00554FAA">
              <w:rPr>
                <w:sz w:val="20"/>
                <w:szCs w:val="20"/>
              </w:rPr>
              <w:t>OmpT</w:t>
            </w:r>
            <w:proofErr w:type="spellEnd"/>
            <w:r w:rsidRPr="00554FAA">
              <w:rPr>
                <w:sz w:val="20"/>
                <w:szCs w:val="20"/>
              </w:rPr>
              <w:t>.</w:t>
            </w:r>
          </w:p>
          <w:p w:rsidR="00554FAA" w:rsidRPr="00554FAA" w:rsidRDefault="00554FAA" w:rsidP="00554FAA">
            <w:pPr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 xml:space="preserve">-Устойчивость к бактериофагу T1 (fhuA2), а также к </w:t>
            </w:r>
            <w:proofErr w:type="spellStart"/>
            <w:r w:rsidRPr="00554FAA">
              <w:rPr>
                <w:sz w:val="20"/>
                <w:szCs w:val="20"/>
              </w:rPr>
              <w:t>нитрофурантоину</w:t>
            </w:r>
            <w:proofErr w:type="spellEnd"/>
            <w:r w:rsidRPr="00554FAA">
              <w:rPr>
                <w:sz w:val="20"/>
                <w:szCs w:val="20"/>
              </w:rPr>
              <w:t xml:space="preserve"> (</w:t>
            </w:r>
            <w:proofErr w:type="spellStart"/>
            <w:r w:rsidRPr="00554FAA">
              <w:rPr>
                <w:sz w:val="20"/>
                <w:szCs w:val="20"/>
              </w:rPr>
              <w:t>Nit</w:t>
            </w:r>
            <w:proofErr w:type="spellEnd"/>
            <w:r w:rsidRPr="00554FAA">
              <w:rPr>
                <w:sz w:val="20"/>
                <w:szCs w:val="20"/>
              </w:rPr>
              <w:t xml:space="preserve">), </w:t>
            </w:r>
            <w:proofErr w:type="spellStart"/>
            <w:r w:rsidRPr="00554FAA">
              <w:rPr>
                <w:sz w:val="20"/>
                <w:szCs w:val="20"/>
              </w:rPr>
              <w:t>спектиномицину</w:t>
            </w:r>
            <w:proofErr w:type="spellEnd"/>
            <w:r w:rsidRPr="00554FAA">
              <w:rPr>
                <w:sz w:val="20"/>
                <w:szCs w:val="20"/>
              </w:rPr>
              <w:t xml:space="preserve"> (</w:t>
            </w:r>
            <w:proofErr w:type="spellStart"/>
            <w:r w:rsidRPr="00554FAA">
              <w:rPr>
                <w:sz w:val="20"/>
                <w:szCs w:val="20"/>
              </w:rPr>
              <w:t>Spec</w:t>
            </w:r>
            <w:proofErr w:type="spellEnd"/>
            <w:r w:rsidRPr="00554FAA">
              <w:rPr>
                <w:sz w:val="20"/>
                <w:szCs w:val="20"/>
              </w:rPr>
              <w:t>) и стрептомицину (</w:t>
            </w:r>
            <w:proofErr w:type="spellStart"/>
            <w:r w:rsidRPr="00554FAA">
              <w:rPr>
                <w:sz w:val="20"/>
                <w:szCs w:val="20"/>
              </w:rPr>
              <w:t>Str</w:t>
            </w:r>
            <w:proofErr w:type="spellEnd"/>
            <w:r w:rsidRPr="00554FAA">
              <w:rPr>
                <w:sz w:val="20"/>
                <w:szCs w:val="20"/>
              </w:rPr>
              <w:t>).</w:t>
            </w:r>
          </w:p>
          <w:p w:rsidR="00554FAA" w:rsidRPr="00554FAA" w:rsidRDefault="00554FAA" w:rsidP="00554FAA">
            <w:pPr>
              <w:rPr>
                <w:rFonts w:eastAsiaTheme="majorEastAsia"/>
                <w:i/>
                <w:iCs/>
                <w:color w:val="212529"/>
                <w:sz w:val="20"/>
                <w:szCs w:val="20"/>
                <w:shd w:val="clear" w:color="auto" w:fill="FFFFFF"/>
              </w:rPr>
            </w:pPr>
            <w:r w:rsidRPr="00554FAA">
              <w:rPr>
                <w:sz w:val="20"/>
                <w:szCs w:val="20"/>
              </w:rPr>
              <w:t xml:space="preserve">Генотип: </w:t>
            </w:r>
            <w:r w:rsidRPr="00554FAA">
              <w:rPr>
                <w:rStyle w:val="ac"/>
                <w:rFonts w:eastAsiaTheme="majorEastAsia"/>
                <w:color w:val="212529"/>
                <w:sz w:val="20"/>
                <w:szCs w:val="20"/>
                <w:shd w:val="clear" w:color="auto" w:fill="FFFFFF"/>
              </w:rPr>
              <w:t>fhuA2 [</w:t>
            </w:r>
            <w:proofErr w:type="spellStart"/>
            <w:r w:rsidRPr="00554FAA">
              <w:rPr>
                <w:rStyle w:val="ac"/>
                <w:rFonts w:eastAsiaTheme="majorEastAsia"/>
                <w:color w:val="212529"/>
                <w:sz w:val="20"/>
                <w:szCs w:val="20"/>
                <w:shd w:val="clear" w:color="auto" w:fill="FFFFFF"/>
              </w:rPr>
              <w:t>lon</w:t>
            </w:r>
            <w:proofErr w:type="spellEnd"/>
            <w:r w:rsidRPr="00554FAA">
              <w:rPr>
                <w:rStyle w:val="ac"/>
                <w:rFonts w:eastAsiaTheme="majorEastAsia"/>
                <w:color w:val="212529"/>
                <w:sz w:val="20"/>
                <w:szCs w:val="20"/>
                <w:shd w:val="clear" w:color="auto" w:fill="FFFFFF"/>
              </w:rPr>
              <w:t xml:space="preserve">] </w:t>
            </w:r>
            <w:proofErr w:type="spellStart"/>
            <w:r w:rsidRPr="00554FAA">
              <w:rPr>
                <w:rStyle w:val="ac"/>
                <w:rFonts w:eastAsiaTheme="majorEastAsia"/>
                <w:color w:val="212529"/>
                <w:sz w:val="20"/>
                <w:szCs w:val="20"/>
                <w:shd w:val="clear" w:color="auto" w:fill="FFFFFF"/>
              </w:rPr>
              <w:t>ompT</w:t>
            </w:r>
            <w:proofErr w:type="spellEnd"/>
            <w:r w:rsidRPr="00554FAA">
              <w:rPr>
                <w:rStyle w:val="ac"/>
                <w:rFonts w:eastAsiaTheme="majorEastAsia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54FAA">
              <w:rPr>
                <w:rStyle w:val="ac"/>
                <w:rFonts w:eastAsiaTheme="majorEastAsia"/>
                <w:color w:val="212529"/>
                <w:sz w:val="20"/>
                <w:szCs w:val="20"/>
                <w:shd w:val="clear" w:color="auto" w:fill="FFFFFF"/>
              </w:rPr>
              <w:t>ahpC</w:t>
            </w:r>
            <w:proofErr w:type="spellEnd"/>
            <w:r w:rsidRPr="00554FAA">
              <w:rPr>
                <w:rStyle w:val="ac"/>
                <w:rFonts w:eastAsiaTheme="majorEastAsia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54FAA">
              <w:rPr>
                <w:rStyle w:val="ac"/>
                <w:rFonts w:eastAsiaTheme="majorEastAsia"/>
                <w:color w:val="212529"/>
                <w:sz w:val="20"/>
                <w:szCs w:val="20"/>
                <w:shd w:val="clear" w:color="auto" w:fill="FFFFFF"/>
              </w:rPr>
              <w:t>gal</w:t>
            </w:r>
            <w:proofErr w:type="spellEnd"/>
            <w:r w:rsidRPr="00554FAA">
              <w:rPr>
                <w:color w:val="212529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554FAA">
              <w:rPr>
                <w:color w:val="212529"/>
                <w:sz w:val="20"/>
                <w:szCs w:val="20"/>
                <w:shd w:val="clear" w:color="auto" w:fill="FFFFFF"/>
              </w:rPr>
              <w:t>λ</w:t>
            </w:r>
            <w:proofErr w:type="gramStart"/>
            <w:r w:rsidRPr="00554FAA">
              <w:rPr>
                <w:color w:val="212529"/>
                <w:sz w:val="20"/>
                <w:szCs w:val="20"/>
                <w:shd w:val="clear" w:color="auto" w:fill="FFFFFF"/>
              </w:rPr>
              <w:t>att</w:t>
            </w:r>
            <w:proofErr w:type="spellEnd"/>
            <w:r w:rsidRPr="00554FAA">
              <w:rPr>
                <w:color w:val="212529"/>
                <w:sz w:val="20"/>
                <w:szCs w:val="20"/>
                <w:shd w:val="clear" w:color="auto" w:fill="FFFFFF"/>
              </w:rPr>
              <w:t>::</w:t>
            </w:r>
            <w:proofErr w:type="gramEnd"/>
            <w:r w:rsidRPr="00554FAA">
              <w:rPr>
                <w:color w:val="212529"/>
                <w:sz w:val="20"/>
                <w:szCs w:val="20"/>
                <w:shd w:val="clear" w:color="auto" w:fill="FFFFFF"/>
              </w:rPr>
              <w:t>pNEB3-r1-</w:t>
            </w:r>
            <w:r w:rsidRPr="00554FAA">
              <w:rPr>
                <w:rStyle w:val="ac"/>
                <w:rFonts w:eastAsiaTheme="majorEastAsia"/>
                <w:color w:val="212529"/>
                <w:sz w:val="20"/>
                <w:szCs w:val="20"/>
                <w:shd w:val="clear" w:color="auto" w:fill="FFFFFF"/>
              </w:rPr>
              <w:t>cDsbC</w:t>
            </w:r>
            <w:r w:rsidRPr="00554FAA">
              <w:rPr>
                <w:color w:val="212529"/>
                <w:sz w:val="20"/>
                <w:szCs w:val="20"/>
                <w:shd w:val="clear" w:color="auto" w:fill="FFFFFF"/>
              </w:rPr>
              <w:t> (</w:t>
            </w:r>
            <w:proofErr w:type="spellStart"/>
            <w:r w:rsidRPr="00554FAA">
              <w:rPr>
                <w:color w:val="212529"/>
                <w:sz w:val="20"/>
                <w:szCs w:val="20"/>
                <w:shd w:val="clear" w:color="auto" w:fill="FFFFFF"/>
              </w:rPr>
              <w:t>Spec</w:t>
            </w:r>
            <w:r w:rsidRPr="00554FAA">
              <w:rPr>
                <w:color w:val="212529"/>
                <w:sz w:val="20"/>
                <w:szCs w:val="20"/>
                <w:shd w:val="clear" w:color="auto" w:fill="FFFFFF"/>
                <w:vertAlign w:val="superscript"/>
              </w:rPr>
              <w:t>R</w:t>
            </w:r>
            <w:proofErr w:type="spellEnd"/>
            <w:r w:rsidRPr="00554FAA">
              <w:rPr>
                <w:color w:val="212529"/>
                <w:sz w:val="20"/>
                <w:szCs w:val="20"/>
                <w:shd w:val="clear" w:color="auto" w:fill="FFFFFF"/>
              </w:rPr>
              <w:t>,</w:t>
            </w:r>
            <w:r w:rsidRPr="00554FAA">
              <w:rPr>
                <w:rStyle w:val="ac"/>
                <w:rFonts w:eastAsiaTheme="majorEastAsia"/>
                <w:color w:val="212529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554FAA">
              <w:rPr>
                <w:rStyle w:val="ac"/>
                <w:rFonts w:eastAsiaTheme="majorEastAsia"/>
                <w:color w:val="212529"/>
                <w:sz w:val="20"/>
                <w:szCs w:val="20"/>
                <w:shd w:val="clear" w:color="auto" w:fill="FFFFFF"/>
              </w:rPr>
              <w:t>lacI</w:t>
            </w:r>
            <w:r w:rsidRPr="00554FAA">
              <w:rPr>
                <w:rStyle w:val="ac"/>
                <w:rFonts w:eastAsiaTheme="majorEastAsia"/>
                <w:color w:val="212529"/>
                <w:sz w:val="20"/>
                <w:szCs w:val="20"/>
                <w:shd w:val="clear" w:color="auto" w:fill="FFFFFF"/>
                <w:vertAlign w:val="superscript"/>
              </w:rPr>
              <w:t>q</w:t>
            </w:r>
            <w:proofErr w:type="spellEnd"/>
            <w:r w:rsidRPr="00554FAA">
              <w:rPr>
                <w:rStyle w:val="ac"/>
                <w:rFonts w:eastAsiaTheme="majorEastAsia"/>
                <w:color w:val="212529"/>
                <w:sz w:val="20"/>
                <w:szCs w:val="20"/>
                <w:shd w:val="clear" w:color="auto" w:fill="FFFFFF"/>
              </w:rPr>
              <w:t xml:space="preserve">) </w:t>
            </w:r>
            <w:proofErr w:type="spellStart"/>
            <w:r w:rsidRPr="00554FAA">
              <w:rPr>
                <w:rStyle w:val="ac"/>
                <w:rFonts w:eastAsiaTheme="majorEastAsia"/>
                <w:color w:val="212529"/>
                <w:sz w:val="20"/>
                <w:szCs w:val="20"/>
                <w:shd w:val="clear" w:color="auto" w:fill="FFFFFF"/>
              </w:rPr>
              <w:t>ΔtrxB</w:t>
            </w:r>
            <w:proofErr w:type="spellEnd"/>
            <w:r w:rsidRPr="00554FAA">
              <w:rPr>
                <w:rStyle w:val="ac"/>
                <w:rFonts w:eastAsiaTheme="majorEastAsia"/>
                <w:color w:val="212529"/>
                <w:sz w:val="20"/>
                <w:szCs w:val="20"/>
                <w:shd w:val="clear" w:color="auto" w:fill="FFFFFF"/>
              </w:rPr>
              <w:t xml:space="preserve"> sulA11</w:t>
            </w:r>
            <w:r w:rsidRPr="00554FAA">
              <w:rPr>
                <w:color w:val="212529"/>
                <w:sz w:val="20"/>
                <w:szCs w:val="20"/>
                <w:shd w:val="clear" w:color="auto" w:fill="FFFFFF"/>
              </w:rPr>
              <w:t> R(</w:t>
            </w:r>
            <w:r w:rsidRPr="00554FAA">
              <w:rPr>
                <w:rStyle w:val="ac"/>
                <w:rFonts w:eastAsiaTheme="majorEastAsia"/>
                <w:color w:val="212529"/>
                <w:sz w:val="20"/>
                <w:szCs w:val="20"/>
                <w:shd w:val="clear" w:color="auto" w:fill="FFFFFF"/>
              </w:rPr>
              <w:t>mcr-73::miniTn10</w:t>
            </w:r>
            <w:r w:rsidRPr="00554FAA">
              <w:rPr>
                <w:color w:val="212529"/>
                <w:sz w:val="20"/>
                <w:szCs w:val="20"/>
                <w:shd w:val="clear" w:color="auto" w:fill="FFFFFF"/>
              </w:rPr>
              <w:t>--</w:t>
            </w:r>
            <w:proofErr w:type="spellStart"/>
            <w:r w:rsidRPr="00554FAA">
              <w:rPr>
                <w:color w:val="212529"/>
                <w:sz w:val="20"/>
                <w:szCs w:val="20"/>
                <w:shd w:val="clear" w:color="auto" w:fill="FFFFFF"/>
              </w:rPr>
              <w:t>Tet</w:t>
            </w:r>
            <w:r w:rsidRPr="00554FAA">
              <w:rPr>
                <w:color w:val="212529"/>
                <w:sz w:val="20"/>
                <w:szCs w:val="20"/>
                <w:shd w:val="clear" w:color="auto" w:fill="FFFFFF"/>
                <w:vertAlign w:val="superscript"/>
              </w:rPr>
              <w:t>S</w:t>
            </w:r>
            <w:proofErr w:type="spellEnd"/>
            <w:r w:rsidRPr="00554FAA">
              <w:rPr>
                <w:color w:val="212529"/>
                <w:sz w:val="20"/>
                <w:szCs w:val="20"/>
                <w:shd w:val="clear" w:color="auto" w:fill="FFFFFF"/>
              </w:rPr>
              <w:t>)</w:t>
            </w:r>
            <w:r w:rsidRPr="00554FAA">
              <w:rPr>
                <w:rStyle w:val="ac"/>
                <w:rFonts w:eastAsiaTheme="majorEastAsia"/>
                <w:color w:val="212529"/>
                <w:sz w:val="20"/>
                <w:szCs w:val="20"/>
                <w:shd w:val="clear" w:color="auto" w:fill="FFFFFF"/>
              </w:rPr>
              <w:t>2 [</w:t>
            </w:r>
            <w:proofErr w:type="spellStart"/>
            <w:r w:rsidRPr="00554FAA">
              <w:rPr>
                <w:rStyle w:val="ac"/>
                <w:rFonts w:eastAsiaTheme="majorEastAsia"/>
                <w:color w:val="212529"/>
                <w:sz w:val="20"/>
                <w:szCs w:val="20"/>
                <w:shd w:val="clear" w:color="auto" w:fill="FFFFFF"/>
              </w:rPr>
              <w:t>dcm</w:t>
            </w:r>
            <w:proofErr w:type="spellEnd"/>
            <w:r w:rsidRPr="00554FAA">
              <w:rPr>
                <w:rStyle w:val="ac"/>
                <w:rFonts w:eastAsiaTheme="majorEastAsia"/>
                <w:color w:val="212529"/>
                <w:sz w:val="20"/>
                <w:szCs w:val="20"/>
                <w:shd w:val="clear" w:color="auto" w:fill="FFFFFF"/>
              </w:rPr>
              <w:t>] R(zgb-210::Tn10</w:t>
            </w:r>
            <w:r w:rsidRPr="00554FAA">
              <w:rPr>
                <w:color w:val="212529"/>
                <w:sz w:val="20"/>
                <w:szCs w:val="20"/>
                <w:shd w:val="clear" w:color="auto" w:fill="FFFFFF"/>
              </w:rPr>
              <w:t> --</w:t>
            </w:r>
            <w:proofErr w:type="spellStart"/>
            <w:r w:rsidRPr="00554FAA">
              <w:rPr>
                <w:color w:val="212529"/>
                <w:sz w:val="20"/>
                <w:szCs w:val="20"/>
                <w:shd w:val="clear" w:color="auto" w:fill="FFFFFF"/>
              </w:rPr>
              <w:t>Tet</w:t>
            </w:r>
            <w:r w:rsidRPr="00554FAA">
              <w:rPr>
                <w:color w:val="212529"/>
                <w:sz w:val="20"/>
                <w:szCs w:val="20"/>
                <w:shd w:val="clear" w:color="auto" w:fill="FFFFFF"/>
                <w:vertAlign w:val="superscript"/>
              </w:rPr>
              <w:t>S</w:t>
            </w:r>
            <w:proofErr w:type="spellEnd"/>
            <w:r w:rsidRPr="00554FAA">
              <w:rPr>
                <w:color w:val="212529"/>
                <w:sz w:val="20"/>
                <w:szCs w:val="20"/>
                <w:shd w:val="clear" w:color="auto" w:fill="FFFFFF"/>
              </w:rPr>
              <w:t>) </w:t>
            </w:r>
            <w:r w:rsidRPr="00554FAA">
              <w:rPr>
                <w:rStyle w:val="ac"/>
                <w:rFonts w:eastAsiaTheme="majorEastAsia"/>
                <w:color w:val="212529"/>
                <w:sz w:val="20"/>
                <w:szCs w:val="20"/>
                <w:shd w:val="clear" w:color="auto" w:fill="FFFFFF"/>
              </w:rPr>
              <w:t xml:space="preserve">endA1 </w:t>
            </w:r>
            <w:proofErr w:type="spellStart"/>
            <w:r w:rsidRPr="00554FAA">
              <w:rPr>
                <w:rStyle w:val="ac"/>
                <w:rFonts w:eastAsiaTheme="majorEastAsia"/>
                <w:color w:val="212529"/>
                <w:sz w:val="20"/>
                <w:szCs w:val="20"/>
                <w:shd w:val="clear" w:color="auto" w:fill="FFFFFF"/>
              </w:rPr>
              <w:t>Δgor</w:t>
            </w:r>
            <w:proofErr w:type="spellEnd"/>
            <w:r w:rsidRPr="00554FAA">
              <w:rPr>
                <w:rStyle w:val="ac"/>
                <w:rFonts w:eastAsiaTheme="majorEastAsia"/>
                <w:color w:val="212529"/>
                <w:sz w:val="20"/>
                <w:szCs w:val="20"/>
                <w:shd w:val="clear" w:color="auto" w:fill="FFFFFF"/>
              </w:rPr>
              <w:t xml:space="preserve"> ∆(</w:t>
            </w:r>
            <w:proofErr w:type="spellStart"/>
            <w:r w:rsidRPr="00554FAA">
              <w:rPr>
                <w:rStyle w:val="ac"/>
                <w:rFonts w:eastAsiaTheme="majorEastAsia"/>
                <w:color w:val="212529"/>
                <w:sz w:val="20"/>
                <w:szCs w:val="20"/>
                <w:shd w:val="clear" w:color="auto" w:fill="FFFFFF"/>
              </w:rPr>
              <w:t>mcrC-mrr</w:t>
            </w:r>
            <w:proofErr w:type="spellEnd"/>
            <w:r w:rsidRPr="00554FAA">
              <w:rPr>
                <w:rStyle w:val="ac"/>
                <w:rFonts w:eastAsiaTheme="majorEastAsia"/>
                <w:color w:val="212529"/>
                <w:sz w:val="20"/>
                <w:szCs w:val="20"/>
                <w:shd w:val="clear" w:color="auto" w:fill="FFFFFF"/>
              </w:rPr>
              <w:t>)114::IS10</w:t>
            </w:r>
          </w:p>
          <w:p w:rsidR="00554FAA" w:rsidRPr="00554FAA" w:rsidRDefault="00554FAA" w:rsidP="00554FAA">
            <w:pPr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 xml:space="preserve">Эффективность трансформации: 1 x 10⁷ КОЕ/мкг для контрольной </w:t>
            </w:r>
            <w:proofErr w:type="spellStart"/>
            <w:r w:rsidRPr="00554FAA">
              <w:rPr>
                <w:sz w:val="20"/>
                <w:szCs w:val="20"/>
              </w:rPr>
              <w:t>плазмиды</w:t>
            </w:r>
            <w:proofErr w:type="spellEnd"/>
            <w:r w:rsidRPr="00554FAA">
              <w:rPr>
                <w:sz w:val="20"/>
                <w:szCs w:val="20"/>
              </w:rPr>
              <w:t xml:space="preserve"> pUC19</w:t>
            </w:r>
          </w:p>
          <w:p w:rsidR="00554FAA" w:rsidRPr="00554FAA" w:rsidRDefault="00554FAA" w:rsidP="00554FAA">
            <w:pPr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>Количество: 12 x 0.05 мл</w:t>
            </w:r>
          </w:p>
          <w:p w:rsidR="00554FAA" w:rsidRPr="00554FAA" w:rsidRDefault="00554FAA" w:rsidP="00554FAA">
            <w:pPr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 xml:space="preserve">Производитель: </w:t>
            </w:r>
            <w:r w:rsidRPr="00554FAA">
              <w:rPr>
                <w:rStyle w:val="ac"/>
                <w:color w:val="212529"/>
                <w:sz w:val="20"/>
                <w:szCs w:val="20"/>
                <w:lang w:val="en-US"/>
              </w:rPr>
              <w:t>New</w:t>
            </w:r>
            <w:r w:rsidRPr="00554FAA">
              <w:rPr>
                <w:rStyle w:val="ac"/>
                <w:color w:val="212529"/>
                <w:sz w:val="20"/>
                <w:szCs w:val="20"/>
              </w:rPr>
              <w:t xml:space="preserve"> </w:t>
            </w:r>
            <w:r w:rsidRPr="00554FAA">
              <w:rPr>
                <w:rStyle w:val="ac"/>
                <w:color w:val="212529"/>
                <w:sz w:val="20"/>
                <w:szCs w:val="20"/>
                <w:lang w:val="en-US"/>
              </w:rPr>
              <w:t>England</w:t>
            </w:r>
            <w:r w:rsidRPr="00554FAA">
              <w:rPr>
                <w:rStyle w:val="ac"/>
                <w:color w:val="212529"/>
                <w:sz w:val="20"/>
                <w:szCs w:val="20"/>
              </w:rPr>
              <w:t xml:space="preserve"> </w:t>
            </w:r>
            <w:proofErr w:type="spellStart"/>
            <w:r w:rsidRPr="00554FAA">
              <w:rPr>
                <w:rStyle w:val="ac"/>
                <w:color w:val="212529"/>
                <w:sz w:val="20"/>
                <w:szCs w:val="20"/>
                <w:lang w:val="en-US"/>
              </w:rPr>
              <w:t>Biolabs</w:t>
            </w:r>
            <w:proofErr w:type="spellEnd"/>
          </w:p>
          <w:p w:rsidR="00554FAA" w:rsidRPr="00554FAA" w:rsidRDefault="00554FAA" w:rsidP="00554FAA">
            <w:pPr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>Страна: США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AA" w:rsidRPr="00554FAA" w:rsidRDefault="00554FAA" w:rsidP="00554FAA">
            <w:pPr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>20.59.52.199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FAA" w:rsidRPr="00554FAA" w:rsidRDefault="00554FAA" w:rsidP="00554FAA">
            <w:pPr>
              <w:jc w:val="center"/>
              <w:rPr>
                <w:color w:val="000000"/>
                <w:sz w:val="20"/>
                <w:szCs w:val="20"/>
              </w:rPr>
            </w:pPr>
            <w:r w:rsidRPr="00554FA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FAA" w:rsidRPr="00554FAA" w:rsidRDefault="00554FAA" w:rsidP="00554FAA">
            <w:pPr>
              <w:jc w:val="center"/>
              <w:rPr>
                <w:color w:val="000000"/>
                <w:sz w:val="20"/>
                <w:szCs w:val="20"/>
              </w:rPr>
            </w:pPr>
            <w:r w:rsidRPr="00554FA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FAA" w:rsidRPr="00554FAA" w:rsidRDefault="00554FAA" w:rsidP="0055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FAA" w:rsidRPr="00554FAA" w:rsidRDefault="00554FAA" w:rsidP="00554FAA">
            <w:pPr>
              <w:jc w:val="center"/>
              <w:rPr>
                <w:sz w:val="20"/>
                <w:szCs w:val="20"/>
              </w:rPr>
            </w:pPr>
          </w:p>
        </w:tc>
      </w:tr>
      <w:tr w:rsidR="00554FAA" w:rsidRPr="00554FAA" w:rsidTr="005B22B4">
        <w:trPr>
          <w:trHeight w:val="23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AA" w:rsidRPr="00554FAA" w:rsidRDefault="00554FAA" w:rsidP="00554FAA">
            <w:pPr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>3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AA" w:rsidRPr="00554FAA" w:rsidRDefault="00554FAA" w:rsidP="00554FAA">
            <w:pPr>
              <w:pStyle w:val="1"/>
              <w:shd w:val="clear" w:color="auto" w:fill="FFFFFF"/>
              <w:spacing w:before="0"/>
              <w:ind w:right="312"/>
              <w:rPr>
                <w:rFonts w:ascii="Times New Roman" w:hAnsi="Times New Roman" w:cs="Times New Roman"/>
                <w:i/>
                <w:iCs/>
                <w:color w:val="212529"/>
                <w:sz w:val="20"/>
                <w:szCs w:val="20"/>
              </w:rPr>
            </w:pPr>
            <w:r w:rsidRPr="00554F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Компетентные клетки </w:t>
            </w:r>
            <w:r w:rsidRPr="00554FAA">
              <w:rPr>
                <w:rFonts w:ascii="Times New Roman" w:hAnsi="Times New Roman" w:cs="Times New Roman"/>
                <w:color w:val="212529"/>
                <w:sz w:val="20"/>
                <w:szCs w:val="20"/>
                <w:lang w:val="en-US"/>
              </w:rPr>
              <w:t>NEB</w:t>
            </w:r>
            <w:r w:rsidRPr="00554F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</w:t>
            </w:r>
            <w:r w:rsidRPr="00554FAA">
              <w:rPr>
                <w:rFonts w:ascii="Times New Roman" w:hAnsi="Times New Roman" w:cs="Times New Roman"/>
                <w:color w:val="212529"/>
                <w:sz w:val="20"/>
                <w:szCs w:val="20"/>
                <w:lang w:val="en-US"/>
              </w:rPr>
              <w:t>Express</w:t>
            </w:r>
            <w:r w:rsidRPr="00554F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</w:t>
            </w:r>
            <w:proofErr w:type="spellStart"/>
            <w:r w:rsidRPr="00554FAA">
              <w:rPr>
                <w:rFonts w:ascii="Times New Roman" w:hAnsi="Times New Roman" w:cs="Times New Roman"/>
                <w:color w:val="212529"/>
                <w:sz w:val="20"/>
                <w:szCs w:val="20"/>
                <w:lang w:val="en-US"/>
              </w:rPr>
              <w:t>Iq</w:t>
            </w:r>
            <w:proofErr w:type="spellEnd"/>
            <w:r w:rsidRPr="00554F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</w:t>
            </w:r>
            <w:proofErr w:type="gramStart"/>
            <w:r w:rsidRPr="00554FAA">
              <w:rPr>
                <w:rFonts w:ascii="Times New Roman" w:hAnsi="Times New Roman" w:cs="Times New Roman"/>
                <w:color w:val="212529"/>
                <w:sz w:val="20"/>
                <w:szCs w:val="20"/>
                <w:lang w:val="en-US"/>
              </w:rPr>
              <w:t>E</w:t>
            </w:r>
            <w:r w:rsidRPr="00554F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.</w:t>
            </w:r>
            <w:r w:rsidRPr="00554FAA">
              <w:rPr>
                <w:rFonts w:ascii="Times New Roman" w:hAnsi="Times New Roman" w:cs="Times New Roman"/>
                <w:color w:val="212529"/>
                <w:sz w:val="20"/>
                <w:szCs w:val="20"/>
                <w:lang w:val="en-US"/>
              </w:rPr>
              <w:t>coli</w:t>
            </w:r>
            <w:proofErr w:type="gramEnd"/>
            <w:r w:rsidRPr="00554F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высокой эффективности </w:t>
            </w:r>
            <w:r w:rsidRPr="00554FAA">
              <w:rPr>
                <w:rStyle w:val="ac"/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(24 реакций), арт. </w:t>
            </w:r>
            <w:r w:rsidRPr="00554FAA">
              <w:rPr>
                <w:rStyle w:val="ac"/>
                <w:rFonts w:ascii="Times New Roman" w:hAnsi="Times New Roman" w:cs="Times New Roman"/>
                <w:color w:val="212529"/>
                <w:sz w:val="20"/>
                <w:szCs w:val="20"/>
                <w:lang w:val="en-US"/>
              </w:rPr>
              <w:t>C</w:t>
            </w:r>
            <w:r w:rsidRPr="00554FAA">
              <w:rPr>
                <w:rStyle w:val="ac"/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3037, </w:t>
            </w:r>
            <w:r w:rsidRPr="00554FAA">
              <w:rPr>
                <w:rStyle w:val="ac"/>
                <w:rFonts w:ascii="Times New Roman" w:hAnsi="Times New Roman" w:cs="Times New Roman"/>
                <w:color w:val="212529"/>
                <w:sz w:val="20"/>
                <w:szCs w:val="20"/>
                <w:lang w:val="en-US"/>
              </w:rPr>
              <w:t>New</w:t>
            </w:r>
            <w:r w:rsidRPr="00554FAA">
              <w:rPr>
                <w:rStyle w:val="ac"/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</w:t>
            </w:r>
            <w:r w:rsidRPr="00554FAA">
              <w:rPr>
                <w:rStyle w:val="ac"/>
                <w:rFonts w:ascii="Times New Roman" w:hAnsi="Times New Roman" w:cs="Times New Roman"/>
                <w:color w:val="212529"/>
                <w:sz w:val="20"/>
                <w:szCs w:val="20"/>
                <w:lang w:val="en-US"/>
              </w:rPr>
              <w:t>England</w:t>
            </w:r>
            <w:r w:rsidRPr="00554FAA">
              <w:rPr>
                <w:rStyle w:val="ac"/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</w:t>
            </w:r>
            <w:proofErr w:type="spellStart"/>
            <w:r w:rsidRPr="00554FAA">
              <w:rPr>
                <w:rStyle w:val="ac"/>
                <w:rFonts w:ascii="Times New Roman" w:hAnsi="Times New Roman" w:cs="Times New Roman"/>
                <w:color w:val="212529"/>
                <w:sz w:val="20"/>
                <w:szCs w:val="20"/>
                <w:lang w:val="en-US"/>
              </w:rPr>
              <w:t>Biolabs</w:t>
            </w:r>
            <w:proofErr w:type="spellEnd"/>
          </w:p>
          <w:p w:rsidR="00554FAA" w:rsidRPr="00554FAA" w:rsidRDefault="00554FAA" w:rsidP="00554FAA">
            <w:pPr>
              <w:rPr>
                <w:rFonts w:eastAsia="ArialMT"/>
                <w:sz w:val="20"/>
                <w:szCs w:val="20"/>
              </w:rPr>
            </w:pPr>
          </w:p>
          <w:p w:rsidR="00554FAA" w:rsidRPr="00554FAA" w:rsidRDefault="00554FAA" w:rsidP="00554FAA">
            <w:pPr>
              <w:rPr>
                <w:rFonts w:eastAsia="ArialMT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AA" w:rsidRPr="00554FAA" w:rsidRDefault="00554FAA" w:rsidP="00554FAA">
            <w:pPr>
              <w:rPr>
                <w:color w:val="212529"/>
                <w:sz w:val="20"/>
                <w:szCs w:val="20"/>
              </w:rPr>
            </w:pPr>
            <w:r w:rsidRPr="00554FAA">
              <w:rPr>
                <w:color w:val="212529"/>
                <w:sz w:val="20"/>
                <w:szCs w:val="20"/>
              </w:rPr>
              <w:t xml:space="preserve">Компетентные клетки </w:t>
            </w:r>
            <w:r w:rsidRPr="00554FAA">
              <w:rPr>
                <w:color w:val="212529"/>
                <w:sz w:val="20"/>
                <w:szCs w:val="20"/>
                <w:lang w:val="en-US"/>
              </w:rPr>
              <w:t>NEB</w:t>
            </w:r>
            <w:r w:rsidRPr="00554FAA">
              <w:rPr>
                <w:color w:val="212529"/>
                <w:sz w:val="20"/>
                <w:szCs w:val="20"/>
              </w:rPr>
              <w:t xml:space="preserve"> </w:t>
            </w:r>
            <w:r w:rsidRPr="00554FAA">
              <w:rPr>
                <w:color w:val="212529"/>
                <w:sz w:val="20"/>
                <w:szCs w:val="20"/>
                <w:lang w:val="en-US"/>
              </w:rPr>
              <w:t>Express</w:t>
            </w:r>
            <w:r w:rsidRPr="00554FAA">
              <w:rPr>
                <w:color w:val="212529"/>
                <w:sz w:val="20"/>
                <w:szCs w:val="20"/>
              </w:rPr>
              <w:t xml:space="preserve"> </w:t>
            </w:r>
            <w:proofErr w:type="spellStart"/>
            <w:r w:rsidRPr="00554FAA">
              <w:rPr>
                <w:color w:val="212529"/>
                <w:sz w:val="20"/>
                <w:szCs w:val="20"/>
                <w:lang w:val="en-US"/>
              </w:rPr>
              <w:t>Iq</w:t>
            </w:r>
            <w:proofErr w:type="spellEnd"/>
            <w:r w:rsidRPr="00554FAA">
              <w:rPr>
                <w:color w:val="212529"/>
                <w:sz w:val="20"/>
                <w:szCs w:val="20"/>
              </w:rPr>
              <w:t xml:space="preserve"> </w:t>
            </w:r>
            <w:proofErr w:type="gramStart"/>
            <w:r w:rsidRPr="00554FAA">
              <w:rPr>
                <w:color w:val="212529"/>
                <w:sz w:val="20"/>
                <w:szCs w:val="20"/>
                <w:lang w:val="en-US"/>
              </w:rPr>
              <w:t>E</w:t>
            </w:r>
            <w:r w:rsidRPr="00554FAA">
              <w:rPr>
                <w:color w:val="212529"/>
                <w:sz w:val="20"/>
                <w:szCs w:val="20"/>
              </w:rPr>
              <w:t>.</w:t>
            </w:r>
            <w:r w:rsidRPr="00554FAA">
              <w:rPr>
                <w:color w:val="212529"/>
                <w:sz w:val="20"/>
                <w:szCs w:val="20"/>
                <w:lang w:val="en-US"/>
              </w:rPr>
              <w:t>coli</w:t>
            </w:r>
            <w:proofErr w:type="gramEnd"/>
            <w:r w:rsidRPr="00554FAA">
              <w:rPr>
                <w:color w:val="212529"/>
                <w:sz w:val="20"/>
                <w:szCs w:val="20"/>
              </w:rPr>
              <w:t xml:space="preserve"> высокой эффективности. </w:t>
            </w:r>
          </w:p>
          <w:p w:rsidR="00554FAA" w:rsidRPr="00554FAA" w:rsidRDefault="00554FAA" w:rsidP="00554FAA">
            <w:pPr>
              <w:rPr>
                <w:rFonts w:eastAsiaTheme="majorEastAsia"/>
                <w:sz w:val="20"/>
                <w:szCs w:val="20"/>
              </w:rPr>
            </w:pPr>
            <w:r w:rsidRPr="00554FAA">
              <w:rPr>
                <w:color w:val="212529"/>
                <w:sz w:val="20"/>
                <w:szCs w:val="20"/>
              </w:rPr>
              <w:t xml:space="preserve">- Улучшенный штамм </w:t>
            </w:r>
            <w:r w:rsidRPr="00554FAA">
              <w:rPr>
                <w:color w:val="212529"/>
                <w:sz w:val="20"/>
                <w:szCs w:val="20"/>
                <w:lang w:val="en-US"/>
              </w:rPr>
              <w:t>BL</w:t>
            </w:r>
            <w:r w:rsidRPr="00554FAA">
              <w:rPr>
                <w:color w:val="212529"/>
                <w:sz w:val="20"/>
                <w:szCs w:val="20"/>
              </w:rPr>
              <w:t xml:space="preserve">21, оптимально подходящий для векторов экспрессии с промоторами </w:t>
            </w:r>
            <w:proofErr w:type="spellStart"/>
            <w:r w:rsidRPr="00554FAA">
              <w:rPr>
                <w:color w:val="212529"/>
                <w:sz w:val="20"/>
                <w:szCs w:val="20"/>
                <w:lang w:val="en-US"/>
              </w:rPr>
              <w:t>Plac</w:t>
            </w:r>
            <w:proofErr w:type="spellEnd"/>
            <w:r w:rsidRPr="00554FAA">
              <w:rPr>
                <w:color w:val="212529"/>
                <w:sz w:val="20"/>
                <w:szCs w:val="20"/>
              </w:rPr>
              <w:t xml:space="preserve">, </w:t>
            </w:r>
            <w:proofErr w:type="spellStart"/>
            <w:r w:rsidRPr="00554FAA">
              <w:rPr>
                <w:color w:val="212529"/>
                <w:sz w:val="20"/>
                <w:szCs w:val="20"/>
                <w:lang w:val="en-US"/>
              </w:rPr>
              <w:t>Ptac</w:t>
            </w:r>
            <w:proofErr w:type="spellEnd"/>
            <w:r w:rsidRPr="00554FAA">
              <w:rPr>
                <w:color w:val="212529"/>
                <w:sz w:val="20"/>
                <w:szCs w:val="20"/>
              </w:rPr>
              <w:t xml:space="preserve"> и </w:t>
            </w:r>
            <w:proofErr w:type="spellStart"/>
            <w:r w:rsidRPr="00554FAA">
              <w:rPr>
                <w:color w:val="212529"/>
                <w:sz w:val="20"/>
                <w:szCs w:val="20"/>
                <w:lang w:val="en-US"/>
              </w:rPr>
              <w:t>Ptrc</w:t>
            </w:r>
            <w:proofErr w:type="spellEnd"/>
            <w:r w:rsidRPr="00554FAA">
              <w:rPr>
                <w:color w:val="212529"/>
                <w:sz w:val="20"/>
                <w:szCs w:val="20"/>
              </w:rPr>
              <w:t xml:space="preserve">. </w:t>
            </w:r>
            <w:r w:rsidRPr="00554FAA">
              <w:rPr>
                <w:color w:val="212529"/>
                <w:sz w:val="20"/>
                <w:szCs w:val="20"/>
              </w:rPr>
              <w:br/>
            </w:r>
            <w:r w:rsidRPr="00554FAA">
              <w:rPr>
                <w:sz w:val="20"/>
                <w:szCs w:val="20"/>
              </w:rPr>
              <w:t>-</w:t>
            </w:r>
            <w:r w:rsidRPr="00554FAA">
              <w:rPr>
                <w:rFonts w:eastAsiaTheme="majorEastAsia"/>
                <w:sz w:val="20"/>
                <w:szCs w:val="20"/>
              </w:rPr>
              <w:t xml:space="preserve">Репрессор </w:t>
            </w:r>
            <w:proofErr w:type="spellStart"/>
            <w:r w:rsidRPr="00554FAA">
              <w:rPr>
                <w:sz w:val="20"/>
                <w:szCs w:val="20"/>
              </w:rPr>
              <w:t>LacIq</w:t>
            </w:r>
            <w:proofErr w:type="spellEnd"/>
            <w:r w:rsidRPr="00554FAA">
              <w:rPr>
                <w:sz w:val="20"/>
                <w:szCs w:val="20"/>
              </w:rPr>
              <w:t xml:space="preserve"> снижает фоновый уровень</w:t>
            </w:r>
            <w:r w:rsidRPr="00554FAA">
              <w:rPr>
                <w:rFonts w:eastAsiaTheme="majorEastAsia"/>
                <w:sz w:val="20"/>
                <w:szCs w:val="20"/>
              </w:rPr>
              <w:t xml:space="preserve"> экспрессии</w:t>
            </w:r>
          </w:p>
          <w:p w:rsidR="00554FAA" w:rsidRPr="00554FAA" w:rsidRDefault="00554FAA" w:rsidP="00554FAA">
            <w:pPr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 xml:space="preserve">- </w:t>
            </w:r>
            <w:r w:rsidRPr="00554FAA">
              <w:rPr>
                <w:rFonts w:eastAsiaTheme="majorEastAsia"/>
                <w:sz w:val="20"/>
                <w:szCs w:val="20"/>
              </w:rPr>
              <w:t xml:space="preserve">Идеально подходит для экспрессии белков с использованием </w:t>
            </w:r>
            <w:proofErr w:type="spellStart"/>
            <w:r w:rsidRPr="00554FAA">
              <w:rPr>
                <w:rFonts w:eastAsiaTheme="majorEastAsia"/>
                <w:sz w:val="20"/>
                <w:szCs w:val="20"/>
              </w:rPr>
              <w:t>плазмид</w:t>
            </w:r>
            <w:proofErr w:type="spellEnd"/>
            <w:r w:rsidRPr="00554FAA">
              <w:rPr>
                <w:rFonts w:eastAsiaTheme="majorEastAsia"/>
                <w:sz w:val="20"/>
                <w:szCs w:val="20"/>
              </w:rPr>
              <w:t xml:space="preserve"> на основе </w:t>
            </w:r>
            <w:r w:rsidRPr="00554FAA">
              <w:rPr>
                <w:sz w:val="20"/>
                <w:szCs w:val="20"/>
              </w:rPr>
              <w:t>pUC19</w:t>
            </w:r>
            <w:r w:rsidRPr="00554FAA">
              <w:rPr>
                <w:rFonts w:eastAsiaTheme="majorEastAsia"/>
                <w:sz w:val="20"/>
                <w:szCs w:val="20"/>
              </w:rPr>
              <w:t>.</w:t>
            </w:r>
          </w:p>
          <w:p w:rsidR="00554FAA" w:rsidRPr="00554FAA" w:rsidRDefault="00554FAA" w:rsidP="00554FAA">
            <w:pPr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 xml:space="preserve">- </w:t>
            </w:r>
            <w:r w:rsidRPr="00554FAA">
              <w:rPr>
                <w:rFonts w:eastAsiaTheme="majorEastAsia"/>
                <w:sz w:val="20"/>
                <w:szCs w:val="20"/>
              </w:rPr>
              <w:t>Лишен</w:t>
            </w:r>
            <w:r w:rsidRPr="00554FAA">
              <w:rPr>
                <w:sz w:val="20"/>
                <w:szCs w:val="20"/>
              </w:rPr>
              <w:t xml:space="preserve"> протеаз</w:t>
            </w:r>
            <w:r w:rsidRPr="00554FAA">
              <w:rPr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554FAA">
              <w:rPr>
                <w:rFonts w:eastAsiaTheme="majorEastAsia"/>
                <w:sz w:val="20"/>
                <w:szCs w:val="20"/>
              </w:rPr>
              <w:t>Lon</w:t>
            </w:r>
            <w:proofErr w:type="spellEnd"/>
            <w:r w:rsidRPr="00554FAA">
              <w:rPr>
                <w:rFonts w:eastAsiaTheme="majorEastAsia"/>
                <w:sz w:val="20"/>
                <w:szCs w:val="20"/>
              </w:rPr>
              <w:t xml:space="preserve"> и </w:t>
            </w:r>
            <w:proofErr w:type="spellStart"/>
            <w:r w:rsidRPr="00554FAA">
              <w:rPr>
                <w:rFonts w:eastAsiaTheme="majorEastAsia"/>
                <w:sz w:val="20"/>
                <w:szCs w:val="20"/>
              </w:rPr>
              <w:t>OmpT</w:t>
            </w:r>
            <w:proofErr w:type="spellEnd"/>
            <w:r w:rsidRPr="00554FAA">
              <w:rPr>
                <w:rFonts w:eastAsiaTheme="majorEastAsia"/>
                <w:sz w:val="20"/>
                <w:szCs w:val="20"/>
              </w:rPr>
              <w:t>.</w:t>
            </w:r>
          </w:p>
          <w:p w:rsidR="00554FAA" w:rsidRPr="00554FAA" w:rsidRDefault="00554FAA" w:rsidP="00554FAA">
            <w:pPr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>- Устойчив</w:t>
            </w:r>
            <w:r w:rsidRPr="00554FAA">
              <w:rPr>
                <w:rFonts w:eastAsiaTheme="majorEastAsia"/>
                <w:sz w:val="20"/>
                <w:szCs w:val="20"/>
              </w:rPr>
              <w:t xml:space="preserve"> к бактериофагу T1 (мутация </w:t>
            </w:r>
            <w:r w:rsidRPr="00554FAA">
              <w:rPr>
                <w:sz w:val="20"/>
                <w:szCs w:val="20"/>
              </w:rPr>
              <w:t>fhuA2</w:t>
            </w:r>
            <w:r w:rsidRPr="00554FAA">
              <w:rPr>
                <w:rFonts w:eastAsiaTheme="majorEastAsia"/>
                <w:sz w:val="20"/>
                <w:szCs w:val="20"/>
              </w:rPr>
              <w:t>).</w:t>
            </w:r>
          </w:p>
          <w:p w:rsidR="00554FAA" w:rsidRPr="00554FAA" w:rsidRDefault="00554FAA" w:rsidP="00554FAA">
            <w:pPr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 xml:space="preserve">- Не расщепляет </w:t>
            </w:r>
            <w:proofErr w:type="spellStart"/>
            <w:r w:rsidRPr="00554FAA">
              <w:rPr>
                <w:sz w:val="20"/>
                <w:szCs w:val="20"/>
              </w:rPr>
              <w:t>метилированную</w:t>
            </w:r>
            <w:proofErr w:type="spellEnd"/>
            <w:r w:rsidRPr="00554FAA">
              <w:rPr>
                <w:sz w:val="20"/>
                <w:szCs w:val="20"/>
              </w:rPr>
              <w:t xml:space="preserve"> ДНК</w:t>
            </w:r>
            <w:r w:rsidRPr="00554FAA">
              <w:rPr>
                <w:rFonts w:eastAsiaTheme="majorEastAsia"/>
                <w:sz w:val="20"/>
                <w:szCs w:val="20"/>
              </w:rPr>
              <w:t xml:space="preserve"> благодаря отсутствию систем рестрикции </w:t>
            </w:r>
            <w:proofErr w:type="spellStart"/>
            <w:r w:rsidRPr="00554FAA">
              <w:rPr>
                <w:sz w:val="20"/>
                <w:szCs w:val="20"/>
                <w:lang w:val="en-US"/>
              </w:rPr>
              <w:t>McrA</w:t>
            </w:r>
            <w:proofErr w:type="spellEnd"/>
            <w:r w:rsidRPr="00554FAA">
              <w:rPr>
                <w:sz w:val="20"/>
                <w:szCs w:val="20"/>
              </w:rPr>
              <w:t xml:space="preserve">-, </w:t>
            </w:r>
            <w:proofErr w:type="spellStart"/>
            <w:r w:rsidRPr="00554FAA">
              <w:rPr>
                <w:sz w:val="20"/>
                <w:szCs w:val="20"/>
                <w:lang w:val="en-US"/>
              </w:rPr>
              <w:t>McrBC</w:t>
            </w:r>
            <w:proofErr w:type="spellEnd"/>
            <w:r w:rsidRPr="00554FAA">
              <w:rPr>
                <w:sz w:val="20"/>
                <w:szCs w:val="20"/>
              </w:rPr>
              <w:t xml:space="preserve">-, </w:t>
            </w:r>
            <w:proofErr w:type="spellStart"/>
            <w:r w:rsidRPr="00554FAA">
              <w:rPr>
                <w:sz w:val="20"/>
                <w:szCs w:val="20"/>
                <w:lang w:val="en-US"/>
              </w:rPr>
              <w:t>EcoBr</w:t>
            </w:r>
            <w:proofErr w:type="spellEnd"/>
            <w:r w:rsidRPr="00554FAA">
              <w:rPr>
                <w:sz w:val="20"/>
                <w:szCs w:val="20"/>
              </w:rPr>
              <w:t>-</w:t>
            </w:r>
            <w:r w:rsidRPr="00554FAA">
              <w:rPr>
                <w:sz w:val="20"/>
                <w:szCs w:val="20"/>
                <w:lang w:val="en-US"/>
              </w:rPr>
              <w:t>m</w:t>
            </w:r>
            <w:r w:rsidRPr="00554FAA">
              <w:rPr>
                <w:sz w:val="20"/>
                <w:szCs w:val="20"/>
              </w:rPr>
              <w:t xml:space="preserve">-, </w:t>
            </w:r>
            <w:proofErr w:type="spellStart"/>
            <w:r w:rsidRPr="00554FAA">
              <w:rPr>
                <w:sz w:val="20"/>
                <w:szCs w:val="20"/>
                <w:lang w:val="en-US"/>
              </w:rPr>
              <w:t>Mrr</w:t>
            </w:r>
            <w:proofErr w:type="spellEnd"/>
            <w:r w:rsidRPr="00554FAA">
              <w:rPr>
                <w:sz w:val="20"/>
                <w:szCs w:val="20"/>
              </w:rPr>
              <w:t>-</w:t>
            </w:r>
            <w:r w:rsidRPr="00554FAA">
              <w:rPr>
                <w:rFonts w:eastAsiaTheme="majorEastAsia"/>
                <w:sz w:val="20"/>
                <w:szCs w:val="20"/>
              </w:rPr>
              <w:t>.</w:t>
            </w:r>
          </w:p>
          <w:p w:rsidR="00554FAA" w:rsidRPr="00554FAA" w:rsidRDefault="00554FAA" w:rsidP="00554FAA">
            <w:pPr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 xml:space="preserve">- </w:t>
            </w:r>
            <w:r w:rsidRPr="00554FAA">
              <w:rPr>
                <w:rFonts w:eastAsiaTheme="majorEastAsia"/>
                <w:sz w:val="20"/>
                <w:szCs w:val="20"/>
              </w:rPr>
              <w:t xml:space="preserve">Обеспечивает </w:t>
            </w:r>
            <w:r w:rsidRPr="00554FAA">
              <w:rPr>
                <w:sz w:val="20"/>
                <w:szCs w:val="20"/>
              </w:rPr>
              <w:t>более точный контроль экспрессии</w:t>
            </w:r>
            <w:r w:rsidRPr="00554FAA">
              <w:rPr>
                <w:rFonts w:eastAsiaTheme="majorEastAsia"/>
                <w:sz w:val="20"/>
                <w:szCs w:val="20"/>
              </w:rPr>
              <w:t xml:space="preserve">, индуцируемой ИПТГ (IPTG), для </w:t>
            </w:r>
            <w:proofErr w:type="spellStart"/>
            <w:r w:rsidRPr="00554FAA">
              <w:rPr>
                <w:rFonts w:eastAsiaTheme="majorEastAsia"/>
                <w:sz w:val="20"/>
                <w:szCs w:val="20"/>
              </w:rPr>
              <w:t>плазмид</w:t>
            </w:r>
            <w:proofErr w:type="spellEnd"/>
            <w:r w:rsidRPr="00554FAA">
              <w:rPr>
                <w:rFonts w:eastAsiaTheme="majorEastAsia"/>
                <w:sz w:val="20"/>
                <w:szCs w:val="20"/>
              </w:rPr>
              <w:t>, не использующих систему T7.</w:t>
            </w:r>
          </w:p>
          <w:p w:rsidR="00554FAA" w:rsidRPr="00554FAA" w:rsidRDefault="00554FAA" w:rsidP="00554FAA">
            <w:pPr>
              <w:rPr>
                <w:rFonts w:eastAsiaTheme="majorEastAsia"/>
                <w:i/>
                <w:iCs/>
                <w:color w:val="212529"/>
                <w:sz w:val="20"/>
                <w:szCs w:val="20"/>
                <w:shd w:val="clear" w:color="auto" w:fill="FFFFFF"/>
              </w:rPr>
            </w:pPr>
            <w:r w:rsidRPr="00554FAA">
              <w:rPr>
                <w:sz w:val="20"/>
                <w:szCs w:val="20"/>
              </w:rPr>
              <w:t>- Не содержит компонентов</w:t>
            </w:r>
            <w:r w:rsidRPr="00554FAA">
              <w:rPr>
                <w:rFonts w:eastAsiaTheme="majorEastAsia"/>
                <w:sz w:val="20"/>
                <w:szCs w:val="20"/>
              </w:rPr>
              <w:t xml:space="preserve"> животного происхождения (</w:t>
            </w:r>
            <w:proofErr w:type="spellStart"/>
            <w:r w:rsidRPr="00554FAA">
              <w:rPr>
                <w:rFonts w:eastAsiaTheme="majorEastAsia"/>
                <w:sz w:val="20"/>
                <w:szCs w:val="20"/>
              </w:rPr>
              <w:t>Animal-free</w:t>
            </w:r>
            <w:proofErr w:type="spellEnd"/>
            <w:r w:rsidRPr="00554FAA">
              <w:rPr>
                <w:rFonts w:eastAsiaTheme="majorEastAsia"/>
                <w:sz w:val="20"/>
                <w:szCs w:val="20"/>
              </w:rPr>
              <w:t>)</w:t>
            </w:r>
            <w:r w:rsidRPr="00554FAA">
              <w:rPr>
                <w:color w:val="212529"/>
                <w:sz w:val="20"/>
                <w:szCs w:val="20"/>
              </w:rPr>
              <w:br/>
            </w:r>
            <w:r w:rsidRPr="00554FAA">
              <w:rPr>
                <w:sz w:val="20"/>
                <w:szCs w:val="20"/>
              </w:rPr>
              <w:t xml:space="preserve">Генотип: </w:t>
            </w:r>
            <w:proofErr w:type="spellStart"/>
            <w:r w:rsidRPr="00554FAA">
              <w:rPr>
                <w:color w:val="212529"/>
                <w:sz w:val="20"/>
                <w:szCs w:val="20"/>
                <w:shd w:val="clear" w:color="auto" w:fill="FFFFFF"/>
              </w:rPr>
              <w:t>MiniF</w:t>
            </w:r>
            <w:proofErr w:type="spellEnd"/>
            <w:r w:rsidRPr="00554FAA">
              <w:rPr>
                <w:rStyle w:val="ac"/>
                <w:rFonts w:eastAsiaTheme="majorEastAsia"/>
                <w:color w:val="212529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554FAA">
              <w:rPr>
                <w:rStyle w:val="ac"/>
                <w:rFonts w:eastAsiaTheme="majorEastAsia"/>
                <w:color w:val="212529"/>
                <w:sz w:val="20"/>
                <w:szCs w:val="20"/>
                <w:shd w:val="clear" w:color="auto" w:fill="FFFFFF"/>
              </w:rPr>
              <w:t>lacI</w:t>
            </w:r>
            <w:r w:rsidRPr="00554FAA">
              <w:rPr>
                <w:rStyle w:val="ac"/>
                <w:rFonts w:eastAsiaTheme="majorEastAsia"/>
                <w:color w:val="212529"/>
                <w:sz w:val="20"/>
                <w:szCs w:val="20"/>
                <w:shd w:val="clear" w:color="auto" w:fill="FFFFFF"/>
                <w:vertAlign w:val="superscript"/>
              </w:rPr>
              <w:t>q</w:t>
            </w:r>
            <w:proofErr w:type="spellEnd"/>
            <w:r w:rsidRPr="00554FAA">
              <w:rPr>
                <w:color w:val="212529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554FAA">
              <w:rPr>
                <w:color w:val="212529"/>
                <w:sz w:val="20"/>
                <w:szCs w:val="20"/>
                <w:shd w:val="clear" w:color="auto" w:fill="FFFFFF"/>
              </w:rPr>
              <w:t>Cam</w:t>
            </w:r>
            <w:r w:rsidRPr="00554FAA">
              <w:rPr>
                <w:color w:val="212529"/>
                <w:sz w:val="20"/>
                <w:szCs w:val="20"/>
                <w:shd w:val="clear" w:color="auto" w:fill="FFFFFF"/>
                <w:vertAlign w:val="superscript"/>
              </w:rPr>
              <w:t>R</w:t>
            </w:r>
            <w:proofErr w:type="spellEnd"/>
            <w:r w:rsidRPr="00554FAA">
              <w:rPr>
                <w:color w:val="212529"/>
                <w:sz w:val="20"/>
                <w:szCs w:val="20"/>
                <w:shd w:val="clear" w:color="auto" w:fill="FFFFFF"/>
              </w:rPr>
              <w:t>)</w:t>
            </w:r>
            <w:r w:rsidRPr="00554FAA">
              <w:rPr>
                <w:rStyle w:val="ad"/>
                <w:i/>
                <w:iCs/>
                <w:color w:val="212529"/>
                <w:sz w:val="20"/>
                <w:szCs w:val="20"/>
                <w:shd w:val="clear" w:color="auto" w:fill="FFFFFF"/>
              </w:rPr>
              <w:t>/ </w:t>
            </w:r>
            <w:r w:rsidRPr="00554FAA">
              <w:rPr>
                <w:rStyle w:val="ac"/>
                <w:rFonts w:eastAsiaTheme="majorEastAsia"/>
                <w:color w:val="212529"/>
                <w:sz w:val="20"/>
                <w:szCs w:val="20"/>
                <w:shd w:val="clear" w:color="auto" w:fill="FFFFFF"/>
              </w:rPr>
              <w:t>fhuA2 [</w:t>
            </w:r>
            <w:proofErr w:type="spellStart"/>
            <w:r w:rsidRPr="00554FAA">
              <w:rPr>
                <w:rStyle w:val="ac"/>
                <w:rFonts w:eastAsiaTheme="majorEastAsia"/>
                <w:color w:val="212529"/>
                <w:sz w:val="20"/>
                <w:szCs w:val="20"/>
                <w:shd w:val="clear" w:color="auto" w:fill="FFFFFF"/>
              </w:rPr>
              <w:t>lon</w:t>
            </w:r>
            <w:proofErr w:type="spellEnd"/>
            <w:r w:rsidRPr="00554FAA">
              <w:rPr>
                <w:rStyle w:val="ac"/>
                <w:rFonts w:eastAsiaTheme="majorEastAsia"/>
                <w:color w:val="212529"/>
                <w:sz w:val="20"/>
                <w:szCs w:val="20"/>
                <w:shd w:val="clear" w:color="auto" w:fill="FFFFFF"/>
              </w:rPr>
              <w:t xml:space="preserve">] </w:t>
            </w:r>
            <w:proofErr w:type="spellStart"/>
            <w:r w:rsidRPr="00554FAA">
              <w:rPr>
                <w:rStyle w:val="ac"/>
                <w:rFonts w:eastAsiaTheme="majorEastAsia"/>
                <w:color w:val="212529"/>
                <w:sz w:val="20"/>
                <w:szCs w:val="20"/>
                <w:shd w:val="clear" w:color="auto" w:fill="FFFFFF"/>
              </w:rPr>
              <w:t>ompT</w:t>
            </w:r>
            <w:proofErr w:type="spellEnd"/>
            <w:r w:rsidRPr="00554FAA">
              <w:rPr>
                <w:rStyle w:val="ac"/>
                <w:rFonts w:eastAsiaTheme="majorEastAsia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54FAA">
              <w:rPr>
                <w:rStyle w:val="ac"/>
                <w:rFonts w:eastAsiaTheme="majorEastAsia"/>
                <w:color w:val="212529"/>
                <w:sz w:val="20"/>
                <w:szCs w:val="20"/>
                <w:shd w:val="clear" w:color="auto" w:fill="FFFFFF"/>
              </w:rPr>
              <w:t>gal</w:t>
            </w:r>
            <w:proofErr w:type="spellEnd"/>
            <w:r w:rsidRPr="00554FAA">
              <w:rPr>
                <w:rStyle w:val="ac"/>
                <w:rFonts w:eastAsiaTheme="majorEastAsia"/>
                <w:color w:val="212529"/>
                <w:sz w:val="20"/>
                <w:szCs w:val="20"/>
                <w:shd w:val="clear" w:color="auto" w:fill="FFFFFF"/>
              </w:rPr>
              <w:t xml:space="preserve"> sulA11 R(mcr-73::miniTn10--</w:t>
            </w:r>
            <w:proofErr w:type="spellStart"/>
            <w:r w:rsidRPr="00554FAA">
              <w:rPr>
                <w:color w:val="212529"/>
                <w:sz w:val="20"/>
                <w:szCs w:val="20"/>
                <w:shd w:val="clear" w:color="auto" w:fill="FFFFFF"/>
              </w:rPr>
              <w:t>Tet</w:t>
            </w:r>
            <w:r w:rsidRPr="00554FAA">
              <w:rPr>
                <w:color w:val="212529"/>
                <w:sz w:val="20"/>
                <w:szCs w:val="20"/>
                <w:shd w:val="clear" w:color="auto" w:fill="FFFFFF"/>
                <w:vertAlign w:val="superscript"/>
              </w:rPr>
              <w:t>S</w:t>
            </w:r>
            <w:proofErr w:type="spellEnd"/>
            <w:r w:rsidRPr="00554FAA">
              <w:rPr>
                <w:rStyle w:val="ac"/>
                <w:rFonts w:eastAsiaTheme="majorEastAsia"/>
                <w:color w:val="212529"/>
                <w:sz w:val="20"/>
                <w:szCs w:val="20"/>
                <w:shd w:val="clear" w:color="auto" w:fill="FFFFFF"/>
              </w:rPr>
              <w:t>)2 [</w:t>
            </w:r>
            <w:proofErr w:type="spellStart"/>
            <w:r w:rsidRPr="00554FAA">
              <w:rPr>
                <w:rStyle w:val="ac"/>
                <w:rFonts w:eastAsiaTheme="majorEastAsia"/>
                <w:color w:val="212529"/>
                <w:sz w:val="20"/>
                <w:szCs w:val="20"/>
                <w:shd w:val="clear" w:color="auto" w:fill="FFFFFF"/>
              </w:rPr>
              <w:t>dcm</w:t>
            </w:r>
            <w:proofErr w:type="spellEnd"/>
            <w:r w:rsidRPr="00554FAA">
              <w:rPr>
                <w:rStyle w:val="ac"/>
                <w:rFonts w:eastAsiaTheme="majorEastAsia"/>
                <w:color w:val="212529"/>
                <w:sz w:val="20"/>
                <w:szCs w:val="20"/>
                <w:shd w:val="clear" w:color="auto" w:fill="FFFFFF"/>
              </w:rPr>
              <w:t>] R(zgb-210::Tn10--</w:t>
            </w:r>
            <w:proofErr w:type="spellStart"/>
            <w:r w:rsidRPr="00554FAA">
              <w:rPr>
                <w:color w:val="212529"/>
                <w:sz w:val="20"/>
                <w:szCs w:val="20"/>
                <w:shd w:val="clear" w:color="auto" w:fill="FFFFFF"/>
              </w:rPr>
              <w:t>Tet</w:t>
            </w:r>
            <w:r w:rsidRPr="00554FAA">
              <w:rPr>
                <w:color w:val="212529"/>
                <w:sz w:val="20"/>
                <w:szCs w:val="20"/>
                <w:shd w:val="clear" w:color="auto" w:fill="FFFFFF"/>
                <w:vertAlign w:val="superscript"/>
              </w:rPr>
              <w:t>S</w:t>
            </w:r>
            <w:proofErr w:type="spellEnd"/>
            <w:r w:rsidRPr="00554FAA">
              <w:rPr>
                <w:rStyle w:val="ac"/>
                <w:rFonts w:eastAsiaTheme="majorEastAsia"/>
                <w:color w:val="212529"/>
                <w:sz w:val="20"/>
                <w:szCs w:val="20"/>
                <w:shd w:val="clear" w:color="auto" w:fill="FFFFFF"/>
              </w:rPr>
              <w:t>) endA1 Δ(</w:t>
            </w:r>
            <w:proofErr w:type="spellStart"/>
            <w:r w:rsidRPr="00554FAA">
              <w:rPr>
                <w:rStyle w:val="ac"/>
                <w:rFonts w:eastAsiaTheme="majorEastAsia"/>
                <w:color w:val="212529"/>
                <w:sz w:val="20"/>
                <w:szCs w:val="20"/>
                <w:shd w:val="clear" w:color="auto" w:fill="FFFFFF"/>
              </w:rPr>
              <w:t>mcrC-mrr</w:t>
            </w:r>
            <w:proofErr w:type="spellEnd"/>
            <w:r w:rsidRPr="00554FAA">
              <w:rPr>
                <w:rStyle w:val="ac"/>
                <w:rFonts w:eastAsiaTheme="majorEastAsia"/>
                <w:color w:val="212529"/>
                <w:sz w:val="20"/>
                <w:szCs w:val="20"/>
                <w:shd w:val="clear" w:color="auto" w:fill="FFFFFF"/>
              </w:rPr>
              <w:t>)114::IS10</w:t>
            </w:r>
          </w:p>
          <w:p w:rsidR="00554FAA" w:rsidRPr="00554FAA" w:rsidRDefault="00554FAA" w:rsidP="00554FAA">
            <w:pPr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 xml:space="preserve">Эффективность трансформации: </w:t>
            </w:r>
            <w:r w:rsidRPr="00554FAA">
              <w:rPr>
                <w:color w:val="212529"/>
                <w:sz w:val="20"/>
                <w:szCs w:val="20"/>
                <w:shd w:val="clear" w:color="auto" w:fill="FFFFFF"/>
              </w:rPr>
              <w:t>0.6-1 x 10</w:t>
            </w:r>
            <w:r w:rsidRPr="00554FAA">
              <w:rPr>
                <w:color w:val="212529"/>
                <w:sz w:val="20"/>
                <w:szCs w:val="20"/>
                <w:shd w:val="clear" w:color="auto" w:fill="FFFFFF"/>
                <w:vertAlign w:val="superscript"/>
              </w:rPr>
              <w:t xml:space="preserve">9 </w:t>
            </w:r>
            <w:r w:rsidRPr="00554FAA">
              <w:rPr>
                <w:sz w:val="20"/>
                <w:szCs w:val="20"/>
              </w:rPr>
              <w:t xml:space="preserve">КОЕ/мкг для контрольной </w:t>
            </w:r>
            <w:proofErr w:type="spellStart"/>
            <w:r w:rsidRPr="00554FAA">
              <w:rPr>
                <w:sz w:val="20"/>
                <w:szCs w:val="20"/>
              </w:rPr>
              <w:t>плазмиды</w:t>
            </w:r>
            <w:proofErr w:type="spellEnd"/>
            <w:r w:rsidRPr="00554FAA">
              <w:rPr>
                <w:sz w:val="20"/>
                <w:szCs w:val="20"/>
              </w:rPr>
              <w:t xml:space="preserve"> pUC19</w:t>
            </w:r>
          </w:p>
          <w:p w:rsidR="00554FAA" w:rsidRPr="00554FAA" w:rsidRDefault="00554FAA" w:rsidP="00554FAA">
            <w:pPr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>Количество: 6 x 0.2 мл</w:t>
            </w:r>
          </w:p>
          <w:p w:rsidR="00554FAA" w:rsidRPr="00554FAA" w:rsidRDefault="00554FAA" w:rsidP="00554FAA">
            <w:pPr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 xml:space="preserve">Производитель: </w:t>
            </w:r>
            <w:r w:rsidRPr="00554FAA">
              <w:rPr>
                <w:rStyle w:val="ac"/>
                <w:color w:val="212529"/>
                <w:sz w:val="20"/>
                <w:szCs w:val="20"/>
                <w:lang w:val="en-US"/>
              </w:rPr>
              <w:t>New</w:t>
            </w:r>
            <w:r w:rsidRPr="00554FAA">
              <w:rPr>
                <w:rStyle w:val="ac"/>
                <w:color w:val="212529"/>
                <w:sz w:val="20"/>
                <w:szCs w:val="20"/>
              </w:rPr>
              <w:t xml:space="preserve"> </w:t>
            </w:r>
            <w:r w:rsidRPr="00554FAA">
              <w:rPr>
                <w:rStyle w:val="ac"/>
                <w:color w:val="212529"/>
                <w:sz w:val="20"/>
                <w:szCs w:val="20"/>
                <w:lang w:val="en-US"/>
              </w:rPr>
              <w:t>England</w:t>
            </w:r>
            <w:r w:rsidRPr="00554FAA">
              <w:rPr>
                <w:rStyle w:val="ac"/>
                <w:color w:val="212529"/>
                <w:sz w:val="20"/>
                <w:szCs w:val="20"/>
              </w:rPr>
              <w:t xml:space="preserve"> </w:t>
            </w:r>
            <w:proofErr w:type="spellStart"/>
            <w:r w:rsidRPr="00554FAA">
              <w:rPr>
                <w:rStyle w:val="ac"/>
                <w:color w:val="212529"/>
                <w:sz w:val="20"/>
                <w:szCs w:val="20"/>
                <w:lang w:val="en-US"/>
              </w:rPr>
              <w:t>Biolabs</w:t>
            </w:r>
            <w:proofErr w:type="spellEnd"/>
          </w:p>
          <w:p w:rsidR="00554FAA" w:rsidRPr="00554FAA" w:rsidRDefault="00554FAA" w:rsidP="00554FAA">
            <w:pPr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>Страна: США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AA" w:rsidRPr="00554FAA" w:rsidRDefault="00554FAA" w:rsidP="00554FAA">
            <w:pPr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>20.59.52.199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FAA" w:rsidRPr="00554FAA" w:rsidRDefault="00554FAA" w:rsidP="00554FAA">
            <w:pPr>
              <w:jc w:val="center"/>
              <w:rPr>
                <w:color w:val="000000"/>
                <w:sz w:val="20"/>
                <w:szCs w:val="20"/>
              </w:rPr>
            </w:pPr>
            <w:r w:rsidRPr="00554FA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FAA" w:rsidRPr="00554FAA" w:rsidRDefault="00554FAA" w:rsidP="00554FAA">
            <w:pPr>
              <w:jc w:val="center"/>
              <w:rPr>
                <w:color w:val="000000"/>
                <w:sz w:val="20"/>
                <w:szCs w:val="20"/>
              </w:rPr>
            </w:pPr>
            <w:r w:rsidRPr="00554FA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FAA" w:rsidRPr="00554FAA" w:rsidRDefault="00554FAA" w:rsidP="0055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FAA" w:rsidRPr="00554FAA" w:rsidRDefault="00554FAA" w:rsidP="00554FAA">
            <w:pPr>
              <w:jc w:val="center"/>
              <w:rPr>
                <w:sz w:val="20"/>
                <w:szCs w:val="20"/>
              </w:rPr>
            </w:pPr>
          </w:p>
        </w:tc>
      </w:tr>
      <w:tr w:rsidR="00554FAA" w:rsidRPr="00554FAA" w:rsidTr="005B22B4">
        <w:trPr>
          <w:trHeight w:val="23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AA" w:rsidRPr="00554FAA" w:rsidRDefault="00554FAA" w:rsidP="00554FAA">
            <w:pPr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>4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AA" w:rsidRPr="00554FAA" w:rsidRDefault="00554FAA" w:rsidP="00554FAA">
            <w:pPr>
              <w:pStyle w:val="1"/>
              <w:shd w:val="clear" w:color="auto" w:fill="FFFFFF"/>
              <w:spacing w:before="0"/>
              <w:ind w:right="312"/>
              <w:rPr>
                <w:rFonts w:ascii="Times New Roman" w:hAnsi="Times New Roman" w:cs="Times New Roman"/>
                <w:i/>
                <w:iCs/>
                <w:color w:val="212529"/>
                <w:sz w:val="20"/>
                <w:szCs w:val="20"/>
              </w:rPr>
            </w:pPr>
            <w:r w:rsidRPr="00554F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Компетентные клетки </w:t>
            </w:r>
            <w:proofErr w:type="spellStart"/>
            <w:r w:rsidRPr="00554FAA">
              <w:rPr>
                <w:rFonts w:ascii="Times New Roman" w:hAnsi="Times New Roman" w:cs="Times New Roman"/>
                <w:color w:val="212529"/>
                <w:sz w:val="20"/>
                <w:szCs w:val="20"/>
                <w:lang w:val="en-US"/>
              </w:rPr>
              <w:t>Lemo</w:t>
            </w:r>
            <w:proofErr w:type="spellEnd"/>
            <w:r w:rsidRPr="00554F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21 (</w:t>
            </w:r>
            <w:r w:rsidRPr="00554FAA">
              <w:rPr>
                <w:rFonts w:ascii="Times New Roman" w:hAnsi="Times New Roman" w:cs="Times New Roman"/>
                <w:color w:val="212529"/>
                <w:sz w:val="20"/>
                <w:szCs w:val="20"/>
                <w:lang w:val="en-US"/>
              </w:rPr>
              <w:t>DE</w:t>
            </w:r>
            <w:r w:rsidRPr="00554F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3) </w:t>
            </w:r>
            <w:proofErr w:type="gramStart"/>
            <w:r w:rsidRPr="00554FAA">
              <w:rPr>
                <w:rFonts w:ascii="Times New Roman" w:hAnsi="Times New Roman" w:cs="Times New Roman"/>
                <w:color w:val="212529"/>
                <w:sz w:val="20"/>
                <w:szCs w:val="20"/>
                <w:lang w:val="en-US"/>
              </w:rPr>
              <w:t>E</w:t>
            </w:r>
            <w:r w:rsidRPr="00554F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.</w:t>
            </w:r>
            <w:r w:rsidRPr="00554FAA">
              <w:rPr>
                <w:rFonts w:ascii="Times New Roman" w:hAnsi="Times New Roman" w:cs="Times New Roman"/>
                <w:color w:val="212529"/>
                <w:sz w:val="20"/>
                <w:szCs w:val="20"/>
                <w:lang w:val="en-US"/>
              </w:rPr>
              <w:t>coli</w:t>
            </w:r>
            <w:proofErr w:type="gramEnd"/>
            <w:r w:rsidRPr="00554FA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</w:t>
            </w:r>
            <w:r w:rsidRPr="00554FAA">
              <w:rPr>
                <w:rStyle w:val="ac"/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(12 реакций), арт. </w:t>
            </w:r>
            <w:r w:rsidRPr="00554FAA">
              <w:rPr>
                <w:rStyle w:val="ac"/>
                <w:rFonts w:ascii="Times New Roman" w:hAnsi="Times New Roman" w:cs="Times New Roman"/>
                <w:color w:val="212529"/>
                <w:sz w:val="20"/>
                <w:szCs w:val="20"/>
                <w:lang w:val="en-US"/>
              </w:rPr>
              <w:t>C</w:t>
            </w:r>
            <w:r w:rsidRPr="00554FAA">
              <w:rPr>
                <w:rStyle w:val="ac"/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2528 </w:t>
            </w:r>
            <w:r w:rsidRPr="00554FAA">
              <w:rPr>
                <w:rStyle w:val="ac"/>
                <w:rFonts w:ascii="Times New Roman" w:hAnsi="Times New Roman" w:cs="Times New Roman"/>
                <w:color w:val="212529"/>
                <w:sz w:val="20"/>
                <w:szCs w:val="20"/>
                <w:lang w:val="en-US"/>
              </w:rPr>
              <w:t>J</w:t>
            </w:r>
            <w:r w:rsidRPr="00554FAA">
              <w:rPr>
                <w:rStyle w:val="ac"/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, </w:t>
            </w:r>
            <w:r w:rsidRPr="00554FAA">
              <w:rPr>
                <w:rStyle w:val="ac"/>
                <w:rFonts w:ascii="Times New Roman" w:hAnsi="Times New Roman" w:cs="Times New Roman"/>
                <w:color w:val="212529"/>
                <w:sz w:val="20"/>
                <w:szCs w:val="20"/>
                <w:lang w:val="en-US"/>
              </w:rPr>
              <w:t>New</w:t>
            </w:r>
            <w:r w:rsidRPr="00554FAA">
              <w:rPr>
                <w:rStyle w:val="ac"/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</w:t>
            </w:r>
            <w:r w:rsidRPr="00554FAA">
              <w:rPr>
                <w:rStyle w:val="ac"/>
                <w:rFonts w:ascii="Times New Roman" w:hAnsi="Times New Roman" w:cs="Times New Roman"/>
                <w:color w:val="212529"/>
                <w:sz w:val="20"/>
                <w:szCs w:val="20"/>
                <w:lang w:val="en-US"/>
              </w:rPr>
              <w:t>England</w:t>
            </w:r>
            <w:r w:rsidRPr="00554FAA">
              <w:rPr>
                <w:rStyle w:val="ac"/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</w:t>
            </w:r>
            <w:proofErr w:type="spellStart"/>
            <w:r w:rsidRPr="00554FAA">
              <w:rPr>
                <w:rStyle w:val="ac"/>
                <w:rFonts w:ascii="Times New Roman" w:hAnsi="Times New Roman" w:cs="Times New Roman"/>
                <w:color w:val="212529"/>
                <w:sz w:val="20"/>
                <w:szCs w:val="20"/>
                <w:lang w:val="en-US"/>
              </w:rPr>
              <w:t>Biolabs</w:t>
            </w:r>
            <w:proofErr w:type="spellEnd"/>
          </w:p>
          <w:p w:rsidR="00554FAA" w:rsidRPr="00554FAA" w:rsidRDefault="00554FAA" w:rsidP="00554FAA">
            <w:pPr>
              <w:rPr>
                <w:rFonts w:eastAsia="ArialMT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AA" w:rsidRPr="00554FAA" w:rsidRDefault="00554FAA" w:rsidP="00554FAA">
            <w:pPr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 xml:space="preserve">Компетентные клетки Lemo21 (DE3) </w:t>
            </w:r>
            <w:proofErr w:type="spellStart"/>
            <w:r w:rsidRPr="00554FAA">
              <w:rPr>
                <w:sz w:val="20"/>
                <w:szCs w:val="20"/>
              </w:rPr>
              <w:t>E.coli</w:t>
            </w:r>
            <w:proofErr w:type="spellEnd"/>
            <w:r w:rsidRPr="00554FAA">
              <w:rPr>
                <w:sz w:val="20"/>
                <w:szCs w:val="20"/>
              </w:rPr>
              <w:t>.</w:t>
            </w:r>
            <w:r w:rsidRPr="00554FAA">
              <w:rPr>
                <w:sz w:val="20"/>
                <w:szCs w:val="20"/>
              </w:rPr>
              <w:br/>
              <w:t xml:space="preserve">- Штамм </w:t>
            </w:r>
            <w:r w:rsidRPr="00554FAA">
              <w:rPr>
                <w:sz w:val="20"/>
                <w:szCs w:val="20"/>
                <w:lang w:val="en-US"/>
              </w:rPr>
              <w:t>BL</w:t>
            </w:r>
            <w:r w:rsidRPr="00554FAA">
              <w:rPr>
                <w:sz w:val="20"/>
                <w:szCs w:val="20"/>
              </w:rPr>
              <w:t xml:space="preserve">21, содержащий систему </w:t>
            </w:r>
            <w:proofErr w:type="spellStart"/>
            <w:r w:rsidRPr="00554FAA">
              <w:rPr>
                <w:sz w:val="20"/>
                <w:szCs w:val="20"/>
                <w:lang w:val="en-US"/>
              </w:rPr>
              <w:t>Lemo</w:t>
            </w:r>
            <w:proofErr w:type="spellEnd"/>
            <w:r w:rsidRPr="00554FAA">
              <w:rPr>
                <w:sz w:val="20"/>
                <w:szCs w:val="20"/>
              </w:rPr>
              <w:t xml:space="preserve"> </w:t>
            </w:r>
            <w:proofErr w:type="spellStart"/>
            <w:r w:rsidRPr="00554FAA">
              <w:rPr>
                <w:sz w:val="20"/>
                <w:szCs w:val="20"/>
                <w:lang w:val="en-US"/>
              </w:rPr>
              <w:t>Systeem</w:t>
            </w:r>
            <w:proofErr w:type="spellEnd"/>
            <w:r w:rsidRPr="00554FAA">
              <w:rPr>
                <w:sz w:val="20"/>
                <w:szCs w:val="20"/>
              </w:rPr>
              <w:t>.</w:t>
            </w:r>
          </w:p>
          <w:p w:rsidR="00554FAA" w:rsidRPr="00554FAA" w:rsidRDefault="00554FAA" w:rsidP="00554FAA">
            <w:pPr>
              <w:rPr>
                <w:rFonts w:eastAsiaTheme="majorEastAsia"/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 xml:space="preserve">- Регулируемая </w:t>
            </w:r>
            <w:r w:rsidRPr="00554FAA">
              <w:rPr>
                <w:rFonts w:eastAsiaTheme="majorEastAsia"/>
                <w:sz w:val="20"/>
                <w:szCs w:val="20"/>
              </w:rPr>
              <w:t>экспрессия через Т7- систему для сложных белков мишеней: мембранных белков, токсичных белков и белков, склонных к образованию нерастворимых агрегатов (телец включения).</w:t>
            </w:r>
          </w:p>
          <w:p w:rsidR="00554FAA" w:rsidRPr="00554FAA" w:rsidRDefault="00554FAA" w:rsidP="00554FAA">
            <w:pPr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 xml:space="preserve">- </w:t>
            </w:r>
            <w:r w:rsidRPr="00554FAA">
              <w:rPr>
                <w:rFonts w:eastAsiaTheme="majorEastAsia"/>
                <w:sz w:val="20"/>
                <w:szCs w:val="20"/>
              </w:rPr>
              <w:t xml:space="preserve">Обладает </w:t>
            </w:r>
            <w:r w:rsidRPr="00554FAA">
              <w:rPr>
                <w:sz w:val="20"/>
                <w:szCs w:val="20"/>
              </w:rPr>
              <w:t>дефицитом протеаз</w:t>
            </w:r>
            <w:r w:rsidRPr="00554FAA">
              <w:rPr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554FAA">
              <w:rPr>
                <w:rFonts w:eastAsiaTheme="majorEastAsia"/>
                <w:sz w:val="20"/>
                <w:szCs w:val="20"/>
              </w:rPr>
              <w:t>Lon</w:t>
            </w:r>
            <w:proofErr w:type="spellEnd"/>
            <w:r w:rsidRPr="00554FAA">
              <w:rPr>
                <w:rFonts w:eastAsiaTheme="majorEastAsia"/>
                <w:sz w:val="20"/>
                <w:szCs w:val="20"/>
              </w:rPr>
              <w:t xml:space="preserve"> и </w:t>
            </w:r>
            <w:proofErr w:type="spellStart"/>
            <w:r w:rsidRPr="00554FAA">
              <w:rPr>
                <w:rFonts w:eastAsiaTheme="majorEastAsia"/>
                <w:sz w:val="20"/>
                <w:szCs w:val="20"/>
              </w:rPr>
              <w:t>OmpT</w:t>
            </w:r>
            <w:proofErr w:type="spellEnd"/>
            <w:r w:rsidRPr="00554FAA">
              <w:rPr>
                <w:rFonts w:eastAsiaTheme="majorEastAsia"/>
                <w:sz w:val="20"/>
                <w:szCs w:val="20"/>
              </w:rPr>
              <w:t>.</w:t>
            </w:r>
          </w:p>
          <w:p w:rsidR="00554FAA" w:rsidRPr="00554FAA" w:rsidRDefault="00554FAA" w:rsidP="00554FAA">
            <w:pPr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>- Устойчив</w:t>
            </w:r>
            <w:r w:rsidRPr="00554FAA">
              <w:rPr>
                <w:rFonts w:eastAsiaTheme="majorEastAsia"/>
                <w:sz w:val="20"/>
                <w:szCs w:val="20"/>
              </w:rPr>
              <w:t xml:space="preserve"> к бактериофагу T1 (мутация </w:t>
            </w:r>
            <w:r w:rsidRPr="00554FAA">
              <w:rPr>
                <w:sz w:val="20"/>
                <w:szCs w:val="20"/>
              </w:rPr>
              <w:t>fhuA2</w:t>
            </w:r>
            <w:r w:rsidRPr="00554FAA">
              <w:rPr>
                <w:rFonts w:eastAsiaTheme="majorEastAsia"/>
                <w:sz w:val="20"/>
                <w:szCs w:val="20"/>
              </w:rPr>
              <w:t>).</w:t>
            </w:r>
          </w:p>
          <w:p w:rsidR="00554FAA" w:rsidRPr="00554FAA" w:rsidRDefault="00554FAA" w:rsidP="00554FAA">
            <w:pPr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 xml:space="preserve">- </w:t>
            </w:r>
            <w:r w:rsidRPr="00554FAA">
              <w:rPr>
                <w:rFonts w:eastAsiaTheme="majorEastAsia"/>
                <w:sz w:val="20"/>
                <w:szCs w:val="20"/>
              </w:rPr>
              <w:t xml:space="preserve">Система </w:t>
            </w:r>
            <w:proofErr w:type="spellStart"/>
            <w:r w:rsidRPr="00554FAA">
              <w:rPr>
                <w:rFonts w:eastAsiaTheme="majorEastAsia"/>
                <w:sz w:val="20"/>
                <w:szCs w:val="20"/>
              </w:rPr>
              <w:t>Lemo</w:t>
            </w:r>
            <w:proofErr w:type="spellEnd"/>
            <w:r w:rsidRPr="00554FAA">
              <w:rPr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554FAA">
              <w:rPr>
                <w:rFonts w:eastAsiaTheme="majorEastAsia"/>
                <w:sz w:val="20"/>
                <w:szCs w:val="20"/>
              </w:rPr>
              <w:t>System</w:t>
            </w:r>
            <w:proofErr w:type="spellEnd"/>
            <w:r w:rsidRPr="00554FAA">
              <w:rPr>
                <w:rFonts w:eastAsiaTheme="majorEastAsia"/>
                <w:sz w:val="20"/>
                <w:szCs w:val="20"/>
              </w:rPr>
              <w:t xml:space="preserve">™ осуществляется за счет селекции </w:t>
            </w:r>
            <w:proofErr w:type="spellStart"/>
            <w:r w:rsidRPr="00554FAA">
              <w:rPr>
                <w:rFonts w:eastAsiaTheme="majorEastAsia"/>
                <w:sz w:val="20"/>
                <w:szCs w:val="20"/>
              </w:rPr>
              <w:t>хлорамфениколом</w:t>
            </w:r>
            <w:proofErr w:type="spellEnd"/>
            <w:r w:rsidRPr="00554FAA">
              <w:rPr>
                <w:rFonts w:eastAsiaTheme="majorEastAsia"/>
                <w:sz w:val="20"/>
                <w:szCs w:val="20"/>
              </w:rPr>
              <w:t>.</w:t>
            </w:r>
          </w:p>
          <w:p w:rsidR="00554FAA" w:rsidRPr="00554FAA" w:rsidRDefault="00554FAA" w:rsidP="00554FAA">
            <w:pPr>
              <w:rPr>
                <w:rFonts w:eastAsiaTheme="majorEastAsia"/>
                <w:sz w:val="20"/>
                <w:szCs w:val="20"/>
                <w:lang w:val="en-US"/>
              </w:rPr>
            </w:pPr>
            <w:r w:rsidRPr="00554FAA">
              <w:rPr>
                <w:sz w:val="20"/>
                <w:szCs w:val="20"/>
              </w:rPr>
              <w:t>Генотип</w:t>
            </w:r>
            <w:r w:rsidRPr="00554FAA">
              <w:rPr>
                <w:sz w:val="20"/>
                <w:szCs w:val="20"/>
                <w:lang w:val="en-US"/>
              </w:rPr>
              <w:t xml:space="preserve">: </w:t>
            </w:r>
            <w:r w:rsidRPr="00554FAA">
              <w:rPr>
                <w:rFonts w:eastAsiaTheme="majorEastAsia"/>
                <w:sz w:val="20"/>
                <w:szCs w:val="20"/>
                <w:lang w:val="en-US"/>
              </w:rPr>
              <w:t>huA2 [</w:t>
            </w:r>
            <w:proofErr w:type="spellStart"/>
            <w:r w:rsidRPr="00554FAA">
              <w:rPr>
                <w:rFonts w:eastAsiaTheme="majorEastAsia"/>
                <w:sz w:val="20"/>
                <w:szCs w:val="20"/>
                <w:lang w:val="en-US"/>
              </w:rPr>
              <w:t>lon</w:t>
            </w:r>
            <w:proofErr w:type="spellEnd"/>
            <w:r w:rsidRPr="00554FAA">
              <w:rPr>
                <w:rFonts w:eastAsiaTheme="majorEastAsia"/>
                <w:sz w:val="20"/>
                <w:szCs w:val="20"/>
                <w:lang w:val="en-US"/>
              </w:rPr>
              <w:t xml:space="preserve">] </w:t>
            </w:r>
            <w:proofErr w:type="spellStart"/>
            <w:r w:rsidRPr="00554FAA">
              <w:rPr>
                <w:rFonts w:eastAsiaTheme="majorEastAsia"/>
                <w:sz w:val="20"/>
                <w:szCs w:val="20"/>
                <w:lang w:val="en-US"/>
              </w:rPr>
              <w:t>ompT</w:t>
            </w:r>
            <w:proofErr w:type="spellEnd"/>
            <w:r w:rsidRPr="00554FAA">
              <w:rPr>
                <w:rFonts w:eastAsiaTheme="majorEastAsia"/>
                <w:sz w:val="20"/>
                <w:szCs w:val="20"/>
                <w:lang w:val="en-US"/>
              </w:rPr>
              <w:t xml:space="preserve"> gal (</w:t>
            </w:r>
            <w:r w:rsidRPr="00554FAA">
              <w:rPr>
                <w:rFonts w:eastAsiaTheme="majorEastAsia"/>
                <w:sz w:val="20"/>
                <w:szCs w:val="20"/>
              </w:rPr>
              <w:t>λ</w:t>
            </w:r>
            <w:r w:rsidRPr="00554FAA">
              <w:rPr>
                <w:rFonts w:eastAsiaTheme="majorEastAsia"/>
                <w:sz w:val="20"/>
                <w:szCs w:val="20"/>
                <w:lang w:val="en-US"/>
              </w:rPr>
              <w:t xml:space="preserve"> DE3) [</w:t>
            </w:r>
            <w:proofErr w:type="spellStart"/>
            <w:r w:rsidRPr="00554FAA">
              <w:rPr>
                <w:rFonts w:eastAsiaTheme="majorEastAsia"/>
                <w:sz w:val="20"/>
                <w:szCs w:val="20"/>
                <w:lang w:val="en-US"/>
              </w:rPr>
              <w:t>dcm</w:t>
            </w:r>
            <w:proofErr w:type="spellEnd"/>
            <w:r w:rsidRPr="00554FAA">
              <w:rPr>
                <w:rFonts w:eastAsiaTheme="majorEastAsia"/>
                <w:sz w:val="20"/>
                <w:szCs w:val="20"/>
                <w:lang w:val="en-US"/>
              </w:rPr>
              <w:t>] ∆</w:t>
            </w:r>
            <w:proofErr w:type="spellStart"/>
            <w:r w:rsidRPr="00554FAA">
              <w:rPr>
                <w:rFonts w:eastAsiaTheme="majorEastAsia"/>
                <w:sz w:val="20"/>
                <w:szCs w:val="20"/>
                <w:lang w:val="en-US"/>
              </w:rPr>
              <w:t>hsdS</w:t>
            </w:r>
            <w:proofErr w:type="spellEnd"/>
            <w:r w:rsidRPr="00554FAA">
              <w:rPr>
                <w:rFonts w:eastAsiaTheme="majorEastAsia"/>
                <w:sz w:val="20"/>
                <w:szCs w:val="20"/>
                <w:lang w:val="en-US"/>
              </w:rPr>
              <w:t>/</w:t>
            </w:r>
            <w:r w:rsidRPr="00554FAA">
              <w:rPr>
                <w:sz w:val="20"/>
                <w:szCs w:val="20"/>
                <w:lang w:val="en-US"/>
              </w:rPr>
              <w:t> </w:t>
            </w:r>
            <w:proofErr w:type="spellStart"/>
            <w:r w:rsidRPr="00554FAA">
              <w:rPr>
                <w:sz w:val="20"/>
                <w:szCs w:val="20"/>
                <w:lang w:val="en-US"/>
              </w:rPr>
              <w:t>pLemo</w:t>
            </w:r>
            <w:proofErr w:type="spellEnd"/>
            <w:r w:rsidRPr="00554FAA">
              <w:rPr>
                <w:sz w:val="20"/>
                <w:szCs w:val="20"/>
                <w:lang w:val="en-US"/>
              </w:rPr>
              <w:t>(</w:t>
            </w:r>
            <w:proofErr w:type="spellStart"/>
            <w:proofErr w:type="gramStart"/>
            <w:r w:rsidRPr="00554FAA">
              <w:rPr>
                <w:sz w:val="20"/>
                <w:szCs w:val="20"/>
                <w:lang w:val="en-US"/>
              </w:rPr>
              <w:t>CamR</w:t>
            </w:r>
            <w:proofErr w:type="spellEnd"/>
            <w:r w:rsidRPr="00554FAA">
              <w:rPr>
                <w:sz w:val="20"/>
                <w:szCs w:val="20"/>
                <w:lang w:val="en-US"/>
              </w:rPr>
              <w:t>) </w:t>
            </w:r>
            <w:r w:rsidRPr="00554FAA">
              <w:rPr>
                <w:rFonts w:eastAsiaTheme="majorEastAsia"/>
                <w:sz w:val="20"/>
                <w:szCs w:val="20"/>
                <w:lang w:val="en-US"/>
              </w:rPr>
              <w:t> </w:t>
            </w:r>
            <w:r w:rsidRPr="00554FAA">
              <w:rPr>
                <w:rFonts w:eastAsiaTheme="majorEastAsia"/>
                <w:sz w:val="20"/>
                <w:szCs w:val="20"/>
              </w:rPr>
              <w:t>λ</w:t>
            </w:r>
            <w:proofErr w:type="gramEnd"/>
            <w:r w:rsidRPr="00554FAA">
              <w:rPr>
                <w:rFonts w:eastAsiaTheme="majorEastAsia"/>
                <w:sz w:val="20"/>
                <w:szCs w:val="20"/>
                <w:lang w:val="en-US"/>
              </w:rPr>
              <w:t xml:space="preserve"> DE3 = </w:t>
            </w:r>
            <w:r w:rsidRPr="00554FAA">
              <w:rPr>
                <w:rFonts w:eastAsiaTheme="majorEastAsia"/>
                <w:sz w:val="20"/>
                <w:szCs w:val="20"/>
              </w:rPr>
              <w:t>λ</w:t>
            </w:r>
            <w:r w:rsidRPr="00554FAA">
              <w:rPr>
                <w:rFonts w:eastAsiaTheme="majorEastAs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4FAA">
              <w:rPr>
                <w:rFonts w:eastAsiaTheme="majorEastAsia"/>
                <w:sz w:val="20"/>
                <w:szCs w:val="20"/>
                <w:lang w:val="en-US"/>
              </w:rPr>
              <w:t>sBamHIo</w:t>
            </w:r>
            <w:proofErr w:type="spellEnd"/>
            <w:r w:rsidRPr="00554FAA">
              <w:rPr>
                <w:rFonts w:eastAsiaTheme="majorEastAsia"/>
                <w:sz w:val="20"/>
                <w:szCs w:val="20"/>
                <w:lang w:val="en-US"/>
              </w:rPr>
              <w:t xml:space="preserve"> ∆</w:t>
            </w:r>
            <w:proofErr w:type="spellStart"/>
            <w:r w:rsidRPr="00554FAA">
              <w:rPr>
                <w:rFonts w:eastAsiaTheme="majorEastAsia"/>
                <w:sz w:val="20"/>
                <w:szCs w:val="20"/>
                <w:lang w:val="en-US"/>
              </w:rPr>
              <w:t>EcoRI</w:t>
            </w:r>
            <w:proofErr w:type="spellEnd"/>
            <w:r w:rsidRPr="00554FAA">
              <w:rPr>
                <w:rFonts w:eastAsiaTheme="majorEastAsia"/>
                <w:sz w:val="20"/>
                <w:szCs w:val="20"/>
                <w:lang w:val="en-US"/>
              </w:rPr>
              <w:t>-B </w:t>
            </w:r>
            <w:proofErr w:type="spellStart"/>
            <w:r w:rsidRPr="00554FAA">
              <w:rPr>
                <w:rFonts w:eastAsiaTheme="majorEastAsia"/>
                <w:sz w:val="20"/>
                <w:szCs w:val="20"/>
                <w:lang w:val="en-US"/>
              </w:rPr>
              <w:t>int</w:t>
            </w:r>
            <w:proofErr w:type="spellEnd"/>
            <w:r w:rsidRPr="00554FAA">
              <w:rPr>
                <w:rFonts w:eastAsiaTheme="majorEastAsia"/>
                <w:sz w:val="20"/>
                <w:szCs w:val="20"/>
                <w:lang w:val="en-US"/>
              </w:rPr>
              <w:t>::(</w:t>
            </w:r>
            <w:proofErr w:type="spellStart"/>
            <w:r w:rsidRPr="00554FAA">
              <w:rPr>
                <w:rFonts w:eastAsiaTheme="majorEastAsia"/>
                <w:sz w:val="20"/>
                <w:szCs w:val="20"/>
                <w:lang w:val="en-US"/>
              </w:rPr>
              <w:t>lacI</w:t>
            </w:r>
            <w:proofErr w:type="spellEnd"/>
            <w:r w:rsidRPr="00554FAA">
              <w:rPr>
                <w:rFonts w:eastAsiaTheme="majorEastAsia"/>
                <w:sz w:val="20"/>
                <w:szCs w:val="20"/>
                <w:lang w:val="en-US"/>
              </w:rPr>
              <w:t>::PlacUV5::T7 gene1) i21 ∆nin5</w:t>
            </w:r>
            <w:r w:rsidRPr="00554FAA">
              <w:rPr>
                <w:sz w:val="20"/>
                <w:szCs w:val="20"/>
                <w:lang w:val="en-US"/>
              </w:rPr>
              <w:t> </w:t>
            </w:r>
            <w:proofErr w:type="spellStart"/>
            <w:r w:rsidRPr="00554FAA">
              <w:rPr>
                <w:sz w:val="20"/>
                <w:szCs w:val="20"/>
                <w:lang w:val="en-US"/>
              </w:rPr>
              <w:t>pLemo</w:t>
            </w:r>
            <w:proofErr w:type="spellEnd"/>
            <w:r w:rsidRPr="00554FAA">
              <w:rPr>
                <w:sz w:val="20"/>
                <w:szCs w:val="20"/>
                <w:lang w:val="en-US"/>
              </w:rPr>
              <w:t xml:space="preserve"> = pACYC184</w:t>
            </w:r>
            <w:r w:rsidRPr="00554FAA">
              <w:rPr>
                <w:rFonts w:eastAsiaTheme="majorEastAsia"/>
                <w:sz w:val="20"/>
                <w:szCs w:val="20"/>
                <w:lang w:val="en-US"/>
              </w:rPr>
              <w:t>-PrhaBAD-lysY</w:t>
            </w:r>
          </w:p>
          <w:p w:rsidR="00554FAA" w:rsidRPr="00554FAA" w:rsidRDefault="00554FAA" w:rsidP="00554FAA">
            <w:pPr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 xml:space="preserve">Эффективность трансформации: 1-3 x 10⁷ КОЕ/мкг для контрольной </w:t>
            </w:r>
            <w:proofErr w:type="spellStart"/>
            <w:r w:rsidRPr="00554FAA">
              <w:rPr>
                <w:sz w:val="20"/>
                <w:szCs w:val="20"/>
              </w:rPr>
              <w:t>плазмиды</w:t>
            </w:r>
            <w:proofErr w:type="spellEnd"/>
            <w:r w:rsidRPr="00554FAA">
              <w:rPr>
                <w:sz w:val="20"/>
                <w:szCs w:val="20"/>
              </w:rPr>
              <w:t xml:space="preserve"> pUC19</w:t>
            </w:r>
          </w:p>
          <w:p w:rsidR="00554FAA" w:rsidRPr="00554FAA" w:rsidRDefault="00554FAA" w:rsidP="00554FAA">
            <w:pPr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>Количество: 12 x 0.05 мл</w:t>
            </w:r>
          </w:p>
          <w:p w:rsidR="00554FAA" w:rsidRPr="00554FAA" w:rsidRDefault="00554FAA" w:rsidP="00554FAA">
            <w:pPr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 xml:space="preserve">Производитель: </w:t>
            </w:r>
            <w:proofErr w:type="spellStart"/>
            <w:r w:rsidRPr="00554FAA">
              <w:rPr>
                <w:sz w:val="20"/>
                <w:szCs w:val="20"/>
              </w:rPr>
              <w:t>New</w:t>
            </w:r>
            <w:proofErr w:type="spellEnd"/>
            <w:r w:rsidRPr="00554FAA">
              <w:rPr>
                <w:sz w:val="20"/>
                <w:szCs w:val="20"/>
              </w:rPr>
              <w:t xml:space="preserve"> </w:t>
            </w:r>
            <w:proofErr w:type="spellStart"/>
            <w:r w:rsidRPr="00554FAA">
              <w:rPr>
                <w:sz w:val="20"/>
                <w:szCs w:val="20"/>
              </w:rPr>
              <w:t>England</w:t>
            </w:r>
            <w:proofErr w:type="spellEnd"/>
            <w:r w:rsidRPr="00554FAA">
              <w:rPr>
                <w:sz w:val="20"/>
                <w:szCs w:val="20"/>
              </w:rPr>
              <w:t xml:space="preserve"> </w:t>
            </w:r>
            <w:proofErr w:type="spellStart"/>
            <w:r w:rsidRPr="00554FAA">
              <w:rPr>
                <w:sz w:val="20"/>
                <w:szCs w:val="20"/>
              </w:rPr>
              <w:t>Biolabs</w:t>
            </w:r>
            <w:proofErr w:type="spellEnd"/>
          </w:p>
          <w:p w:rsidR="00554FAA" w:rsidRPr="00554FAA" w:rsidRDefault="00554FAA" w:rsidP="00554FAA">
            <w:pPr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>Страна: США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AA" w:rsidRPr="00554FAA" w:rsidRDefault="00554FAA" w:rsidP="00554FAA">
            <w:pPr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>20.59.52.199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FAA" w:rsidRPr="00554FAA" w:rsidRDefault="00554FAA" w:rsidP="00554FAA">
            <w:pPr>
              <w:jc w:val="center"/>
              <w:rPr>
                <w:color w:val="000000"/>
                <w:sz w:val="20"/>
                <w:szCs w:val="20"/>
              </w:rPr>
            </w:pPr>
            <w:r w:rsidRPr="00554FA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FAA" w:rsidRPr="00554FAA" w:rsidRDefault="00554FAA" w:rsidP="00554FAA">
            <w:pPr>
              <w:jc w:val="center"/>
              <w:rPr>
                <w:color w:val="000000"/>
                <w:sz w:val="20"/>
                <w:szCs w:val="20"/>
              </w:rPr>
            </w:pPr>
            <w:r w:rsidRPr="00554FA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FAA" w:rsidRPr="00554FAA" w:rsidRDefault="00554FAA" w:rsidP="0055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FAA" w:rsidRPr="00554FAA" w:rsidRDefault="00554FAA" w:rsidP="00554FAA">
            <w:pPr>
              <w:jc w:val="center"/>
              <w:rPr>
                <w:sz w:val="20"/>
                <w:szCs w:val="20"/>
              </w:rPr>
            </w:pPr>
          </w:p>
        </w:tc>
      </w:tr>
      <w:tr w:rsidR="00554FAA" w:rsidRPr="00554FAA" w:rsidTr="005B22B4">
        <w:trPr>
          <w:trHeight w:val="296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AA" w:rsidRPr="00554FAA" w:rsidRDefault="00554FAA" w:rsidP="00554FAA">
            <w:pPr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>5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AA" w:rsidRPr="00D73489" w:rsidRDefault="00D73489" w:rsidP="00554FAA">
            <w:pPr>
              <w:rPr>
                <w:rFonts w:eastAsia="ArialMT"/>
                <w:sz w:val="20"/>
                <w:szCs w:val="20"/>
              </w:rPr>
            </w:pPr>
            <w:bookmarkStart w:id="0" w:name="_GoBack"/>
            <w:r w:rsidRPr="00D73489">
              <w:rPr>
                <w:sz w:val="20"/>
                <w:szCs w:val="20"/>
              </w:rPr>
              <w:t xml:space="preserve">Система </w:t>
            </w:r>
            <w:proofErr w:type="spellStart"/>
            <w:r w:rsidRPr="00D73489">
              <w:rPr>
                <w:sz w:val="20"/>
                <w:szCs w:val="20"/>
              </w:rPr>
              <w:t>NEBExpress</w:t>
            </w:r>
            <w:proofErr w:type="spellEnd"/>
            <w:r w:rsidRPr="00D73489">
              <w:rPr>
                <w:sz w:val="20"/>
                <w:szCs w:val="20"/>
              </w:rPr>
              <w:t xml:space="preserve"> MBP для синтеза и очистки гибридных белков</w:t>
            </w:r>
            <w:r w:rsidR="00554FAA" w:rsidRPr="00D73489">
              <w:rPr>
                <w:rFonts w:eastAsia="ArialMT"/>
                <w:sz w:val="20"/>
                <w:szCs w:val="20"/>
              </w:rPr>
              <w:t xml:space="preserve">, арт </w:t>
            </w:r>
            <w:r w:rsidR="00554FAA" w:rsidRPr="00D73489">
              <w:rPr>
                <w:sz w:val="20"/>
                <w:szCs w:val="20"/>
                <w:lang w:val="en-US"/>
              </w:rPr>
              <w:t>E</w:t>
            </w:r>
            <w:r w:rsidR="00554FAA" w:rsidRPr="00D73489">
              <w:rPr>
                <w:sz w:val="20"/>
                <w:szCs w:val="20"/>
              </w:rPr>
              <w:t>8201</w:t>
            </w:r>
            <w:r w:rsidR="00554FAA" w:rsidRPr="00D73489">
              <w:rPr>
                <w:sz w:val="20"/>
                <w:szCs w:val="20"/>
                <w:lang w:val="en-US"/>
              </w:rPr>
              <w:t>S</w:t>
            </w:r>
            <w:bookmarkEnd w:id="0"/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AA" w:rsidRPr="00554FAA" w:rsidRDefault="00554FAA" w:rsidP="00554FAA">
            <w:pPr>
              <w:rPr>
                <w:sz w:val="20"/>
                <w:szCs w:val="20"/>
              </w:rPr>
            </w:pPr>
            <w:proofErr w:type="spellStart"/>
            <w:r w:rsidRPr="00554FAA">
              <w:rPr>
                <w:rFonts w:eastAsia="ArialMT"/>
                <w:sz w:val="20"/>
                <w:szCs w:val="20"/>
                <w:lang w:val="en-US"/>
              </w:rPr>
              <w:t>NEBExpress</w:t>
            </w:r>
            <w:proofErr w:type="spellEnd"/>
            <w:r w:rsidRPr="00554FAA">
              <w:rPr>
                <w:rFonts w:eastAsia="ArialMT"/>
                <w:sz w:val="20"/>
                <w:szCs w:val="20"/>
                <w:lang w:val="en-US"/>
              </w:rPr>
              <w:t xml:space="preserve"> MBP Fusion and Purification System.</w:t>
            </w:r>
            <w:r w:rsidRPr="00554FAA">
              <w:rPr>
                <w:rFonts w:eastAsia="ArialMT"/>
                <w:sz w:val="20"/>
                <w:szCs w:val="20"/>
                <w:lang w:val="en-US"/>
              </w:rPr>
              <w:br/>
            </w:r>
            <w:r w:rsidRPr="00554FAA">
              <w:rPr>
                <w:sz w:val="20"/>
                <w:szCs w:val="20"/>
              </w:rPr>
              <w:t xml:space="preserve">Система слияния и очистки белков </w:t>
            </w:r>
            <w:proofErr w:type="spellStart"/>
            <w:r w:rsidRPr="00554FAA">
              <w:rPr>
                <w:sz w:val="20"/>
                <w:szCs w:val="20"/>
              </w:rPr>
              <w:t>NEBExpress</w:t>
            </w:r>
            <w:proofErr w:type="spellEnd"/>
            <w:r w:rsidRPr="00554FAA">
              <w:rPr>
                <w:sz w:val="20"/>
                <w:szCs w:val="20"/>
              </w:rPr>
              <w:t xml:space="preserve">® MBP использует сильный промотор </w:t>
            </w:r>
            <w:proofErr w:type="spellStart"/>
            <w:r w:rsidRPr="00554FAA">
              <w:rPr>
                <w:sz w:val="20"/>
                <w:szCs w:val="20"/>
              </w:rPr>
              <w:t>P_tac</w:t>
            </w:r>
            <w:proofErr w:type="spellEnd"/>
            <w:r w:rsidRPr="00554FAA">
              <w:rPr>
                <w:sz w:val="20"/>
                <w:szCs w:val="20"/>
              </w:rPr>
              <w:t xml:space="preserve"> и сигналы инициации трансляции </w:t>
            </w:r>
            <w:proofErr w:type="spellStart"/>
            <w:r w:rsidRPr="00554FAA">
              <w:rPr>
                <w:sz w:val="20"/>
                <w:szCs w:val="20"/>
              </w:rPr>
              <w:t>мальтозосвязывающего</w:t>
            </w:r>
            <w:proofErr w:type="spellEnd"/>
            <w:r w:rsidRPr="00554FAA">
              <w:rPr>
                <w:sz w:val="20"/>
                <w:szCs w:val="20"/>
              </w:rPr>
              <w:t xml:space="preserve"> белка (MBP) для повышения растворимости и уровней экспрессии целевого белка в E. </w:t>
            </w:r>
            <w:proofErr w:type="spellStart"/>
            <w:r w:rsidRPr="00554FAA">
              <w:rPr>
                <w:sz w:val="20"/>
                <w:szCs w:val="20"/>
              </w:rPr>
              <w:t>coli</w:t>
            </w:r>
            <w:proofErr w:type="spellEnd"/>
            <w:r w:rsidRPr="00554FAA">
              <w:rPr>
                <w:sz w:val="20"/>
                <w:szCs w:val="20"/>
              </w:rPr>
              <w:t>. В результате нарабатывается белок слитый с MBP, который затем очищается методом аффинной хроматографии.</w:t>
            </w:r>
          </w:p>
          <w:p w:rsidR="00554FAA" w:rsidRPr="00554FAA" w:rsidRDefault="00554FAA" w:rsidP="00554FAA">
            <w:pPr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 xml:space="preserve">-Надежная экспрессия в E. </w:t>
            </w:r>
            <w:proofErr w:type="spellStart"/>
            <w:r w:rsidRPr="00554FAA">
              <w:rPr>
                <w:sz w:val="20"/>
                <w:szCs w:val="20"/>
              </w:rPr>
              <w:t>coli</w:t>
            </w:r>
            <w:proofErr w:type="spellEnd"/>
            <w:r w:rsidRPr="00554FAA">
              <w:rPr>
                <w:sz w:val="20"/>
                <w:szCs w:val="20"/>
              </w:rPr>
              <w:t>: значительный выход целевого продукта (до 100 мг/л).</w:t>
            </w:r>
          </w:p>
          <w:p w:rsidR="00554FAA" w:rsidRPr="00554FAA" w:rsidRDefault="00554FAA" w:rsidP="00554FAA">
            <w:pPr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 xml:space="preserve">- Доказано, что слияние с MBP повышает растворимость белков, </w:t>
            </w:r>
            <w:proofErr w:type="spellStart"/>
            <w:r w:rsidRPr="00554FAA">
              <w:rPr>
                <w:sz w:val="20"/>
                <w:szCs w:val="20"/>
              </w:rPr>
              <w:t>экспрессируемых</w:t>
            </w:r>
            <w:proofErr w:type="spellEnd"/>
            <w:r w:rsidRPr="00554FAA">
              <w:rPr>
                <w:sz w:val="20"/>
                <w:szCs w:val="20"/>
              </w:rPr>
              <w:t xml:space="preserve"> в E. </w:t>
            </w:r>
            <w:proofErr w:type="spellStart"/>
            <w:r w:rsidRPr="00554FAA">
              <w:rPr>
                <w:sz w:val="20"/>
                <w:szCs w:val="20"/>
              </w:rPr>
              <w:t>coli</w:t>
            </w:r>
            <w:proofErr w:type="spellEnd"/>
            <w:r w:rsidRPr="00554FAA">
              <w:rPr>
                <w:sz w:val="20"/>
                <w:szCs w:val="20"/>
              </w:rPr>
              <w:t>.</w:t>
            </w:r>
          </w:p>
          <w:p w:rsidR="00554FAA" w:rsidRPr="00554FAA" w:rsidRDefault="00554FAA" w:rsidP="00554FAA">
            <w:pPr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>-</w:t>
            </w:r>
            <w:proofErr w:type="spellStart"/>
            <w:r w:rsidRPr="00554FAA">
              <w:rPr>
                <w:sz w:val="20"/>
                <w:szCs w:val="20"/>
              </w:rPr>
              <w:t>Двухстадийная</w:t>
            </w:r>
            <w:proofErr w:type="spellEnd"/>
            <w:r w:rsidRPr="00554FAA">
              <w:rPr>
                <w:sz w:val="20"/>
                <w:szCs w:val="20"/>
              </w:rPr>
              <w:t xml:space="preserve"> очистка: аффинная очистка на </w:t>
            </w:r>
            <w:proofErr w:type="spellStart"/>
            <w:r w:rsidRPr="00554FAA">
              <w:rPr>
                <w:sz w:val="20"/>
                <w:szCs w:val="20"/>
              </w:rPr>
              <w:t>амилозной</w:t>
            </w:r>
            <w:proofErr w:type="spellEnd"/>
            <w:r w:rsidRPr="00554FAA">
              <w:rPr>
                <w:sz w:val="20"/>
                <w:szCs w:val="20"/>
              </w:rPr>
              <w:t xml:space="preserve"> смоле с последующим расщеплением ТЕВ-протеазой и выделением на смоле с </w:t>
            </w:r>
            <w:proofErr w:type="spellStart"/>
            <w:r w:rsidRPr="00554FAA">
              <w:rPr>
                <w:sz w:val="20"/>
                <w:szCs w:val="20"/>
              </w:rPr>
              <w:t>Ni</w:t>
            </w:r>
            <w:proofErr w:type="spellEnd"/>
            <w:r w:rsidRPr="00554FAA">
              <w:rPr>
                <w:sz w:val="20"/>
                <w:szCs w:val="20"/>
              </w:rPr>
              <w:t>. Это позволяет получить высокоочищенный целевой белок без тега.</w:t>
            </w:r>
          </w:p>
          <w:p w:rsidR="00554FAA" w:rsidRPr="00554FAA" w:rsidRDefault="00554FAA" w:rsidP="00554FAA">
            <w:pPr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 xml:space="preserve">-Мягкая </w:t>
            </w:r>
            <w:proofErr w:type="spellStart"/>
            <w:r w:rsidRPr="00554FAA">
              <w:rPr>
                <w:sz w:val="20"/>
                <w:szCs w:val="20"/>
              </w:rPr>
              <w:t>элюция</w:t>
            </w:r>
            <w:proofErr w:type="spellEnd"/>
            <w:r w:rsidRPr="00554FAA">
              <w:rPr>
                <w:sz w:val="20"/>
                <w:szCs w:val="20"/>
              </w:rPr>
              <w:t xml:space="preserve"> с использованием мальтозы не требует использования детергентов или жестких денатурирующих агентов.</w:t>
            </w:r>
          </w:p>
          <w:p w:rsidR="00554FAA" w:rsidRPr="00554FAA" w:rsidRDefault="00554FAA" w:rsidP="00554FAA">
            <w:pPr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 xml:space="preserve">Количество реактивов в 1 наборе: </w:t>
            </w:r>
          </w:p>
          <w:p w:rsidR="00554FAA" w:rsidRPr="00554FAA" w:rsidRDefault="00554FAA" w:rsidP="00554FAA">
            <w:pPr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>-Вектор pMAL-c6T 1 x 0,05 мл 200 мкг/мл;</w:t>
            </w:r>
          </w:p>
          <w:p w:rsidR="00554FAA" w:rsidRPr="00554FAA" w:rsidRDefault="00554FAA" w:rsidP="00554FAA">
            <w:pPr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>-Белок MBP6 1 x 10 мкг 40 мкг/мл;</w:t>
            </w:r>
          </w:p>
          <w:p w:rsidR="00554FAA" w:rsidRPr="00554FAA" w:rsidRDefault="00554FAA" w:rsidP="00554FAA">
            <w:pPr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 xml:space="preserve">-Контрольный белок MBP6-TEV-Paramyosin </w:t>
            </w:r>
            <w:proofErr w:type="spellStart"/>
            <w:r w:rsidRPr="00554FAA">
              <w:rPr>
                <w:sz w:val="20"/>
                <w:szCs w:val="20"/>
              </w:rPr>
              <w:t>ΔSal</w:t>
            </w:r>
            <w:proofErr w:type="spellEnd"/>
            <w:r w:rsidRPr="00554FAA">
              <w:rPr>
                <w:sz w:val="20"/>
                <w:szCs w:val="20"/>
              </w:rPr>
              <w:t xml:space="preserve"> 1 x 100 мкг 5 мг/мл;</w:t>
            </w:r>
          </w:p>
          <w:p w:rsidR="00554FAA" w:rsidRPr="00554FAA" w:rsidRDefault="00554FAA" w:rsidP="00554FAA">
            <w:pPr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>-ТЕВ-протеаза 1 x 0,1 мл 10 000 ед./мл;</w:t>
            </w:r>
          </w:p>
          <w:p w:rsidR="00554FAA" w:rsidRPr="00554FAA" w:rsidRDefault="00554FAA" w:rsidP="00554FAA">
            <w:pPr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>-Реакционный буфер для ТЕВ-протеазы (10Х) 1 x 1 мл;</w:t>
            </w:r>
          </w:p>
          <w:p w:rsidR="00554FAA" w:rsidRPr="00554FAA" w:rsidRDefault="00554FAA" w:rsidP="00554FAA">
            <w:pPr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 xml:space="preserve">-Анти-MBP </w:t>
            </w:r>
            <w:proofErr w:type="spellStart"/>
            <w:r w:rsidRPr="00554FAA">
              <w:rPr>
                <w:sz w:val="20"/>
                <w:szCs w:val="20"/>
              </w:rPr>
              <w:t>моноклональное</w:t>
            </w:r>
            <w:proofErr w:type="spellEnd"/>
            <w:r w:rsidRPr="00554FAA">
              <w:rPr>
                <w:sz w:val="20"/>
                <w:szCs w:val="20"/>
              </w:rPr>
              <w:t xml:space="preserve"> антитело 1 x 0,025 мл;</w:t>
            </w:r>
          </w:p>
          <w:p w:rsidR="00554FAA" w:rsidRPr="00554FAA" w:rsidRDefault="00554FAA" w:rsidP="00554FAA">
            <w:pPr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 xml:space="preserve">- Штамм </w:t>
            </w:r>
            <w:r w:rsidRPr="00554FAA">
              <w:rPr>
                <w:rFonts w:eastAsiaTheme="majorEastAsia"/>
                <w:sz w:val="20"/>
                <w:szCs w:val="20"/>
              </w:rPr>
              <w:t xml:space="preserve">E. </w:t>
            </w:r>
            <w:proofErr w:type="spellStart"/>
            <w:r w:rsidRPr="00554FAA">
              <w:rPr>
                <w:rFonts w:eastAsiaTheme="majorEastAsia"/>
                <w:sz w:val="20"/>
                <w:szCs w:val="20"/>
              </w:rPr>
              <w:t>coli</w:t>
            </w:r>
            <w:proofErr w:type="spellEnd"/>
            <w:r w:rsidRPr="00554FAA">
              <w:rPr>
                <w:sz w:val="20"/>
                <w:szCs w:val="20"/>
              </w:rPr>
              <w:t xml:space="preserve"> ER2523 (NEB </w:t>
            </w:r>
            <w:proofErr w:type="spellStart"/>
            <w:r w:rsidRPr="00554FAA">
              <w:rPr>
                <w:sz w:val="20"/>
                <w:szCs w:val="20"/>
              </w:rPr>
              <w:t>Express</w:t>
            </w:r>
            <w:proofErr w:type="spellEnd"/>
            <w:r w:rsidRPr="00554FAA">
              <w:rPr>
                <w:sz w:val="20"/>
                <w:szCs w:val="20"/>
              </w:rPr>
              <w:t>) (глицериновый сток) 1 x 0,2 мл</w:t>
            </w:r>
          </w:p>
          <w:p w:rsidR="00554FAA" w:rsidRPr="00554FAA" w:rsidRDefault="00554FAA" w:rsidP="00554FAA">
            <w:pPr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 xml:space="preserve">- </w:t>
            </w:r>
            <w:proofErr w:type="spellStart"/>
            <w:r w:rsidRPr="00554FAA">
              <w:rPr>
                <w:sz w:val="20"/>
                <w:szCs w:val="20"/>
              </w:rPr>
              <w:t>Амилозная</w:t>
            </w:r>
            <w:proofErr w:type="spellEnd"/>
            <w:r w:rsidRPr="00554FAA">
              <w:rPr>
                <w:sz w:val="20"/>
                <w:szCs w:val="20"/>
              </w:rPr>
              <w:t xml:space="preserve"> смола 1 x 15 мл </w:t>
            </w:r>
          </w:p>
          <w:p w:rsidR="00554FAA" w:rsidRPr="00554FAA" w:rsidRDefault="00554FAA" w:rsidP="00554FAA">
            <w:pPr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 xml:space="preserve">Производитель: </w:t>
            </w:r>
            <w:proofErr w:type="spellStart"/>
            <w:r w:rsidRPr="00554FAA">
              <w:rPr>
                <w:sz w:val="20"/>
                <w:szCs w:val="20"/>
              </w:rPr>
              <w:t>New</w:t>
            </w:r>
            <w:proofErr w:type="spellEnd"/>
            <w:r w:rsidRPr="00554FAA">
              <w:rPr>
                <w:sz w:val="20"/>
                <w:szCs w:val="20"/>
              </w:rPr>
              <w:t xml:space="preserve"> </w:t>
            </w:r>
            <w:proofErr w:type="spellStart"/>
            <w:r w:rsidRPr="00554FAA">
              <w:rPr>
                <w:sz w:val="20"/>
                <w:szCs w:val="20"/>
              </w:rPr>
              <w:t>England</w:t>
            </w:r>
            <w:proofErr w:type="spellEnd"/>
            <w:r w:rsidRPr="00554FAA">
              <w:rPr>
                <w:sz w:val="20"/>
                <w:szCs w:val="20"/>
              </w:rPr>
              <w:t xml:space="preserve"> </w:t>
            </w:r>
            <w:proofErr w:type="spellStart"/>
            <w:r w:rsidRPr="00554FAA">
              <w:rPr>
                <w:sz w:val="20"/>
                <w:szCs w:val="20"/>
              </w:rPr>
              <w:t>Biolabs</w:t>
            </w:r>
            <w:proofErr w:type="spellEnd"/>
          </w:p>
          <w:p w:rsidR="00554FAA" w:rsidRPr="00554FAA" w:rsidRDefault="00554FAA" w:rsidP="00554FAA">
            <w:pPr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>Страна: США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AA" w:rsidRPr="00554FAA" w:rsidRDefault="00554FAA" w:rsidP="00554FAA">
            <w:pPr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>20.59.52.199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FAA" w:rsidRPr="00554FAA" w:rsidRDefault="00554FAA" w:rsidP="00554FAA">
            <w:pPr>
              <w:jc w:val="center"/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 xml:space="preserve">Шт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FAA" w:rsidRPr="00554FAA" w:rsidRDefault="00554FAA" w:rsidP="00554FAA">
            <w:pPr>
              <w:jc w:val="center"/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FAA" w:rsidRPr="00554FAA" w:rsidRDefault="00554FAA" w:rsidP="0055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FAA" w:rsidRPr="00554FAA" w:rsidRDefault="00554FAA" w:rsidP="00554FAA">
            <w:pPr>
              <w:jc w:val="center"/>
              <w:rPr>
                <w:sz w:val="20"/>
                <w:szCs w:val="20"/>
              </w:rPr>
            </w:pPr>
          </w:p>
        </w:tc>
      </w:tr>
      <w:tr w:rsidR="00525889" w:rsidRPr="00554FAA" w:rsidTr="005B22B4">
        <w:trPr>
          <w:trHeight w:val="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9" w:rsidRPr="00554FAA" w:rsidRDefault="00525889" w:rsidP="00525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9" w:rsidRPr="00554FAA" w:rsidRDefault="00525889" w:rsidP="00525889">
            <w:pPr>
              <w:jc w:val="center"/>
              <w:rPr>
                <w:sz w:val="20"/>
                <w:szCs w:val="20"/>
              </w:rPr>
            </w:pPr>
            <w:r w:rsidRPr="00554FAA">
              <w:rPr>
                <w:sz w:val="20"/>
                <w:szCs w:val="20"/>
              </w:rPr>
              <w:t>Итого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9" w:rsidRPr="00554FAA" w:rsidRDefault="00525889" w:rsidP="00525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9" w:rsidRPr="00554FAA" w:rsidRDefault="00525889" w:rsidP="00525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889" w:rsidRPr="00554FAA" w:rsidRDefault="00525889" w:rsidP="00525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889" w:rsidRPr="00554FAA" w:rsidRDefault="00525889" w:rsidP="00525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89" w:rsidRPr="00554FAA" w:rsidRDefault="00525889" w:rsidP="00525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89" w:rsidRPr="00554FAA" w:rsidRDefault="00525889" w:rsidP="00525889">
            <w:pPr>
              <w:jc w:val="center"/>
              <w:rPr>
                <w:sz w:val="20"/>
                <w:szCs w:val="20"/>
              </w:rPr>
            </w:pPr>
          </w:p>
        </w:tc>
      </w:tr>
    </w:tbl>
    <w:p w:rsidR="00B5583A" w:rsidRPr="004A4C4A" w:rsidRDefault="00B5583A" w:rsidP="00B5583A">
      <w:pPr>
        <w:keepNext/>
        <w:keepLines/>
        <w:ind w:left="-720" w:firstLine="540"/>
        <w:jc w:val="both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3760"/>
      </w:tblGrid>
      <w:tr w:rsidR="00946E61" w:rsidRPr="004A4C4A" w:rsidTr="00A72BC4">
        <w:tc>
          <w:tcPr>
            <w:tcW w:w="8830" w:type="dxa"/>
            <w:gridSpan w:val="2"/>
            <w:shd w:val="clear" w:color="auto" w:fill="auto"/>
          </w:tcPr>
          <w:p w:rsidR="00946E61" w:rsidRPr="004A4C4A" w:rsidRDefault="00946E61" w:rsidP="00F82F2E">
            <w:pPr>
              <w:keepNext/>
              <w:keepLines/>
              <w:ind w:left="-720"/>
              <w:jc w:val="both"/>
              <w:rPr>
                <w:sz w:val="20"/>
                <w:szCs w:val="20"/>
              </w:rPr>
            </w:pPr>
          </w:p>
          <w:p w:rsidR="00946E61" w:rsidRPr="004A4C4A" w:rsidRDefault="00946E61" w:rsidP="00F82F2E">
            <w:pPr>
              <w:pStyle w:val="3"/>
              <w:keepLines/>
              <w:spacing w:before="0" w:after="0"/>
              <w:ind w:left="-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C4A">
              <w:rPr>
                <w:rFonts w:ascii="Times New Roman" w:hAnsi="Times New Roman" w:cs="Times New Roman"/>
                <w:sz w:val="20"/>
                <w:szCs w:val="20"/>
              </w:rPr>
              <w:t>ПОДПИСИ СТОРОН</w:t>
            </w:r>
          </w:p>
          <w:p w:rsidR="00946E61" w:rsidRPr="004A4C4A" w:rsidRDefault="00946E61" w:rsidP="00F82F2E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8E5DC8" w:rsidRPr="004A4C4A" w:rsidTr="008E5DC8">
        <w:tc>
          <w:tcPr>
            <w:tcW w:w="5070" w:type="dxa"/>
            <w:shd w:val="clear" w:color="auto" w:fill="auto"/>
          </w:tcPr>
          <w:p w:rsidR="008E5DC8" w:rsidRPr="00F64913" w:rsidRDefault="008E5DC8" w:rsidP="008E5DC8">
            <w:pPr>
              <w:pStyle w:val="FR1"/>
              <w:keepNext/>
              <w:keepLines/>
              <w:spacing w:line="240" w:lineRule="auto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ИХБФМ СО РАН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Заместитель директора по научной работе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8E5DC8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________________________</w:t>
            </w:r>
            <w:r>
              <w:rPr>
                <w:b/>
                <w:bCs/>
                <w:sz w:val="20"/>
                <w:szCs w:val="20"/>
              </w:rPr>
              <w:t>П.Е. Пестряков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 xml:space="preserve">                   </w:t>
            </w:r>
          </w:p>
        </w:tc>
        <w:tc>
          <w:tcPr>
            <w:tcW w:w="3760" w:type="dxa"/>
            <w:shd w:val="clear" w:color="auto" w:fill="auto"/>
          </w:tcPr>
          <w:p w:rsidR="008E5DC8" w:rsidRPr="00F64913" w:rsidRDefault="008E5DC8" w:rsidP="008E5DC8">
            <w:pPr>
              <w:keepNext/>
              <w:keepLine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____________________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 xml:space="preserve">___________________ / </w:t>
            </w:r>
            <w:r>
              <w:rPr>
                <w:b/>
                <w:bCs/>
                <w:sz w:val="20"/>
                <w:szCs w:val="20"/>
              </w:rPr>
              <w:t>_____________</w:t>
            </w:r>
          </w:p>
          <w:p w:rsidR="008E5DC8" w:rsidRPr="00E064AC" w:rsidRDefault="000F3652" w:rsidP="008E5DC8">
            <w:pPr>
              <w:keepNext/>
              <w:keepLines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</w:t>
            </w:r>
          </w:p>
        </w:tc>
      </w:tr>
    </w:tbl>
    <w:p w:rsidR="00671429" w:rsidRDefault="00671429">
      <w:pPr>
        <w:rPr>
          <w:sz w:val="20"/>
          <w:szCs w:val="20"/>
        </w:rPr>
        <w:sectPr w:rsidR="00671429" w:rsidSect="00166FD1">
          <w:pgSz w:w="16838" w:h="11906" w:orient="landscape"/>
          <w:pgMar w:top="992" w:right="720" w:bottom="851" w:left="1134" w:header="709" w:footer="709" w:gutter="0"/>
          <w:cols w:space="708"/>
          <w:docGrid w:linePitch="360"/>
        </w:sectPr>
      </w:pPr>
    </w:p>
    <w:p w:rsidR="00946E61" w:rsidRPr="004A4C4A" w:rsidRDefault="00946E61">
      <w:pPr>
        <w:rPr>
          <w:sz w:val="20"/>
          <w:szCs w:val="20"/>
        </w:rPr>
      </w:pPr>
    </w:p>
    <w:sectPr w:rsidR="00946E61" w:rsidRPr="004A4C4A" w:rsidSect="00A72BC4">
      <w:pgSz w:w="11906" w:h="16838"/>
      <w:pgMar w:top="71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8E0" w:rsidRDefault="008128E0">
      <w:r>
        <w:separator/>
      </w:r>
    </w:p>
  </w:endnote>
  <w:endnote w:type="continuationSeparator" w:id="0">
    <w:p w:rsidR="008128E0" w:rsidRDefault="00812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570" w:rsidRDefault="009E4570" w:rsidP="00BE14D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E4570" w:rsidRDefault="009E4570" w:rsidP="00BE14D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570" w:rsidRDefault="009E4570" w:rsidP="00BE14D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B22B4">
      <w:rPr>
        <w:rStyle w:val="a4"/>
        <w:noProof/>
      </w:rPr>
      <w:t>7</w:t>
    </w:r>
    <w:r>
      <w:rPr>
        <w:rStyle w:val="a4"/>
      </w:rPr>
      <w:fldChar w:fldCharType="end"/>
    </w:r>
  </w:p>
  <w:p w:rsidR="009E4570" w:rsidRDefault="009E4570" w:rsidP="00BE14D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8E0" w:rsidRDefault="008128E0">
      <w:r>
        <w:separator/>
      </w:r>
    </w:p>
  </w:footnote>
  <w:footnote w:type="continuationSeparator" w:id="0">
    <w:p w:rsidR="008128E0" w:rsidRDefault="00812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27039"/>
    <w:multiLevelType w:val="multilevel"/>
    <w:tmpl w:val="1E44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DF5054"/>
    <w:multiLevelType w:val="multilevel"/>
    <w:tmpl w:val="E0F80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805C5F"/>
    <w:multiLevelType w:val="multilevel"/>
    <w:tmpl w:val="CD18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9C6CA6"/>
    <w:multiLevelType w:val="multilevel"/>
    <w:tmpl w:val="DAB62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0500B4"/>
    <w:multiLevelType w:val="multilevel"/>
    <w:tmpl w:val="4A46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8E3695"/>
    <w:multiLevelType w:val="multilevel"/>
    <w:tmpl w:val="69A8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8BB"/>
    <w:rsid w:val="000018EE"/>
    <w:rsid w:val="00004C5C"/>
    <w:rsid w:val="00054E87"/>
    <w:rsid w:val="00055719"/>
    <w:rsid w:val="00061263"/>
    <w:rsid w:val="00063461"/>
    <w:rsid w:val="00073B3F"/>
    <w:rsid w:val="000810F3"/>
    <w:rsid w:val="000A5E3A"/>
    <w:rsid w:val="000A6D68"/>
    <w:rsid w:val="000B6ABD"/>
    <w:rsid w:val="000F3652"/>
    <w:rsid w:val="0010232D"/>
    <w:rsid w:val="001132CC"/>
    <w:rsid w:val="0012340B"/>
    <w:rsid w:val="001470A9"/>
    <w:rsid w:val="00166FD1"/>
    <w:rsid w:val="00167A77"/>
    <w:rsid w:val="001746A6"/>
    <w:rsid w:val="00175711"/>
    <w:rsid w:val="00187400"/>
    <w:rsid w:val="00191872"/>
    <w:rsid w:val="001931A9"/>
    <w:rsid w:val="00195855"/>
    <w:rsid w:val="001A2E64"/>
    <w:rsid w:val="001A3BD4"/>
    <w:rsid w:val="001D2938"/>
    <w:rsid w:val="001D6C4A"/>
    <w:rsid w:val="001E2435"/>
    <w:rsid w:val="002038BC"/>
    <w:rsid w:val="00206EE3"/>
    <w:rsid w:val="00210D3C"/>
    <w:rsid w:val="002345C9"/>
    <w:rsid w:val="00241861"/>
    <w:rsid w:val="0025553C"/>
    <w:rsid w:val="00260CD6"/>
    <w:rsid w:val="002B6417"/>
    <w:rsid w:val="002D1E69"/>
    <w:rsid w:val="002E7C0A"/>
    <w:rsid w:val="00324657"/>
    <w:rsid w:val="00337655"/>
    <w:rsid w:val="00365D50"/>
    <w:rsid w:val="00374B50"/>
    <w:rsid w:val="00375848"/>
    <w:rsid w:val="0037764F"/>
    <w:rsid w:val="00380C1E"/>
    <w:rsid w:val="003973F7"/>
    <w:rsid w:val="003A5E46"/>
    <w:rsid w:val="003A667E"/>
    <w:rsid w:val="003B631C"/>
    <w:rsid w:val="003C008A"/>
    <w:rsid w:val="003D17E1"/>
    <w:rsid w:val="003E34A7"/>
    <w:rsid w:val="003F113D"/>
    <w:rsid w:val="003F7A03"/>
    <w:rsid w:val="00402CCA"/>
    <w:rsid w:val="00406B38"/>
    <w:rsid w:val="004072BF"/>
    <w:rsid w:val="0041301E"/>
    <w:rsid w:val="00415591"/>
    <w:rsid w:val="00430414"/>
    <w:rsid w:val="004506C9"/>
    <w:rsid w:val="00454A84"/>
    <w:rsid w:val="00462CEF"/>
    <w:rsid w:val="00463452"/>
    <w:rsid w:val="00476148"/>
    <w:rsid w:val="004A2A7B"/>
    <w:rsid w:val="004A4C4A"/>
    <w:rsid w:val="004A5442"/>
    <w:rsid w:val="004B1909"/>
    <w:rsid w:val="004B30B0"/>
    <w:rsid w:val="004F251A"/>
    <w:rsid w:val="00505439"/>
    <w:rsid w:val="00507F54"/>
    <w:rsid w:val="00515611"/>
    <w:rsid w:val="00524F79"/>
    <w:rsid w:val="00525889"/>
    <w:rsid w:val="00526F30"/>
    <w:rsid w:val="005456BE"/>
    <w:rsid w:val="00554FAA"/>
    <w:rsid w:val="00556393"/>
    <w:rsid w:val="00556964"/>
    <w:rsid w:val="00567206"/>
    <w:rsid w:val="00577CF8"/>
    <w:rsid w:val="00593B77"/>
    <w:rsid w:val="00594322"/>
    <w:rsid w:val="005B12B5"/>
    <w:rsid w:val="005B22B4"/>
    <w:rsid w:val="005C2396"/>
    <w:rsid w:val="005C6E96"/>
    <w:rsid w:val="005D3156"/>
    <w:rsid w:val="005F2433"/>
    <w:rsid w:val="005F3C5F"/>
    <w:rsid w:val="00652D69"/>
    <w:rsid w:val="00664CAA"/>
    <w:rsid w:val="00664F2A"/>
    <w:rsid w:val="00671429"/>
    <w:rsid w:val="006C21F2"/>
    <w:rsid w:val="006D2FF7"/>
    <w:rsid w:val="006D7BAE"/>
    <w:rsid w:val="006F50A7"/>
    <w:rsid w:val="006F6885"/>
    <w:rsid w:val="006F6C48"/>
    <w:rsid w:val="007009DC"/>
    <w:rsid w:val="007015DD"/>
    <w:rsid w:val="00702E74"/>
    <w:rsid w:val="007176AE"/>
    <w:rsid w:val="00724609"/>
    <w:rsid w:val="0074281A"/>
    <w:rsid w:val="00743254"/>
    <w:rsid w:val="00745ED9"/>
    <w:rsid w:val="00751F05"/>
    <w:rsid w:val="00755191"/>
    <w:rsid w:val="007602A7"/>
    <w:rsid w:val="007658BB"/>
    <w:rsid w:val="0077469C"/>
    <w:rsid w:val="007A576E"/>
    <w:rsid w:val="007C3021"/>
    <w:rsid w:val="007D0640"/>
    <w:rsid w:val="007D74A3"/>
    <w:rsid w:val="007E6436"/>
    <w:rsid w:val="00811F7D"/>
    <w:rsid w:val="008128E0"/>
    <w:rsid w:val="008139C7"/>
    <w:rsid w:val="008429A9"/>
    <w:rsid w:val="0086255C"/>
    <w:rsid w:val="00892A30"/>
    <w:rsid w:val="008A7177"/>
    <w:rsid w:val="008B0066"/>
    <w:rsid w:val="008C7EA4"/>
    <w:rsid w:val="008E1EB8"/>
    <w:rsid w:val="008E5DC8"/>
    <w:rsid w:val="00906523"/>
    <w:rsid w:val="00907EF3"/>
    <w:rsid w:val="00933D9D"/>
    <w:rsid w:val="00942662"/>
    <w:rsid w:val="00943361"/>
    <w:rsid w:val="00946E61"/>
    <w:rsid w:val="00950E42"/>
    <w:rsid w:val="00957356"/>
    <w:rsid w:val="009617D7"/>
    <w:rsid w:val="009728EA"/>
    <w:rsid w:val="009808DE"/>
    <w:rsid w:val="00991508"/>
    <w:rsid w:val="009921D2"/>
    <w:rsid w:val="009B0891"/>
    <w:rsid w:val="009B2E56"/>
    <w:rsid w:val="009B338E"/>
    <w:rsid w:val="009C4DDD"/>
    <w:rsid w:val="009D2DE2"/>
    <w:rsid w:val="009D6E47"/>
    <w:rsid w:val="009E4570"/>
    <w:rsid w:val="00A05DE1"/>
    <w:rsid w:val="00A1422E"/>
    <w:rsid w:val="00A170CB"/>
    <w:rsid w:val="00A24505"/>
    <w:rsid w:val="00A35BDC"/>
    <w:rsid w:val="00A36EE1"/>
    <w:rsid w:val="00A42D85"/>
    <w:rsid w:val="00A51849"/>
    <w:rsid w:val="00A72BC4"/>
    <w:rsid w:val="00A84923"/>
    <w:rsid w:val="00A86BBE"/>
    <w:rsid w:val="00AA3CBF"/>
    <w:rsid w:val="00AA6ADC"/>
    <w:rsid w:val="00AB0B2D"/>
    <w:rsid w:val="00AB0EFD"/>
    <w:rsid w:val="00AC5708"/>
    <w:rsid w:val="00AE42B8"/>
    <w:rsid w:val="00AF5B21"/>
    <w:rsid w:val="00B06219"/>
    <w:rsid w:val="00B112FD"/>
    <w:rsid w:val="00B15E07"/>
    <w:rsid w:val="00B46924"/>
    <w:rsid w:val="00B5583A"/>
    <w:rsid w:val="00B57227"/>
    <w:rsid w:val="00B600E7"/>
    <w:rsid w:val="00B63636"/>
    <w:rsid w:val="00B674D0"/>
    <w:rsid w:val="00BD7B51"/>
    <w:rsid w:val="00BE14D7"/>
    <w:rsid w:val="00BF235B"/>
    <w:rsid w:val="00BF31E1"/>
    <w:rsid w:val="00C00ADF"/>
    <w:rsid w:val="00C02D6D"/>
    <w:rsid w:val="00C101BB"/>
    <w:rsid w:val="00C229C3"/>
    <w:rsid w:val="00C4179D"/>
    <w:rsid w:val="00C43F41"/>
    <w:rsid w:val="00C56BC2"/>
    <w:rsid w:val="00C9741E"/>
    <w:rsid w:val="00CA2529"/>
    <w:rsid w:val="00CA7348"/>
    <w:rsid w:val="00CD00DC"/>
    <w:rsid w:val="00CD3038"/>
    <w:rsid w:val="00CE2CAA"/>
    <w:rsid w:val="00D022FE"/>
    <w:rsid w:val="00D1105B"/>
    <w:rsid w:val="00D127CC"/>
    <w:rsid w:val="00D206F9"/>
    <w:rsid w:val="00D31627"/>
    <w:rsid w:val="00D3442C"/>
    <w:rsid w:val="00D46AD6"/>
    <w:rsid w:val="00D54AC6"/>
    <w:rsid w:val="00D6727C"/>
    <w:rsid w:val="00D72838"/>
    <w:rsid w:val="00D73489"/>
    <w:rsid w:val="00D76180"/>
    <w:rsid w:val="00D77C7C"/>
    <w:rsid w:val="00DB2008"/>
    <w:rsid w:val="00DB7790"/>
    <w:rsid w:val="00DE6166"/>
    <w:rsid w:val="00DF3392"/>
    <w:rsid w:val="00E064AC"/>
    <w:rsid w:val="00E15E41"/>
    <w:rsid w:val="00E205EC"/>
    <w:rsid w:val="00E939A9"/>
    <w:rsid w:val="00EA0C3C"/>
    <w:rsid w:val="00EA6AC5"/>
    <w:rsid w:val="00EB7F6B"/>
    <w:rsid w:val="00EC0587"/>
    <w:rsid w:val="00ED00FC"/>
    <w:rsid w:val="00ED388A"/>
    <w:rsid w:val="00ED7574"/>
    <w:rsid w:val="00F00DD8"/>
    <w:rsid w:val="00F029D7"/>
    <w:rsid w:val="00F30675"/>
    <w:rsid w:val="00F354D0"/>
    <w:rsid w:val="00F36C6E"/>
    <w:rsid w:val="00F43D57"/>
    <w:rsid w:val="00F56C73"/>
    <w:rsid w:val="00F60BAD"/>
    <w:rsid w:val="00F64913"/>
    <w:rsid w:val="00F70F09"/>
    <w:rsid w:val="00F80C11"/>
    <w:rsid w:val="00F819CA"/>
    <w:rsid w:val="00F82F2E"/>
    <w:rsid w:val="00FA5C2A"/>
    <w:rsid w:val="00FD3B55"/>
    <w:rsid w:val="00FD3DA9"/>
    <w:rsid w:val="00FE42BA"/>
    <w:rsid w:val="00FE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5461376A"/>
  <w15:chartTrackingRefBased/>
  <w15:docId w15:val="{CEEA6C14-5577-49C1-B249-33A71E9F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8B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05D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07F5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7658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58B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rsid w:val="007658B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658BB"/>
  </w:style>
  <w:style w:type="table" w:styleId="a5">
    <w:name w:val="Table Grid"/>
    <w:basedOn w:val="a1"/>
    <w:rsid w:val="00765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2">
    <w:name w:val="222"/>
    <w:basedOn w:val="a"/>
    <w:rsid w:val="007658BB"/>
    <w:pPr>
      <w:ind w:left="851"/>
    </w:pPr>
    <w:rPr>
      <w:rFonts w:ascii="Times New Roman CYR" w:hAnsi="Times New Roman CYR"/>
      <w:sz w:val="20"/>
      <w:szCs w:val="20"/>
    </w:rPr>
  </w:style>
  <w:style w:type="paragraph" w:customStyle="1" w:styleId="FR1">
    <w:name w:val="FR1"/>
    <w:rsid w:val="007658BB"/>
    <w:pPr>
      <w:widowControl w:val="0"/>
      <w:autoSpaceDE w:val="0"/>
      <w:autoSpaceDN w:val="0"/>
      <w:adjustRightInd w:val="0"/>
      <w:spacing w:line="259" w:lineRule="auto"/>
    </w:pPr>
    <w:rPr>
      <w:sz w:val="28"/>
      <w:szCs w:val="28"/>
    </w:rPr>
  </w:style>
  <w:style w:type="paragraph" w:styleId="HTML">
    <w:name w:val="HTML Preformatted"/>
    <w:basedOn w:val="a"/>
    <w:rsid w:val="007658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6">
    <w:name w:val="Body Text"/>
    <w:basedOn w:val="a"/>
    <w:rsid w:val="007658BB"/>
    <w:pPr>
      <w:jc w:val="both"/>
    </w:pPr>
    <w:rPr>
      <w:szCs w:val="20"/>
    </w:rPr>
  </w:style>
  <w:style w:type="paragraph" w:styleId="31">
    <w:name w:val="Body Text Indent 3"/>
    <w:basedOn w:val="a"/>
    <w:rsid w:val="007658BB"/>
    <w:pPr>
      <w:spacing w:after="120"/>
      <w:ind w:left="283"/>
    </w:pPr>
    <w:rPr>
      <w:sz w:val="16"/>
      <w:szCs w:val="16"/>
    </w:rPr>
  </w:style>
  <w:style w:type="paragraph" w:styleId="a7">
    <w:name w:val="footnote text"/>
    <w:basedOn w:val="a"/>
    <w:semiHidden/>
    <w:rsid w:val="007658BB"/>
    <w:rPr>
      <w:sz w:val="20"/>
      <w:szCs w:val="20"/>
    </w:rPr>
  </w:style>
  <w:style w:type="character" w:styleId="a8">
    <w:name w:val="footnote reference"/>
    <w:semiHidden/>
    <w:rsid w:val="007658BB"/>
    <w:rPr>
      <w:vertAlign w:val="superscript"/>
    </w:rPr>
  </w:style>
  <w:style w:type="paragraph" w:styleId="a9">
    <w:name w:val="Balloon Text"/>
    <w:basedOn w:val="a"/>
    <w:link w:val="aa"/>
    <w:rsid w:val="005156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51561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946E61"/>
    <w:rPr>
      <w:rFonts w:ascii="Arial" w:hAnsi="Arial" w:cs="Arial"/>
      <w:b/>
      <w:bCs/>
      <w:sz w:val="26"/>
      <w:szCs w:val="26"/>
    </w:rPr>
  </w:style>
  <w:style w:type="character" w:styleId="ab">
    <w:name w:val="Hyperlink"/>
    <w:uiPriority w:val="99"/>
    <w:rsid w:val="003F113D"/>
    <w:rPr>
      <w:color w:val="0563C1"/>
      <w:u w:val="single"/>
    </w:rPr>
  </w:style>
  <w:style w:type="character" w:customStyle="1" w:styleId="20">
    <w:name w:val="Заголовок 2 Знак"/>
    <w:basedOn w:val="a0"/>
    <w:link w:val="2"/>
    <w:uiPriority w:val="9"/>
    <w:rsid w:val="00507F54"/>
    <w:rPr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qFormat/>
    <w:rsid w:val="00A05D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-weight-bold">
    <w:name w:val="font-weight-bold"/>
    <w:basedOn w:val="a0"/>
    <w:rsid w:val="002E7C0A"/>
  </w:style>
  <w:style w:type="character" w:styleId="ac">
    <w:name w:val="Emphasis"/>
    <w:basedOn w:val="a0"/>
    <w:uiPriority w:val="20"/>
    <w:qFormat/>
    <w:rsid w:val="00525889"/>
    <w:rPr>
      <w:i/>
      <w:iCs/>
    </w:rPr>
  </w:style>
  <w:style w:type="character" w:styleId="ad">
    <w:name w:val="Strong"/>
    <w:basedOn w:val="a0"/>
    <w:uiPriority w:val="22"/>
    <w:qFormat/>
    <w:rsid w:val="005258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27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635192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682A1-43A6-4D80-8C05-C32F4387C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949</TotalTime>
  <Pages>7</Pages>
  <Words>2202</Words>
  <Characters>15378</Characters>
  <Application>Microsoft Office Word</Application>
  <DocSecurity>0</DocSecurity>
  <Lines>128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_______</vt:lpstr>
    </vt:vector>
  </TitlesOfParts>
  <Company>ИХБФМ СО РАН</Company>
  <LinksUpToDate>false</LinksUpToDate>
  <CharactersWithSpaces>17545</CharactersWithSpaces>
  <SharedDoc>false</SharedDoc>
  <HLinks>
    <vt:vector size="6" baseType="variant">
      <vt:variant>
        <vt:i4>4063311</vt:i4>
      </vt:variant>
      <vt:variant>
        <vt:i4>0</vt:i4>
      </vt:variant>
      <vt:variant>
        <vt:i4>0</vt:i4>
      </vt:variant>
      <vt:variant>
        <vt:i4>5</vt:i4>
      </vt:variant>
      <vt:variant>
        <vt:lpwstr>mailto:3635192@mail.ru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_______</dc:title>
  <dc:subject/>
  <dc:creator>Конопацкий</dc:creator>
  <cp:keywords/>
  <dc:description/>
  <cp:lastModifiedBy>USER</cp:lastModifiedBy>
  <cp:revision>65</cp:revision>
  <cp:lastPrinted>2026-01-23T08:25:00Z</cp:lastPrinted>
  <dcterms:created xsi:type="dcterms:W3CDTF">2025-02-19T04:24:00Z</dcterms:created>
  <dcterms:modified xsi:type="dcterms:W3CDTF">2026-06-26T08:07:00Z</dcterms:modified>
</cp:coreProperties>
</file>