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3E64B1BD" w:rsidR="00C873E2" w:rsidRPr="00775A98" w:rsidRDefault="00C873E2" w:rsidP="00C873E2">
      <w:pPr>
        <w:spacing w:after="0"/>
        <w:jc w:val="center"/>
        <w:rPr>
          <w:b/>
        </w:rPr>
      </w:pPr>
      <w:r w:rsidRPr="00775A98">
        <w:rPr>
          <w:b/>
        </w:rPr>
        <w:t xml:space="preserve">ОБОСНОВАНИЕ НАЧАЛЬНОЙ (МАКСИМАЛЬНОЙ) ЦЕНЫ </w:t>
      </w:r>
    </w:p>
    <w:p w14:paraId="00A2C98B" w14:textId="77777777" w:rsidR="00C873E2" w:rsidRPr="00775A98" w:rsidRDefault="00C873E2" w:rsidP="00C873E2">
      <w:pPr>
        <w:spacing w:after="120"/>
        <w:jc w:val="center"/>
        <w:rPr>
          <w:b/>
        </w:rPr>
      </w:pPr>
      <w:r w:rsidRPr="00775A98">
        <w:rPr>
          <w:b/>
        </w:rPr>
        <w:t>ГРАЖДАНСКО-ПРАВОВОГО ДОГОВОРА</w:t>
      </w:r>
    </w:p>
    <w:p w14:paraId="001A9434" w14:textId="167E49B4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bookmarkStart w:id="0" w:name="_Hlk106815614"/>
      <w:r w:rsidRPr="00775A98">
        <w:rPr>
          <w:bCs/>
          <w:lang w:eastAsia="ru-RU"/>
        </w:rPr>
        <w:t xml:space="preserve">Начальная (максимальная) цена гражданско-правового договора </w:t>
      </w:r>
      <w:r w:rsidR="00DB67ED" w:rsidRPr="00775A98">
        <w:rPr>
          <w:bCs/>
          <w:lang w:eastAsia="ru-RU"/>
        </w:rPr>
        <w:t xml:space="preserve">на поставку </w:t>
      </w:r>
      <w:r w:rsidR="0032037F" w:rsidRPr="0032037F">
        <w:rPr>
          <w:bCs/>
          <w:lang w:eastAsia="ru-RU"/>
        </w:rPr>
        <w:t xml:space="preserve">полотенец бумажных </w:t>
      </w:r>
      <w:r w:rsidRPr="00775A98">
        <w:rPr>
          <w:lang w:eastAsia="ru-RU"/>
        </w:rPr>
        <w:t>определена и обоснована в соответствии со стать</w:t>
      </w:r>
      <w:r w:rsidR="00B2798B" w:rsidRPr="00775A98">
        <w:rPr>
          <w:lang w:eastAsia="ru-RU"/>
        </w:rPr>
        <w:t>е</w:t>
      </w:r>
      <w:r w:rsidRPr="00775A98">
        <w:rPr>
          <w:lang w:eastAsia="ru-RU"/>
        </w:rPr>
        <w:t>й 22 Федерал</w:t>
      </w:r>
      <w:r w:rsidRPr="00775A98">
        <w:rPr>
          <w:bCs/>
          <w:lang w:eastAsia="ru-RU"/>
        </w:rPr>
        <w:t xml:space="preserve">ьного закона от </w:t>
      </w:r>
      <w:r w:rsidR="00B2798B" w:rsidRPr="00775A98">
        <w:rPr>
          <w:bCs/>
          <w:lang w:eastAsia="ru-RU"/>
        </w:rPr>
        <w:t>«</w:t>
      </w:r>
      <w:r w:rsidRPr="00775A98">
        <w:rPr>
          <w:bCs/>
          <w:lang w:eastAsia="ru-RU"/>
        </w:rPr>
        <w:t>05</w:t>
      </w:r>
      <w:r w:rsidR="00B2798B" w:rsidRPr="00775A98">
        <w:rPr>
          <w:bCs/>
          <w:lang w:eastAsia="ru-RU"/>
        </w:rPr>
        <w:t>»</w:t>
      </w:r>
      <w:r w:rsidRPr="00775A98">
        <w:rPr>
          <w:bCs/>
          <w:lang w:eastAsia="ru-RU"/>
        </w:rPr>
        <w:t xml:space="preserve"> апреля 2013 г</w:t>
      </w:r>
      <w:r w:rsidR="00B2798B" w:rsidRPr="00775A98">
        <w:rPr>
          <w:bCs/>
          <w:lang w:eastAsia="ru-RU"/>
        </w:rPr>
        <w:t>ода</w:t>
      </w:r>
      <w:r w:rsidRPr="00775A98">
        <w:rPr>
          <w:bCs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1DA0D405" w14:textId="77777777" w:rsidR="00C873E2" w:rsidRPr="00775A98" w:rsidRDefault="00C873E2" w:rsidP="00C873E2">
      <w:pPr>
        <w:spacing w:after="12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В целях получения ценовой информации в отношении услуг Заказчиком направлены запросы о предоставлении ценовой информации потенциальным поставщикам, обладающим опытом поставки товаров: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79"/>
        <w:gridCol w:w="10192"/>
        <w:gridCol w:w="3355"/>
      </w:tblGrid>
      <w:tr w:rsidR="001C0B40" w:rsidRPr="00775A98" w14:paraId="47D2282B" w14:textId="77777777" w:rsidTr="001C1266">
        <w:trPr>
          <w:trHeight w:val="397"/>
        </w:trPr>
        <w:tc>
          <w:tcPr>
            <w:tcW w:w="522" w:type="pct"/>
            <w:vAlign w:val="center"/>
          </w:tcPr>
          <w:bookmarkEnd w:id="0"/>
          <w:p w14:paraId="3DF2858C" w14:textId="77777777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№ Товара</w:t>
            </w:r>
          </w:p>
        </w:tc>
        <w:tc>
          <w:tcPr>
            <w:tcW w:w="3369" w:type="pct"/>
            <w:vAlign w:val="center"/>
          </w:tcPr>
          <w:p w14:paraId="1BFA294C" w14:textId="77777777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Вид Товара</w:t>
            </w:r>
          </w:p>
        </w:tc>
        <w:tc>
          <w:tcPr>
            <w:tcW w:w="1109" w:type="pct"/>
            <w:vAlign w:val="center"/>
          </w:tcPr>
          <w:p w14:paraId="670F0F7D" w14:textId="45AB8EBA" w:rsidR="001C0B40" w:rsidRPr="00775A98" w:rsidRDefault="001C0B40" w:rsidP="00036C4D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Кол-во Товара</w:t>
            </w:r>
            <w:r w:rsidR="00D02B2B" w:rsidRPr="00775A98">
              <w:rPr>
                <w:b/>
                <w:color w:val="000000" w:themeColor="text1"/>
              </w:rPr>
              <w:t xml:space="preserve"> (шт.)</w:t>
            </w:r>
          </w:p>
        </w:tc>
      </w:tr>
      <w:tr w:rsidR="001C0B40" w:rsidRPr="00775A98" w14:paraId="73C52E23" w14:textId="77777777" w:rsidTr="001C1266">
        <w:trPr>
          <w:trHeight w:val="397"/>
        </w:trPr>
        <w:tc>
          <w:tcPr>
            <w:tcW w:w="522" w:type="pct"/>
            <w:vAlign w:val="center"/>
          </w:tcPr>
          <w:p w14:paraId="645BD9D4" w14:textId="459C6D2A" w:rsidR="001C0B40" w:rsidRPr="00775A98" w:rsidRDefault="001C0B40" w:rsidP="005D6A2B">
            <w:pPr>
              <w:tabs>
                <w:tab w:val="left" w:pos="851"/>
              </w:tabs>
              <w:spacing w:after="0"/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1</w:t>
            </w:r>
            <w:r w:rsidR="00775A98" w:rsidRPr="00775A98">
              <w:rPr>
                <w:b/>
                <w:color w:val="000000" w:themeColor="text1"/>
              </w:rPr>
              <w:t>.</w:t>
            </w:r>
          </w:p>
        </w:tc>
        <w:tc>
          <w:tcPr>
            <w:tcW w:w="3369" w:type="pct"/>
            <w:vAlign w:val="center"/>
          </w:tcPr>
          <w:p w14:paraId="32C07C8C" w14:textId="27664AEC" w:rsidR="001C0B40" w:rsidRPr="00775A98" w:rsidRDefault="0032037F" w:rsidP="00E14D1F">
            <w:pPr>
              <w:tabs>
                <w:tab w:val="left" w:pos="851"/>
              </w:tabs>
              <w:rPr>
                <w:color w:val="000000" w:themeColor="text1"/>
              </w:rPr>
            </w:pPr>
            <w:r w:rsidRPr="0032037F">
              <w:t>Полотенце бумажное</w:t>
            </w:r>
          </w:p>
        </w:tc>
        <w:tc>
          <w:tcPr>
            <w:tcW w:w="1109" w:type="pct"/>
            <w:vAlign w:val="center"/>
          </w:tcPr>
          <w:p w14:paraId="1D76DB3B" w14:textId="6C70090E" w:rsidR="001C0B40" w:rsidRPr="00775A98" w:rsidRDefault="0032037F" w:rsidP="005D6A2B">
            <w:pPr>
              <w:tabs>
                <w:tab w:val="left" w:pos="851"/>
              </w:tabs>
              <w:spacing w:after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400</w:t>
            </w:r>
            <w:r w:rsidR="00DB67ED" w:rsidRPr="00775A98"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упак</w:t>
            </w:r>
            <w:proofErr w:type="spellEnd"/>
            <w:r w:rsidR="00DB67ED" w:rsidRPr="00775A98">
              <w:rPr>
                <w:bCs/>
                <w:color w:val="000000" w:themeColor="text1"/>
              </w:rPr>
              <w:t>.</w:t>
            </w:r>
          </w:p>
        </w:tc>
      </w:tr>
    </w:tbl>
    <w:p w14:paraId="7155AAB0" w14:textId="77777777" w:rsidR="005A75AD" w:rsidRPr="00775A98" w:rsidRDefault="005A75AD" w:rsidP="00811F1A">
      <w:pPr>
        <w:spacing w:after="120"/>
        <w:rPr>
          <w:bCs/>
          <w:color w:val="000000" w:themeColor="text1"/>
          <w:lang w:val="en-US" w:eastAsia="ru-RU"/>
        </w:rPr>
      </w:pPr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309"/>
        <w:gridCol w:w="1344"/>
        <w:gridCol w:w="1439"/>
        <w:gridCol w:w="1439"/>
        <w:gridCol w:w="1439"/>
        <w:gridCol w:w="1365"/>
        <w:gridCol w:w="1302"/>
        <w:gridCol w:w="1316"/>
        <w:gridCol w:w="1302"/>
        <w:gridCol w:w="1201"/>
        <w:gridCol w:w="1201"/>
      </w:tblGrid>
      <w:tr w:rsidR="0032037F" w:rsidRPr="00775A98" w14:paraId="40A886FB" w14:textId="7BDC48F8" w:rsidTr="0032037F">
        <w:trPr>
          <w:trHeight w:val="1434"/>
          <w:jc w:val="center"/>
        </w:trPr>
        <w:tc>
          <w:tcPr>
            <w:tcW w:w="512" w:type="dxa"/>
            <w:vMerge w:val="restart"/>
            <w:vAlign w:val="center"/>
          </w:tcPr>
          <w:p w14:paraId="106B8A2D" w14:textId="7777777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309" w:type="dxa"/>
            <w:vMerge w:val="restart"/>
            <w:shd w:val="clear" w:color="auto" w:fill="FFFFFF" w:themeFill="background1"/>
            <w:vAlign w:val="center"/>
          </w:tcPr>
          <w:p w14:paraId="08A0A5A9" w14:textId="100F6966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1344" w:type="dxa"/>
            <w:vMerge w:val="restart"/>
            <w:shd w:val="clear" w:color="auto" w:fill="FFFFFF" w:themeFill="background1"/>
            <w:vAlign w:val="center"/>
          </w:tcPr>
          <w:p w14:paraId="15FFF88C" w14:textId="11E6D84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Кол-во (объем) закупаемого товара (работы, услуги) и ед. изм.</w:t>
            </w:r>
          </w:p>
        </w:tc>
        <w:tc>
          <w:tcPr>
            <w:tcW w:w="8300" w:type="dxa"/>
            <w:gridSpan w:val="6"/>
            <w:shd w:val="clear" w:color="auto" w:fill="FFFFFF" w:themeFill="background1"/>
            <w:vAlign w:val="center"/>
          </w:tcPr>
          <w:p w14:paraId="5FB48316" w14:textId="25F695C4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Источник информации о цене единицы товара (работы, услуги)</w:t>
            </w:r>
          </w:p>
        </w:tc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 w14:paraId="3603437F" w14:textId="06E37963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Среднее квадратичное отклонение</w:t>
            </w:r>
          </w:p>
        </w:tc>
        <w:tc>
          <w:tcPr>
            <w:tcW w:w="1201" w:type="dxa"/>
            <w:vMerge w:val="restart"/>
            <w:vAlign w:val="center"/>
          </w:tcPr>
          <w:p w14:paraId="10ADC4D7" w14:textId="3C403069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Средняя цена, руб.</w:t>
            </w:r>
          </w:p>
        </w:tc>
        <w:tc>
          <w:tcPr>
            <w:tcW w:w="1201" w:type="dxa"/>
            <w:vMerge w:val="restart"/>
            <w:vAlign w:val="center"/>
          </w:tcPr>
          <w:p w14:paraId="4CE855BE" w14:textId="1872E1C4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Итого, руб.</w:t>
            </w:r>
          </w:p>
        </w:tc>
      </w:tr>
      <w:tr w:rsidR="0032037F" w:rsidRPr="00775A98" w14:paraId="6443E9FF" w14:textId="082E3969" w:rsidTr="0032037F">
        <w:trPr>
          <w:trHeight w:val="380"/>
          <w:jc w:val="center"/>
        </w:trPr>
        <w:tc>
          <w:tcPr>
            <w:tcW w:w="512" w:type="dxa"/>
            <w:vMerge/>
            <w:vAlign w:val="center"/>
          </w:tcPr>
          <w:p w14:paraId="2FD9C7FF" w14:textId="7777777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309" w:type="dxa"/>
            <w:vMerge/>
            <w:shd w:val="clear" w:color="auto" w:fill="FFFFFF" w:themeFill="background1"/>
            <w:vAlign w:val="center"/>
          </w:tcPr>
          <w:p w14:paraId="50DA4B97" w14:textId="7777777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FFFFFF" w:themeFill="background1"/>
            <w:vAlign w:val="center"/>
          </w:tcPr>
          <w:p w14:paraId="6192C468" w14:textId="7777777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3A21CCFE" w14:textId="13778EA4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1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3DC20B5C" w14:textId="6F6600C5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2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26116B97" w14:textId="09F2DC0C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3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77927BA" w14:textId="587396F9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 xml:space="preserve">Предложение № </w:t>
            </w:r>
            <w:r>
              <w:rPr>
                <w:b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185EB305" w14:textId="21935735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 xml:space="preserve">Предложение № </w:t>
            </w:r>
            <w:r>
              <w:rPr>
                <w:b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7C41E5D0" w14:textId="2723CDB4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Коэффициент вариации, в %</w:t>
            </w:r>
          </w:p>
        </w:tc>
        <w:tc>
          <w:tcPr>
            <w:tcW w:w="1302" w:type="dxa"/>
            <w:vMerge/>
            <w:shd w:val="clear" w:color="auto" w:fill="FFFFFF" w:themeFill="background1"/>
            <w:vAlign w:val="center"/>
          </w:tcPr>
          <w:p w14:paraId="7E78C8E5" w14:textId="2B15BEB5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01" w:type="dxa"/>
            <w:vMerge/>
            <w:vAlign w:val="center"/>
          </w:tcPr>
          <w:p w14:paraId="46480878" w14:textId="7777777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01" w:type="dxa"/>
            <w:vMerge/>
            <w:vAlign w:val="center"/>
          </w:tcPr>
          <w:p w14:paraId="705D2D62" w14:textId="7777777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</w:tr>
      <w:tr w:rsidR="0032037F" w:rsidRPr="00775A98" w14:paraId="25CE473C" w14:textId="41A30A4D" w:rsidTr="0032037F">
        <w:trPr>
          <w:trHeight w:val="357"/>
          <w:jc w:val="center"/>
        </w:trPr>
        <w:tc>
          <w:tcPr>
            <w:tcW w:w="512" w:type="dxa"/>
            <w:vAlign w:val="center"/>
          </w:tcPr>
          <w:p w14:paraId="06BDEDA0" w14:textId="77777777" w:rsidR="0032037F" w:rsidRPr="00775A98" w:rsidRDefault="0032037F" w:rsidP="0032037F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F51CE52" w14:textId="18C4500E" w:rsidR="0032037F" w:rsidRPr="00775A98" w:rsidRDefault="0032037F" w:rsidP="0032037F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 w:rsidRPr="00775A98">
              <w:rPr>
                <w:bCs/>
                <w:color w:val="000000" w:themeColor="text1"/>
                <w:lang w:eastAsia="ru-RU"/>
              </w:rPr>
              <w:t>Товар № 1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14:paraId="79E3C886" w14:textId="7914607B" w:rsidR="0032037F" w:rsidRPr="00775A98" w:rsidRDefault="0032037F" w:rsidP="0032037F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</w:rPr>
              <w:t xml:space="preserve">400 </w:t>
            </w:r>
            <w:proofErr w:type="spellStart"/>
            <w:r>
              <w:rPr>
                <w:bCs/>
                <w:color w:val="000000" w:themeColor="text1"/>
              </w:rPr>
              <w:t>упак</w:t>
            </w:r>
            <w:proofErr w:type="spellEnd"/>
            <w:r w:rsidRPr="00775A98">
              <w:rPr>
                <w:bCs/>
                <w:color w:val="000000" w:themeColor="text1"/>
              </w:rPr>
              <w:t>.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184C25A1" w14:textId="3A65388A" w:rsidR="0032037F" w:rsidRPr="00775A98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104,95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09063F72" w14:textId="15C0B681" w:rsidR="0032037F" w:rsidRPr="00775A98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114,00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4CB3B74A" w14:textId="666274CD" w:rsidR="0032037F" w:rsidRPr="00775A98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103,22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780046B" w14:textId="3B721AA1" w:rsidR="0032037F" w:rsidRPr="00775A98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123,00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0729C573" w14:textId="5D9F2CD0" w:rsidR="0032037F" w:rsidRPr="00280B83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94,80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14:paraId="1B2328FB" w14:textId="0AD20E50" w:rsidR="0032037F" w:rsidRPr="00280B83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32037F">
              <w:rPr>
                <w:color w:val="000000" w:themeColor="text1"/>
                <w:lang w:eastAsia="ru-RU"/>
              </w:rPr>
              <w:t>10,01%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31A44B4E" w14:textId="36E6562D" w:rsidR="0032037F" w:rsidRPr="00775A98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32037F">
              <w:rPr>
                <w:color w:val="000000" w:themeColor="text1"/>
                <w:lang w:eastAsia="ru-RU"/>
              </w:rPr>
              <w:t>10,8096</w:t>
            </w:r>
          </w:p>
        </w:tc>
        <w:tc>
          <w:tcPr>
            <w:tcW w:w="1201" w:type="dxa"/>
            <w:vAlign w:val="center"/>
          </w:tcPr>
          <w:p w14:paraId="5E289433" w14:textId="09C8AFFD" w:rsidR="0032037F" w:rsidRPr="00775A98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32037F">
              <w:rPr>
                <w:color w:val="000000" w:themeColor="text1"/>
                <w:lang w:eastAsia="ru-RU"/>
              </w:rPr>
              <w:t>107,99</w:t>
            </w:r>
          </w:p>
        </w:tc>
        <w:tc>
          <w:tcPr>
            <w:tcW w:w="1201" w:type="dxa"/>
            <w:vAlign w:val="center"/>
          </w:tcPr>
          <w:p w14:paraId="26CF1600" w14:textId="059A839C" w:rsidR="0032037F" w:rsidRPr="0032037F" w:rsidRDefault="0032037F" w:rsidP="0032037F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32037F">
              <w:rPr>
                <w:color w:val="000000" w:themeColor="text1"/>
                <w:lang w:eastAsia="ru-RU"/>
              </w:rPr>
              <w:t>43</w:t>
            </w:r>
            <w:r>
              <w:rPr>
                <w:color w:val="000000" w:themeColor="text1"/>
                <w:lang w:eastAsia="ru-RU"/>
              </w:rPr>
              <w:t> </w:t>
            </w:r>
            <w:r w:rsidRPr="0032037F">
              <w:rPr>
                <w:color w:val="000000" w:themeColor="text1"/>
                <w:lang w:eastAsia="ru-RU"/>
              </w:rPr>
              <w:t>196</w:t>
            </w:r>
            <w:r>
              <w:rPr>
                <w:color w:val="000000" w:themeColor="text1"/>
                <w:lang w:eastAsia="ru-RU"/>
              </w:rPr>
              <w:t>,00</w:t>
            </w:r>
          </w:p>
        </w:tc>
      </w:tr>
    </w:tbl>
    <w:p w14:paraId="21708E55" w14:textId="77777777" w:rsidR="00DB67ED" w:rsidRDefault="00DB67ED" w:rsidP="00C873E2">
      <w:pPr>
        <w:spacing w:before="120" w:after="0"/>
        <w:ind w:firstLine="567"/>
        <w:rPr>
          <w:bCs/>
          <w:color w:val="000000" w:themeColor="text1"/>
          <w:lang w:eastAsia="ru-RU"/>
        </w:rPr>
      </w:pPr>
    </w:p>
    <w:p w14:paraId="7E050281" w14:textId="470F8D6D" w:rsidR="00C873E2" w:rsidRPr="00775A98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775A98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8"/>
          <w:lang w:eastAsia="ru-RU"/>
        </w:rPr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4D50AA73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lastRenderedPageBreak/>
        <w:t>V - коэффициент вариации;</w:t>
      </w:r>
    </w:p>
    <w:p w14:paraId="2AA7E45B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noProof/>
          <w:color w:val="000000" w:themeColor="text1"/>
          <w:position w:val="-26"/>
          <w:lang w:eastAsia="ru-RU"/>
        </w:rPr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A98">
        <w:rPr>
          <w:rFonts w:eastAsia="Calibri"/>
          <w:color w:val="000000" w:themeColor="text1"/>
          <w:lang w:eastAsia="en-US"/>
        </w:rPr>
        <w:t xml:space="preserve"> - среднее квадратичное отклонение;</w:t>
      </w:r>
    </w:p>
    <w:p w14:paraId="05F0441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i/>
          <w:color w:val="000000" w:themeColor="text1"/>
          <w:lang w:eastAsia="en-US"/>
        </w:rPr>
        <w:t>ц</w:t>
      </w:r>
      <w:proofErr w:type="spellStart"/>
      <w:r w:rsidRPr="00775A98">
        <w:rPr>
          <w:rFonts w:eastAsia="Calibri"/>
          <w:i/>
          <w:color w:val="000000" w:themeColor="text1"/>
          <w:vertAlign w:val="subscript"/>
          <w:lang w:val="en-US" w:eastAsia="en-US"/>
        </w:rPr>
        <w:t>i</w:t>
      </w:r>
      <w:proofErr w:type="spellEnd"/>
      <w:r w:rsidRPr="00775A98">
        <w:rPr>
          <w:rFonts w:eastAsia="Calibri"/>
          <w:color w:val="000000" w:themeColor="text1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расчёте.</w:t>
      </w:r>
    </w:p>
    <w:p w14:paraId="18E18CA7" w14:textId="77777777" w:rsidR="009D19ED" w:rsidRPr="00775A98" w:rsidRDefault="009D19ED" w:rsidP="00C873E2">
      <w:pPr>
        <w:spacing w:after="0"/>
        <w:jc w:val="center"/>
        <w:rPr>
          <w:rFonts w:eastAsia="Calibri"/>
          <w:b/>
          <w:lang w:eastAsia="en-US"/>
        </w:rPr>
      </w:pPr>
    </w:p>
    <w:p w14:paraId="5549FBA4" w14:textId="4602BFB3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Начальная</w:t>
      </w:r>
      <w:r w:rsidR="00C10D71">
        <w:rPr>
          <w:bCs/>
          <w:color w:val="000000" w:themeColor="text1"/>
          <w:lang w:eastAsia="ru-RU"/>
        </w:rPr>
        <w:t xml:space="preserve"> </w:t>
      </w:r>
      <w:r w:rsidRPr="00775A98">
        <w:rPr>
          <w:bCs/>
          <w:color w:val="000000" w:themeColor="text1"/>
          <w:lang w:eastAsia="ru-RU"/>
        </w:rPr>
        <w:t>(максимальная) цена вычисляется по формуле:</w:t>
      </w:r>
    </w:p>
    <w:p w14:paraId="1247B632" w14:textId="77777777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4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07FCA647" w14:textId="7A16C65F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proofErr w:type="spellStart"/>
      <w:r w:rsidRPr="00775A98">
        <w:rPr>
          <w:rFonts w:eastAsia="Calibri"/>
          <w:color w:val="000000" w:themeColor="text1"/>
          <w:lang w:eastAsia="en-US"/>
        </w:rPr>
        <w:t>НМЦК</w:t>
      </w:r>
      <w:r w:rsidRPr="00775A98">
        <w:rPr>
          <w:rFonts w:eastAsia="Calibri"/>
          <w:color w:val="000000" w:themeColor="text1"/>
          <w:vertAlign w:val="superscript"/>
          <w:lang w:eastAsia="en-US"/>
        </w:rPr>
        <w:t>рын</w:t>
      </w:r>
      <w:proofErr w:type="spellEnd"/>
      <w:r w:rsidRPr="00775A98">
        <w:rPr>
          <w:rFonts w:eastAsia="Calibri"/>
          <w:color w:val="000000" w:themeColor="text1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расчете;</w:t>
      </w:r>
    </w:p>
    <w:p w14:paraId="25AA3FE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 xml:space="preserve">i - номер </w:t>
      </w:r>
      <w:r w:rsidRPr="00775A98">
        <w:rPr>
          <w:rFonts w:eastAsia="Calibri"/>
          <w:lang w:eastAsia="en-US"/>
        </w:rPr>
        <w:t>источника ценовой информации;</w:t>
      </w:r>
    </w:p>
    <w:p w14:paraId="0F618AD6" w14:textId="77777777" w:rsidR="00C873E2" w:rsidRPr="00775A98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lang w:eastAsia="en-US"/>
        </w:rPr>
      </w:pPr>
      <w:r w:rsidRPr="00775A98">
        <w:rPr>
          <w:rFonts w:eastAsia="Calibri"/>
          <w:i/>
          <w:lang w:eastAsia="en-US"/>
        </w:rPr>
        <w:t>ц</w:t>
      </w:r>
      <w:proofErr w:type="spellStart"/>
      <w:r w:rsidRPr="00775A98">
        <w:rPr>
          <w:rFonts w:eastAsia="Calibri"/>
          <w:i/>
          <w:vertAlign w:val="subscript"/>
          <w:lang w:val="en-US" w:eastAsia="en-US"/>
        </w:rPr>
        <w:t>i</w:t>
      </w:r>
      <w:proofErr w:type="spellEnd"/>
      <w:r w:rsidRPr="00775A98">
        <w:rPr>
          <w:rFonts w:eastAsia="Calibri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7069893" w14:textId="77777777" w:rsidR="00C873E2" w:rsidRPr="00775A98" w:rsidRDefault="00C873E2" w:rsidP="00031B79">
      <w:pPr>
        <w:tabs>
          <w:tab w:val="left" w:pos="1276"/>
        </w:tabs>
        <w:spacing w:after="0"/>
        <w:jc w:val="left"/>
      </w:pPr>
    </w:p>
    <w:p w14:paraId="431807DC" w14:textId="77777777" w:rsidR="00C873E2" w:rsidRPr="00775A98" w:rsidRDefault="00C873E2" w:rsidP="00C873E2">
      <w:pPr>
        <w:tabs>
          <w:tab w:val="left" w:pos="1276"/>
        </w:tabs>
        <w:spacing w:after="0"/>
        <w:ind w:firstLine="567"/>
      </w:pPr>
      <w:r w:rsidRPr="00775A98">
        <w:t xml:space="preserve">Таким образом, начальная (максимальная) цена </w:t>
      </w:r>
      <w:r w:rsidRPr="00775A98">
        <w:rPr>
          <w:bCs/>
        </w:rPr>
        <w:t xml:space="preserve">гражданско-правового договора </w:t>
      </w:r>
      <w:r w:rsidRPr="00775A98">
        <w:t>равняется:</w:t>
      </w:r>
    </w:p>
    <w:p w14:paraId="0BF24F34" w14:textId="77777777" w:rsidR="00C873E2" w:rsidRPr="00775A98" w:rsidRDefault="00C873E2" w:rsidP="00C873E2">
      <w:pPr>
        <w:tabs>
          <w:tab w:val="left" w:pos="1276"/>
        </w:tabs>
        <w:spacing w:after="0"/>
        <w:ind w:firstLine="567"/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A52913" w:rsidRPr="00775A98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234BDE08" w:rsidR="00A52913" w:rsidRPr="00775A98" w:rsidRDefault="0032037F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</w:rPr>
            </w:pPr>
            <w:r w:rsidRPr="0032037F">
              <w:rPr>
                <w:b/>
              </w:rPr>
              <w:t>43</w:t>
            </w:r>
            <w:r>
              <w:rPr>
                <w:b/>
              </w:rPr>
              <w:t> </w:t>
            </w:r>
            <w:r w:rsidRPr="0032037F">
              <w:rPr>
                <w:b/>
              </w:rPr>
              <w:t>196</w:t>
            </w:r>
            <w:r>
              <w:rPr>
                <w:b/>
              </w:rPr>
              <w:t>,00</w:t>
            </w:r>
          </w:p>
        </w:tc>
        <w:tc>
          <w:tcPr>
            <w:tcW w:w="8505" w:type="dxa"/>
            <w:vAlign w:val="center"/>
          </w:tcPr>
          <w:p w14:paraId="324F7AC5" w14:textId="47D0F404" w:rsidR="00C873E2" w:rsidRPr="00775A98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</w:rPr>
            </w:pPr>
            <w:r w:rsidRPr="00775A98">
              <w:rPr>
                <w:b/>
              </w:rPr>
              <w:t>(</w:t>
            </w:r>
            <w:r w:rsidR="005B4104">
              <w:rPr>
                <w:b/>
              </w:rPr>
              <w:t>Сорок</w:t>
            </w:r>
            <w:r w:rsidR="00902593">
              <w:rPr>
                <w:b/>
              </w:rPr>
              <w:t xml:space="preserve"> </w:t>
            </w:r>
            <w:r w:rsidR="0032037F">
              <w:rPr>
                <w:b/>
              </w:rPr>
              <w:t>три тысячи сто девяносто шесть</w:t>
            </w:r>
            <w:r w:rsidRPr="00775A98">
              <w:rPr>
                <w:b/>
              </w:rPr>
              <w:t>) рубл</w:t>
            </w:r>
            <w:r w:rsidR="0032037F">
              <w:rPr>
                <w:b/>
              </w:rPr>
              <w:t>ей</w:t>
            </w:r>
            <w:r w:rsidR="001C1266">
              <w:rPr>
                <w:b/>
              </w:rPr>
              <w:t xml:space="preserve"> </w:t>
            </w:r>
            <w:r w:rsidR="0022002A">
              <w:rPr>
                <w:b/>
              </w:rPr>
              <w:t>0</w:t>
            </w:r>
            <w:r w:rsidR="00902593">
              <w:rPr>
                <w:b/>
              </w:rPr>
              <w:t>0</w:t>
            </w:r>
            <w:r w:rsidRPr="00775A98">
              <w:rPr>
                <w:b/>
              </w:rPr>
              <w:t xml:space="preserve"> </w:t>
            </w:r>
            <w:r w:rsidR="00B70DBC" w:rsidRPr="00775A98">
              <w:rPr>
                <w:b/>
              </w:rPr>
              <w:t>копе</w:t>
            </w:r>
            <w:r w:rsidR="001C1266">
              <w:rPr>
                <w:b/>
              </w:rPr>
              <w:t>е</w:t>
            </w:r>
            <w:r w:rsidR="00B70DBC" w:rsidRPr="00775A98">
              <w:rPr>
                <w:b/>
              </w:rPr>
              <w:t>к</w:t>
            </w:r>
          </w:p>
        </w:tc>
      </w:tr>
      <w:tr w:rsidR="00A52913" w:rsidRPr="00775A98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(прописью)</w:t>
            </w:r>
          </w:p>
        </w:tc>
      </w:tr>
    </w:tbl>
    <w:p w14:paraId="12663E95" w14:textId="77777777" w:rsidR="00C12203" w:rsidRPr="00775A98" w:rsidRDefault="00C12203">
      <w:pPr>
        <w:rPr>
          <w:color w:val="FF0000"/>
        </w:rPr>
      </w:pPr>
    </w:p>
    <w:sectPr w:rsidR="00C12203" w:rsidRPr="00775A98" w:rsidSect="0032037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132C6"/>
    <w:rsid w:val="000310F3"/>
    <w:rsid w:val="00031B79"/>
    <w:rsid w:val="00036C4D"/>
    <w:rsid w:val="00047217"/>
    <w:rsid w:val="00071EB5"/>
    <w:rsid w:val="000A5FC8"/>
    <w:rsid w:val="000A7292"/>
    <w:rsid w:val="000A746B"/>
    <w:rsid w:val="00113DFB"/>
    <w:rsid w:val="00140888"/>
    <w:rsid w:val="00190AD1"/>
    <w:rsid w:val="001937B7"/>
    <w:rsid w:val="001A16EC"/>
    <w:rsid w:val="001B1C1E"/>
    <w:rsid w:val="001C0B40"/>
    <w:rsid w:val="001C1266"/>
    <w:rsid w:val="001E21FE"/>
    <w:rsid w:val="001F2820"/>
    <w:rsid w:val="0022002A"/>
    <w:rsid w:val="002511AF"/>
    <w:rsid w:val="00262742"/>
    <w:rsid w:val="0026405A"/>
    <w:rsid w:val="002644F5"/>
    <w:rsid w:val="00265A32"/>
    <w:rsid w:val="00277251"/>
    <w:rsid w:val="00280B83"/>
    <w:rsid w:val="00293EBE"/>
    <w:rsid w:val="0029629C"/>
    <w:rsid w:val="002B3CB1"/>
    <w:rsid w:val="002B5914"/>
    <w:rsid w:val="002D288C"/>
    <w:rsid w:val="0031731F"/>
    <w:rsid w:val="0032037F"/>
    <w:rsid w:val="003412F0"/>
    <w:rsid w:val="003413CB"/>
    <w:rsid w:val="00351369"/>
    <w:rsid w:val="0036460D"/>
    <w:rsid w:val="00367478"/>
    <w:rsid w:val="00387ADC"/>
    <w:rsid w:val="003907F2"/>
    <w:rsid w:val="003D46C9"/>
    <w:rsid w:val="003D61B0"/>
    <w:rsid w:val="004223EF"/>
    <w:rsid w:val="00433AF1"/>
    <w:rsid w:val="004368A4"/>
    <w:rsid w:val="00441B73"/>
    <w:rsid w:val="00487123"/>
    <w:rsid w:val="004978CE"/>
    <w:rsid w:val="004D2A0D"/>
    <w:rsid w:val="004E2DBB"/>
    <w:rsid w:val="004E2FED"/>
    <w:rsid w:val="004F6740"/>
    <w:rsid w:val="00510B0B"/>
    <w:rsid w:val="0052187D"/>
    <w:rsid w:val="005244EC"/>
    <w:rsid w:val="0052454D"/>
    <w:rsid w:val="00542616"/>
    <w:rsid w:val="00553AEA"/>
    <w:rsid w:val="005811EF"/>
    <w:rsid w:val="00586ED6"/>
    <w:rsid w:val="005915D1"/>
    <w:rsid w:val="005A261B"/>
    <w:rsid w:val="005A75AD"/>
    <w:rsid w:val="005B4104"/>
    <w:rsid w:val="005C54A6"/>
    <w:rsid w:val="005D6A2B"/>
    <w:rsid w:val="005E04E5"/>
    <w:rsid w:val="00603A88"/>
    <w:rsid w:val="006133AC"/>
    <w:rsid w:val="00621801"/>
    <w:rsid w:val="00631570"/>
    <w:rsid w:val="0064480C"/>
    <w:rsid w:val="0065316E"/>
    <w:rsid w:val="00695A5E"/>
    <w:rsid w:val="006D1D4E"/>
    <w:rsid w:val="006D6A19"/>
    <w:rsid w:val="006E5EBA"/>
    <w:rsid w:val="0071371D"/>
    <w:rsid w:val="007302A6"/>
    <w:rsid w:val="00764FC6"/>
    <w:rsid w:val="00767D25"/>
    <w:rsid w:val="00775A98"/>
    <w:rsid w:val="00775F24"/>
    <w:rsid w:val="00792035"/>
    <w:rsid w:val="007A5BF6"/>
    <w:rsid w:val="007B075F"/>
    <w:rsid w:val="007C54D7"/>
    <w:rsid w:val="007F056C"/>
    <w:rsid w:val="007F6C9C"/>
    <w:rsid w:val="00801718"/>
    <w:rsid w:val="00806B8E"/>
    <w:rsid w:val="00811F1A"/>
    <w:rsid w:val="008241E0"/>
    <w:rsid w:val="008259BB"/>
    <w:rsid w:val="008448ED"/>
    <w:rsid w:val="008A088F"/>
    <w:rsid w:val="008A2EAA"/>
    <w:rsid w:val="00902593"/>
    <w:rsid w:val="00917616"/>
    <w:rsid w:val="009319A5"/>
    <w:rsid w:val="00933B4C"/>
    <w:rsid w:val="00954CB0"/>
    <w:rsid w:val="00954FE1"/>
    <w:rsid w:val="00963B53"/>
    <w:rsid w:val="0099524D"/>
    <w:rsid w:val="00996E03"/>
    <w:rsid w:val="009A32B6"/>
    <w:rsid w:val="009B3015"/>
    <w:rsid w:val="009C5D6D"/>
    <w:rsid w:val="009D19ED"/>
    <w:rsid w:val="00A0194F"/>
    <w:rsid w:val="00A06E3E"/>
    <w:rsid w:val="00A17D97"/>
    <w:rsid w:val="00A52913"/>
    <w:rsid w:val="00A64E1C"/>
    <w:rsid w:val="00A71820"/>
    <w:rsid w:val="00A73F9A"/>
    <w:rsid w:val="00A97007"/>
    <w:rsid w:val="00AA671C"/>
    <w:rsid w:val="00AD04D4"/>
    <w:rsid w:val="00AE6078"/>
    <w:rsid w:val="00AF0A47"/>
    <w:rsid w:val="00AF4FF1"/>
    <w:rsid w:val="00B127B3"/>
    <w:rsid w:val="00B17C04"/>
    <w:rsid w:val="00B20FC4"/>
    <w:rsid w:val="00B2798B"/>
    <w:rsid w:val="00B50712"/>
    <w:rsid w:val="00B70DBC"/>
    <w:rsid w:val="00BD579F"/>
    <w:rsid w:val="00C05534"/>
    <w:rsid w:val="00C10D71"/>
    <w:rsid w:val="00C12203"/>
    <w:rsid w:val="00C30116"/>
    <w:rsid w:val="00C3217B"/>
    <w:rsid w:val="00C427D9"/>
    <w:rsid w:val="00C6699E"/>
    <w:rsid w:val="00C71ABC"/>
    <w:rsid w:val="00C843FF"/>
    <w:rsid w:val="00C873E2"/>
    <w:rsid w:val="00CB2FEF"/>
    <w:rsid w:val="00CC3DC6"/>
    <w:rsid w:val="00CD5B8F"/>
    <w:rsid w:val="00CE65B4"/>
    <w:rsid w:val="00CF1F19"/>
    <w:rsid w:val="00CF27FB"/>
    <w:rsid w:val="00D022E4"/>
    <w:rsid w:val="00D02B2B"/>
    <w:rsid w:val="00D03AD9"/>
    <w:rsid w:val="00D12E17"/>
    <w:rsid w:val="00D238E4"/>
    <w:rsid w:val="00D41CD6"/>
    <w:rsid w:val="00D5085A"/>
    <w:rsid w:val="00D5268B"/>
    <w:rsid w:val="00D748BE"/>
    <w:rsid w:val="00D75E82"/>
    <w:rsid w:val="00DA5A88"/>
    <w:rsid w:val="00DA60B6"/>
    <w:rsid w:val="00DB2B0E"/>
    <w:rsid w:val="00DB3770"/>
    <w:rsid w:val="00DB67ED"/>
    <w:rsid w:val="00DC00A3"/>
    <w:rsid w:val="00DC4E4B"/>
    <w:rsid w:val="00DF6E9A"/>
    <w:rsid w:val="00E14D1F"/>
    <w:rsid w:val="00E1573A"/>
    <w:rsid w:val="00E162BA"/>
    <w:rsid w:val="00E175FD"/>
    <w:rsid w:val="00E23C2B"/>
    <w:rsid w:val="00E87400"/>
    <w:rsid w:val="00E918D2"/>
    <w:rsid w:val="00EB1FE5"/>
    <w:rsid w:val="00EC5454"/>
    <w:rsid w:val="00ED1815"/>
    <w:rsid w:val="00F14971"/>
    <w:rsid w:val="00F31409"/>
    <w:rsid w:val="00F515CF"/>
    <w:rsid w:val="00F5582B"/>
    <w:rsid w:val="00F560BA"/>
    <w:rsid w:val="00F56FCE"/>
    <w:rsid w:val="00F62608"/>
    <w:rsid w:val="00F71648"/>
    <w:rsid w:val="00F737AC"/>
    <w:rsid w:val="00F7441E"/>
    <w:rsid w:val="00F77D1A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9</cp:revision>
  <cp:lastPrinted>2024-09-16T11:55:00Z</cp:lastPrinted>
  <dcterms:created xsi:type="dcterms:W3CDTF">2025-08-07T11:25:00Z</dcterms:created>
  <dcterms:modified xsi:type="dcterms:W3CDTF">2026-07-29T09:50:00Z</dcterms:modified>
</cp:coreProperties>
</file>