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3516E" w:rsidRDefault="0083516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Проект договора </w:t>
      </w:r>
    </w:p>
    <w:p w:rsidR="0083516E" w:rsidRDefault="008351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ДОГОВОР ПОСТАВКИ № _________</w:t>
      </w:r>
    </w:p>
    <w:p w:rsidR="0083516E" w:rsidRDefault="008351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Сарапул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"___" __________ 2026 г.</w:t>
      </w:r>
      <w:bookmarkStart w:id="0" w:name="__DdeLink__11995_763210211"/>
    </w:p>
    <w:p w:rsidR="0083516E" w:rsidRDefault="0083516E">
      <w:pPr>
        <w:jc w:val="both"/>
        <w:rPr>
          <w:rFonts w:ascii="Times New Roman" w:hAnsi="Times New Roman" w:cs="Times New Roman"/>
        </w:rPr>
      </w:pPr>
    </w:p>
    <w:p w:rsidR="0083516E" w:rsidRDefault="0083516E">
      <w:pPr>
        <w:widowControl w:val="0"/>
        <w:ind w:firstLine="5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Федеральное бюджетное учреждение "Администрация Камского бассейна внутренних водных путей", именуемый в дальнейшем Покупатель, в лице начальника Нижне-Камского района водных путей и судоходства - филиала ФБУ "Администрация Камского бассейна внутренних водных путей" Мосина Артёма Юрьевича, действующего на основании доверенности от 29.12.2025 № 15-12-07, </w:t>
      </w:r>
      <w:bookmarkEnd w:id="0"/>
      <w:r>
        <w:rPr>
          <w:rFonts w:ascii="Times New Roman" w:hAnsi="Times New Roman" w:cs="Times New Roman"/>
        </w:rPr>
        <w:t xml:space="preserve">с одной стороны, </w:t>
      </w:r>
      <w:r>
        <w:rPr>
          <w:rFonts w:ascii="Times New Roman" w:eastAsia="Times New Roman" w:hAnsi="Times New Roman" w:cs="Times New Roman"/>
        </w:rPr>
        <w:t>и ________________, именуемое в дальнейшем "Поставщик", в лице ________________, действующего на основании ________, с другой стороны, с соблюдением требований Гражданского кодекса Российской Федерации, Федерального закона от 05.04.2013 N 44-ФЗ (объявлени</w:t>
      </w:r>
      <w:r w:rsidR="005B7B12">
        <w:rPr>
          <w:rFonts w:ascii="Times New Roman" w:eastAsia="Times New Roman" w:hAnsi="Times New Roman" w:cs="Times New Roman"/>
        </w:rPr>
        <w:t>е о закупке на ЕАТ.РФ № _______</w:t>
      </w:r>
      <w:r>
        <w:rPr>
          <w:rFonts w:ascii="Times New Roman" w:eastAsia="Times New Roman" w:hAnsi="Times New Roman" w:cs="Times New Roman"/>
        </w:rPr>
        <w:t>___</w:t>
      </w:r>
      <w:r w:rsidR="005B7B1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, Итоговый протокол закупочной сессии от __________</w:t>
      </w:r>
      <w:r w:rsidR="005B7B1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вместе именуемые "Стороны" и каждый в отдельности "Сторона",</w:t>
      </w:r>
      <w:r>
        <w:rPr>
          <w:rFonts w:ascii="Times New Roman" w:eastAsia="Arial CYR" w:hAnsi="Times New Roman" w:cs="Times New Roman"/>
        </w:rPr>
        <w:t xml:space="preserve"> заключили настоящий договор о нижеследующем:</w:t>
      </w:r>
    </w:p>
    <w:p w:rsidR="0083516E" w:rsidRDefault="0083516E">
      <w:pPr>
        <w:numPr>
          <w:ilvl w:val="0"/>
          <w:numId w:val="2"/>
        </w:numPr>
        <w:tabs>
          <w:tab w:val="left" w:pos="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ПРЕДМЕТ ДОГОВОРА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:rsidR="0083516E" w:rsidRDefault="008351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Поставщик обязуется поставить </w:t>
      </w:r>
      <w:r w:rsidRPr="004E0FB7">
        <w:rPr>
          <w:rFonts w:ascii="Times New Roman" w:hAnsi="Times New Roman" w:cs="Times New Roman"/>
        </w:rPr>
        <w:t xml:space="preserve">Покупателю </w:t>
      </w:r>
      <w:r w:rsidR="00185C01">
        <w:rPr>
          <w:rFonts w:ascii="Times New Roman" w:eastAsia="Times New Roman" w:hAnsi="Times New Roman" w:cs="Times New Roman"/>
          <w:lang w:eastAsia="ru-RU"/>
        </w:rPr>
        <w:t>лампы накаливания прожекторные</w:t>
      </w:r>
      <w:r w:rsidR="009427B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E0FB7">
        <w:rPr>
          <w:rFonts w:ascii="Times New Roman" w:hAnsi="Times New Roman" w:cs="Times New Roman"/>
        </w:rPr>
        <w:t>в соответствии с</w:t>
      </w:r>
      <w:r w:rsidR="007E1E64">
        <w:rPr>
          <w:rFonts w:ascii="Times New Roman" w:hAnsi="Times New Roman" w:cs="Times New Roman"/>
        </w:rPr>
        <w:t>о</w:t>
      </w:r>
      <w:r w:rsidRPr="004E0FB7">
        <w:rPr>
          <w:rFonts w:ascii="Times New Roman" w:hAnsi="Times New Roman" w:cs="Times New Roman"/>
        </w:rPr>
        <w:t xml:space="preserve"> </w:t>
      </w:r>
      <w:r w:rsidR="007E1E64">
        <w:rPr>
          <w:rFonts w:ascii="Times New Roman" w:hAnsi="Times New Roman" w:cs="Times New Roman"/>
        </w:rPr>
        <w:t>спецификацией</w:t>
      </w:r>
      <w:r w:rsidRPr="004E0FB7">
        <w:rPr>
          <w:rFonts w:ascii="Times New Roman" w:hAnsi="Times New Roman" w:cs="Times New Roman"/>
        </w:rPr>
        <w:t xml:space="preserve"> (Приложение №1 к настоящему договору) в</w:t>
      </w:r>
      <w:r>
        <w:rPr>
          <w:rFonts w:ascii="Times New Roman" w:hAnsi="Times New Roman" w:cs="Times New Roman"/>
        </w:rPr>
        <w:t xml:space="preserve"> обусловленный Договором срок, а Покупатель обязуется принять и оплатить этот Товар в порядке и сроки, установленные Договором.</w:t>
      </w:r>
    </w:p>
    <w:p w:rsidR="0083516E" w:rsidRDefault="008351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Поставщик гарантирует, что на момент заключения Договора Товар в споре и под арестом не состоит, не является предметом залога и не обременён другими правами третьих лиц.</w:t>
      </w:r>
    </w:p>
    <w:p w:rsidR="0083516E" w:rsidRDefault="008351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 Качество товара должно соответствовать ГОСТ или ТУ на данный вид Продукции и подтверждаться сертификатом качества либо декларацией соответствия качества, выданным производителем.</w:t>
      </w:r>
    </w:p>
    <w:p w:rsidR="0083516E" w:rsidRDefault="008351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  <w:b/>
          <w:bCs/>
        </w:rPr>
        <w:t>СРОКИ И ПОРЯДОК ПОСТАВКИ</w:t>
      </w:r>
    </w:p>
    <w:p w:rsidR="0083516E" w:rsidRDefault="008351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Поставщик обязу</w:t>
      </w:r>
      <w:r w:rsidR="00185C01">
        <w:rPr>
          <w:rFonts w:ascii="Times New Roman" w:hAnsi="Times New Roman" w:cs="Times New Roman"/>
        </w:rPr>
        <w:t>ется поставить Товар в течение 10</w:t>
      </w:r>
      <w:r>
        <w:rPr>
          <w:rFonts w:ascii="Times New Roman" w:hAnsi="Times New Roman" w:cs="Times New Roman"/>
        </w:rPr>
        <w:t xml:space="preserve"> календарных дней с даты заключения договора. </w:t>
      </w:r>
    </w:p>
    <w:p w:rsidR="0083516E" w:rsidRDefault="008351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Товар должен быть упакован надлежащим образом, обеспечивающим его сохранность при перевозке и хранении.</w:t>
      </w:r>
      <w:bookmarkStart w:id="1" w:name="_GoBack"/>
      <w:bookmarkEnd w:id="1"/>
    </w:p>
    <w:p w:rsidR="0083516E" w:rsidRDefault="008351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 Покупатель обязан совершить все необходимые действия, обеспечивающие принятие Товара.</w:t>
      </w:r>
    </w:p>
    <w:p w:rsidR="0083516E" w:rsidRDefault="008351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Место поставки: Удмуртская Республика, г. Сарапул, ж/р Котово, ул. Водников, 11. </w:t>
      </w:r>
    </w:p>
    <w:p w:rsidR="0083516E" w:rsidRDefault="008351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2.5. Право собственности на Товар переходит к Покупателю с момента передачи Товара Покупателю.</w:t>
      </w:r>
    </w:p>
    <w:p w:rsidR="0083516E" w:rsidRDefault="008351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 Риск случайной гибели или случайного повреждения Товара переходит к Покупателю с момента передачи Товара Покупателю.</w:t>
      </w:r>
    </w:p>
    <w:p w:rsidR="0083516E" w:rsidRDefault="0083516E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2.7. Качество и комплектность товара проверяются на соответствие требованиям, предусмотренным Договором. Количество товара проверяется на соответствие сведениям, указанным в сопроводительных документах, путем подсчета товарных единиц.</w:t>
      </w:r>
    </w:p>
    <w:p w:rsidR="0083516E" w:rsidRDefault="0083516E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2.8. Для проверки качества товара представитель Покупателя проводит их визуальный осмотр и проверку работоспособности.</w:t>
      </w:r>
    </w:p>
    <w:p w:rsidR="0083516E" w:rsidRDefault="0083516E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2.9. В случае выявления недостатков и несоответствий товара Стороны составляют акт о выявленных нарушениях.</w:t>
      </w:r>
    </w:p>
    <w:p w:rsidR="0083516E" w:rsidRDefault="0083516E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2.10. При передаче товара ненадлежащего качества Поставщик обязан в течение 5 (пяти) рабочих дней с даты подписания Сторонами акта о выявленных нарушениях заменить этот товар товаром надлежащего качества либо устранить недостатки.</w:t>
      </w:r>
    </w:p>
    <w:p w:rsidR="0083516E" w:rsidRDefault="0083516E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 замене товара его возврат осуществляется силами и за счет Поставщика. Покупатель обязан обеспечить Поставщику возможность вывоза такого товара.</w:t>
      </w:r>
    </w:p>
    <w:p w:rsidR="0083516E" w:rsidRDefault="0083516E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2.11. В случае выявления существенных нарушений требований к качеству товара Поставщик должен в течение 5 (пяти) рабочих дней с момента подписания акта о выявленных нарушениях заменить товар ненадлежащего качества товаром, соответствующим Договору.</w:t>
      </w:r>
    </w:p>
    <w:p w:rsidR="0083516E" w:rsidRDefault="0083516E">
      <w:pPr>
        <w:pStyle w:val="ConsPlusNormal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4"/>
        </w:rPr>
        <w:t>Существенным нарушением требований к качеству товара признается обнаружение неустранимых недостатков, недостатков, которые не могут быть устранены без несоразмерных расходов или затрат времени либо которые выявляются неоднократно или проявляются вновь после устранения, и других подобных недостатков (</w:t>
      </w:r>
      <w:r>
        <w:rPr>
          <w:rStyle w:val="a4"/>
          <w:rFonts w:ascii="Times New Roman" w:hAnsi="Times New Roman" w:cs="Times New Roman"/>
          <w:color w:val="000000"/>
          <w:sz w:val="24"/>
          <w:u w:val="none"/>
        </w:rPr>
        <w:t>п. 2 ст. 475</w:t>
      </w:r>
      <w:r>
        <w:rPr>
          <w:rFonts w:ascii="Times New Roman" w:hAnsi="Times New Roman" w:cs="Times New Roman"/>
          <w:sz w:val="24"/>
        </w:rPr>
        <w:t xml:space="preserve"> ГК РФ).</w:t>
      </w:r>
    </w:p>
    <w:p w:rsidR="0083516E" w:rsidRDefault="008351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3. ЦЕНА И ПОРЯДОК РАСЧЁТОВ</w:t>
      </w:r>
    </w:p>
    <w:p w:rsidR="0083516E" w:rsidRDefault="008351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3.1. Сумма Договора составляет ___________ (______________________) рубля 00 копеек, в том числе НДС (при наличии). </w:t>
      </w:r>
    </w:p>
    <w:p w:rsidR="0083516E" w:rsidRDefault="008351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Сумма Договора уплачивается после передачи Товара Покупателю, не позднее семи рабочих дней со дня подписания Сторонами товарной накладной.</w:t>
      </w:r>
    </w:p>
    <w:p w:rsidR="0083516E" w:rsidRDefault="008351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Все расчёты по Договору производятся в безналичном порядке путём перечисления денежных средств на указанный в Договоре расчётный счёт Поставщика.</w:t>
      </w:r>
    </w:p>
    <w:p w:rsidR="0083516E" w:rsidRDefault="008351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 Обязательство Покупателя по оплате считаются исполненным с момента списания денежных средств со счета Покупателя.</w:t>
      </w:r>
    </w:p>
    <w:p w:rsidR="0083516E" w:rsidRDefault="0083516E">
      <w:pPr>
        <w:jc w:val="both"/>
        <w:rPr>
          <w:rFonts w:ascii="Times New Roman" w:hAnsi="Times New Roman" w:cs="Times New Roman"/>
        </w:rPr>
      </w:pPr>
    </w:p>
    <w:p w:rsidR="0083516E" w:rsidRDefault="001D3005">
      <w:pPr>
        <w:pStyle w:val="af2"/>
        <w:tabs>
          <w:tab w:val="left" w:pos="0"/>
        </w:tabs>
        <w:autoSpaceDE w:val="0"/>
        <w:ind w:left="1440"/>
        <w:jc w:val="center"/>
        <w:rPr>
          <w:rFonts w:eastAsia="Calibri"/>
        </w:rPr>
      </w:pPr>
      <w:r>
        <w:rPr>
          <w:b/>
        </w:rPr>
        <w:t>4</w:t>
      </w:r>
      <w:r w:rsidR="0083516E">
        <w:rPr>
          <w:b/>
        </w:rPr>
        <w:t>. КАЧЕСТВО И БЕЗОПАСНОСТЬ ТОВАРА</w:t>
      </w:r>
    </w:p>
    <w:p w:rsidR="0083516E" w:rsidRDefault="0083516E" w:rsidP="004E0FB7">
      <w:pPr>
        <w:tabs>
          <w:tab w:val="left" w:pos="284"/>
        </w:tabs>
        <w:suppressAutoHyphens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4.1. </w:t>
      </w:r>
      <w:r>
        <w:rPr>
          <w:rFonts w:ascii="Times New Roman" w:eastAsia="Calibri" w:hAnsi="Times New Roman" w:cs="Times New Roman"/>
          <w:bCs/>
        </w:rPr>
        <w:t>Поставляемый товар должен соответствовать требованиям качества и безопасности товаров в соответствии с действующими стандартами, утвержденными в отношении данного вида товара законодательством Российской федерации.</w:t>
      </w:r>
    </w:p>
    <w:p w:rsidR="0083516E" w:rsidRDefault="0083516E" w:rsidP="004E0FB7">
      <w:pPr>
        <w:shd w:val="clear" w:color="auto" w:fill="FFFFFF"/>
        <w:suppressAutoHyphens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4.2. Поставщиком устанавливается гарантийный срок</w:t>
      </w:r>
      <w:r w:rsidR="007367FF">
        <w:rPr>
          <w:rFonts w:ascii="Times New Roman" w:eastAsia="Calibri" w:hAnsi="Times New Roman" w:cs="Times New Roman"/>
        </w:rPr>
        <w:t xml:space="preserve"> равный гарантии производителя на каждое наименование товара. В случае отсутствия гарантии производителя на товар, поставщиком устанавливается гарантия</w:t>
      </w:r>
      <w:r>
        <w:rPr>
          <w:rFonts w:ascii="Times New Roman" w:eastAsia="Calibri" w:hAnsi="Times New Roman" w:cs="Times New Roman"/>
        </w:rPr>
        <w:t xml:space="preserve"> продолжительностью 12 </w:t>
      </w:r>
      <w:r>
        <w:rPr>
          <w:rFonts w:ascii="Times New Roman" w:hAnsi="Times New Roman" w:cs="Times New Roman"/>
        </w:rPr>
        <w:t xml:space="preserve">месяцев с даты подписания Покупателем документа о приемке Товаров. </w:t>
      </w:r>
      <w:r>
        <w:rPr>
          <w:rFonts w:ascii="Times New Roman" w:eastAsia="Calibri" w:hAnsi="Times New Roman" w:cs="Times New Roman"/>
        </w:rPr>
        <w:t>Гарантия распространяется на скрытые дефекты, выявленные в процессе эксплуатации товара.</w:t>
      </w:r>
    </w:p>
    <w:p w:rsidR="0083516E" w:rsidRDefault="0083516E" w:rsidP="004E0FB7">
      <w:pPr>
        <w:shd w:val="clear" w:color="auto" w:fill="FFFFFF"/>
        <w:suppressAutoHyphens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4.3. Если в течение срока гарантийного срока обнаружатся недостатки, то они подлежат устранению силами и за счет средств Поставщика.</w:t>
      </w:r>
    </w:p>
    <w:p w:rsidR="0083516E" w:rsidRDefault="0083516E" w:rsidP="004E0FB7">
      <w:pPr>
        <w:shd w:val="clear" w:color="auto" w:fill="FFFFFF"/>
        <w:suppressAutoHyphens w:val="0"/>
        <w:jc w:val="both"/>
        <w:rPr>
          <w:rFonts w:eastAsia="Calibri"/>
          <w:bCs/>
        </w:rPr>
      </w:pPr>
      <w:r>
        <w:rPr>
          <w:rFonts w:ascii="Times New Roman" w:eastAsia="Calibri" w:hAnsi="Times New Roman" w:cs="Times New Roman"/>
        </w:rPr>
        <w:t>4.4. Покупатель</w:t>
      </w:r>
      <w:r>
        <w:rPr>
          <w:rFonts w:ascii="Times New Roman" w:hAnsi="Times New Roman" w:cs="Times New Roman"/>
        </w:rPr>
        <w:t xml:space="preserve"> вправе предъявлять требования, связанные с ненадлежащим качеством поставленного товара, в течение установленного гарантийного срока. В период гарантийного срока Поставщик обязуется за свой счет производить необходимый ремонт, устранение недостатков в соответствии с требованиями гражданского законодательства Российской Федерации</w:t>
      </w:r>
    </w:p>
    <w:p w:rsidR="0083516E" w:rsidRDefault="0083516E" w:rsidP="004E0FB7">
      <w:pPr>
        <w:pStyle w:val="af2"/>
        <w:shd w:val="clear" w:color="auto" w:fill="FFFFFF"/>
        <w:tabs>
          <w:tab w:val="left" w:pos="284"/>
        </w:tabs>
        <w:ind w:left="0"/>
        <w:jc w:val="both"/>
      </w:pPr>
      <w:r>
        <w:rPr>
          <w:rFonts w:eastAsia="Calibri"/>
          <w:bCs/>
        </w:rPr>
        <w:t>4.5. При исполнении договора существенными нарушениями Поставщиком требований к качеству товара является поставка товара с неустранимыми недостатками, которые не могут быть устранены без несоразмерных расходов или затрат времени, или выявляющимися неоднократно вновь после их устранения, а также с другими подобными недостатками.</w:t>
      </w:r>
      <w:r>
        <w:rPr>
          <w:bCs/>
        </w:rPr>
        <w:t xml:space="preserve"> </w:t>
      </w:r>
    </w:p>
    <w:p w:rsidR="0083516E" w:rsidRDefault="001D300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83516E">
        <w:rPr>
          <w:rFonts w:ascii="Times New Roman" w:hAnsi="Times New Roman" w:cs="Times New Roman"/>
        </w:rPr>
        <w:t xml:space="preserve">. </w:t>
      </w:r>
      <w:r w:rsidR="0083516E">
        <w:rPr>
          <w:rFonts w:ascii="Times New Roman" w:hAnsi="Times New Roman" w:cs="Times New Roman"/>
          <w:b/>
          <w:bCs/>
        </w:rPr>
        <w:t>ОТВЕТСТВЕННОСТЬ СТОРОН</w:t>
      </w:r>
    </w:p>
    <w:p w:rsidR="0083516E" w:rsidRDefault="001D30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83516E">
        <w:rPr>
          <w:rFonts w:ascii="Times New Roman" w:hAnsi="Times New Roman" w:cs="Times New Roman"/>
        </w:rPr>
        <w:t>.1. За нарушение сроков оплаты, предусмотренных Договором, Поставщик вправе требовать с Покупателя уплаты неустойки (пеней) в размере 1\300 ключевой ставки Банка России от неуплаченной суммы за каждый день просрочки.</w:t>
      </w:r>
    </w:p>
    <w:p w:rsidR="0083516E" w:rsidRDefault="001D30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83516E">
        <w:rPr>
          <w:rFonts w:ascii="Times New Roman" w:hAnsi="Times New Roman" w:cs="Times New Roman"/>
        </w:rPr>
        <w:t>.2. За нарушение сроков поставки Товара Покупатель вправе требовать с Поставщика уплаты неустойки (пени) в размере 1\300 ключевой ставки Банка России от стоимости не поставленного в срок Товара за каждый день просрочки.</w:t>
      </w:r>
    </w:p>
    <w:p w:rsidR="0083516E" w:rsidRDefault="001D30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83516E">
        <w:rPr>
          <w:rFonts w:ascii="Times New Roman" w:hAnsi="Times New Roman" w:cs="Times New Roman"/>
        </w:rPr>
        <w:t>.3. Сторона, не исполнившая или ненадлежащим образом исполнившая обязательства по Договору, обязана возместить другой Стороне причинённые такими нарушениями убытки.</w:t>
      </w:r>
    </w:p>
    <w:p w:rsidR="0083516E" w:rsidRDefault="001D30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83516E">
        <w:rPr>
          <w:rFonts w:ascii="Times New Roman" w:hAnsi="Times New Roman" w:cs="Times New Roman"/>
        </w:rPr>
        <w:t>.4. Во всех других случаях неисполнения обязательств по Договору Стороны несут ответственность в соответствии с законодательством РФ.</w:t>
      </w:r>
    </w:p>
    <w:p w:rsidR="0083516E" w:rsidRDefault="001D300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3516E">
        <w:rPr>
          <w:rFonts w:ascii="Times New Roman" w:hAnsi="Times New Roman" w:cs="Times New Roman"/>
        </w:rPr>
        <w:t xml:space="preserve">. </w:t>
      </w:r>
      <w:r w:rsidR="0083516E">
        <w:rPr>
          <w:rFonts w:ascii="Times New Roman" w:hAnsi="Times New Roman" w:cs="Times New Roman"/>
          <w:b/>
          <w:bCs/>
        </w:rPr>
        <w:t>ОБСТОЯТЕЛЬСТВА НЕПРЕОДОЛИМОЙ СИЛЫ (ФОРС-МАЖОР)</w:t>
      </w:r>
    </w:p>
    <w:p w:rsidR="0083516E" w:rsidRDefault="001D30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3516E">
        <w:rPr>
          <w:rFonts w:ascii="Times New Roman" w:hAnsi="Times New Roman" w:cs="Times New Roman"/>
        </w:rPr>
        <w:t>.1. Стороны освобождаются от ответственности за неисполнение или ненадлежащее исполнение обязательств по Договору при возникновении непреодолимой силы, то есть чрезвычайных и не предотвратимых при данных условиях обстоятельств.</w:t>
      </w:r>
    </w:p>
    <w:p w:rsidR="0083516E" w:rsidRDefault="001D30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3516E">
        <w:rPr>
          <w:rFonts w:ascii="Times New Roman" w:hAnsi="Times New Roman" w:cs="Times New Roman"/>
        </w:rPr>
        <w:t>.2. В случае наступления этих обстоятельств Сторона обязана в течение трёх рабочих дней уведомить об этом другую Сторону.</w:t>
      </w:r>
    </w:p>
    <w:p w:rsidR="0083516E" w:rsidRDefault="001D30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3516E">
        <w:rPr>
          <w:rFonts w:ascii="Times New Roman" w:hAnsi="Times New Roman" w:cs="Times New Roman"/>
        </w:rPr>
        <w:t>.3. Если обстоятельства непреодолимой силы продолжают действовать более 10 дней, то каждая Сторона вправе отказаться от Договора в одностороннем порядке.</w:t>
      </w:r>
    </w:p>
    <w:p w:rsidR="0083516E" w:rsidRDefault="001D300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83516E">
        <w:rPr>
          <w:rFonts w:ascii="Times New Roman" w:hAnsi="Times New Roman" w:cs="Times New Roman"/>
        </w:rPr>
        <w:t xml:space="preserve">. </w:t>
      </w:r>
      <w:r w:rsidR="0083516E">
        <w:rPr>
          <w:rFonts w:ascii="Times New Roman" w:hAnsi="Times New Roman" w:cs="Times New Roman"/>
          <w:b/>
          <w:bCs/>
        </w:rPr>
        <w:t>СРОК ДЕЙСТВИЯ, ИЗМЕНЕНИЕ И ДОСРОЧНОЕ РАСТОРЖЕНИЕ ДОГОВОРА</w:t>
      </w:r>
    </w:p>
    <w:p w:rsidR="0083516E" w:rsidRDefault="001D30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83516E">
        <w:rPr>
          <w:rFonts w:ascii="Times New Roman" w:hAnsi="Times New Roman" w:cs="Times New Roman"/>
        </w:rPr>
        <w:t>.1.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83516E" w:rsidRDefault="001D30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83516E">
        <w:rPr>
          <w:rFonts w:ascii="Times New Roman" w:hAnsi="Times New Roman" w:cs="Times New Roman"/>
        </w:rPr>
        <w:t>.2. Договор может быть досрочно расторгнут по соглашению Сторон либо по требованию одной из Сторон в порядке и по основаниям, предусмотренным законодательством РФ.</w:t>
      </w:r>
    </w:p>
    <w:p w:rsidR="0083516E" w:rsidRDefault="001D30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83516E">
        <w:rPr>
          <w:rFonts w:ascii="Times New Roman" w:hAnsi="Times New Roman" w:cs="Times New Roman"/>
        </w:rPr>
        <w:t>.3. Договор вступает в силу со дня его заключения и действует до полного исполнения сторонами своих обязательств по договору.</w:t>
      </w:r>
    </w:p>
    <w:p w:rsidR="0083516E" w:rsidRDefault="001D300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8</w:t>
      </w:r>
      <w:r w:rsidR="0083516E">
        <w:rPr>
          <w:rFonts w:ascii="Times New Roman" w:hAnsi="Times New Roman" w:cs="Times New Roman"/>
        </w:rPr>
        <w:t xml:space="preserve">. </w:t>
      </w:r>
      <w:r w:rsidR="0083516E">
        <w:rPr>
          <w:rFonts w:ascii="Times New Roman" w:hAnsi="Times New Roman" w:cs="Times New Roman"/>
          <w:b/>
          <w:bCs/>
        </w:rPr>
        <w:t>РАЗРЕШЕНИЕ СПОРОВ</w:t>
      </w:r>
    </w:p>
    <w:p w:rsidR="0083516E" w:rsidRDefault="001D30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83516E">
        <w:rPr>
          <w:rFonts w:ascii="Times New Roman" w:hAnsi="Times New Roman" w:cs="Times New Roman"/>
        </w:rPr>
        <w:t>.1. Все споры, связанные с заключением, исполнением, толкованием, изменением и расторжением Договора, Стороны будут разрешать путём переговоров.</w:t>
      </w:r>
    </w:p>
    <w:p w:rsidR="0083516E" w:rsidRDefault="001D30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83516E">
        <w:rPr>
          <w:rFonts w:ascii="Times New Roman" w:hAnsi="Times New Roman" w:cs="Times New Roman"/>
        </w:rPr>
        <w:t>.2. В случае не достижения соглашения путём переговоров заинтересованная Сторона направляет в письменной форме претензию, подписанную уполномоченным лицом.</w:t>
      </w:r>
    </w:p>
    <w:p w:rsidR="0083516E" w:rsidRDefault="008351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Претензия направляется любым из следующих способов:</w:t>
      </w:r>
    </w:p>
    <w:p w:rsidR="0083516E" w:rsidRDefault="008351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заказным письмом с уведомлением о вручении;</w:t>
      </w:r>
    </w:p>
    <w:p w:rsidR="0083516E" w:rsidRDefault="008351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курьерской доставкой. В этом случае факт получения претензии должен подтверждаться распиской Стороны в её получении. Расписка должна содержать наименование документа и дату его получения, а также фамилию, инициалы, должность и подпись лица, получившего данный документ.</w:t>
      </w:r>
    </w:p>
    <w:p w:rsidR="0083516E" w:rsidRDefault="001D30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83516E">
        <w:rPr>
          <w:rFonts w:ascii="Times New Roman" w:hAnsi="Times New Roman" w:cs="Times New Roman"/>
        </w:rPr>
        <w:t>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лицом, которое направило их. Если претензия направлена без документов, подтверждающих полномочия лица, которое её подписало, то она считается не предъявленной и рассмотрению не подлежит.</w:t>
      </w:r>
    </w:p>
    <w:p w:rsidR="0083516E" w:rsidRDefault="001D30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83516E">
        <w:rPr>
          <w:rFonts w:ascii="Times New Roman" w:hAnsi="Times New Roman" w:cs="Times New Roman"/>
        </w:rPr>
        <w:t>.4. Сторона, в адрес которой направлена претензия, обязана её рассмотреть и о результатах уведомить в письменной форме другую Сторону в течение семи рабочих дней со дня получения претензии.</w:t>
      </w:r>
    </w:p>
    <w:p w:rsidR="0083516E" w:rsidRDefault="001D30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83516E">
        <w:rPr>
          <w:rFonts w:ascii="Times New Roman" w:hAnsi="Times New Roman" w:cs="Times New Roman"/>
        </w:rPr>
        <w:t xml:space="preserve">.5. В случае если спор не урегулирован в претензионном порядке или ответ на претензию не получен в течение указанного срока, спор в соответствии со ст. 35 АПК РФ передаётся в арбитражный суд </w:t>
      </w:r>
      <w:r>
        <w:rPr>
          <w:rFonts w:ascii="Times New Roman" w:hAnsi="Times New Roman" w:cs="Times New Roman"/>
        </w:rPr>
        <w:t>Удмуртской Республики</w:t>
      </w:r>
      <w:r w:rsidR="0083516E">
        <w:rPr>
          <w:rFonts w:ascii="Times New Roman" w:hAnsi="Times New Roman" w:cs="Times New Roman"/>
        </w:rPr>
        <w:t>.</w:t>
      </w:r>
    </w:p>
    <w:p w:rsidR="0083516E" w:rsidRDefault="001D300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83516E">
        <w:rPr>
          <w:rFonts w:ascii="Times New Roman" w:hAnsi="Times New Roman" w:cs="Times New Roman"/>
        </w:rPr>
        <w:t xml:space="preserve">. </w:t>
      </w:r>
      <w:r w:rsidR="0083516E">
        <w:rPr>
          <w:rFonts w:ascii="Times New Roman" w:hAnsi="Times New Roman" w:cs="Times New Roman"/>
          <w:b/>
          <w:bCs/>
        </w:rPr>
        <w:t>ЗАКЛЮЧИТЕЛЬНЫЕ ПОЛОЖЕНИЯ</w:t>
      </w:r>
    </w:p>
    <w:p w:rsidR="0083516E" w:rsidRDefault="001D30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9.1</w:t>
      </w:r>
      <w:r w:rsidR="0083516E">
        <w:rPr>
          <w:rFonts w:ascii="Times New Roman" w:hAnsi="Times New Roman" w:cs="Times New Roman"/>
        </w:rPr>
        <w:t>. Договор составлен в двух экземплярах, по одному для каждой из Сторон.</w:t>
      </w:r>
    </w:p>
    <w:p w:rsidR="0083516E" w:rsidRDefault="001D3005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</w:rPr>
        <w:t>9.2</w:t>
      </w:r>
      <w:r w:rsidR="0083516E">
        <w:rPr>
          <w:rFonts w:ascii="Times New Roman" w:hAnsi="Times New Roman" w:cs="Times New Roman"/>
        </w:rPr>
        <w:t>. Если иное не предусмотрено Договором, извещения, уведомления, требования и иные юридически значимые сообщения (далее - сообщения) Стороны могут направлять по факсу, электронной почте или другим способом связи при условии, что он позволяет достоверно установить, от кого исходило сообщение и кому оно адресовано.</w:t>
      </w:r>
    </w:p>
    <w:p w:rsidR="0083516E" w:rsidRDefault="0083516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9. </w:t>
      </w:r>
      <w:r>
        <w:rPr>
          <w:rFonts w:ascii="Times New Roman" w:hAnsi="Times New Roman" w:cs="Times New Roman"/>
          <w:b/>
          <w:bCs/>
          <w:sz w:val="20"/>
          <w:szCs w:val="20"/>
        </w:rPr>
        <w:t>АДРЕСА, РЕКВИЗИТЫ И ПОДПИСИ СТОРОН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5279"/>
      </w:tblGrid>
      <w:tr w:rsidR="0083516E">
        <w:trPr>
          <w:trHeight w:val="138"/>
        </w:trPr>
        <w:tc>
          <w:tcPr>
            <w:tcW w:w="4928" w:type="dxa"/>
            <w:shd w:val="clear" w:color="auto" w:fill="auto"/>
          </w:tcPr>
          <w:p w:rsidR="0083516E" w:rsidRDefault="00835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:rsidR="0083516E" w:rsidRDefault="00835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Федеральное бюджетное учреждение «Администрация Камского бассейна внутренних водных путей» (сокращенно ФБУ «Администрация «Камводпуть»)</w:t>
            </w:r>
          </w:p>
          <w:p w:rsidR="0083516E" w:rsidRDefault="0083516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Юридический адрес: 614015 г. Пермь, ул. Советская,20-а</w:t>
            </w:r>
          </w:p>
          <w:p w:rsidR="0083516E" w:rsidRDefault="00835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Получатель и плательщик: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Нижне – Камский район водных путей и судоходства – филиал ФБУ «Администрация Камского бассейна внутренних водных путей (сокращенно НКРВПС)</w:t>
            </w:r>
          </w:p>
          <w:p w:rsidR="0083516E" w:rsidRDefault="00835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Фактический адрес и почтовый адрес: 427960, Удмуртская Республика, г. Сарапул, ул. Оползина, 8а</w:t>
            </w:r>
          </w:p>
          <w:p w:rsidR="0083516E" w:rsidRDefault="00835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ИНН/КПП 5902290191/182702001</w:t>
            </w:r>
          </w:p>
          <w:p w:rsidR="0083516E" w:rsidRDefault="00835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Тел./факс: (341-47) 4-18-93; 4-19-93</w:t>
            </w:r>
          </w:p>
          <w:p w:rsidR="0083516E" w:rsidRDefault="00835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Получатель: УФК по Нижегородской области (НКРВПС л/с 20136Х86880)</w:t>
            </w:r>
          </w:p>
          <w:p w:rsidR="0083516E" w:rsidRDefault="00835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Казначейский счет 03214643000000013239 в ОКЦ № 1 ВВГУ БАНКА РОССИИ//УФК по Нижегородской области, г. Нижний Новгород, БИК 012202102, </w:t>
            </w:r>
          </w:p>
          <w:p w:rsidR="0083516E" w:rsidRDefault="0083516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к/с 40102810745370000024</w:t>
            </w:r>
          </w:p>
          <w:p w:rsidR="0083516E" w:rsidRDefault="0083516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16E" w:rsidRDefault="0083516E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филиала </w:t>
            </w:r>
          </w:p>
          <w:p w:rsidR="0083516E" w:rsidRDefault="0083516E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16E" w:rsidRDefault="0083516E">
            <w:pPr>
              <w:widowControl w:val="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____________________ /А.Ю. Мосин</w:t>
            </w:r>
          </w:p>
          <w:p w:rsidR="0083516E" w:rsidRDefault="0083516E">
            <w:pPr>
              <w:pStyle w:val="af0"/>
              <w:widowControl w:val="0"/>
              <w:spacing w:after="0"/>
              <w:ind w:left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279" w:type="dxa"/>
            <w:shd w:val="clear" w:color="auto" w:fill="auto"/>
          </w:tcPr>
          <w:p w:rsidR="0083516E" w:rsidRDefault="0083516E">
            <w:pPr>
              <w:pStyle w:val="a0"/>
              <w:spacing w:after="26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Поставщик:</w:t>
            </w:r>
          </w:p>
          <w:p w:rsidR="0083516E" w:rsidRDefault="0083516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16E" w:rsidRDefault="0083516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16E" w:rsidRDefault="0083516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16E" w:rsidRDefault="0083516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16E" w:rsidRDefault="0083516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16E" w:rsidRDefault="0083516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16E" w:rsidRDefault="0083516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16E" w:rsidRDefault="0083516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16E" w:rsidRDefault="0083516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16E" w:rsidRDefault="0083516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16E" w:rsidRDefault="0083516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16E" w:rsidRDefault="0083516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16E" w:rsidRDefault="0083516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16E" w:rsidRDefault="0083516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83516E" w:rsidRDefault="0083516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16E" w:rsidRDefault="0083516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16E" w:rsidRDefault="0083516E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516E" w:rsidRDefault="0083516E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516E" w:rsidRDefault="0083516E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516E" w:rsidRDefault="0083516E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516E" w:rsidRDefault="0083516E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516E" w:rsidRDefault="0083516E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516E" w:rsidRDefault="0083516E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______________/__________</w:t>
            </w:r>
          </w:p>
          <w:p w:rsidR="0083516E" w:rsidRDefault="0083516E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3516E" w:rsidRDefault="0083516E">
      <w:pPr>
        <w:jc w:val="both"/>
      </w:pPr>
    </w:p>
    <w:p w:rsidR="0083516E" w:rsidRDefault="0083516E">
      <w:pPr>
        <w:jc w:val="both"/>
      </w:pPr>
    </w:p>
    <w:p w:rsidR="0083516E" w:rsidRDefault="0083516E">
      <w:pPr>
        <w:jc w:val="both"/>
      </w:pPr>
    </w:p>
    <w:p w:rsidR="0083516E" w:rsidRDefault="0083516E">
      <w:pPr>
        <w:pageBreakBefore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1</w:t>
      </w:r>
    </w:p>
    <w:p w:rsidR="0083516E" w:rsidRDefault="0083516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договору № _____</w:t>
      </w:r>
    </w:p>
    <w:p w:rsidR="0083516E" w:rsidRDefault="0083516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"__"___________2026г.</w:t>
      </w:r>
    </w:p>
    <w:p w:rsidR="009427B9" w:rsidRDefault="009427B9">
      <w:pPr>
        <w:jc w:val="right"/>
        <w:rPr>
          <w:rFonts w:ascii="Times New Roman" w:hAnsi="Times New Roman" w:cs="Times New Roman"/>
        </w:rPr>
      </w:pPr>
    </w:p>
    <w:p w:rsidR="009427B9" w:rsidRDefault="00ED6BFB" w:rsidP="009427B9">
      <w:pPr>
        <w:jc w:val="center"/>
      </w:pPr>
      <w:r>
        <w:rPr>
          <w:rFonts w:ascii="Times New Roman" w:hAnsi="Times New Roman" w:cs="Times New Roman"/>
          <w:b/>
          <w:bCs/>
        </w:rPr>
        <w:t>Спецификация</w:t>
      </w:r>
    </w:p>
    <w:p w:rsidR="009427B9" w:rsidRDefault="009427B9">
      <w:pPr>
        <w:jc w:val="right"/>
        <w:rPr>
          <w:rFonts w:ascii="Times New Roman" w:hAnsi="Times New Roman" w:cs="Times New Roman"/>
        </w:rPr>
      </w:pPr>
    </w:p>
    <w:p w:rsidR="0083516E" w:rsidRDefault="0083516E">
      <w:pPr>
        <w:jc w:val="right"/>
        <w:rPr>
          <w:rFonts w:ascii="Times New Roman" w:hAnsi="Times New Roman" w:cs="Times New Roman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"/>
        <w:gridCol w:w="2405"/>
        <w:gridCol w:w="4100"/>
        <w:gridCol w:w="991"/>
        <w:gridCol w:w="1132"/>
        <w:gridCol w:w="1133"/>
      </w:tblGrid>
      <w:tr w:rsidR="009427B9" w:rsidRPr="00185C01" w:rsidTr="00ED6BFB">
        <w:trPr>
          <w:trHeight w:val="475"/>
        </w:trPr>
        <w:tc>
          <w:tcPr>
            <w:tcW w:w="426" w:type="dxa"/>
          </w:tcPr>
          <w:p w:rsidR="009427B9" w:rsidRPr="00185C01" w:rsidRDefault="00ED6BFB" w:rsidP="009427B9">
            <w:pPr>
              <w:jc w:val="both"/>
              <w:rPr>
                <w:rFonts w:ascii="Times New Roman" w:hAnsi="Times New Roman" w:cs="Times New Roman"/>
              </w:rPr>
            </w:pPr>
            <w:r w:rsidRPr="00185C0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09" w:type="dxa"/>
          </w:tcPr>
          <w:p w:rsidR="009427B9" w:rsidRPr="00185C01" w:rsidRDefault="009427B9" w:rsidP="009427B9">
            <w:pPr>
              <w:pStyle w:val="ConsPlusNormal"/>
              <w:autoSpaceDE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185C01">
              <w:rPr>
                <w:rFonts w:ascii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4111" w:type="dxa"/>
          </w:tcPr>
          <w:p w:rsidR="009427B9" w:rsidRPr="00185C01" w:rsidRDefault="009427B9" w:rsidP="009427B9">
            <w:pPr>
              <w:suppressAutoHyphens w:val="0"/>
              <w:rPr>
                <w:rFonts w:ascii="Times New Roman" w:eastAsia="Arial" w:hAnsi="Times New Roman" w:cs="Times New Roman"/>
                <w:color w:val="auto"/>
                <w:kern w:val="0"/>
              </w:rPr>
            </w:pPr>
            <w:r w:rsidRPr="00185C01">
              <w:rPr>
                <w:rFonts w:ascii="Times New Roman" w:eastAsia="Arial" w:hAnsi="Times New Roman" w:cs="Times New Roman"/>
                <w:color w:val="auto"/>
                <w:kern w:val="0"/>
              </w:rPr>
              <w:t>Характеристики</w:t>
            </w:r>
          </w:p>
        </w:tc>
        <w:tc>
          <w:tcPr>
            <w:tcW w:w="992" w:type="dxa"/>
          </w:tcPr>
          <w:p w:rsidR="009427B9" w:rsidRPr="00185C01" w:rsidRDefault="009427B9" w:rsidP="009427B9">
            <w:pPr>
              <w:suppressAutoHyphens w:val="0"/>
              <w:rPr>
                <w:rFonts w:ascii="Times New Roman" w:eastAsia="Arial" w:hAnsi="Times New Roman" w:cs="Times New Roman"/>
                <w:color w:val="auto"/>
                <w:kern w:val="0"/>
              </w:rPr>
            </w:pPr>
            <w:r w:rsidRPr="00185C01">
              <w:rPr>
                <w:rFonts w:ascii="Times New Roman" w:eastAsia="Arial" w:hAnsi="Times New Roman" w:cs="Times New Roman"/>
                <w:color w:val="auto"/>
                <w:kern w:val="0"/>
              </w:rPr>
              <w:t>Кол-во</w:t>
            </w:r>
          </w:p>
        </w:tc>
        <w:tc>
          <w:tcPr>
            <w:tcW w:w="1134" w:type="dxa"/>
          </w:tcPr>
          <w:p w:rsidR="009427B9" w:rsidRPr="00185C01" w:rsidRDefault="009427B9" w:rsidP="009427B9">
            <w:pPr>
              <w:suppressAutoHyphens w:val="0"/>
              <w:rPr>
                <w:rFonts w:ascii="Times New Roman" w:eastAsia="Arial" w:hAnsi="Times New Roman" w:cs="Times New Roman"/>
                <w:color w:val="auto"/>
                <w:kern w:val="0"/>
              </w:rPr>
            </w:pPr>
            <w:r w:rsidRPr="00185C01">
              <w:rPr>
                <w:rFonts w:ascii="Times New Roman" w:eastAsia="Arial" w:hAnsi="Times New Roman" w:cs="Times New Roman"/>
                <w:color w:val="auto"/>
                <w:kern w:val="0"/>
              </w:rPr>
              <w:t>Цена</w:t>
            </w:r>
          </w:p>
        </w:tc>
        <w:tc>
          <w:tcPr>
            <w:tcW w:w="1134" w:type="dxa"/>
          </w:tcPr>
          <w:p w:rsidR="009427B9" w:rsidRPr="00185C01" w:rsidRDefault="009427B9" w:rsidP="009427B9">
            <w:pPr>
              <w:suppressAutoHyphens w:val="0"/>
              <w:rPr>
                <w:rFonts w:ascii="Times New Roman" w:eastAsia="Arial" w:hAnsi="Times New Roman" w:cs="Times New Roman"/>
                <w:color w:val="auto"/>
                <w:kern w:val="0"/>
              </w:rPr>
            </w:pPr>
            <w:r w:rsidRPr="00185C01">
              <w:rPr>
                <w:rFonts w:ascii="Times New Roman" w:eastAsia="Arial" w:hAnsi="Times New Roman" w:cs="Times New Roman"/>
                <w:color w:val="auto"/>
                <w:kern w:val="0"/>
              </w:rPr>
              <w:t>Сумма</w:t>
            </w:r>
          </w:p>
        </w:tc>
      </w:tr>
      <w:tr w:rsidR="009427B9" w:rsidRPr="00185C01" w:rsidTr="00ED6BFB">
        <w:trPr>
          <w:trHeight w:val="287"/>
        </w:trPr>
        <w:tc>
          <w:tcPr>
            <w:tcW w:w="426" w:type="dxa"/>
          </w:tcPr>
          <w:p w:rsidR="009427B9" w:rsidRPr="00185C01" w:rsidRDefault="009427B9" w:rsidP="009427B9">
            <w:pPr>
              <w:jc w:val="both"/>
              <w:rPr>
                <w:rFonts w:ascii="Times New Roman" w:hAnsi="Times New Roman" w:cs="Times New Roman"/>
              </w:rPr>
            </w:pPr>
            <w:r w:rsidRPr="00185C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9" w:type="dxa"/>
          </w:tcPr>
          <w:p w:rsidR="00185C01" w:rsidRPr="00185C01" w:rsidRDefault="00185C01" w:rsidP="00185C01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185C01" w:rsidRPr="00185C01" w:rsidRDefault="00185C01" w:rsidP="00185C01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85C01">
              <w:rPr>
                <w:rFonts w:ascii="Times New Roman" w:hAnsi="Times New Roman" w:cs="Times New Roman"/>
                <w:lang w:eastAsia="ru-RU"/>
              </w:rPr>
              <w:t xml:space="preserve">Лампа </w:t>
            </w:r>
          </w:p>
          <w:p w:rsidR="00185C01" w:rsidRPr="00185C01" w:rsidRDefault="00185C01" w:rsidP="00185C01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</w:t>
            </w:r>
            <w:r w:rsidRPr="00185C01">
              <w:rPr>
                <w:rFonts w:ascii="Times New Roman" w:hAnsi="Times New Roman" w:cs="Times New Roman"/>
                <w:lang w:eastAsia="ru-RU"/>
              </w:rPr>
              <w:t>акаливания</w:t>
            </w:r>
            <w:r>
              <w:rPr>
                <w:rFonts w:ascii="Times New Roman" w:hAnsi="Times New Roman" w:cs="Times New Roman"/>
                <w:lang w:eastAsia="ru-RU"/>
              </w:rPr>
              <w:t xml:space="preserve"> прожекторная</w:t>
            </w:r>
          </w:p>
          <w:p w:rsidR="009427B9" w:rsidRPr="00185C01" w:rsidRDefault="009427B9" w:rsidP="009427B9">
            <w:pPr>
              <w:pStyle w:val="ConsPlusNormal"/>
              <w:autoSpaceDE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185C01" w:rsidRPr="00185C01" w:rsidRDefault="00185C01" w:rsidP="00185C01">
            <w:pPr>
              <w:widowControl w:val="0"/>
              <w:suppressAutoHyphens w:val="0"/>
              <w:rPr>
                <w:rFonts w:ascii="Times New Roman" w:hAnsi="Times New Roman" w:cs="Times New Roman"/>
              </w:rPr>
            </w:pPr>
            <w:r w:rsidRPr="00185C01">
              <w:rPr>
                <w:rStyle w:val="a7"/>
                <w:rFonts w:ascii="Times New Roman" w:hAnsi="Times New Roman" w:cs="Times New Roman"/>
                <w:spacing w:val="4"/>
                <w:lang w:eastAsia="ru-RU"/>
              </w:rPr>
              <w:t>Мощность:</w:t>
            </w:r>
            <w:r w:rsidRPr="00185C01">
              <w:rPr>
                <w:rFonts w:ascii="Times New Roman" w:hAnsi="Times New Roman" w:cs="Times New Roman"/>
                <w:spacing w:val="4"/>
                <w:lang w:eastAsia="ru-RU"/>
              </w:rPr>
              <w:t>1000 Вт</w:t>
            </w:r>
          </w:p>
          <w:p w:rsidR="00185C01" w:rsidRPr="00185C01" w:rsidRDefault="00185C01" w:rsidP="00185C01">
            <w:pPr>
              <w:widowControl w:val="0"/>
              <w:suppressAutoHyphens w:val="0"/>
              <w:rPr>
                <w:rFonts w:ascii="Times New Roman" w:hAnsi="Times New Roman" w:cs="Times New Roman"/>
              </w:rPr>
            </w:pPr>
            <w:r w:rsidRPr="00185C01">
              <w:rPr>
                <w:rStyle w:val="a7"/>
                <w:rFonts w:ascii="Times New Roman" w:hAnsi="Times New Roman" w:cs="Times New Roman"/>
                <w:spacing w:val="4"/>
                <w:lang w:eastAsia="ru-RU"/>
              </w:rPr>
              <w:t xml:space="preserve">Напряжение: </w:t>
            </w:r>
            <w:r w:rsidRPr="00185C01">
              <w:rPr>
                <w:rFonts w:ascii="Times New Roman" w:hAnsi="Times New Roman" w:cs="Times New Roman"/>
                <w:spacing w:val="4"/>
                <w:lang w:eastAsia="ru-RU"/>
              </w:rPr>
              <w:t>220 В</w:t>
            </w:r>
          </w:p>
          <w:p w:rsidR="00185C01" w:rsidRPr="00185C01" w:rsidRDefault="00185C01" w:rsidP="00185C01">
            <w:pPr>
              <w:widowControl w:val="0"/>
              <w:suppressAutoHyphens w:val="0"/>
              <w:rPr>
                <w:rFonts w:ascii="Times New Roman" w:hAnsi="Times New Roman" w:cs="Times New Roman"/>
              </w:rPr>
            </w:pPr>
            <w:r w:rsidRPr="00185C01">
              <w:rPr>
                <w:rStyle w:val="a7"/>
                <w:rFonts w:ascii="Times New Roman" w:hAnsi="Times New Roman" w:cs="Times New Roman"/>
                <w:spacing w:val="4"/>
                <w:lang w:eastAsia="ru-RU"/>
              </w:rPr>
              <w:t xml:space="preserve">Цоколь: </w:t>
            </w:r>
            <w:r w:rsidRPr="00185C01">
              <w:rPr>
                <w:rFonts w:ascii="Times New Roman" w:hAnsi="Times New Roman" w:cs="Times New Roman"/>
                <w:spacing w:val="4"/>
                <w:lang w:eastAsia="ru-RU"/>
              </w:rPr>
              <w:t>Е40</w:t>
            </w:r>
          </w:p>
          <w:p w:rsidR="00185C01" w:rsidRPr="00185C01" w:rsidRDefault="00185C01" w:rsidP="00185C01">
            <w:pPr>
              <w:widowControl w:val="0"/>
              <w:suppressAutoHyphens w:val="0"/>
              <w:rPr>
                <w:rFonts w:ascii="Times New Roman" w:hAnsi="Times New Roman" w:cs="Times New Roman"/>
              </w:rPr>
            </w:pPr>
            <w:r w:rsidRPr="00185C01">
              <w:rPr>
                <w:rStyle w:val="a7"/>
                <w:rFonts w:ascii="Times New Roman" w:hAnsi="Times New Roman" w:cs="Times New Roman"/>
                <w:spacing w:val="4"/>
                <w:lang w:eastAsia="ru-RU"/>
              </w:rPr>
              <w:t xml:space="preserve">Световой поток: </w:t>
            </w:r>
            <w:r w:rsidRPr="00185C01">
              <w:rPr>
                <w:rFonts w:ascii="Times New Roman" w:hAnsi="Times New Roman" w:cs="Times New Roman"/>
                <w:spacing w:val="4"/>
                <w:lang w:eastAsia="ru-RU"/>
              </w:rPr>
              <w:t>21 000 лм</w:t>
            </w:r>
          </w:p>
          <w:p w:rsidR="00185C01" w:rsidRPr="00185C01" w:rsidRDefault="00185C01" w:rsidP="00185C01">
            <w:pPr>
              <w:widowControl w:val="0"/>
              <w:suppressAutoHyphens w:val="0"/>
              <w:rPr>
                <w:rFonts w:ascii="Times New Roman" w:hAnsi="Times New Roman" w:cs="Times New Roman"/>
              </w:rPr>
            </w:pPr>
            <w:r w:rsidRPr="00185C01">
              <w:rPr>
                <w:rStyle w:val="a7"/>
                <w:rFonts w:ascii="Times New Roman" w:hAnsi="Times New Roman" w:cs="Times New Roman"/>
                <w:spacing w:val="4"/>
                <w:lang w:eastAsia="ru-RU"/>
              </w:rPr>
              <w:t xml:space="preserve">Форма колбы: </w:t>
            </w:r>
            <w:r w:rsidRPr="00185C01">
              <w:rPr>
                <w:rFonts w:ascii="Times New Roman" w:hAnsi="Times New Roman" w:cs="Times New Roman"/>
                <w:spacing w:val="4"/>
                <w:lang w:eastAsia="ru-RU"/>
              </w:rPr>
              <w:t>Цилиндрическая</w:t>
            </w:r>
          </w:p>
          <w:p w:rsidR="00185C01" w:rsidRPr="00185C01" w:rsidRDefault="00185C01" w:rsidP="00185C01">
            <w:pPr>
              <w:widowControl w:val="0"/>
              <w:suppressAutoHyphens w:val="0"/>
              <w:rPr>
                <w:rFonts w:ascii="Times New Roman" w:hAnsi="Times New Roman" w:cs="Times New Roman"/>
              </w:rPr>
            </w:pPr>
            <w:r w:rsidRPr="00185C01">
              <w:rPr>
                <w:rStyle w:val="a7"/>
                <w:rFonts w:ascii="Times New Roman" w:hAnsi="Times New Roman" w:cs="Times New Roman"/>
                <w:spacing w:val="4"/>
                <w:lang w:eastAsia="ru-RU"/>
              </w:rPr>
              <w:t xml:space="preserve">Диаметр: </w:t>
            </w:r>
            <w:r w:rsidRPr="00185C01">
              <w:rPr>
                <w:rFonts w:ascii="Times New Roman" w:hAnsi="Times New Roman" w:cs="Times New Roman"/>
                <w:spacing w:val="4"/>
                <w:lang w:eastAsia="ru-RU"/>
              </w:rPr>
              <w:t>71 мм</w:t>
            </w:r>
          </w:p>
          <w:p w:rsidR="00185C01" w:rsidRPr="00185C01" w:rsidRDefault="00185C01" w:rsidP="00185C01">
            <w:pPr>
              <w:widowControl w:val="0"/>
              <w:suppressAutoHyphens w:val="0"/>
              <w:rPr>
                <w:rFonts w:ascii="Times New Roman" w:hAnsi="Times New Roman" w:cs="Times New Roman"/>
              </w:rPr>
            </w:pPr>
            <w:r w:rsidRPr="00185C01">
              <w:rPr>
                <w:rStyle w:val="a7"/>
                <w:rFonts w:ascii="Times New Roman" w:hAnsi="Times New Roman" w:cs="Times New Roman"/>
                <w:spacing w:val="4"/>
                <w:lang w:eastAsia="ru-RU"/>
              </w:rPr>
              <w:t xml:space="preserve">Длина: </w:t>
            </w:r>
            <w:r w:rsidRPr="00185C01">
              <w:rPr>
                <w:rFonts w:ascii="Times New Roman" w:hAnsi="Times New Roman" w:cs="Times New Roman"/>
                <w:spacing w:val="4"/>
                <w:lang w:eastAsia="ru-RU"/>
              </w:rPr>
              <w:t>245 мм</w:t>
            </w:r>
          </w:p>
          <w:p w:rsidR="00185C01" w:rsidRPr="00185C01" w:rsidRDefault="00185C01" w:rsidP="00185C01">
            <w:pPr>
              <w:widowControl w:val="0"/>
              <w:suppressAutoHyphens w:val="0"/>
              <w:rPr>
                <w:rFonts w:ascii="Times New Roman" w:hAnsi="Times New Roman" w:cs="Times New Roman"/>
              </w:rPr>
            </w:pPr>
            <w:r w:rsidRPr="00185C01">
              <w:rPr>
                <w:rStyle w:val="a7"/>
                <w:rFonts w:ascii="Times New Roman" w:hAnsi="Times New Roman" w:cs="Times New Roman"/>
                <w:spacing w:val="4"/>
                <w:lang w:eastAsia="ru-RU"/>
              </w:rPr>
              <w:t xml:space="preserve">Цвет свечения: </w:t>
            </w:r>
            <w:r w:rsidRPr="00185C01">
              <w:rPr>
                <w:rFonts w:ascii="Times New Roman" w:hAnsi="Times New Roman" w:cs="Times New Roman"/>
                <w:spacing w:val="4"/>
                <w:lang w:eastAsia="ru-RU"/>
              </w:rPr>
              <w:t>Тёплый белый (жёлтый)</w:t>
            </w:r>
          </w:p>
          <w:p w:rsidR="009427B9" w:rsidRPr="00185C01" w:rsidRDefault="00185C01" w:rsidP="00185C01">
            <w:pPr>
              <w:widowControl w:val="0"/>
              <w:suppressAutoHyphens w:val="0"/>
              <w:rPr>
                <w:rFonts w:ascii="Times New Roman" w:hAnsi="Times New Roman" w:cs="Times New Roman"/>
              </w:rPr>
            </w:pPr>
            <w:r w:rsidRPr="00185C01">
              <w:rPr>
                <w:rStyle w:val="a7"/>
                <w:rFonts w:ascii="Times New Roman" w:hAnsi="Times New Roman" w:cs="Times New Roman"/>
                <w:spacing w:val="4"/>
                <w:lang w:eastAsia="ru-RU"/>
              </w:rPr>
              <w:t xml:space="preserve">Срок службы: </w:t>
            </w:r>
            <w:r w:rsidRPr="00185C01">
              <w:rPr>
                <w:rFonts w:ascii="Times New Roman" w:hAnsi="Times New Roman" w:cs="Times New Roman"/>
                <w:spacing w:val="4"/>
                <w:lang w:eastAsia="ru-RU"/>
              </w:rPr>
              <w:t xml:space="preserve">200 часов </w:t>
            </w:r>
          </w:p>
        </w:tc>
        <w:tc>
          <w:tcPr>
            <w:tcW w:w="992" w:type="dxa"/>
          </w:tcPr>
          <w:p w:rsidR="009427B9" w:rsidRPr="00185C01" w:rsidRDefault="00185C01" w:rsidP="009427B9">
            <w:pPr>
              <w:pStyle w:val="ConsPlusNormal"/>
              <w:autoSpaceDE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185C01">
              <w:rPr>
                <w:rFonts w:ascii="Times New Roman" w:hAnsi="Times New Roman" w:cs="Times New Roman"/>
                <w:sz w:val="24"/>
              </w:rPr>
              <w:t>10 штук</w:t>
            </w:r>
          </w:p>
        </w:tc>
        <w:tc>
          <w:tcPr>
            <w:tcW w:w="1134" w:type="dxa"/>
          </w:tcPr>
          <w:p w:rsidR="009427B9" w:rsidRPr="00185C01" w:rsidRDefault="009427B9" w:rsidP="009427B9">
            <w:pPr>
              <w:pStyle w:val="ConsPlusNormal"/>
              <w:autoSpaceDE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9427B9" w:rsidRPr="00185C01" w:rsidRDefault="009427B9" w:rsidP="009427B9">
            <w:pPr>
              <w:pStyle w:val="ConsPlusNormal"/>
              <w:autoSpaceDE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3516E" w:rsidRDefault="0083516E" w:rsidP="009427B9">
      <w:pPr>
        <w:spacing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3516E" w:rsidRDefault="0083516E">
      <w:pPr>
        <w:ind w:right="141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  <w:bCs/>
        </w:rPr>
        <w:t xml:space="preserve">Покупатель:   </w:t>
      </w:r>
      <w:proofErr w:type="gramEnd"/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Поставщик:</w:t>
      </w:r>
    </w:p>
    <w:p w:rsidR="0083516E" w:rsidRDefault="0083516E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филиала                                                     </w:t>
      </w:r>
    </w:p>
    <w:p w:rsidR="0083516E" w:rsidRDefault="0083516E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</w:t>
      </w:r>
    </w:p>
    <w:p w:rsidR="0083516E" w:rsidRDefault="0083516E">
      <w:pPr>
        <w:ind w:right="141"/>
        <w:rPr>
          <w:rFonts w:ascii="Times New Roman" w:hAnsi="Times New Roman" w:cs="Times New Roman"/>
        </w:rPr>
      </w:pPr>
    </w:p>
    <w:p w:rsidR="0083516E" w:rsidRDefault="0083516E">
      <w:pPr>
        <w:ind w:right="141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____________/Мосин А.Ю./                                         ____________/____________/</w:t>
      </w:r>
    </w:p>
    <w:p w:rsidR="0083516E" w:rsidRDefault="0083516E">
      <w:pPr>
        <w:ind w:right="141"/>
      </w:pP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м. п.                                                                            м. п. </w:t>
      </w:r>
    </w:p>
    <w:sectPr w:rsidR="0083516E" w:rsidSect="004E0FB7">
      <w:pgSz w:w="11906" w:h="16838"/>
      <w:pgMar w:top="709" w:right="851" w:bottom="567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SimSun" w:hint="default"/>
      </w:rPr>
    </w:lvl>
  </w:abstractNum>
  <w:abstractNum w:abstractNumId="2" w15:restartNumberingAfterBreak="0">
    <w:nsid w:val="0A5D46D6"/>
    <w:multiLevelType w:val="hybridMultilevel"/>
    <w:tmpl w:val="DE7AB17C"/>
    <w:lvl w:ilvl="0" w:tplc="2A1CFE92">
      <w:start w:val="1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B9C481E"/>
    <w:multiLevelType w:val="hybridMultilevel"/>
    <w:tmpl w:val="DE7AB17C"/>
    <w:lvl w:ilvl="0" w:tplc="2A1CFE92">
      <w:start w:val="1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24B"/>
    <w:rsid w:val="001538DD"/>
    <w:rsid w:val="00185C01"/>
    <w:rsid w:val="001D3005"/>
    <w:rsid w:val="0022424B"/>
    <w:rsid w:val="00482FA5"/>
    <w:rsid w:val="004E0FB7"/>
    <w:rsid w:val="00557C2F"/>
    <w:rsid w:val="005B7B12"/>
    <w:rsid w:val="007367FF"/>
    <w:rsid w:val="007E1E64"/>
    <w:rsid w:val="0083516E"/>
    <w:rsid w:val="009427B9"/>
    <w:rsid w:val="00BA731D"/>
    <w:rsid w:val="00D6409A"/>
    <w:rsid w:val="00ED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7B0EA052-126C-474E-BAA6-109A44049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SimSun" w:hAnsi="Liberation Serif" w:cs="Mangal"/>
      <w:color w:val="000000"/>
      <w:kern w:val="2"/>
      <w:sz w:val="24"/>
      <w:szCs w:val="24"/>
      <w:lang w:eastAsia="zh-CN" w:bidi="hi-IN"/>
    </w:rPr>
  </w:style>
  <w:style w:type="paragraph" w:styleId="1">
    <w:name w:val="heading 1"/>
    <w:basedOn w:val="10"/>
    <w:next w:val="a0"/>
    <w:qFormat/>
    <w:pPr>
      <w:numPr>
        <w:numId w:val="1"/>
      </w:numPr>
      <w:tabs>
        <w:tab w:val="left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10"/>
    <w:next w:val="a0"/>
    <w:qFormat/>
    <w:pPr>
      <w:numPr>
        <w:ilvl w:val="1"/>
        <w:numId w:val="1"/>
      </w:numPr>
      <w:tabs>
        <w:tab w:val="left" w:pos="0"/>
      </w:tabs>
      <w:outlineLvl w:val="1"/>
    </w:pPr>
    <w:rPr>
      <w:b/>
      <w:bCs/>
      <w:i/>
      <w:iCs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tabs>
        <w:tab w:val="left" w:pos="0"/>
      </w:tabs>
      <w:outlineLvl w:val="2"/>
    </w:pPr>
    <w:rPr>
      <w:b/>
      <w:bCs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0"/>
      </w:tabs>
      <w:ind w:left="-360" w:right="-104"/>
      <w:outlineLvl w:val="5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eastAsia="SimSun" w:hint="default"/>
    </w:rPr>
  </w:style>
  <w:style w:type="character" w:customStyle="1" w:styleId="30">
    <w:name w:val="Основной шрифт абзаца3"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8Num11z0">
    <w:name w:val="WW8Num11z0"/>
    <w:rPr>
      <w:rFonts w:ascii="Symbol" w:hAnsi="Symbol" w:cs="OpenSymbol"/>
    </w:rPr>
  </w:style>
  <w:style w:type="character" w:customStyle="1" w:styleId="20">
    <w:name w:val="Основной шрифт абзаца2"/>
  </w:style>
  <w:style w:type="character" w:styleId="a4">
    <w:name w:val="Hyperlink"/>
    <w:rPr>
      <w:color w:val="000080"/>
      <w:u w:val="single" w:color="000000"/>
    </w:rPr>
  </w:style>
  <w:style w:type="character" w:customStyle="1" w:styleId="15">
    <w:name w:val="Основной шрифт абзаца15"/>
  </w:style>
  <w:style w:type="character" w:customStyle="1" w:styleId="14">
    <w:name w:val="Основной шрифт абзаца14"/>
  </w:style>
  <w:style w:type="character" w:customStyle="1" w:styleId="13">
    <w:name w:val="Основной шрифт абзаца13"/>
  </w:style>
  <w:style w:type="character" w:customStyle="1" w:styleId="12">
    <w:name w:val="Основной шрифт абзаца12"/>
  </w:style>
  <w:style w:type="character" w:customStyle="1" w:styleId="11">
    <w:name w:val="Основной шрифт абзаца11"/>
  </w:style>
  <w:style w:type="character" w:customStyle="1" w:styleId="a5">
    <w:name w:val="Текст выноски Знак"/>
    <w:rPr>
      <w:rFonts w:ascii="Segoe UI" w:eastAsia="SimSun" w:hAnsi="Segoe UI" w:cs="Mangal"/>
      <w:kern w:val="2"/>
      <w:sz w:val="18"/>
      <w:szCs w:val="16"/>
      <w:lang w:eastAsia="zh-CN" w:bidi="hi-I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6">
    <w:name w:val="Основной шрифт абзаца1"/>
  </w:style>
  <w:style w:type="character" w:customStyle="1" w:styleId="a6">
    <w:name w:val="Маркеры"/>
    <w:rPr>
      <w:rFonts w:ascii="OpenSymbol" w:eastAsia="OpenSymbol" w:hAnsi="OpenSymbol" w:cs="OpenSymbol"/>
    </w:rPr>
  </w:style>
  <w:style w:type="character" w:styleId="a7">
    <w:name w:val="Strong"/>
    <w:qFormat/>
    <w:rPr>
      <w:b/>
      <w:bCs/>
    </w:rPr>
  </w:style>
  <w:style w:type="character" w:customStyle="1" w:styleId="17">
    <w:name w:val="Строгий1"/>
    <w:rPr>
      <w:b/>
      <w:bCs/>
    </w:rPr>
  </w:style>
  <w:style w:type="character" w:customStyle="1" w:styleId="StrongEmphasis">
    <w:name w:val="Strong Emphasis"/>
    <w:rPr>
      <w:b/>
      <w:bCs/>
    </w:rPr>
  </w:style>
  <w:style w:type="character" w:customStyle="1" w:styleId="18">
    <w:name w:val="Текст выноски Знак1"/>
    <w:rPr>
      <w:rFonts w:ascii="Segoe UI" w:eastAsia="SimSun" w:hAnsi="Segoe UI" w:cs="Mangal"/>
      <w:color w:val="000000"/>
      <w:kern w:val="2"/>
      <w:sz w:val="18"/>
      <w:szCs w:val="16"/>
      <w:lang w:eastAsia="zh-CN" w:bidi="hi-IN"/>
    </w:rPr>
  </w:style>
  <w:style w:type="paragraph" w:customStyle="1" w:styleId="a8">
    <w:name w:val="Заголовок"/>
    <w:basedOn w:val="a"/>
    <w:next w:val="a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9">
    <w:name w:val="List"/>
    <w:basedOn w:val="a0"/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4">
    <w:name w:val="Указатель4"/>
    <w:basedOn w:val="a"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Lucida Sans"/>
    </w:rPr>
  </w:style>
  <w:style w:type="paragraph" w:styleId="ab">
    <w:name w:val="Subtitle"/>
    <w:basedOn w:val="10"/>
    <w:next w:val="a0"/>
    <w:qFormat/>
    <w:pPr>
      <w:jc w:val="center"/>
    </w:pPr>
    <w:rPr>
      <w:i/>
      <w:iCs/>
    </w:rPr>
  </w:style>
  <w:style w:type="paragraph" w:customStyle="1" w:styleId="150">
    <w:name w:val="Указатель15"/>
    <w:basedOn w:val="a"/>
    <w:pPr>
      <w:suppressLineNumbers/>
    </w:pPr>
    <w:rPr>
      <w:rFonts w:cs="Lucida Sans"/>
    </w:rPr>
  </w:style>
  <w:style w:type="paragraph" w:customStyle="1" w:styleId="140">
    <w:name w:val="Указатель14"/>
    <w:basedOn w:val="a"/>
    <w:pPr>
      <w:suppressLineNumbers/>
    </w:pPr>
    <w:rPr>
      <w:rFonts w:cs="Lucida Sans"/>
    </w:rPr>
  </w:style>
  <w:style w:type="paragraph" w:customStyle="1" w:styleId="130">
    <w:name w:val="Указатель13"/>
    <w:basedOn w:val="a"/>
    <w:pPr>
      <w:suppressLineNumbers/>
    </w:pPr>
    <w:rPr>
      <w:rFonts w:cs="Lucida Sans"/>
    </w:rPr>
  </w:style>
  <w:style w:type="paragraph" w:customStyle="1" w:styleId="120">
    <w:name w:val="Указатель12"/>
    <w:basedOn w:val="a"/>
    <w:pPr>
      <w:suppressLineNumbers/>
    </w:pPr>
    <w:rPr>
      <w:rFonts w:cs="Lucida Sans"/>
    </w:rPr>
  </w:style>
  <w:style w:type="paragraph" w:customStyle="1" w:styleId="110">
    <w:name w:val="Указатель11"/>
    <w:basedOn w:val="a"/>
    <w:pPr>
      <w:suppressLineNumbers/>
    </w:pPr>
    <w:rPr>
      <w:rFonts w:cs="Lucida Sans"/>
    </w:rPr>
  </w:style>
  <w:style w:type="paragraph" w:customStyle="1" w:styleId="19">
    <w:name w:val="Текст выноски1"/>
    <w:basedOn w:val="a"/>
    <w:rPr>
      <w:rFonts w:ascii="Segoe UI" w:hAnsi="Segoe UI" w:cs="Segoe UI"/>
      <w:sz w:val="18"/>
      <w:szCs w:val="16"/>
    </w:rPr>
  </w:style>
  <w:style w:type="paragraph" w:customStyle="1" w:styleId="111">
    <w:name w:val="Название объекта11"/>
    <w:basedOn w:val="10"/>
    <w:next w:val="a0"/>
    <w:pPr>
      <w:jc w:val="center"/>
    </w:pPr>
    <w:rPr>
      <w:b/>
      <w:bCs/>
      <w:sz w:val="36"/>
      <w:szCs w:val="36"/>
    </w:rPr>
  </w:style>
  <w:style w:type="paragraph" w:customStyle="1" w:styleId="22">
    <w:name w:val="Указатель2"/>
    <w:basedOn w:val="a"/>
    <w:pPr>
      <w:suppressLineNumbers/>
    </w:pPr>
    <w:rPr>
      <w:rFonts w:cs="Lucida Sans"/>
    </w:rPr>
  </w:style>
  <w:style w:type="paragraph" w:customStyle="1" w:styleId="1a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b">
    <w:name w:val="Указатель1"/>
    <w:basedOn w:val="a"/>
    <w:pPr>
      <w:suppressLineNumbers/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ae">
    <w:name w:val="Блочная цитата"/>
    <w:basedOn w:val="a"/>
    <w:pPr>
      <w:spacing w:after="283"/>
      <w:ind w:left="567" w:right="567"/>
    </w:pPr>
  </w:style>
  <w:style w:type="paragraph" w:styleId="af">
    <w:name w:val="No Spacing"/>
    <w:qFormat/>
    <w:pP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ConsPlusNormal">
    <w:name w:val="ConsPlusNormal"/>
    <w:pPr>
      <w:widowControl w:val="0"/>
      <w:suppressAutoHyphens/>
    </w:pPr>
    <w:rPr>
      <w:rFonts w:ascii="Arial" w:eastAsia="Arial" w:hAnsi="Arial" w:cs="Courier New"/>
      <w:sz w:val="16"/>
      <w:szCs w:val="24"/>
      <w:lang w:eastAsia="zh-CN" w:bidi="hi-IN"/>
    </w:rPr>
  </w:style>
  <w:style w:type="paragraph" w:styleId="af0">
    <w:name w:val="Body Text Indent"/>
    <w:basedOn w:val="a"/>
    <w:pPr>
      <w:spacing w:after="120"/>
      <w:ind w:left="283"/>
    </w:pPr>
  </w:style>
  <w:style w:type="paragraph" w:customStyle="1" w:styleId="1c">
    <w:name w:val="Обычный (веб)1"/>
    <w:basedOn w:val="a"/>
    <w:pPr>
      <w:spacing w:before="280" w:after="119" w:line="240" w:lineRule="exact"/>
    </w:pPr>
    <w:rPr>
      <w:rFonts w:ascii="Times New Roman" w:eastAsia="Times New Roman" w:hAnsi="Times New Roman" w:cs="Times New Roman"/>
      <w:color w:val="00000A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ascii="Liberation Serif" w:eastAsia="Segoe UI" w:hAnsi="Liberation Serif" w:cs="Tahoma"/>
      <w:color w:val="000000"/>
      <w:kern w:val="2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</w:style>
  <w:style w:type="paragraph" w:customStyle="1" w:styleId="Textbody">
    <w:name w:val="Text body"/>
    <w:basedOn w:val="Standard"/>
    <w:pPr>
      <w:spacing w:after="283" w:line="276" w:lineRule="auto"/>
    </w:pPr>
  </w:style>
  <w:style w:type="paragraph" w:styleId="af1">
    <w:name w:val="Balloon Text"/>
    <w:basedOn w:val="a"/>
    <w:rPr>
      <w:rFonts w:ascii="Segoe UI" w:hAnsi="Segoe UI" w:cs="Segoe UI"/>
      <w:sz w:val="18"/>
      <w:szCs w:val="16"/>
    </w:rPr>
  </w:style>
  <w:style w:type="paragraph" w:styleId="af2">
    <w:name w:val="List Paragraph"/>
    <w:basedOn w:val="a"/>
    <w:qFormat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docdata">
    <w:name w:val="docdata"/>
    <w:basedOn w:val="a"/>
    <w:pPr>
      <w:spacing w:before="280" w:after="280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1675</Words>
  <Characters>9553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8</cp:revision>
  <cp:lastPrinted>2026-08-18T12:52:00Z</cp:lastPrinted>
  <dcterms:created xsi:type="dcterms:W3CDTF">2026-03-26T11:27:00Z</dcterms:created>
  <dcterms:modified xsi:type="dcterms:W3CDTF">2026-08-18T12:52:00Z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144CA0C409B34507B09556134566308D_12</vt:lpwstr>
  </property>
  <property fmtid="{D5CDD505-2E9C-101B-9397-08002B2CF9AE}" pid="3" name="KSOProductBuildVer">
    <vt:lpwstr>1049-12.2.0.19805</vt:lpwstr>
  </property>
</Properties>
</file>