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64" w:rsidRDefault="00F601D9">
      <w:pPr>
        <w:autoSpaceDE w:val="0"/>
        <w:autoSpaceDN w:val="0"/>
        <w:adjustRightInd w:val="0"/>
        <w:jc w:val="center"/>
        <w:rPr>
          <w:b/>
        </w:rPr>
      </w:pPr>
      <w:r>
        <w:rPr>
          <w:b/>
        </w:rPr>
        <w:t>Государственный контракт</w:t>
      </w:r>
      <w:r>
        <w:rPr>
          <w:rStyle w:val="a3"/>
          <w:iCs/>
        </w:rPr>
        <w:footnoteReference w:id="1"/>
      </w:r>
      <w:r>
        <w:rPr>
          <w:b/>
        </w:rPr>
        <w:t xml:space="preserve"> № </w:t>
      </w:r>
      <w:r w:rsidR="00793705">
        <w:rPr>
          <w:b/>
        </w:rPr>
        <w:t>______________</w:t>
      </w:r>
    </w:p>
    <w:p w:rsidR="00FA6464" w:rsidRDefault="00F601D9">
      <w:pPr>
        <w:autoSpaceDE w:val="0"/>
        <w:autoSpaceDN w:val="0"/>
        <w:adjustRightInd w:val="0"/>
        <w:jc w:val="center"/>
        <w:rPr>
          <w:b/>
        </w:rPr>
      </w:pPr>
      <w:r>
        <w:rPr>
          <w:b/>
        </w:rPr>
        <w:t>на оказание охранных услуг</w:t>
      </w:r>
    </w:p>
    <w:tbl>
      <w:tblPr>
        <w:tblW w:w="10405" w:type="dxa"/>
        <w:tblLayout w:type="fixed"/>
        <w:tblCellMar>
          <w:top w:w="102" w:type="dxa"/>
          <w:left w:w="62" w:type="dxa"/>
          <w:bottom w:w="102" w:type="dxa"/>
          <w:right w:w="62" w:type="dxa"/>
        </w:tblCellMar>
        <w:tblLook w:val="04A0" w:firstRow="1" w:lastRow="0" w:firstColumn="1" w:lastColumn="0" w:noHBand="0" w:noVBand="1"/>
      </w:tblPr>
      <w:tblGrid>
        <w:gridCol w:w="3902"/>
        <w:gridCol w:w="2211"/>
        <w:gridCol w:w="4292"/>
      </w:tblGrid>
      <w:tr w:rsidR="00FA6464">
        <w:trPr>
          <w:trHeight w:val="467"/>
        </w:trPr>
        <w:tc>
          <w:tcPr>
            <w:tcW w:w="3902" w:type="dxa"/>
            <w:tcBorders>
              <w:top w:val="nil"/>
              <w:left w:val="nil"/>
              <w:bottom w:val="nil"/>
              <w:right w:val="nil"/>
            </w:tcBorders>
          </w:tcPr>
          <w:p w:rsidR="00FA6464" w:rsidRDefault="00F601D9">
            <w:pPr>
              <w:pStyle w:val="ConsPlusNormal"/>
              <w:rPr>
                <w:rFonts w:ascii="Times New Roman" w:hAnsi="Times New Roman" w:cs="Times New Roman"/>
                <w:sz w:val="24"/>
                <w:szCs w:val="24"/>
              </w:rPr>
            </w:pPr>
            <w:r>
              <w:rPr>
                <w:rFonts w:ascii="Times New Roman" w:hAnsi="Times New Roman" w:cs="Times New Roman"/>
                <w:sz w:val="24"/>
                <w:szCs w:val="24"/>
              </w:rPr>
              <w:t>г. Вяземский</w:t>
            </w:r>
          </w:p>
          <w:p w:rsidR="00FA6464" w:rsidRDefault="00F601D9">
            <w:pPr>
              <w:pStyle w:val="ConsPlusNormal"/>
              <w:jc w:val="center"/>
              <w:rPr>
                <w:rFonts w:ascii="Times New Roman" w:hAnsi="Times New Roman" w:cs="Times New Roman"/>
                <w:sz w:val="18"/>
                <w:szCs w:val="18"/>
              </w:rPr>
            </w:pPr>
            <w:r>
              <w:rPr>
                <w:rFonts w:ascii="Times New Roman" w:hAnsi="Times New Roman" w:cs="Times New Roman"/>
                <w:i/>
                <w:sz w:val="18"/>
                <w:szCs w:val="18"/>
              </w:rPr>
              <w:t>(место заключения)</w:t>
            </w:r>
          </w:p>
        </w:tc>
        <w:tc>
          <w:tcPr>
            <w:tcW w:w="2211" w:type="dxa"/>
            <w:tcBorders>
              <w:top w:val="nil"/>
              <w:left w:val="nil"/>
              <w:bottom w:val="nil"/>
              <w:right w:val="nil"/>
            </w:tcBorders>
          </w:tcPr>
          <w:p w:rsidR="00FA6464" w:rsidRDefault="00FA6464">
            <w:pPr>
              <w:pStyle w:val="ConsPlusNormal"/>
              <w:rPr>
                <w:rFonts w:ascii="Times New Roman" w:hAnsi="Times New Roman" w:cs="Times New Roman"/>
                <w:color w:val="FF0000"/>
                <w:sz w:val="24"/>
                <w:szCs w:val="24"/>
              </w:rPr>
            </w:pPr>
          </w:p>
        </w:tc>
        <w:tc>
          <w:tcPr>
            <w:tcW w:w="4292" w:type="dxa"/>
            <w:tcBorders>
              <w:top w:val="nil"/>
              <w:left w:val="nil"/>
              <w:bottom w:val="nil"/>
              <w:right w:val="nil"/>
            </w:tcBorders>
          </w:tcPr>
          <w:p w:rsidR="00FA6464" w:rsidRDefault="00F601D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93705">
              <w:rPr>
                <w:rFonts w:ascii="Times New Roman" w:hAnsi="Times New Roman" w:cs="Times New Roman"/>
                <w:sz w:val="24"/>
                <w:szCs w:val="24"/>
              </w:rPr>
              <w:t>__" 20___</w:t>
            </w:r>
            <w:r>
              <w:rPr>
                <w:rFonts w:ascii="Times New Roman" w:hAnsi="Times New Roman" w:cs="Times New Roman"/>
                <w:sz w:val="24"/>
                <w:szCs w:val="24"/>
              </w:rPr>
              <w:t xml:space="preserve"> г.</w:t>
            </w:r>
          </w:p>
          <w:p w:rsidR="00FA6464" w:rsidRDefault="00F601D9">
            <w:pPr>
              <w:pStyle w:val="ConsPlusNormal"/>
              <w:rPr>
                <w:rFonts w:ascii="Times New Roman" w:hAnsi="Times New Roman" w:cs="Times New Roman"/>
                <w:i/>
                <w:color w:val="FF0000"/>
                <w:sz w:val="18"/>
                <w:szCs w:val="18"/>
              </w:rPr>
            </w:pPr>
            <w:r>
              <w:rPr>
                <w:rFonts w:ascii="Times New Roman" w:hAnsi="Times New Roman" w:cs="Times New Roman"/>
                <w:i/>
                <w:color w:val="FF0000"/>
                <w:sz w:val="18"/>
                <w:szCs w:val="18"/>
              </w:rPr>
              <w:t xml:space="preserve">                              </w:t>
            </w:r>
            <w:r>
              <w:rPr>
                <w:rFonts w:ascii="Times New Roman" w:hAnsi="Times New Roman" w:cs="Times New Roman"/>
                <w:i/>
                <w:sz w:val="18"/>
                <w:szCs w:val="18"/>
              </w:rPr>
              <w:t>(дата заключения)</w:t>
            </w:r>
          </w:p>
        </w:tc>
      </w:tr>
    </w:tbl>
    <w:p w:rsidR="00FA6464" w:rsidRDefault="00FA6464">
      <w:pPr>
        <w:autoSpaceDE w:val="0"/>
        <w:autoSpaceDN w:val="0"/>
        <w:adjustRightInd w:val="0"/>
        <w:jc w:val="both"/>
      </w:pPr>
    </w:p>
    <w:p w:rsidR="00FA6464" w:rsidRDefault="00F601D9">
      <w:pPr>
        <w:autoSpaceDE w:val="0"/>
        <w:autoSpaceDN w:val="0"/>
        <w:adjustRightInd w:val="0"/>
        <w:jc w:val="both"/>
        <w:rPr>
          <w:i/>
          <w:sz w:val="18"/>
          <w:szCs w:val="18"/>
        </w:rPr>
      </w:pPr>
      <w:proofErr w:type="gramStart"/>
      <w:r>
        <w:t xml:space="preserve">краевое государственное бюджетное учреждение здравоохранения ''Вяземская районная больница'' министерства здравоохранения Хабаровского края, именуемое в дальнейшем «Заказчик», в лице исполняющего обязанности главного врача </w:t>
      </w:r>
      <w:r w:rsidR="009465F8">
        <w:t>_________________________</w:t>
      </w:r>
      <w:r>
        <w:t xml:space="preserve">,  действующего на основании </w:t>
      </w:r>
      <w:r w:rsidR="009465F8">
        <w:t>___________________</w:t>
      </w:r>
      <w:r>
        <w:rPr>
          <w:i/>
          <w:iCs/>
        </w:rPr>
        <w:t xml:space="preserve"> </w:t>
      </w:r>
      <w:r>
        <w:t>с одной стороны, и</w:t>
      </w:r>
      <w:r w:rsidR="00793705">
        <w:t>______________</w:t>
      </w:r>
      <w:r>
        <w:t>, именуемый</w:t>
      </w:r>
      <w:r>
        <w:rPr>
          <w:i/>
          <w:iCs/>
        </w:rPr>
        <w:t xml:space="preserve"> </w:t>
      </w:r>
      <w:r>
        <w:t xml:space="preserve">в дальнейшем «Исполнитель», в лице директор </w:t>
      </w:r>
      <w:r w:rsidR="00793705">
        <w:t>______________</w:t>
      </w:r>
      <w:r>
        <w:t xml:space="preserve"> действующего на основании </w:t>
      </w:r>
      <w:r w:rsidR="00793705">
        <w:t>______________</w:t>
      </w:r>
      <w:r>
        <w:t>, (лицен</w:t>
      </w:r>
      <w:r w:rsidR="00793705">
        <w:t>зия от «___</w:t>
      </w:r>
      <w:r>
        <w:t xml:space="preserve">» </w:t>
      </w:r>
      <w:r w:rsidR="00793705">
        <w:t xml:space="preserve"> ______</w:t>
      </w:r>
      <w:r>
        <w:t xml:space="preserve">г. № </w:t>
      </w:r>
      <w:r w:rsidR="00793705">
        <w:t>________</w:t>
      </w:r>
      <w:r>
        <w:t xml:space="preserve">) с другой стороны, вместе именуемые в дальнейшем  «Стороны»,   в   соответствии   с   требованиями Федерального  </w:t>
      </w:r>
      <w:hyperlink r:id="rId8" w:history="1">
        <w:r>
          <w:t>закона</w:t>
        </w:r>
      </w:hyperlink>
      <w:r>
        <w:t xml:space="preserve">  от  5 апреля 2013</w:t>
      </w:r>
      <w:proofErr w:type="gramEnd"/>
      <w:r>
        <w:t xml:space="preserve">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Протокола подведения итогов от </w:t>
      </w:r>
      <w:r w:rsidR="00793705">
        <w:t>__________</w:t>
      </w:r>
      <w:r>
        <w:t xml:space="preserve"> г</w:t>
      </w:r>
      <w:proofErr w:type="gramStart"/>
      <w:r>
        <w:t>.</w:t>
      </w:r>
      <w:r>
        <w:rPr>
          <w:rFonts w:eastAsia="Calibri"/>
          <w:lang w:eastAsia="en-US"/>
        </w:rPr>
        <w:t>(</w:t>
      </w:r>
      <w:proofErr w:type="gramEnd"/>
      <w:r>
        <w:rPr>
          <w:rFonts w:eastAsia="Calibri"/>
          <w:lang w:eastAsia="en-US"/>
        </w:rPr>
        <w:t>идентификационный код закупки</w:t>
      </w:r>
      <w:r>
        <w:rPr>
          <w:rFonts w:eastAsia="Calibri"/>
          <w:color w:val="FF0000"/>
          <w:lang w:eastAsia="en-US"/>
        </w:rPr>
        <w:t xml:space="preserve"> </w:t>
      </w:r>
      <w:r>
        <w:rPr>
          <w:rFonts w:eastAsia="Calibri"/>
          <w:lang w:eastAsia="en-US"/>
        </w:rPr>
        <w:t>№</w:t>
      </w:r>
      <w:r>
        <w:t xml:space="preserve"> </w:t>
      </w:r>
      <w:r w:rsidR="009465F8" w:rsidRPr="009465F8">
        <w:t>262271100225627110100100160000000244</w:t>
      </w:r>
      <w:r>
        <w:t>)</w:t>
      </w:r>
      <w:r>
        <w:rPr>
          <w:color w:val="FF0000"/>
        </w:rPr>
        <w:t xml:space="preserve"> </w:t>
      </w:r>
      <w:r>
        <w:t>заключили настоящий государственный контракт (далее - контракт) о нижеследующем.</w:t>
      </w:r>
    </w:p>
    <w:p w:rsidR="00FA6464" w:rsidRDefault="00FA6464">
      <w:pPr>
        <w:widowControl w:val="0"/>
        <w:autoSpaceDE w:val="0"/>
        <w:autoSpaceDN w:val="0"/>
        <w:jc w:val="both"/>
        <w:rPr>
          <w:bCs/>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Предмет контракта</w:t>
      </w:r>
    </w:p>
    <w:p w:rsidR="00FA6464" w:rsidRDefault="00F601D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1.1.  По настоящему контракту Исполнитель обязуется оказывать охранные услуги: </w:t>
      </w:r>
    </w:p>
    <w:p w:rsidR="00FA6464" w:rsidRDefault="00F601D9">
      <w:pPr>
        <w:pStyle w:val="ConsPlusNonformat"/>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вид услуги (виды услуг) указан (указаны) в Техническом задании</w:t>
      </w:r>
      <w:proofErr w:type="gramEnd"/>
    </w:p>
    <w:p w:rsidR="00FA6464" w:rsidRDefault="00FA6464">
      <w:pPr>
        <w:pStyle w:val="ConsPlusNonformat"/>
        <w:ind w:firstLine="709"/>
        <w:jc w:val="center"/>
        <w:rPr>
          <w:rFonts w:ascii="Times New Roman" w:hAnsi="Times New Roman" w:cs="Times New Roman"/>
          <w:i/>
          <w:sz w:val="24"/>
          <w:szCs w:val="24"/>
        </w:rPr>
      </w:pPr>
    </w:p>
    <w:p w:rsidR="00FA6464" w:rsidRDefault="00F601D9">
      <w:pPr>
        <w:pStyle w:val="ConsPlusNonformat"/>
        <w:pBdr>
          <w:top w:val="single" w:sz="4" w:space="7" w:color="auto"/>
        </w:pBdr>
        <w:spacing w:line="240" w:lineRule="exact"/>
        <w:jc w:val="center"/>
        <w:rPr>
          <w:rFonts w:ascii="Times New Roman" w:hAnsi="Times New Roman" w:cs="Times New Roman"/>
          <w:i/>
          <w:sz w:val="18"/>
          <w:szCs w:val="18"/>
        </w:rPr>
      </w:pPr>
      <w:proofErr w:type="gramStart"/>
      <w:r>
        <w:rPr>
          <w:rFonts w:ascii="Times New Roman" w:hAnsi="Times New Roman" w:cs="Times New Roman"/>
          <w:i/>
          <w:sz w:val="18"/>
          <w:szCs w:val="18"/>
        </w:rPr>
        <w:t xml:space="preserve">(вид услуги (виды услуг), предусмотренный (предусмотренные) </w:t>
      </w:r>
      <w:hyperlink r:id="rId9" w:history="1">
        <w:r>
          <w:rPr>
            <w:rFonts w:ascii="Times New Roman" w:hAnsi="Times New Roman" w:cs="Times New Roman"/>
            <w:i/>
            <w:sz w:val="18"/>
            <w:szCs w:val="18"/>
          </w:rPr>
          <w:t>статьей 3</w:t>
        </w:r>
      </w:hyperlink>
      <w:r>
        <w:rPr>
          <w:rFonts w:ascii="Times New Roman" w:hAnsi="Times New Roman" w:cs="Times New Roman"/>
          <w:i/>
          <w:sz w:val="18"/>
          <w:szCs w:val="18"/>
        </w:rPr>
        <w:t xml:space="preserve"> Закона Российской Федерации от 11 марта 1992 г.</w:t>
      </w:r>
      <w:proofErr w:type="gramEnd"/>
    </w:p>
    <w:p w:rsidR="00FA6464" w:rsidRDefault="00F601D9">
      <w:pPr>
        <w:pStyle w:val="ConsPlusNonformat"/>
        <w:pBdr>
          <w:top w:val="single" w:sz="4" w:space="7" w:color="auto"/>
        </w:pBdr>
        <w:spacing w:line="240" w:lineRule="exact"/>
        <w:jc w:val="center"/>
        <w:rPr>
          <w:rFonts w:ascii="Times New Roman" w:hAnsi="Times New Roman" w:cs="Times New Roman"/>
          <w:sz w:val="18"/>
          <w:szCs w:val="18"/>
        </w:rPr>
      </w:pPr>
      <w:proofErr w:type="gramStart"/>
      <w:r>
        <w:rPr>
          <w:rFonts w:ascii="Times New Roman" w:hAnsi="Times New Roman" w:cs="Times New Roman"/>
          <w:i/>
          <w:sz w:val="18"/>
          <w:szCs w:val="18"/>
        </w:rPr>
        <w:t>№ 2487-1 "О частной детективной и охранной деятельности в Российской Федерации"</w:t>
      </w:r>
      <w:r>
        <w:rPr>
          <w:rFonts w:ascii="Times New Roman" w:hAnsi="Times New Roman" w:cs="Times New Roman"/>
          <w:iCs/>
          <w:sz w:val="18"/>
          <w:szCs w:val="18"/>
        </w:rPr>
        <w:t>)</w:t>
      </w:r>
      <w:proofErr w:type="gramEnd"/>
    </w:p>
    <w:p w:rsidR="00FA6464" w:rsidRDefault="00F601D9">
      <w:pPr>
        <w:pStyle w:val="ConsPlusNonformat"/>
        <w:jc w:val="both"/>
        <w:rPr>
          <w:rFonts w:ascii="Times New Roman" w:hAnsi="Times New Roman" w:cs="Times New Roman"/>
          <w:sz w:val="24"/>
          <w:szCs w:val="24"/>
        </w:rPr>
      </w:pPr>
      <w:r>
        <w:rPr>
          <w:rFonts w:ascii="Times New Roman" w:hAnsi="Times New Roman" w:cs="Times New Roman"/>
          <w:sz w:val="24"/>
          <w:szCs w:val="24"/>
        </w:rPr>
        <w:t>(далее - услуги) в срок, предусмотренный настоящим контрактом, согласно Спецификации (</w:t>
      </w:r>
      <w:hyperlink w:anchor="P434"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и Техническому заданию (</w:t>
      </w:r>
      <w:hyperlink w:anchor="P518"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FA6464" w:rsidRDefault="00F601D9">
      <w:pPr>
        <w:ind w:firstLine="709"/>
        <w:jc w:val="both"/>
      </w:pPr>
      <w:r>
        <w:t>1.2. Сроки оказания услуг:</w:t>
      </w:r>
      <w:r>
        <w:rPr>
          <w:color w:val="FF0000"/>
        </w:rPr>
        <w:t xml:space="preserve"> </w:t>
      </w:r>
      <w:r w:rsidR="008E7E81">
        <w:t>______________________</w:t>
      </w:r>
    </w:p>
    <w:p w:rsidR="00FA6464" w:rsidRDefault="00F601D9">
      <w:pPr>
        <w:ind w:firstLine="709"/>
        <w:jc w:val="both"/>
      </w:pPr>
      <w:r>
        <w:t xml:space="preserve">1.2.1. Дата начала исполнения контракта: </w:t>
      </w:r>
      <w:r w:rsidR="008E7E81">
        <w:t>__________________</w:t>
      </w:r>
    </w:p>
    <w:p w:rsidR="00FA6464" w:rsidRDefault="00F601D9">
      <w:pPr>
        <w:ind w:firstLine="709"/>
        <w:jc w:val="both"/>
      </w:pPr>
      <w:r>
        <w:t xml:space="preserve">Дата окончания исполнения контракта: </w:t>
      </w:r>
      <w:r w:rsidR="008E7E81">
        <w:t>___________________________</w:t>
      </w:r>
    </w:p>
    <w:p w:rsidR="00FA6464" w:rsidRDefault="00F601D9">
      <w:pPr>
        <w:autoSpaceDE w:val="0"/>
        <w:autoSpaceDN w:val="0"/>
        <w:adjustRightInd w:val="0"/>
        <w:ind w:firstLine="709"/>
        <w:jc w:val="both"/>
        <w:rPr>
          <w:bCs/>
        </w:rPr>
      </w:pPr>
      <w:r>
        <w:t>Сроки исполнения отдельных этапов исполнения контракта указаны в графике оказания услуг.</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Pr>
          <w:rStyle w:val="a3"/>
          <w:rFonts w:ascii="Times New Roman" w:hAnsi="Times New Roman" w:cs="Times New Roman"/>
          <w:iCs/>
          <w:sz w:val="24"/>
          <w:szCs w:val="24"/>
        </w:rPr>
        <w:footnoteReference w:id="2"/>
      </w:r>
      <w:r>
        <w:rPr>
          <w:rFonts w:ascii="Times New Roman" w:hAnsi="Times New Roman" w:cs="Times New Roman"/>
          <w:sz w:val="24"/>
          <w:szCs w:val="24"/>
        </w:rPr>
        <w:t xml:space="preserve"> С момента начала оказания услуг Стороны подписывают Акт принятия объект</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ов</w:t>
      </w:r>
      <w:proofErr w:type="spellEnd"/>
      <w:r>
        <w:rPr>
          <w:rFonts w:ascii="Times New Roman" w:hAnsi="Times New Roman" w:cs="Times New Roman"/>
          <w:sz w:val="24"/>
          <w:szCs w:val="24"/>
        </w:rPr>
        <w:t>) под охрану по форме, согласованной Сторонами (</w:t>
      </w:r>
      <w:hyperlink w:anchor="P560" w:history="1">
        <w:r>
          <w:rPr>
            <w:rFonts w:ascii="Times New Roman" w:hAnsi="Times New Roman" w:cs="Times New Roman"/>
            <w:sz w:val="24"/>
            <w:szCs w:val="24"/>
          </w:rPr>
          <w:t>приложение № 3</w:t>
        </w:r>
      </w:hyperlink>
      <w:r>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Pr>
            <w:rFonts w:ascii="Times New Roman" w:hAnsi="Times New Roman" w:cs="Times New Roman"/>
            <w:sz w:val="24"/>
            <w:szCs w:val="24"/>
          </w:rPr>
          <w:t>приложение № 4</w:t>
        </w:r>
      </w:hyperlink>
      <w:r>
        <w:rPr>
          <w:rFonts w:ascii="Times New Roman" w:hAnsi="Times New Roman" w:cs="Times New Roman"/>
          <w:sz w:val="24"/>
          <w:szCs w:val="24"/>
        </w:rPr>
        <w:t xml:space="preserve"> к настоящему контракту).</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Pr>
          <w:rStyle w:val="a3"/>
          <w:rFonts w:ascii="Times New Roman" w:hAnsi="Times New Roman" w:cs="Times New Roman"/>
          <w:iCs/>
          <w:sz w:val="24"/>
          <w:szCs w:val="24"/>
        </w:rPr>
        <w:footnoteReference w:id="3"/>
      </w:r>
      <w:r>
        <w:rPr>
          <w:rFonts w:ascii="Times New Roman" w:hAnsi="Times New Roman" w:cs="Times New Roman"/>
          <w:sz w:val="24"/>
          <w:szCs w:val="24"/>
        </w:rPr>
        <w:t xml:space="preserve"> Место оказания услуг: Российская Федерация, г. Вяземский, ул. Коммунистическая, 64.</w:t>
      </w:r>
    </w:p>
    <w:p w:rsidR="00FA6464" w:rsidRDefault="00FA6464">
      <w:pPr>
        <w:pStyle w:val="ConsPlusNormal"/>
        <w:jc w:val="center"/>
        <w:outlineLvl w:val="1"/>
        <w:rPr>
          <w:rFonts w:ascii="Times New Roman" w:hAnsi="Times New Roman" w:cs="Times New Roman"/>
          <w:b/>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Взаимодействие Сторон</w:t>
      </w:r>
    </w:p>
    <w:p w:rsidR="00FA6464" w:rsidRDefault="00F601D9">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2.1. Исполнитель обязан:</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Оказать услуги Заказчику лично согласно Спецификации и Техническому заданию</w:t>
      </w:r>
      <w:r>
        <w:rPr>
          <w:rStyle w:val="a3"/>
          <w:rFonts w:ascii="Times New Roman" w:hAnsi="Times New Roman" w:cs="Times New Roman"/>
          <w:iCs/>
          <w:sz w:val="24"/>
          <w:szCs w:val="24"/>
        </w:rPr>
        <w:footnoteReference w:id="4"/>
      </w:r>
      <w:r>
        <w:rPr>
          <w:rFonts w:ascii="Times New Roman" w:hAnsi="Times New Roman" w:cs="Times New Roman"/>
          <w:sz w:val="24"/>
          <w:szCs w:val="24"/>
        </w:rPr>
        <w:t>.</w:t>
      </w:r>
    </w:p>
    <w:p w:rsidR="00FA6464" w:rsidRDefault="00F601D9">
      <w:pPr>
        <w:autoSpaceDE w:val="0"/>
        <w:autoSpaceDN w:val="0"/>
        <w:adjustRightInd w:val="0"/>
        <w:ind w:firstLine="709"/>
        <w:jc w:val="both"/>
        <w:rPr>
          <w:i/>
          <w:color w:val="FF0000"/>
        </w:rPr>
      </w:pPr>
      <w:r>
        <w:t xml:space="preserve">2.1.2. По окончании календарного месяца в течение 5 (пяти) рабочих дней сформировать с использованием единой информационной системы в сфере закупок, подписать усиленной электронной подписью лица, имеющего право действовать от имени Исполнителя, и разместить в </w:t>
      </w:r>
      <w:r>
        <w:lastRenderedPageBreak/>
        <w:t>единой информационной системе в сфере закупок документ о приемке (далее – ЕИС, документ о приемке).</w:t>
      </w:r>
    </w:p>
    <w:p w:rsidR="00FA6464" w:rsidRDefault="00F601D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сформировать с использованием ЕИС, подписать усиленной электронной подписью лица, имеющего право действовать от имени Исполнителя, и разместить в ЕИС документ о приемке.</w:t>
      </w:r>
      <w:proofErr w:type="gramEnd"/>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2.1.3. </w:t>
      </w:r>
      <w:proofErr w:type="gramStart"/>
      <w:r>
        <w:rPr>
          <w:rFonts w:ascii="Times New Roman" w:hAnsi="Times New Roman" w:cs="Times New Roman"/>
          <w:sz w:val="24"/>
          <w:szCs w:val="24"/>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0" w:history="1">
        <w:r>
          <w:rPr>
            <w:rFonts w:ascii="Times New Roman" w:hAnsi="Times New Roman" w:cs="Times New Roman"/>
            <w:sz w:val="24"/>
            <w:szCs w:val="24"/>
          </w:rPr>
          <w:t>части 3 статьи 3</w:t>
        </w:r>
      </w:hyperlink>
      <w:r>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Pr>
          <w:rFonts w:ascii="Times New Roman" w:hAnsi="Times New Roman" w:cs="Times New Roman"/>
          <w:sz w:val="24"/>
          <w:szCs w:val="24"/>
        </w:rPr>
        <w:t xml:space="preserve"> замещать указанную должность и исполнять функциональные обязанности в соответствии с Техническим заданием (далее - Список).</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1" w:history="1">
        <w:r>
          <w:rPr>
            <w:rFonts w:ascii="Times New Roman" w:hAnsi="Times New Roman" w:cs="Times New Roman"/>
            <w:sz w:val="24"/>
            <w:szCs w:val="24"/>
          </w:rPr>
          <w:t>статьи 91</w:t>
        </w:r>
      </w:hyperlink>
      <w:r>
        <w:rPr>
          <w:rFonts w:ascii="Times New Roman" w:hAnsi="Times New Roman" w:cs="Times New Roman"/>
          <w:sz w:val="24"/>
          <w:szCs w:val="24"/>
        </w:rPr>
        <w:t xml:space="preserve"> Трудового кодекса Российской Федерации. </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2.1.4. </w:t>
      </w:r>
      <w:proofErr w:type="gramStart"/>
      <w:r>
        <w:rPr>
          <w:rFonts w:ascii="Times New Roman" w:hAnsi="Times New Roman" w:cs="Times New Roman"/>
          <w:sz w:val="24"/>
          <w:szCs w:val="24"/>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2" w:history="1">
        <w:r>
          <w:rPr>
            <w:rFonts w:ascii="Times New Roman" w:hAnsi="Times New Roman" w:cs="Times New Roman"/>
            <w:sz w:val="24"/>
            <w:szCs w:val="24"/>
          </w:rPr>
          <w:t>частью первой статьи 11.1</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rPr>
          <w:t>частью седьмой статьи 12</w:t>
        </w:r>
      </w:hyperlink>
      <w:r>
        <w:rPr>
          <w:rFonts w:ascii="Times New Roman" w:hAnsi="Times New Roman" w:cs="Times New Roman"/>
          <w:sz w:val="24"/>
          <w:szCs w:val="24"/>
        </w:rPr>
        <w:t xml:space="preserve"> Закона Российской Федерации от 11 марта 1992 г. № 2487-1 "О частной детективной и охранной деятельности в Российской Федерации", </w:t>
      </w:r>
      <w:hyperlink r:id="rId14" w:history="1">
        <w:r>
          <w:rPr>
            <w:rFonts w:ascii="Times New Roman" w:hAnsi="Times New Roman" w:cs="Times New Roman"/>
            <w:sz w:val="24"/>
            <w:szCs w:val="24"/>
          </w:rPr>
          <w:t>подпунктом "ж" пункта 12</w:t>
        </w:r>
      </w:hyperlink>
      <w:r>
        <w:rPr>
          <w:rFonts w:ascii="Times New Roman" w:hAnsi="Times New Roman" w:cs="Times New Roman"/>
          <w:sz w:val="24"/>
          <w:szCs w:val="24"/>
        </w:rPr>
        <w:t xml:space="preserve"> и </w:t>
      </w:r>
      <w:hyperlink r:id="rId15" w:history="1">
        <w:r>
          <w:rPr>
            <w:rFonts w:ascii="Times New Roman" w:hAnsi="Times New Roman" w:cs="Times New Roman"/>
            <w:sz w:val="24"/>
            <w:szCs w:val="24"/>
          </w:rPr>
          <w:t>подпунктом "б</w:t>
        </w:r>
        <w:proofErr w:type="gramEnd"/>
        <w:r>
          <w:rPr>
            <w:rFonts w:ascii="Times New Roman" w:hAnsi="Times New Roman" w:cs="Times New Roman"/>
            <w:sz w:val="24"/>
            <w:szCs w:val="24"/>
          </w:rPr>
          <w:t>" пункта 13</w:t>
        </w:r>
      </w:hyperlink>
      <w:r>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таких документов устанавливается в Техническом задании.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5 (пять) дней до начала оказания охранных услуг.</w:t>
      </w:r>
    </w:p>
    <w:p w:rsidR="00FA6464" w:rsidRDefault="00F601D9">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2.2. Заказчик обязан:</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2.2.2. С участием Исполнителя осмотреть и принять результат оказанных услуг в сроки и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2.2.3. Оплатить оказанные услуги в соответствии с условиями настоящего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2.2.5. </w:t>
      </w:r>
      <w:proofErr w:type="gramStart"/>
      <w:r>
        <w:rPr>
          <w:rFonts w:ascii="Times New Roman" w:hAnsi="Times New Roman" w:cs="Times New Roman"/>
          <w:sz w:val="24"/>
          <w:szCs w:val="24"/>
        </w:rPr>
        <w:t xml:space="preserve">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w:t>
      </w:r>
      <w:r>
        <w:rPr>
          <w:rFonts w:ascii="Times New Roman" w:eastAsia="Calibri" w:hAnsi="Times New Roman" w:cs="Times New Roman"/>
          <w:sz w:val="24"/>
          <w:szCs w:val="24"/>
        </w:rPr>
        <w:t xml:space="preserve">(за исключением требования, предусмотренного частью 1.1 (при наличии такого требования) статьи 31 Федерального закона № 44-ФЗ) </w:t>
      </w:r>
      <w:r>
        <w:rPr>
          <w:rFonts w:ascii="Times New Roman" w:hAnsi="Times New Roman" w:cs="Times New Roman"/>
          <w:sz w:val="24"/>
          <w:szCs w:val="24"/>
        </w:rPr>
        <w:t xml:space="preserve">или представил </w:t>
      </w:r>
      <w:r>
        <w:rPr>
          <w:rFonts w:ascii="Times New Roman" w:hAnsi="Times New Roman" w:cs="Times New Roman"/>
          <w:sz w:val="24"/>
          <w:szCs w:val="24"/>
        </w:rPr>
        <w:lastRenderedPageBreak/>
        <w:t>недостоверную информацию о своем соответствии таким требованиям, что позволило ему стать победителем определения Исполнителя.</w:t>
      </w:r>
      <w:proofErr w:type="gramEnd"/>
    </w:p>
    <w:p w:rsidR="00FA6464" w:rsidRDefault="00F601D9">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2.3. Исполнитель имеет право:</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2.3.1. Требовать своевременного подписания Заказчиком </w:t>
      </w:r>
      <w:r>
        <w:rPr>
          <w:rFonts w:ascii="Times New Roman" w:eastAsiaTheme="minorHAnsi" w:hAnsi="Times New Roman" w:cs="Times New Roman"/>
          <w:sz w:val="24"/>
          <w:szCs w:val="24"/>
          <w:lang w:eastAsia="en-US"/>
        </w:rPr>
        <w:t xml:space="preserve">документа о приемке </w:t>
      </w:r>
      <w:r>
        <w:rPr>
          <w:rFonts w:ascii="Times New Roman" w:hAnsi="Times New Roman" w:cs="Times New Roman"/>
          <w:sz w:val="24"/>
          <w:szCs w:val="24"/>
        </w:rPr>
        <w:t xml:space="preserve">в соответствии со сроком, указанным в </w:t>
      </w:r>
      <w:hyperlink w:anchor="P152" w:history="1">
        <w:r>
          <w:rPr>
            <w:rFonts w:ascii="Times New Roman" w:hAnsi="Times New Roman" w:cs="Times New Roman"/>
            <w:sz w:val="24"/>
            <w:szCs w:val="24"/>
          </w:rPr>
          <w:t>пункте 3.1</w:t>
        </w:r>
      </w:hyperlink>
      <w:r>
        <w:rPr>
          <w:rFonts w:ascii="Times New Roman" w:hAnsi="Times New Roman" w:cs="Times New Roman"/>
          <w:sz w:val="24"/>
          <w:szCs w:val="24"/>
        </w:rPr>
        <w:t xml:space="preserve"> настоящего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Pr>
            <w:rFonts w:ascii="Times New Roman" w:hAnsi="Times New Roman" w:cs="Times New Roman"/>
            <w:sz w:val="24"/>
            <w:szCs w:val="24"/>
          </w:rPr>
          <w:t>пунктом 5.4</w:t>
        </w:r>
      </w:hyperlink>
      <w:r>
        <w:rPr>
          <w:rFonts w:ascii="Times New Roman" w:hAnsi="Times New Roman" w:cs="Times New Roman"/>
          <w:sz w:val="24"/>
          <w:szCs w:val="24"/>
        </w:rPr>
        <w:t xml:space="preserve"> настоящего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FA6464" w:rsidRDefault="00F601D9">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2.4. Заказчик имеет право:</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FA6464" w:rsidRDefault="00FA6464">
      <w:pPr>
        <w:pStyle w:val="ConsPlusNormal"/>
        <w:jc w:val="both"/>
        <w:rPr>
          <w:rFonts w:ascii="Times New Roman" w:hAnsi="Times New Roman" w:cs="Times New Roman"/>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 Порядок сдачи и приемки услуг</w:t>
      </w:r>
    </w:p>
    <w:p w:rsidR="00FA6464" w:rsidRDefault="00F601D9">
      <w:pPr>
        <w:autoSpaceDE w:val="0"/>
        <w:autoSpaceDN w:val="0"/>
        <w:adjustRightInd w:val="0"/>
        <w:ind w:firstLine="709"/>
        <w:jc w:val="both"/>
      </w:pPr>
      <w:bookmarkStart w:id="0" w:name="P152"/>
      <w:bookmarkEnd w:id="0"/>
      <w: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w:t>
      </w:r>
      <w:bookmarkStart w:id="1" w:name="Par0"/>
      <w:bookmarkEnd w:id="1"/>
      <w:r w:rsidR="00793705">
        <w:t>направляет заказчику документы (счет, счет-фактуру, акт)</w:t>
      </w:r>
      <w:r>
        <w:t>, содержащ</w:t>
      </w:r>
      <w:r w:rsidR="00793705">
        <w:t>ие</w:t>
      </w:r>
      <w:r>
        <w:t xml:space="preserve"> информацию в соответствии с требованиями законодательства Российской Федерации.</w:t>
      </w:r>
    </w:p>
    <w:p w:rsidR="00FA6464" w:rsidRDefault="00F601D9">
      <w:pPr>
        <w:autoSpaceDE w:val="0"/>
        <w:autoSpaceDN w:val="0"/>
        <w:adjustRightInd w:val="0"/>
        <w:ind w:firstLine="709"/>
        <w:jc w:val="both"/>
      </w:pPr>
      <w:r>
        <w:t xml:space="preserve">Приемка оказанных охранных услуг в соответствии с контрактом осуществляется Заказчиком в течение 10 (десяти) рабочих дней, с момента </w:t>
      </w:r>
      <w:r w:rsidR="00793705">
        <w:rPr>
          <w:iCs/>
        </w:rPr>
        <w:t>поступления Заказчику документов</w:t>
      </w:r>
      <w:r>
        <w:rPr>
          <w:iCs/>
        </w:rPr>
        <w:t xml:space="preserve"> </w:t>
      </w:r>
      <w:r w:rsidR="00793705">
        <w:rPr>
          <w:iCs/>
        </w:rPr>
        <w:t>указанных в п. 3.1.</w:t>
      </w:r>
    </w:p>
    <w:p w:rsidR="00FA6464" w:rsidRDefault="00F601D9" w:rsidP="00793705">
      <w:pPr>
        <w:autoSpaceDE w:val="0"/>
        <w:autoSpaceDN w:val="0"/>
        <w:adjustRightInd w:val="0"/>
        <w:ind w:firstLine="709"/>
        <w:jc w:val="both"/>
      </w:pPr>
      <w:r>
        <w:t xml:space="preserve">3.3. Не позднее 5 (пяти) рабочих дней Заказчик подписывает </w:t>
      </w:r>
      <w:r w:rsidR="00793705">
        <w:t>документы, указанные в п. 3.1.</w:t>
      </w:r>
      <w:r>
        <w:t xml:space="preserve">                                                                                          </w:t>
      </w:r>
    </w:p>
    <w:p w:rsidR="00FA6464" w:rsidRDefault="00FA6464">
      <w:pPr>
        <w:widowControl w:val="0"/>
        <w:autoSpaceDE w:val="0"/>
        <w:autoSpaceDN w:val="0"/>
      </w:pPr>
    </w:p>
    <w:p w:rsidR="00FA6464" w:rsidRDefault="00F601D9">
      <w:pPr>
        <w:widowControl w:val="0"/>
        <w:autoSpaceDE w:val="0"/>
        <w:autoSpaceDN w:val="0"/>
        <w:jc w:val="center"/>
      </w:pPr>
      <w:r>
        <w:rPr>
          <w:b/>
        </w:rPr>
        <w:t>4. Гарантийные обязательства</w:t>
      </w:r>
    </w:p>
    <w:p w:rsidR="00FA6464" w:rsidRDefault="00F601D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FA6464" w:rsidRDefault="00F601D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FA6464" w:rsidRDefault="00FA6464">
      <w:pPr>
        <w:widowControl w:val="0"/>
        <w:autoSpaceDE w:val="0"/>
        <w:autoSpaceDN w:val="0"/>
        <w:ind w:firstLine="708"/>
        <w:jc w:val="both"/>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 Цена и порядок расчетов</w:t>
      </w: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(Плата, подлежащая внесению участником закупки за заключение контракта)</w:t>
      </w:r>
      <w:r>
        <w:rPr>
          <w:rStyle w:val="a3"/>
          <w:rFonts w:ascii="Times New Roman" w:hAnsi="Times New Roman" w:cs="Times New Roman"/>
          <w:sz w:val="24"/>
          <w:szCs w:val="24"/>
        </w:rPr>
        <w:footnoteReference w:id="5"/>
      </w:r>
    </w:p>
    <w:p w:rsidR="00FA6464" w:rsidRDefault="00F601D9">
      <w:pPr>
        <w:pStyle w:val="ConsPlusNonformat"/>
        <w:ind w:firstLine="709"/>
        <w:jc w:val="both"/>
        <w:rPr>
          <w:rFonts w:ascii="Times New Roman" w:hAnsi="Times New Roman" w:cs="Times New Roman"/>
          <w:sz w:val="18"/>
          <w:szCs w:val="18"/>
        </w:rPr>
      </w:pPr>
      <w:r>
        <w:rPr>
          <w:rFonts w:ascii="Times New Roman" w:hAnsi="Times New Roman" w:cs="Times New Roman"/>
          <w:sz w:val="24"/>
          <w:szCs w:val="24"/>
        </w:rPr>
        <w:t xml:space="preserve">5.1. Цена контракта </w:t>
      </w:r>
      <w:r>
        <w:rPr>
          <w:rFonts w:ascii="Times New Roman" w:hAnsi="Times New Roman" w:cs="Times New Roman"/>
          <w:color w:val="000000" w:themeColor="text1"/>
          <w:sz w:val="24"/>
          <w:szCs w:val="24"/>
        </w:rPr>
        <w:t>(плата, подлежащая внесению участником закупки за заключение контракта)</w:t>
      </w:r>
      <w:r>
        <w:rPr>
          <w:rStyle w:val="a3"/>
          <w:rFonts w:ascii="Times New Roman" w:hAnsi="Times New Roman" w:cs="Times New Roman"/>
          <w:color w:val="000000" w:themeColor="text1"/>
          <w:sz w:val="24"/>
          <w:szCs w:val="24"/>
        </w:rPr>
        <w:footnoteReference w:id="6"/>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составляет</w:t>
      </w:r>
      <w:proofErr w:type="gramStart"/>
      <w:r>
        <w:rPr>
          <w:rFonts w:ascii="Times New Roman" w:hAnsi="Times New Roman" w:cs="Times New Roman"/>
          <w:sz w:val="24"/>
          <w:szCs w:val="24"/>
        </w:rPr>
        <w:t xml:space="preserve"> </w:t>
      </w:r>
      <w:r w:rsidR="00793705">
        <w:rPr>
          <w:rFonts w:ascii="Times New Roman" w:hAnsi="Times New Roman" w:cs="Times New Roman"/>
          <w:sz w:val="24"/>
          <w:szCs w:val="24"/>
        </w:rPr>
        <w:t>____________</w:t>
      </w:r>
      <w:r>
        <w:rPr>
          <w:rFonts w:ascii="Times New Roman" w:hAnsi="Times New Roman" w:cs="Times New Roman"/>
          <w:sz w:val="24"/>
          <w:szCs w:val="24"/>
        </w:rPr>
        <w:t xml:space="preserve"> (</w:t>
      </w:r>
      <w:r w:rsidR="00793705">
        <w:rPr>
          <w:rFonts w:ascii="Times New Roman" w:hAnsi="Times New Roman" w:cs="Times New Roman"/>
          <w:sz w:val="24"/>
          <w:szCs w:val="24"/>
        </w:rPr>
        <w:t xml:space="preserve">_____________) </w:t>
      </w:r>
      <w:proofErr w:type="gramEnd"/>
      <w:r w:rsidR="00793705">
        <w:rPr>
          <w:rFonts w:ascii="Times New Roman" w:hAnsi="Times New Roman" w:cs="Times New Roman"/>
          <w:sz w:val="24"/>
          <w:szCs w:val="24"/>
        </w:rPr>
        <w:t>рубля ___</w:t>
      </w:r>
      <w:r>
        <w:rPr>
          <w:rFonts w:ascii="Times New Roman" w:hAnsi="Times New Roman" w:cs="Times New Roman"/>
          <w:sz w:val="24"/>
          <w:szCs w:val="24"/>
        </w:rPr>
        <w:t xml:space="preserve"> копеек, в том числе НДС</w:t>
      </w:r>
      <w:r>
        <w:rPr>
          <w:rStyle w:val="a3"/>
          <w:rFonts w:ascii="Times New Roman" w:hAnsi="Times New Roman" w:cs="Times New Roman"/>
          <w:iCs/>
          <w:sz w:val="24"/>
          <w:szCs w:val="24"/>
        </w:rPr>
        <w:footnoteReference w:id="7"/>
      </w:r>
      <w:r>
        <w:rPr>
          <w:rFonts w:ascii="Times New Roman" w:hAnsi="Times New Roman" w:cs="Times New Roman"/>
          <w:sz w:val="24"/>
          <w:szCs w:val="24"/>
        </w:rPr>
        <w:t xml:space="preserve"> </w:t>
      </w:r>
      <w:r w:rsidR="00793705">
        <w:rPr>
          <w:rFonts w:ascii="Times New Roman" w:hAnsi="Times New Roman" w:cs="Times New Roman"/>
          <w:sz w:val="24"/>
          <w:szCs w:val="24"/>
        </w:rPr>
        <w:t>_______</w:t>
      </w:r>
      <w:r>
        <w:rPr>
          <w:rFonts w:ascii="Times New Roman" w:hAnsi="Times New Roman" w:cs="Times New Roman"/>
          <w:sz w:val="18"/>
          <w:szCs w:val="18"/>
        </w:rPr>
        <w:t xml:space="preserve"> </w:t>
      </w:r>
      <w:r>
        <w:rPr>
          <w:rStyle w:val="a3"/>
          <w:rFonts w:ascii="Times New Roman" w:hAnsi="Times New Roman" w:cs="Times New Roman"/>
          <w:iCs/>
          <w:sz w:val="24"/>
          <w:szCs w:val="24"/>
        </w:rPr>
        <w:footnoteReference w:id="8"/>
      </w:r>
      <w:r>
        <w:rPr>
          <w:rFonts w:ascii="Times New Roman" w:hAnsi="Times New Roman" w:cs="Times New Roman"/>
          <w:sz w:val="24"/>
          <w:szCs w:val="24"/>
        </w:rPr>
        <w:t>.</w:t>
      </w:r>
    </w:p>
    <w:p w:rsidR="00FA6464" w:rsidRDefault="00F601D9">
      <w:pPr>
        <w:pStyle w:val="ConsPlusNonformat"/>
        <w:ind w:firstLine="709"/>
        <w:jc w:val="both"/>
        <w:rPr>
          <w:rFonts w:ascii="Times New Roman" w:hAnsi="Times New Roman" w:cs="Times New Roman"/>
          <w:sz w:val="24"/>
          <w:szCs w:val="24"/>
        </w:rPr>
      </w:pPr>
      <w:bookmarkStart w:id="2" w:name="P226"/>
      <w:bookmarkEnd w:id="2"/>
      <w:r>
        <w:rPr>
          <w:rFonts w:ascii="Times New Roman" w:hAnsi="Times New Roman" w:cs="Times New Roman"/>
          <w:sz w:val="24"/>
          <w:szCs w:val="24"/>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FA6464" w:rsidRDefault="00F601D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контракта уменьшается на сумму, подлежащую уплате Заказчиком Исполнителю, </w:t>
      </w:r>
      <w:r>
        <w:rPr>
          <w:rFonts w:ascii="Times New Roman" w:hAnsi="Times New Roman" w:cs="Times New Roman"/>
          <w:sz w:val="24"/>
          <w:szCs w:val="24"/>
        </w:rPr>
        <w:lastRenderedPageBreak/>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A6464" w:rsidRDefault="00F601D9">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5.3. Источник финансирования настоящего контракта -</w:t>
      </w:r>
      <w:r>
        <w:rPr>
          <w:rFonts w:ascii="Times New Roman" w:hAnsi="Times New Roman" w:cs="Times New Roman"/>
          <w:color w:val="FF0000"/>
          <w:sz w:val="24"/>
          <w:szCs w:val="24"/>
        </w:rPr>
        <w:t xml:space="preserve"> </w:t>
      </w:r>
      <w:r>
        <w:rPr>
          <w:rFonts w:ascii="Times New Roman" w:hAnsi="Times New Roman" w:cs="Times New Roman"/>
          <w:sz w:val="24"/>
          <w:szCs w:val="24"/>
        </w:rPr>
        <w:t>Хабаровский край - Средства бюджетных учреждений.</w:t>
      </w:r>
    </w:p>
    <w:p w:rsidR="00FA6464" w:rsidRDefault="00F601D9">
      <w:pPr>
        <w:autoSpaceDE w:val="0"/>
        <w:autoSpaceDN w:val="0"/>
        <w:adjustRightInd w:val="0"/>
        <w:ind w:firstLine="709"/>
        <w:jc w:val="both"/>
      </w:pPr>
      <w:bookmarkStart w:id="3" w:name="P229"/>
      <w:bookmarkEnd w:id="3"/>
      <w:r>
        <w:t>5.4. Оплата за оказанные услуги осуществляется Заказчиком ежемесячно в течение 7</w:t>
      </w:r>
      <w:r w:rsidR="008E28A6">
        <w:t xml:space="preserve"> </w:t>
      </w:r>
      <w:r>
        <w:t xml:space="preserve">рабочих дней </w:t>
      </w:r>
      <w:proofErr w:type="gramStart"/>
      <w:r>
        <w:t>с даты подписания</w:t>
      </w:r>
      <w:proofErr w:type="gramEnd"/>
      <w:r>
        <w:t xml:space="preserve"> Заказчиком документа о приемке на основании счета, счета-фактуры.</w:t>
      </w:r>
    </w:p>
    <w:p w:rsidR="00FA6464" w:rsidRDefault="00F601D9">
      <w:pPr>
        <w:autoSpaceDE w:val="0"/>
        <w:autoSpaceDN w:val="0"/>
        <w:adjustRightInd w:val="0"/>
        <w:ind w:firstLine="709"/>
        <w:jc w:val="both"/>
      </w:pPr>
      <w: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FA6464" w:rsidRDefault="00F601D9">
      <w:pPr>
        <w:widowControl w:val="0"/>
        <w:autoSpaceDE w:val="0"/>
        <w:autoSpaceDN w:val="0"/>
        <w:ind w:firstLine="708"/>
        <w:jc w:val="both"/>
      </w:pPr>
      <w:r>
        <w:t>5.6. Обязанности Заказчика по оплате услуги считаются исполненными с момента списания денежных средств со счета Заказчика.</w:t>
      </w:r>
    </w:p>
    <w:p w:rsidR="00FA6464" w:rsidRDefault="00FA6464">
      <w:pPr>
        <w:widowControl w:val="0"/>
        <w:autoSpaceDE w:val="0"/>
        <w:autoSpaceDN w:val="0"/>
        <w:jc w:val="both"/>
      </w:pPr>
    </w:p>
    <w:p w:rsidR="00FA6464" w:rsidRDefault="00F601D9">
      <w:pPr>
        <w:pStyle w:val="ConsPlusNormal"/>
        <w:jc w:val="center"/>
        <w:outlineLvl w:val="1"/>
        <w:rPr>
          <w:rFonts w:ascii="Times New Roman" w:hAnsi="Times New Roman" w:cs="Times New Roman"/>
          <w:sz w:val="24"/>
          <w:szCs w:val="24"/>
        </w:rPr>
      </w:pPr>
      <w:bookmarkStart w:id="4" w:name="P282"/>
      <w:bookmarkStart w:id="5" w:name="P283"/>
      <w:bookmarkStart w:id="6" w:name="P288"/>
      <w:bookmarkStart w:id="7" w:name="P281"/>
      <w:bookmarkStart w:id="8" w:name="OLE_LINK30"/>
      <w:bookmarkStart w:id="9" w:name="OLE_LINK31"/>
      <w:bookmarkStart w:id="10" w:name="OLE_LINK32"/>
      <w:bookmarkEnd w:id="4"/>
      <w:bookmarkEnd w:id="5"/>
      <w:bookmarkEnd w:id="6"/>
      <w:bookmarkEnd w:id="7"/>
      <w:bookmarkEnd w:id="8"/>
      <w:bookmarkEnd w:id="9"/>
      <w:bookmarkEnd w:id="10"/>
      <w:r>
        <w:rPr>
          <w:rFonts w:ascii="Times New Roman" w:hAnsi="Times New Roman" w:cs="Times New Roman"/>
          <w:b/>
          <w:sz w:val="24"/>
          <w:szCs w:val="24"/>
        </w:rPr>
        <w:t>6. Обеспечение исполнения контракта</w:t>
      </w:r>
      <w:r>
        <w:rPr>
          <w:rFonts w:ascii="Times New Roman" w:hAnsi="Times New Roman" w:cs="Times New Roman"/>
          <w:sz w:val="24"/>
          <w:szCs w:val="24"/>
        </w:rPr>
        <w:t xml:space="preserve"> </w:t>
      </w:r>
    </w:p>
    <w:p w:rsidR="00FA6464" w:rsidRDefault="00793705">
      <w:pPr>
        <w:ind w:firstLine="708"/>
        <w:jc w:val="both"/>
        <w:rPr>
          <w:rFonts w:eastAsia="Calibri"/>
        </w:rPr>
      </w:pPr>
      <w:r>
        <w:rPr>
          <w:rFonts w:eastAsia="Calibri"/>
        </w:rPr>
        <w:t>Не предусмотрено</w:t>
      </w:r>
    </w:p>
    <w:p w:rsidR="00FA6464" w:rsidRDefault="00FA6464">
      <w:pPr>
        <w:autoSpaceDE w:val="0"/>
        <w:autoSpaceDN w:val="0"/>
        <w:adjustRightInd w:val="0"/>
        <w:ind w:firstLine="709"/>
        <w:jc w:val="both"/>
      </w:pPr>
    </w:p>
    <w:p w:rsidR="00FA6464" w:rsidRDefault="00FA6464">
      <w:pPr>
        <w:autoSpaceDE w:val="0"/>
        <w:autoSpaceDN w:val="0"/>
        <w:adjustRightInd w:val="0"/>
        <w:ind w:firstLine="709"/>
        <w:jc w:val="both"/>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FA6464" w:rsidRDefault="00F601D9">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A6464" w:rsidRDefault="00F601D9">
      <w:pPr>
        <w:pStyle w:val="ConsPlusNormal"/>
        <w:ind w:firstLine="709"/>
        <w:jc w:val="both"/>
        <w:rPr>
          <w:rFonts w:ascii="Times New Roman" w:hAnsi="Times New Roman" w:cs="Times New Roman"/>
          <w:iCs/>
          <w:sz w:val="24"/>
          <w:szCs w:val="24"/>
        </w:rPr>
      </w:pPr>
      <w:r>
        <w:rPr>
          <w:rFonts w:ascii="Times New Roman" w:hAnsi="Times New Roman" w:cs="Times New Roman"/>
          <w:sz w:val="24"/>
          <w:szCs w:val="24"/>
        </w:rPr>
        <w:t>7.3.</w:t>
      </w:r>
      <w:r>
        <w:rPr>
          <w:rStyle w:val="a3"/>
          <w:rFonts w:ascii="Times New Roman" w:hAnsi="Times New Roman" w:cs="Times New Roman"/>
          <w:iCs/>
          <w:sz w:val="24"/>
          <w:szCs w:val="24"/>
        </w:rPr>
        <w:footnoteReference w:id="9"/>
      </w:r>
      <w:r>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Pr>
          <w:rStyle w:val="a3"/>
          <w:rFonts w:ascii="Times New Roman" w:hAnsi="Times New Roman" w:cs="Times New Roman"/>
          <w:iCs/>
          <w:sz w:val="24"/>
          <w:szCs w:val="24"/>
        </w:rPr>
        <w:t xml:space="preserve"> </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1000 рублей, если цена контракта не превышает 3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 (включительно);</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5000 рублей, если цена контракта составляет от 3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 до 50 млн рублей (включительно).</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w:t>
      </w:r>
      <w:r>
        <w:rPr>
          <w:rStyle w:val="a3"/>
          <w:rFonts w:ascii="Times New Roman" w:hAnsi="Times New Roman" w:cs="Times New Roman"/>
          <w:iCs/>
          <w:sz w:val="24"/>
          <w:szCs w:val="24"/>
        </w:rPr>
        <w:footnoteReference w:id="10"/>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FA6464" w:rsidRDefault="00F601D9">
      <w:pPr>
        <w:pStyle w:val="ConsPlusNormal"/>
        <w:ind w:firstLine="709"/>
        <w:jc w:val="both"/>
        <w:rPr>
          <w:rFonts w:ascii="Times New Roman" w:hAnsi="Times New Roman" w:cs="Times New Roman"/>
          <w:iCs/>
          <w:sz w:val="24"/>
          <w:szCs w:val="24"/>
        </w:rPr>
      </w:pPr>
      <w:r>
        <w:rPr>
          <w:rFonts w:ascii="Times New Roman" w:hAnsi="Times New Roman" w:cs="Times New Roman"/>
          <w:sz w:val="24"/>
          <w:szCs w:val="24"/>
        </w:rPr>
        <w:t>7.6.</w:t>
      </w:r>
      <w:r>
        <w:rPr>
          <w:rStyle w:val="a3"/>
          <w:rFonts w:ascii="Times New Roman" w:hAnsi="Times New Roman" w:cs="Times New Roman"/>
          <w:iCs/>
          <w:sz w:val="24"/>
          <w:szCs w:val="24"/>
        </w:rPr>
        <w:footnoteReference w:id="11"/>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Pr>
            <w:rFonts w:ascii="Times New Roman" w:hAnsi="Times New Roman" w:cs="Times New Roman"/>
            <w:sz w:val="24"/>
            <w:szCs w:val="24"/>
          </w:rPr>
          <w:t>пунктами 7.7</w:t>
        </w:r>
      </w:hyperlink>
      <w:r>
        <w:rPr>
          <w:rFonts w:ascii="Times New Roman" w:hAnsi="Times New Roman" w:cs="Times New Roman"/>
          <w:sz w:val="24"/>
          <w:szCs w:val="24"/>
        </w:rPr>
        <w:t xml:space="preserve"> - 7.8 настоящего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10 процентов цены контракта (этапа) в случае, если цена контракта (этапа) не превышает 3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5 процентов цены контракта (этапа) в случае, если цена контракта (этапа) составляет от 3 </w:t>
      </w:r>
      <w:proofErr w:type="gramStart"/>
      <w:r>
        <w:rPr>
          <w:rFonts w:ascii="Times New Roman" w:hAnsi="Times New Roman" w:cs="Times New Roman"/>
          <w:sz w:val="24"/>
          <w:szCs w:val="24"/>
        </w:rPr>
        <w:lastRenderedPageBreak/>
        <w:t>млн</w:t>
      </w:r>
      <w:proofErr w:type="gramEnd"/>
      <w:r>
        <w:rPr>
          <w:rFonts w:ascii="Times New Roman" w:hAnsi="Times New Roman" w:cs="Times New Roman"/>
          <w:sz w:val="24"/>
          <w:szCs w:val="24"/>
        </w:rPr>
        <w:t xml:space="preserve"> рублей до 50 млн рублей (включительно).</w:t>
      </w:r>
    </w:p>
    <w:p w:rsidR="00FA6464" w:rsidRDefault="00F601D9">
      <w:pPr>
        <w:pStyle w:val="ConsPlusNormal"/>
        <w:ind w:firstLine="709"/>
        <w:jc w:val="both"/>
        <w:rPr>
          <w:rFonts w:ascii="Times New Roman" w:hAnsi="Times New Roman" w:cs="Times New Roman"/>
          <w:sz w:val="24"/>
          <w:szCs w:val="24"/>
        </w:rPr>
      </w:pPr>
      <w:bookmarkStart w:id="11" w:name="P321"/>
      <w:bookmarkEnd w:id="11"/>
      <w:r>
        <w:rPr>
          <w:rFonts w:ascii="Times New Roman" w:hAnsi="Times New Roman" w:cs="Times New Roman"/>
          <w:sz w:val="24"/>
          <w:szCs w:val="24"/>
        </w:rPr>
        <w:t>7.7.</w:t>
      </w:r>
      <w:r>
        <w:rPr>
          <w:rStyle w:val="a3"/>
          <w:rFonts w:ascii="Times New Roman" w:hAnsi="Times New Roman" w:cs="Times New Roman"/>
          <w:iCs/>
          <w:sz w:val="24"/>
          <w:szCs w:val="24"/>
        </w:rPr>
        <w:footnoteReference w:id="12"/>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7" w:history="1">
        <w:r>
          <w:rPr>
            <w:rFonts w:ascii="Times New Roman" w:hAnsi="Times New Roman" w:cs="Times New Roman"/>
            <w:sz w:val="24"/>
            <w:szCs w:val="24"/>
          </w:rPr>
          <w:t>пунктом 1 части 1 статьи 30</w:t>
        </w:r>
      </w:hyperlink>
      <w:r>
        <w:rPr>
          <w:rFonts w:ascii="Times New Roman" w:hAnsi="Times New Roman" w:cs="Times New Roman"/>
          <w:sz w:val="24"/>
          <w:szCs w:val="24"/>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Pr>
          <w:rFonts w:ascii="Times New Roman" w:hAnsi="Times New Roman" w:cs="Times New Roman"/>
          <w:sz w:val="24"/>
          <w:szCs w:val="24"/>
        </w:rPr>
        <w:t xml:space="preserve"> менее 1 тыс. рублей.</w:t>
      </w:r>
    </w:p>
    <w:p w:rsidR="00FA6464" w:rsidRDefault="00F601D9">
      <w:pPr>
        <w:pStyle w:val="ConsPlusNormal"/>
        <w:ind w:firstLine="709"/>
        <w:jc w:val="both"/>
        <w:rPr>
          <w:rFonts w:ascii="Times New Roman" w:hAnsi="Times New Roman" w:cs="Times New Roman"/>
          <w:iCs/>
          <w:sz w:val="24"/>
          <w:szCs w:val="24"/>
        </w:rPr>
      </w:pPr>
      <w:bookmarkStart w:id="12" w:name="P337"/>
      <w:bookmarkEnd w:id="12"/>
      <w:r>
        <w:rPr>
          <w:rFonts w:ascii="Times New Roman" w:hAnsi="Times New Roman" w:cs="Times New Roman"/>
          <w:sz w:val="24"/>
          <w:szCs w:val="24"/>
        </w:rPr>
        <w:t>7.8.</w:t>
      </w:r>
      <w:r>
        <w:rPr>
          <w:rStyle w:val="a3"/>
          <w:rFonts w:ascii="Times New Roman" w:hAnsi="Times New Roman" w:cs="Times New Roman"/>
          <w:iCs/>
          <w:sz w:val="24"/>
          <w:szCs w:val="24"/>
        </w:rPr>
        <w:footnoteReference w:id="13"/>
      </w:r>
      <w:r>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Style w:val="a3"/>
          <w:rFonts w:ascii="Times New Roman" w:hAnsi="Times New Roman" w:cs="Times New Roman"/>
          <w:iCs/>
          <w:sz w:val="24"/>
          <w:szCs w:val="24"/>
        </w:rPr>
        <w:t xml:space="preserve"> </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1000 рублей, если цена контракта не превышает 3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5000 рублей, если цена контракта составляет от 3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 до 50 млн рублей (включительно).</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A6464" w:rsidRDefault="00F601D9">
      <w:pPr>
        <w:pStyle w:val="ConsPlusNormal"/>
        <w:ind w:firstLine="709"/>
        <w:jc w:val="both"/>
        <w:rPr>
          <w:rFonts w:ascii="Times New Roman" w:hAnsi="Times New Roman" w:cs="Times New Roman"/>
          <w:strike/>
          <w:color w:val="FF0000"/>
          <w:sz w:val="24"/>
          <w:szCs w:val="24"/>
        </w:rPr>
      </w:pPr>
      <w:r>
        <w:rPr>
          <w:rFonts w:ascii="Times New Roman" w:hAnsi="Times New Roman" w:cs="Times New Roman"/>
          <w:sz w:val="24"/>
          <w:szCs w:val="24"/>
        </w:rPr>
        <w:t xml:space="preserve">7.10. </w:t>
      </w:r>
      <w:proofErr w:type="gramStart"/>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cs="Times New Roman"/>
          <w:sz w:val="24"/>
          <w:szCs w:val="24"/>
        </w:rPr>
        <w:t xml:space="preserve"> контракта) и фактически исполненных Исполнителем, </w:t>
      </w:r>
      <w:r>
        <w:rPr>
          <w:rFonts w:ascii="Times New Roman" w:hAnsi="Times New Roman" w:cs="Times New Roman"/>
          <w:color w:val="000000" w:themeColor="text1"/>
          <w:sz w:val="24"/>
          <w:szCs w:val="24"/>
        </w:rPr>
        <w:t>за исключением случаев, если законодательством Российской Федерации установлен иной порядок начисления пени.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7.12.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FA6464" w:rsidRDefault="00F601D9">
      <w:pPr>
        <w:pStyle w:val="ConsPlusNormal"/>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7.13.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Pr>
          <w:rFonts w:ascii="Times New Roman" w:hAnsi="Times New Roman" w:cs="Times New Roman"/>
          <w:sz w:val="24"/>
          <w:szCs w:val="24"/>
        </w:rPr>
        <w:t>Федеральным законом                  № 44-ФЗ,</w:t>
      </w:r>
      <w:r>
        <w:rPr>
          <w:rStyle w:val="markedcontent"/>
          <w:rFonts w:ascii="Times New Roman" w:hAnsi="Times New Roman" w:cs="Times New Roman"/>
          <w:sz w:val="24"/>
          <w:szCs w:val="24"/>
        </w:rPr>
        <w:t xml:space="preserve"> из суммы, подлежащей оплате Исполнителю.</w:t>
      </w:r>
    </w:p>
    <w:p w:rsidR="00FA6464" w:rsidRDefault="00FA6464">
      <w:pPr>
        <w:pStyle w:val="ConsPlusNormal"/>
        <w:ind w:firstLine="709"/>
        <w:jc w:val="both"/>
        <w:rPr>
          <w:rFonts w:ascii="Times New Roman" w:hAnsi="Times New Roman" w:cs="Times New Roman"/>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8.2. 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FA6464" w:rsidRDefault="00FA6464">
      <w:pPr>
        <w:pStyle w:val="ConsPlusNormal"/>
        <w:jc w:val="both"/>
        <w:rPr>
          <w:rFonts w:ascii="Times New Roman" w:hAnsi="Times New Roman" w:cs="Times New Roman"/>
          <w:color w:val="FF0000"/>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 Порядок урегулирования споров</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В случае наличия споров, разногласий и претензий относительно исполнения одной из </w:t>
      </w:r>
      <w:r>
        <w:rPr>
          <w:rFonts w:ascii="Times New Roman" w:hAnsi="Times New Roman" w:cs="Times New Roman"/>
          <w:sz w:val="24"/>
          <w:szCs w:val="24"/>
        </w:rPr>
        <w:lastRenderedPageBreak/>
        <w:t>Сторон своих обязатель</w:t>
      </w:r>
      <w:proofErr w:type="gramStart"/>
      <w:r>
        <w:rPr>
          <w:rFonts w:ascii="Times New Roman" w:hAnsi="Times New Roman" w:cs="Times New Roman"/>
          <w:sz w:val="24"/>
          <w:szCs w:val="24"/>
        </w:rPr>
        <w:t>ств др</w:t>
      </w:r>
      <w:proofErr w:type="gramEnd"/>
      <w:r>
        <w:rPr>
          <w:rFonts w:ascii="Times New Roman" w:hAnsi="Times New Roman" w:cs="Times New Roman"/>
          <w:sz w:val="24"/>
          <w:szCs w:val="24"/>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ее получения.</w:t>
      </w:r>
    </w:p>
    <w:p w:rsidR="00FA6464" w:rsidRDefault="00F601D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9.3.   Любые   споры,  не  урегулированные  во  внесудебном  порядке, разрешаются в Арбитражном суде Хабаровского края.</w:t>
      </w:r>
    </w:p>
    <w:p w:rsidR="00FA6464" w:rsidRDefault="00FA6464">
      <w:pPr>
        <w:pStyle w:val="ConsPlusNonformat"/>
        <w:ind w:firstLine="709"/>
        <w:jc w:val="both"/>
        <w:rPr>
          <w:rFonts w:ascii="Times New Roman" w:hAnsi="Times New Roman" w:cs="Times New Roman"/>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Pr>
          <w:rFonts w:ascii="Times New Roman" w:hAnsi="Times New Roman" w:cs="Times New Roman"/>
          <w:sz w:val="24"/>
          <w:szCs w:val="24"/>
        </w:rPr>
        <w:t>с даты направления</w:t>
      </w:r>
      <w:proofErr w:type="gramEnd"/>
      <w:r>
        <w:rPr>
          <w:rFonts w:ascii="Times New Roman" w:hAnsi="Times New Roman" w:cs="Times New Roman"/>
          <w:sz w:val="24"/>
          <w:szCs w:val="24"/>
        </w:rPr>
        <w:t xml:space="preserve"> письменного уведомления.</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proofErr w:type="gramStart"/>
      <w:r>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rFonts w:ascii="Times New Roman" w:hAnsi="Times New Roman" w:cs="Times New Roman"/>
          <w:sz w:val="24"/>
          <w:szCs w:val="24"/>
        </w:rPr>
        <w:t xml:space="preserve"> легализации (отмыванию) доходов, полученных преступным путем.</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A6464" w:rsidRDefault="00FA6464">
      <w:pPr>
        <w:pStyle w:val="ConsPlusNormal"/>
        <w:jc w:val="both"/>
        <w:rPr>
          <w:rFonts w:ascii="Times New Roman" w:hAnsi="Times New Roman" w:cs="Times New Roman"/>
          <w:color w:val="FF0000"/>
          <w:sz w:val="24"/>
          <w:szCs w:val="24"/>
        </w:rPr>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11. Срок действия контракта и особые условия</w:t>
      </w:r>
    </w:p>
    <w:p w:rsidR="00FA6464" w:rsidRDefault="00F601D9">
      <w:pPr>
        <w:pStyle w:val="ConsPlusNormal"/>
        <w:ind w:firstLine="709"/>
        <w:jc w:val="both"/>
        <w:rPr>
          <w:rFonts w:ascii="Times New Roman" w:hAnsi="Times New Roman" w:cs="Times New Roman"/>
          <w:sz w:val="24"/>
          <w:szCs w:val="24"/>
        </w:rPr>
      </w:pPr>
      <w:bookmarkStart w:id="13" w:name="P373"/>
      <w:bookmarkEnd w:id="13"/>
      <w:r>
        <w:rPr>
          <w:rFonts w:ascii="Times New Roman" w:hAnsi="Times New Roman" w:cs="Times New Roman"/>
          <w:sz w:val="24"/>
          <w:szCs w:val="24"/>
        </w:rPr>
        <w:t>11.1.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с даты его заключения обеими Сторонами и действует                       по 31.0</w:t>
      </w:r>
      <w:r w:rsidR="00793705">
        <w:rPr>
          <w:rFonts w:ascii="Times New Roman" w:hAnsi="Times New Roman" w:cs="Times New Roman"/>
          <w:sz w:val="24"/>
          <w:szCs w:val="24"/>
        </w:rPr>
        <w:t>3</w:t>
      </w:r>
      <w:r>
        <w:rPr>
          <w:rFonts w:ascii="Times New Roman" w:hAnsi="Times New Roman" w:cs="Times New Roman"/>
          <w:sz w:val="24"/>
          <w:szCs w:val="24"/>
        </w:rPr>
        <w:t>.202</w:t>
      </w:r>
      <w:r w:rsidR="00793705">
        <w:rPr>
          <w:rFonts w:ascii="Times New Roman" w:hAnsi="Times New Roman" w:cs="Times New Roman"/>
          <w:sz w:val="24"/>
          <w:szCs w:val="24"/>
        </w:rPr>
        <w:t>6</w:t>
      </w:r>
      <w:r>
        <w:rPr>
          <w:rFonts w:ascii="Times New Roman" w:hAnsi="Times New Roman" w:cs="Times New Roman"/>
          <w:sz w:val="24"/>
          <w:szCs w:val="24"/>
        </w:rPr>
        <w:t>. Окончание срока действия контракта не влечет прекращения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контракту, в том числе гарантийных обязательств Исполнителя при их установлении Заказчиком.</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18"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9" w:history="1">
        <w:r>
          <w:rPr>
            <w:rFonts w:ascii="Times New Roman" w:hAnsi="Times New Roman" w:cs="Times New Roman"/>
            <w:sz w:val="24"/>
            <w:szCs w:val="24"/>
          </w:rPr>
          <w:t>частей 8</w:t>
        </w:r>
      </w:hyperlink>
      <w:r>
        <w:rPr>
          <w:rFonts w:ascii="Times New Roman" w:hAnsi="Times New Roman" w:cs="Times New Roman"/>
          <w:sz w:val="24"/>
          <w:szCs w:val="24"/>
        </w:rPr>
        <w:t xml:space="preserve"> - </w:t>
      </w:r>
      <w:hyperlink r:id="rId20" w:history="1">
        <w:r>
          <w:rPr>
            <w:rFonts w:ascii="Times New Roman" w:hAnsi="Times New Roman" w:cs="Times New Roman"/>
            <w:sz w:val="24"/>
            <w:szCs w:val="24"/>
          </w:rPr>
          <w:t>25 статьи 95</w:t>
        </w:r>
      </w:hyperlink>
      <w:r>
        <w:rPr>
          <w:rFonts w:ascii="Times New Roman" w:hAnsi="Times New Roman" w:cs="Times New Roman"/>
          <w:sz w:val="24"/>
          <w:szCs w:val="24"/>
        </w:rPr>
        <w:t xml:space="preserve"> Федерального закона № 44-ФЗ.</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6 апреля 2011 г. № 63-ФЗ "Об электронной подписи".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Pr>
          <w:rFonts w:ascii="Times New Roman" w:hAnsi="Times New Roman" w:cs="Times New Roman"/>
          <w:sz w:val="24"/>
          <w:szCs w:val="24"/>
        </w:rPr>
        <w:t xml:space="preserve"> связи, либо по адресу электронной почты, либо с использованием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 доставки корреспонденции, обеспечивающих фиксирование такого уведомления и получение Стороной, в адрес которой она направлена.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Корреспонденция считается доставленной Стороне также в случаях, если: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отказалась от получения </w:t>
      </w:r>
      <w:proofErr w:type="gramStart"/>
      <w:r>
        <w:rPr>
          <w:rFonts w:ascii="Times New Roman" w:hAnsi="Times New Roman" w:cs="Times New Roman"/>
          <w:sz w:val="24"/>
          <w:szCs w:val="24"/>
        </w:rPr>
        <w:t>корреспонденции</w:t>
      </w:r>
      <w:proofErr w:type="gramEnd"/>
      <w:r>
        <w:rPr>
          <w:rFonts w:ascii="Times New Roman" w:hAnsi="Times New Roman" w:cs="Times New Roman"/>
          <w:sz w:val="24"/>
          <w:szCs w:val="24"/>
        </w:rPr>
        <w:t xml:space="preserve"> и этот отказ зафиксирован организацией почтовой связи;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несмотря на почтовое </w:t>
      </w:r>
      <w:proofErr w:type="gramStart"/>
      <w:r>
        <w:rPr>
          <w:rFonts w:ascii="Times New Roman" w:hAnsi="Times New Roman" w:cs="Times New Roman"/>
          <w:sz w:val="24"/>
          <w:szCs w:val="24"/>
        </w:rPr>
        <w:t>уведомление</w:t>
      </w:r>
      <w:proofErr w:type="gramEnd"/>
      <w:r>
        <w:rPr>
          <w:rFonts w:ascii="Times New Roman" w:hAnsi="Times New Roman" w:cs="Times New Roman"/>
          <w:sz w:val="24"/>
          <w:szCs w:val="24"/>
        </w:rPr>
        <w:t xml:space="preserve"> Сторона не явилась за получением направленной корреспонденции, о чем организация почтовой связи уведомила отправителя;</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FA6464" w:rsidRDefault="00F601D9">
      <w:pPr>
        <w:ind w:firstLine="709"/>
        <w:jc w:val="both"/>
        <w:rPr>
          <w:color w:val="1A1A1A"/>
        </w:rPr>
      </w:pPr>
      <w:r>
        <w:rPr>
          <w:color w:val="1A1A1A"/>
        </w:rPr>
        <w:t>11.6. Обмен документами при применении мер ответственности и совершении иных действий в случае нарушения Исполнителем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FA6464" w:rsidRDefault="00F601D9">
      <w:pPr>
        <w:ind w:firstLine="709"/>
        <w:jc w:val="both"/>
        <w:rPr>
          <w:color w:val="1A1A1A"/>
        </w:rPr>
      </w:pPr>
      <w:r>
        <w:rPr>
          <w:color w:val="1A1A1A"/>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color w:val="1A1A1A"/>
          <w:sz w:val="24"/>
          <w:szCs w:val="24"/>
        </w:rPr>
        <w:t xml:space="preserve">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тридцати календарных дней </w:t>
      </w:r>
      <w:proofErr w:type="gramStart"/>
      <w:r>
        <w:rPr>
          <w:rFonts w:ascii="Times New Roman" w:hAnsi="Times New Roman" w:cs="Times New Roman"/>
          <w:color w:val="1A1A1A"/>
          <w:sz w:val="24"/>
          <w:szCs w:val="24"/>
        </w:rPr>
        <w:t>с даты получения</w:t>
      </w:r>
      <w:proofErr w:type="gramEnd"/>
      <w:r>
        <w:rPr>
          <w:rFonts w:ascii="Times New Roman" w:hAnsi="Times New Roman" w:cs="Times New Roman"/>
          <w:color w:val="1A1A1A"/>
          <w:sz w:val="24"/>
          <w:szCs w:val="24"/>
        </w:rPr>
        <w:t xml:space="preserve"> такого документа.</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11.7.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11.8. Во всем, что не предусмотрено настоящим контрактом, Стороны руководствуются законодательством Российской Федерации.</w:t>
      </w:r>
    </w:p>
    <w:p w:rsidR="00FA6464" w:rsidRDefault="00F60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11.9. Приложения, указанные в контракте, являются его неотъемлемой частью:</w:t>
      </w:r>
    </w:p>
    <w:p w:rsidR="00FA6464" w:rsidRDefault="00A10179">
      <w:pPr>
        <w:pStyle w:val="ConsPlusNormal"/>
        <w:ind w:firstLine="709"/>
        <w:jc w:val="both"/>
        <w:rPr>
          <w:rFonts w:ascii="Times New Roman" w:hAnsi="Times New Roman" w:cs="Times New Roman"/>
          <w:sz w:val="24"/>
          <w:szCs w:val="24"/>
        </w:rPr>
      </w:pPr>
      <w:hyperlink w:anchor="P434" w:history="1">
        <w:r w:rsidR="00F601D9">
          <w:rPr>
            <w:rFonts w:ascii="Times New Roman" w:hAnsi="Times New Roman" w:cs="Times New Roman"/>
            <w:sz w:val="24"/>
            <w:szCs w:val="24"/>
          </w:rPr>
          <w:t>приложение № 1</w:t>
        </w:r>
      </w:hyperlink>
      <w:r w:rsidR="00F601D9">
        <w:rPr>
          <w:rFonts w:ascii="Times New Roman" w:hAnsi="Times New Roman" w:cs="Times New Roman"/>
          <w:sz w:val="24"/>
          <w:szCs w:val="24"/>
        </w:rPr>
        <w:t xml:space="preserve"> - Спецификация, на 1 л;</w:t>
      </w:r>
    </w:p>
    <w:p w:rsidR="00FA6464" w:rsidRDefault="00A10179">
      <w:pPr>
        <w:pStyle w:val="ConsPlusNormal"/>
        <w:ind w:firstLine="709"/>
        <w:jc w:val="both"/>
        <w:rPr>
          <w:rFonts w:ascii="Times New Roman" w:hAnsi="Times New Roman" w:cs="Times New Roman"/>
          <w:sz w:val="24"/>
          <w:szCs w:val="24"/>
        </w:rPr>
      </w:pPr>
      <w:hyperlink w:anchor="P518" w:history="1">
        <w:r w:rsidR="00F601D9">
          <w:rPr>
            <w:rFonts w:ascii="Times New Roman" w:hAnsi="Times New Roman" w:cs="Times New Roman"/>
            <w:sz w:val="24"/>
            <w:szCs w:val="24"/>
          </w:rPr>
          <w:t>приложение № 2</w:t>
        </w:r>
      </w:hyperlink>
      <w:r w:rsidR="00F601D9">
        <w:rPr>
          <w:rFonts w:ascii="Times New Roman" w:hAnsi="Times New Roman" w:cs="Times New Roman"/>
          <w:sz w:val="24"/>
          <w:szCs w:val="24"/>
        </w:rPr>
        <w:t xml:space="preserve"> - Техническое задание, на 6 л;</w:t>
      </w:r>
    </w:p>
    <w:p w:rsidR="00FA6464" w:rsidRDefault="00A10179">
      <w:pPr>
        <w:pStyle w:val="ConsPlusNormal"/>
        <w:ind w:firstLine="709"/>
        <w:jc w:val="both"/>
        <w:rPr>
          <w:rFonts w:ascii="Times New Roman" w:hAnsi="Times New Roman" w:cs="Times New Roman"/>
          <w:sz w:val="24"/>
          <w:szCs w:val="24"/>
        </w:rPr>
      </w:pPr>
      <w:hyperlink w:anchor="P560" w:history="1">
        <w:r w:rsidR="00F601D9">
          <w:rPr>
            <w:rFonts w:ascii="Times New Roman" w:hAnsi="Times New Roman" w:cs="Times New Roman"/>
            <w:sz w:val="24"/>
            <w:szCs w:val="24"/>
          </w:rPr>
          <w:t>приложение № 3</w:t>
        </w:r>
      </w:hyperlink>
      <w:r w:rsidR="00F601D9">
        <w:rPr>
          <w:rFonts w:ascii="Times New Roman" w:hAnsi="Times New Roman" w:cs="Times New Roman"/>
          <w:sz w:val="24"/>
          <w:szCs w:val="24"/>
        </w:rPr>
        <w:t xml:space="preserve"> - Акт принятия объекта под охрану, на 1 л;</w:t>
      </w:r>
    </w:p>
    <w:p w:rsidR="00FA6464" w:rsidRDefault="00A10179">
      <w:pPr>
        <w:pStyle w:val="ConsPlusNormal"/>
        <w:ind w:firstLine="709"/>
        <w:jc w:val="both"/>
        <w:rPr>
          <w:rFonts w:ascii="Times New Roman" w:hAnsi="Times New Roman" w:cs="Times New Roman"/>
          <w:sz w:val="24"/>
          <w:szCs w:val="24"/>
        </w:rPr>
      </w:pPr>
      <w:hyperlink w:anchor="P615" w:history="1">
        <w:r w:rsidR="00F601D9">
          <w:rPr>
            <w:rFonts w:ascii="Times New Roman" w:hAnsi="Times New Roman" w:cs="Times New Roman"/>
            <w:sz w:val="24"/>
            <w:szCs w:val="24"/>
          </w:rPr>
          <w:t>приложение № 4</w:t>
        </w:r>
      </w:hyperlink>
      <w:r w:rsidR="00F601D9">
        <w:rPr>
          <w:rFonts w:ascii="Times New Roman" w:hAnsi="Times New Roman" w:cs="Times New Roman"/>
          <w:sz w:val="24"/>
          <w:szCs w:val="24"/>
        </w:rPr>
        <w:t xml:space="preserve"> - Акт о снятии охраны, на 1 л.</w:t>
      </w:r>
    </w:p>
    <w:p w:rsidR="00FA6464" w:rsidRDefault="00FA6464">
      <w:pPr>
        <w:keepLines/>
        <w:widowControl w:val="0"/>
        <w:suppressLineNumbers/>
        <w:suppressAutoHyphens/>
        <w:autoSpaceDE w:val="0"/>
        <w:autoSpaceDN w:val="0"/>
        <w:ind w:firstLine="708"/>
        <w:jc w:val="both"/>
      </w:pPr>
    </w:p>
    <w:p w:rsidR="00FA6464" w:rsidRDefault="00F601D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12. Юридические адреса, банковские реквизиты и подписи сторон:</w:t>
      </w:r>
    </w:p>
    <w:p w:rsidR="00FA6464" w:rsidRDefault="00FA6464">
      <w:pPr>
        <w:pStyle w:val="ConsPlusNormal"/>
        <w:jc w:val="center"/>
        <w:outlineLvl w:val="1"/>
        <w:rPr>
          <w:rFonts w:ascii="Times New Roman" w:hAnsi="Times New Roman" w:cs="Times New Roman"/>
          <w:b/>
          <w:sz w:val="24"/>
          <w:szCs w:val="24"/>
        </w:rPr>
      </w:pPr>
    </w:p>
    <w:p w:rsidR="00FA6464" w:rsidRDefault="00FA6464">
      <w:pPr>
        <w:pStyle w:val="ConsPlusNormal"/>
        <w:jc w:val="center"/>
        <w:outlineLvl w:val="1"/>
        <w:rPr>
          <w:rFonts w:ascii="Times New Roman" w:hAnsi="Times New Roman" w:cs="Times New Roman"/>
          <w:b/>
          <w:sz w:val="24"/>
          <w:szCs w:val="24"/>
        </w:rPr>
      </w:pPr>
    </w:p>
    <w:tbl>
      <w:tblPr>
        <w:tblW w:w="10835" w:type="dxa"/>
        <w:tblLayout w:type="fixed"/>
        <w:tblCellMar>
          <w:top w:w="102" w:type="dxa"/>
          <w:left w:w="62" w:type="dxa"/>
          <w:bottom w:w="102" w:type="dxa"/>
          <w:right w:w="62" w:type="dxa"/>
        </w:tblCellMar>
        <w:tblLook w:val="04A0" w:firstRow="1" w:lastRow="0" w:firstColumn="1" w:lastColumn="0" w:noHBand="0" w:noVBand="1"/>
      </w:tblPr>
      <w:tblGrid>
        <w:gridCol w:w="5024"/>
        <w:gridCol w:w="283"/>
        <w:gridCol w:w="5528"/>
      </w:tblGrid>
      <w:tr w:rsidR="00FA6464">
        <w:trPr>
          <w:trHeight w:val="10275"/>
        </w:trPr>
        <w:tc>
          <w:tcPr>
            <w:tcW w:w="5024" w:type="dxa"/>
            <w:tcBorders>
              <w:top w:val="nil"/>
              <w:left w:val="nil"/>
              <w:bottom w:val="nil"/>
              <w:right w:val="nil"/>
            </w:tcBorders>
          </w:tcPr>
          <w:p w:rsidR="00FA6464" w:rsidRDefault="00F601D9">
            <w:pPr>
              <w:pStyle w:val="ConsPlusNormal"/>
              <w:ind w:firstLine="0"/>
              <w:rPr>
                <w:rFonts w:ascii="Times New Roman" w:hAnsi="Times New Roman" w:cs="Times New Roman"/>
                <w:sz w:val="24"/>
                <w:szCs w:val="24"/>
              </w:rPr>
            </w:pPr>
            <w:r>
              <w:rPr>
                <w:rFonts w:ascii="Times New Roman" w:hAnsi="Times New Roman" w:cs="Times New Roman"/>
                <w:b/>
                <w:sz w:val="24"/>
                <w:szCs w:val="24"/>
              </w:rPr>
              <w:lastRenderedPageBreak/>
              <w:t>Заказчик</w:t>
            </w:r>
            <w:r>
              <w:rPr>
                <w:rFonts w:ascii="Times New Roman" w:hAnsi="Times New Roman" w:cs="Times New Roman"/>
                <w:sz w:val="24"/>
                <w:szCs w:val="24"/>
              </w:rPr>
              <w:t>:</w:t>
            </w:r>
          </w:p>
          <w:p w:rsidR="008E7E81" w:rsidRPr="008E7E81" w:rsidRDefault="008E7E81" w:rsidP="008E7E81">
            <w:pPr>
              <w:jc w:val="both"/>
              <w:rPr>
                <w:bCs/>
              </w:rPr>
            </w:pPr>
            <w:r w:rsidRPr="008E7E81">
              <w:rPr>
                <w:bCs/>
              </w:rPr>
              <w:t>краевое государственное бюджетное учреждение здравоохранения «Вяземская районная больница» министерства здравоохранения Хабаровского края (КГБУЗ «Вяземская районная больница»)</w:t>
            </w:r>
          </w:p>
          <w:p w:rsidR="008E7E81" w:rsidRPr="008E7E81" w:rsidRDefault="008E7E81" w:rsidP="008E7E81">
            <w:pPr>
              <w:jc w:val="both"/>
              <w:rPr>
                <w:bCs/>
              </w:rPr>
            </w:pPr>
            <w:r w:rsidRPr="008E7E81">
              <w:rPr>
                <w:bCs/>
              </w:rPr>
              <w:t xml:space="preserve">Юридический/почтовый адрес: 682950 г. Вяземский ул. </w:t>
            </w:r>
            <w:proofErr w:type="gramStart"/>
            <w:r w:rsidRPr="008E7E81">
              <w:rPr>
                <w:bCs/>
              </w:rPr>
              <w:t>Коммунистическая</w:t>
            </w:r>
            <w:proofErr w:type="gramEnd"/>
            <w:r w:rsidRPr="008E7E81">
              <w:rPr>
                <w:bCs/>
              </w:rPr>
              <w:t xml:space="preserve"> 64</w:t>
            </w:r>
          </w:p>
          <w:p w:rsidR="008E7E81" w:rsidRPr="008E7E81" w:rsidRDefault="008E7E81" w:rsidP="008E7E81">
            <w:pPr>
              <w:jc w:val="both"/>
              <w:rPr>
                <w:bCs/>
              </w:rPr>
            </w:pPr>
            <w:r w:rsidRPr="008E7E81">
              <w:rPr>
                <w:bCs/>
              </w:rPr>
              <w:t>Телефон/факс (42153) 3-14-30</w:t>
            </w:r>
          </w:p>
          <w:p w:rsidR="008E7E81" w:rsidRPr="008E7E81" w:rsidRDefault="008E7E81" w:rsidP="008E7E81">
            <w:pPr>
              <w:jc w:val="both"/>
              <w:rPr>
                <w:bCs/>
              </w:rPr>
            </w:pPr>
            <w:r w:rsidRPr="008E7E81">
              <w:rPr>
                <w:bCs/>
              </w:rPr>
              <w:t>E-</w:t>
            </w:r>
            <w:proofErr w:type="spellStart"/>
            <w:r w:rsidRPr="008E7E81">
              <w:rPr>
                <w:bCs/>
              </w:rPr>
              <w:t>mail</w:t>
            </w:r>
            <w:proofErr w:type="spellEnd"/>
            <w:r w:rsidRPr="008E7E81">
              <w:rPr>
                <w:bCs/>
              </w:rPr>
              <w:t>: site@vzmkrb.ru</w:t>
            </w:r>
          </w:p>
          <w:p w:rsidR="008E7E81" w:rsidRPr="008E7E81" w:rsidRDefault="008E7E81" w:rsidP="008E7E81">
            <w:pPr>
              <w:jc w:val="both"/>
              <w:rPr>
                <w:bCs/>
              </w:rPr>
            </w:pPr>
            <w:r w:rsidRPr="008E7E81">
              <w:rPr>
                <w:bCs/>
              </w:rPr>
              <w:t>ИНН 2711002256</w:t>
            </w:r>
          </w:p>
          <w:p w:rsidR="008E7E81" w:rsidRPr="008E7E81" w:rsidRDefault="008E7E81" w:rsidP="008E7E81">
            <w:pPr>
              <w:jc w:val="both"/>
              <w:rPr>
                <w:bCs/>
              </w:rPr>
            </w:pPr>
            <w:r w:rsidRPr="008E7E81">
              <w:rPr>
                <w:bCs/>
              </w:rPr>
              <w:t>КПП 271101001</w:t>
            </w:r>
          </w:p>
          <w:p w:rsidR="008E7E81" w:rsidRPr="008E7E81" w:rsidRDefault="008E7E81" w:rsidP="008E7E81">
            <w:pPr>
              <w:jc w:val="both"/>
              <w:rPr>
                <w:bCs/>
              </w:rPr>
            </w:pPr>
            <w:r w:rsidRPr="008E7E81">
              <w:rPr>
                <w:bCs/>
              </w:rPr>
              <w:t>ОГРН 1152720000070</w:t>
            </w:r>
          </w:p>
          <w:p w:rsidR="008E7E81" w:rsidRPr="008E7E81" w:rsidRDefault="008E7E81" w:rsidP="008E7E81">
            <w:pPr>
              <w:jc w:val="both"/>
              <w:rPr>
                <w:bCs/>
              </w:rPr>
            </w:pPr>
            <w:r w:rsidRPr="008E7E81">
              <w:rPr>
                <w:bCs/>
              </w:rPr>
              <w:t>ОКТМО 08617101001</w:t>
            </w:r>
          </w:p>
          <w:p w:rsidR="008E7E81" w:rsidRPr="008E7E81" w:rsidRDefault="008E7E81" w:rsidP="008E7E81">
            <w:pPr>
              <w:jc w:val="both"/>
              <w:rPr>
                <w:bCs/>
              </w:rPr>
            </w:pPr>
            <w:r w:rsidRPr="008E7E81">
              <w:rPr>
                <w:bCs/>
              </w:rPr>
              <w:t>Платежные реквизиты:</w:t>
            </w:r>
          </w:p>
          <w:p w:rsidR="008E7E81" w:rsidRPr="008E7E81" w:rsidRDefault="008E7E81" w:rsidP="008E7E81">
            <w:pPr>
              <w:jc w:val="both"/>
              <w:rPr>
                <w:bCs/>
              </w:rPr>
            </w:pPr>
            <w:r w:rsidRPr="008E7E81">
              <w:rPr>
                <w:bCs/>
              </w:rPr>
              <w:t xml:space="preserve">Получатель платежа: Министерство финансов Хабаровского края </w:t>
            </w:r>
          </w:p>
          <w:p w:rsidR="008E7E81" w:rsidRPr="008E7E81" w:rsidRDefault="008E7E81" w:rsidP="008E7E81">
            <w:pPr>
              <w:jc w:val="both"/>
              <w:rPr>
                <w:bCs/>
              </w:rPr>
            </w:pPr>
            <w:r w:rsidRPr="008E7E81">
              <w:rPr>
                <w:bCs/>
              </w:rPr>
              <w:t>(КГБУЗ «Вяземская районная больница» Л/С 802Щ9204000)</w:t>
            </w:r>
          </w:p>
          <w:p w:rsidR="008E7E81" w:rsidRPr="008E7E81" w:rsidRDefault="008E7E81" w:rsidP="008E7E81">
            <w:pPr>
              <w:jc w:val="both"/>
              <w:rPr>
                <w:bCs/>
              </w:rPr>
            </w:pPr>
            <w:r w:rsidRPr="008E7E81">
              <w:rPr>
                <w:bCs/>
              </w:rPr>
              <w:t>БИК банка 010507002</w:t>
            </w:r>
          </w:p>
          <w:p w:rsidR="008E7E81" w:rsidRPr="008E7E81" w:rsidRDefault="008E7E81" w:rsidP="008E7E81">
            <w:pPr>
              <w:jc w:val="both"/>
              <w:rPr>
                <w:bCs/>
              </w:rPr>
            </w:pPr>
            <w:r w:rsidRPr="008E7E81">
              <w:rPr>
                <w:bCs/>
              </w:rPr>
              <w:t>Банк наименование ОКЦ № 1 ДГУ Банка России//УФК по Приморскому краю, г. Владивосток</w:t>
            </w:r>
          </w:p>
          <w:p w:rsidR="008E7E81" w:rsidRPr="008E7E81" w:rsidRDefault="008E7E81" w:rsidP="008E7E81">
            <w:pPr>
              <w:jc w:val="both"/>
              <w:rPr>
                <w:bCs/>
              </w:rPr>
            </w:pPr>
            <w:r w:rsidRPr="008E7E81">
              <w:rPr>
                <w:bCs/>
              </w:rPr>
              <w:t>Корсчет банка 40102810545370000012</w:t>
            </w:r>
          </w:p>
          <w:p w:rsidR="00FA6464" w:rsidRDefault="008E7E81" w:rsidP="008E7E81">
            <w:pPr>
              <w:widowControl w:val="0"/>
              <w:autoSpaceDE w:val="0"/>
              <w:autoSpaceDN w:val="0"/>
              <w:adjustRightInd w:val="0"/>
              <w:jc w:val="both"/>
            </w:pPr>
            <w:r w:rsidRPr="008E7E81">
              <w:rPr>
                <w:bCs/>
              </w:rPr>
              <w:t>Номер банковского (казначейского) счета 03224643080000002000</w:t>
            </w:r>
          </w:p>
          <w:p w:rsidR="00FA6464" w:rsidRDefault="00F601D9" w:rsidP="00793705">
            <w:pPr>
              <w:widowControl w:val="0"/>
              <w:autoSpaceDE w:val="0"/>
              <w:autoSpaceDN w:val="0"/>
              <w:adjustRightInd w:val="0"/>
              <w:jc w:val="both"/>
              <w:rPr>
                <w:bCs/>
              </w:rPr>
            </w:pPr>
            <w:r>
              <w:rPr>
                <w:bCs/>
              </w:rPr>
              <w:t>___________________</w:t>
            </w:r>
          </w:p>
        </w:tc>
        <w:tc>
          <w:tcPr>
            <w:tcW w:w="283" w:type="dxa"/>
            <w:tcBorders>
              <w:top w:val="nil"/>
              <w:left w:val="nil"/>
              <w:bottom w:val="nil"/>
              <w:right w:val="nil"/>
            </w:tcBorders>
          </w:tcPr>
          <w:p w:rsidR="00FA6464" w:rsidRDefault="00FA6464">
            <w:pPr>
              <w:pStyle w:val="ConsPlusNormal"/>
              <w:rPr>
                <w:rFonts w:ascii="Times New Roman" w:hAnsi="Times New Roman" w:cs="Times New Roman"/>
                <w:sz w:val="24"/>
                <w:szCs w:val="24"/>
              </w:rPr>
            </w:pPr>
          </w:p>
        </w:tc>
        <w:tc>
          <w:tcPr>
            <w:tcW w:w="5528" w:type="dxa"/>
            <w:tcBorders>
              <w:top w:val="nil"/>
              <w:left w:val="nil"/>
              <w:bottom w:val="nil"/>
              <w:right w:val="nil"/>
            </w:tcBorders>
          </w:tcPr>
          <w:p w:rsidR="00FA6464" w:rsidRDefault="00F601D9">
            <w:pPr>
              <w:widowControl w:val="0"/>
              <w:autoSpaceDE w:val="0"/>
              <w:autoSpaceDN w:val="0"/>
              <w:adjustRightInd w:val="0"/>
            </w:pPr>
            <w:r>
              <w:rPr>
                <w:b/>
              </w:rPr>
              <w:t>Исполнитель:</w:t>
            </w:r>
          </w:p>
          <w:p w:rsidR="00FA6464" w:rsidRDefault="00FA6464">
            <w:pPr>
              <w:widowControl w:val="0"/>
              <w:autoSpaceDE w:val="0"/>
              <w:autoSpaceDN w:val="0"/>
              <w:adjustRightInd w:val="0"/>
            </w:pPr>
          </w:p>
          <w:p w:rsidR="00FA6464" w:rsidRDefault="00FA6464">
            <w:pPr>
              <w:widowControl w:val="0"/>
              <w:autoSpaceDE w:val="0"/>
              <w:autoSpaceDN w:val="0"/>
              <w:adjustRightInd w:val="0"/>
            </w:pPr>
          </w:p>
          <w:p w:rsidR="00FA6464" w:rsidRDefault="00FA6464">
            <w:pPr>
              <w:widowControl w:val="0"/>
              <w:autoSpaceDE w:val="0"/>
              <w:autoSpaceDN w:val="0"/>
              <w:adjustRightInd w:val="0"/>
            </w:pPr>
          </w:p>
          <w:p w:rsidR="00FA6464" w:rsidRDefault="00FA6464">
            <w:pPr>
              <w:widowControl w:val="0"/>
              <w:autoSpaceDE w:val="0"/>
              <w:autoSpaceDN w:val="0"/>
              <w:adjustRightInd w:val="0"/>
            </w:pPr>
          </w:p>
          <w:p w:rsidR="00FA6464" w:rsidRDefault="00FA6464">
            <w:pPr>
              <w:widowControl w:val="0"/>
              <w:autoSpaceDE w:val="0"/>
              <w:autoSpaceDN w:val="0"/>
              <w:adjustRightInd w:val="0"/>
            </w:pPr>
          </w:p>
          <w:p w:rsidR="00FA6464" w:rsidRDefault="00FA6464">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793705" w:rsidRDefault="00793705">
            <w:pPr>
              <w:widowControl w:val="0"/>
              <w:autoSpaceDE w:val="0"/>
              <w:autoSpaceDN w:val="0"/>
              <w:adjustRightInd w:val="0"/>
            </w:pPr>
          </w:p>
          <w:p w:rsidR="00FA6464" w:rsidRDefault="00FA6464">
            <w:pPr>
              <w:widowControl w:val="0"/>
              <w:autoSpaceDE w:val="0"/>
              <w:autoSpaceDN w:val="0"/>
              <w:adjustRightInd w:val="0"/>
            </w:pPr>
          </w:p>
          <w:p w:rsidR="00FA6464" w:rsidRDefault="00F601D9" w:rsidP="00793705">
            <w:pPr>
              <w:widowControl w:val="0"/>
              <w:autoSpaceDE w:val="0"/>
              <w:autoSpaceDN w:val="0"/>
              <w:adjustRightInd w:val="0"/>
              <w:rPr>
                <w:color w:val="000000" w:themeColor="text1"/>
              </w:rPr>
            </w:pPr>
            <w:r>
              <w:t>_____________________</w:t>
            </w:r>
          </w:p>
        </w:tc>
      </w:tr>
      <w:tr w:rsidR="00FA6464">
        <w:tc>
          <w:tcPr>
            <w:tcW w:w="5024" w:type="dxa"/>
            <w:tcBorders>
              <w:top w:val="nil"/>
              <w:left w:val="nil"/>
              <w:bottom w:val="nil"/>
              <w:right w:val="nil"/>
            </w:tcBorders>
            <w:vAlign w:val="center"/>
          </w:tcPr>
          <w:p w:rsidR="00FA6464" w:rsidRDefault="00F601D9">
            <w:pPr>
              <w:pStyle w:val="ConsPlusNormal"/>
              <w:ind w:left="567"/>
              <w:rPr>
                <w:rFonts w:ascii="Times New Roman" w:hAnsi="Times New Roman" w:cs="Times New Roman"/>
                <w:sz w:val="24"/>
                <w:szCs w:val="24"/>
              </w:rPr>
            </w:pPr>
            <w:r>
              <w:rPr>
                <w:rFonts w:ascii="Times New Roman" w:hAnsi="Times New Roman" w:cs="Times New Roman"/>
                <w:sz w:val="24"/>
                <w:szCs w:val="24"/>
              </w:rPr>
              <w:t>М.П. (при наличии)</w:t>
            </w:r>
          </w:p>
        </w:tc>
        <w:tc>
          <w:tcPr>
            <w:tcW w:w="283" w:type="dxa"/>
            <w:tcBorders>
              <w:top w:val="nil"/>
              <w:left w:val="nil"/>
              <w:bottom w:val="nil"/>
              <w:right w:val="nil"/>
            </w:tcBorders>
          </w:tcPr>
          <w:p w:rsidR="00FA6464" w:rsidRDefault="00FA6464">
            <w:pPr>
              <w:pStyle w:val="ConsPlusNormal"/>
              <w:rPr>
                <w:rFonts w:ascii="Times New Roman" w:hAnsi="Times New Roman" w:cs="Times New Roman"/>
                <w:sz w:val="24"/>
                <w:szCs w:val="24"/>
              </w:rPr>
            </w:pPr>
          </w:p>
        </w:tc>
        <w:tc>
          <w:tcPr>
            <w:tcW w:w="5528" w:type="dxa"/>
            <w:tcBorders>
              <w:top w:val="nil"/>
              <w:left w:val="nil"/>
              <w:bottom w:val="nil"/>
              <w:right w:val="nil"/>
            </w:tcBorders>
            <w:vAlign w:val="center"/>
          </w:tcPr>
          <w:p w:rsidR="00FA6464" w:rsidRDefault="00F601D9">
            <w:pPr>
              <w:pStyle w:val="ConsPlusNormal"/>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FA6464" w:rsidRDefault="00FA6464">
      <w:pPr>
        <w:widowControl w:val="0"/>
        <w:autoSpaceDE w:val="0"/>
        <w:autoSpaceDN w:val="0"/>
        <w:jc w:val="both"/>
      </w:pPr>
    </w:p>
    <w:p w:rsidR="00FA6464" w:rsidRDefault="00FA6464">
      <w:pPr>
        <w:widowControl w:val="0"/>
        <w:autoSpaceDE w:val="0"/>
        <w:autoSpaceDN w:val="0"/>
        <w:jc w:val="both"/>
      </w:pPr>
    </w:p>
    <w:p w:rsidR="00FA6464" w:rsidRDefault="00FA6464"/>
    <w:p w:rsidR="00FA6464" w:rsidRDefault="00F601D9">
      <w:r>
        <w:br w:type="page"/>
      </w:r>
    </w:p>
    <w:p w:rsidR="00FA6464" w:rsidRDefault="00FA6464"/>
    <w:p w:rsidR="00FA6464" w:rsidRDefault="00FA6464"/>
    <w:p w:rsidR="00FA6464" w:rsidRDefault="00FA6464"/>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00793705">
        <w:rPr>
          <w:rFonts w:ascii="Times New Roman" w:hAnsi="Times New Roman" w:cs="Times New Roman"/>
          <w:sz w:val="24"/>
          <w:szCs w:val="24"/>
        </w:rPr>
        <w:t>___________</w:t>
      </w:r>
    </w:p>
    <w:p w:rsidR="00FA6464" w:rsidRDefault="00F601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793705">
        <w:rPr>
          <w:rFonts w:ascii="Times New Roman" w:hAnsi="Times New Roman" w:cs="Times New Roman"/>
          <w:sz w:val="24"/>
          <w:szCs w:val="24"/>
        </w:rPr>
        <w:t>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FA6464" w:rsidRDefault="00F601D9">
      <w:pPr>
        <w:pStyle w:val="ConsPlusNormal"/>
        <w:ind w:firstLine="0"/>
        <w:jc w:val="center"/>
        <w:rPr>
          <w:rFonts w:ascii="Times New Roman" w:hAnsi="Times New Roman" w:cs="Times New Roman"/>
          <w:sz w:val="24"/>
          <w:szCs w:val="24"/>
        </w:rPr>
      </w:pPr>
      <w:bookmarkStart w:id="14" w:name="P434"/>
      <w:bookmarkEnd w:id="14"/>
      <w:r>
        <w:rPr>
          <w:rFonts w:ascii="Times New Roman" w:hAnsi="Times New Roman" w:cs="Times New Roman"/>
          <w:b/>
          <w:sz w:val="24"/>
          <w:szCs w:val="24"/>
        </w:rPr>
        <w:t>СПЕЦИФИКАЦИЯ</w:t>
      </w:r>
    </w:p>
    <w:p w:rsidR="00FA6464" w:rsidRDefault="00FA6464">
      <w:pPr>
        <w:pStyle w:val="ConsPlusNormal"/>
        <w:jc w:val="both"/>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759"/>
        <w:gridCol w:w="1276"/>
        <w:gridCol w:w="1134"/>
        <w:gridCol w:w="1276"/>
        <w:gridCol w:w="567"/>
        <w:gridCol w:w="1276"/>
        <w:gridCol w:w="1417"/>
        <w:gridCol w:w="1418"/>
      </w:tblGrid>
      <w:tr w:rsidR="00FA6464">
        <w:tc>
          <w:tcPr>
            <w:tcW w:w="504" w:type="dxa"/>
            <w:vMerge w:val="restart"/>
          </w:tcPr>
          <w:p w:rsidR="00FA6464" w:rsidRDefault="00F601D9">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59"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276"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1134"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Объем услуги</w:t>
            </w:r>
          </w:p>
        </w:tc>
        <w:tc>
          <w:tcPr>
            <w:tcW w:w="1276"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Цена единицы услуги</w:t>
            </w:r>
          </w:p>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без НДС (руб. коп.)</w:t>
            </w:r>
          </w:p>
        </w:tc>
        <w:tc>
          <w:tcPr>
            <w:tcW w:w="1843" w:type="dxa"/>
            <w:gridSpan w:val="2"/>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НДС</w:t>
            </w:r>
            <w:r>
              <w:rPr>
                <w:rStyle w:val="a3"/>
                <w:rFonts w:ascii="Times New Roman" w:hAnsi="Times New Roman" w:cs="Times New Roman"/>
                <w:iCs/>
                <w:sz w:val="24"/>
                <w:szCs w:val="24"/>
              </w:rPr>
              <w:footnoteReference w:id="14"/>
            </w:r>
          </w:p>
        </w:tc>
        <w:tc>
          <w:tcPr>
            <w:tcW w:w="1417"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Цена единицы услуги с учетом НДС (руб. коп.)</w:t>
            </w:r>
          </w:p>
        </w:tc>
        <w:tc>
          <w:tcPr>
            <w:tcW w:w="1418" w:type="dxa"/>
            <w:vMerge w:val="restart"/>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w:t>
            </w:r>
          </w:p>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 учетом НДС</w:t>
            </w:r>
          </w:p>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r>
      <w:tr w:rsidR="00FA6464">
        <w:tc>
          <w:tcPr>
            <w:tcW w:w="504" w:type="dxa"/>
            <w:vMerge/>
          </w:tcPr>
          <w:p w:rsidR="00FA6464" w:rsidRDefault="00FA6464">
            <w:pPr>
              <w:spacing w:line="240" w:lineRule="exact"/>
            </w:pPr>
          </w:p>
        </w:tc>
        <w:tc>
          <w:tcPr>
            <w:tcW w:w="1759" w:type="dxa"/>
            <w:vMerge/>
          </w:tcPr>
          <w:p w:rsidR="00FA6464" w:rsidRDefault="00FA6464">
            <w:pPr>
              <w:spacing w:line="240" w:lineRule="exact"/>
            </w:pPr>
          </w:p>
        </w:tc>
        <w:tc>
          <w:tcPr>
            <w:tcW w:w="1276" w:type="dxa"/>
            <w:vMerge/>
          </w:tcPr>
          <w:p w:rsidR="00FA6464" w:rsidRDefault="00FA6464">
            <w:pPr>
              <w:spacing w:line="240" w:lineRule="exact"/>
            </w:pPr>
          </w:p>
        </w:tc>
        <w:tc>
          <w:tcPr>
            <w:tcW w:w="1134" w:type="dxa"/>
            <w:vMerge/>
          </w:tcPr>
          <w:p w:rsidR="00FA6464" w:rsidRDefault="00FA6464">
            <w:pPr>
              <w:spacing w:line="240" w:lineRule="exact"/>
            </w:pPr>
          </w:p>
        </w:tc>
        <w:tc>
          <w:tcPr>
            <w:tcW w:w="1276" w:type="dxa"/>
            <w:vMerge/>
          </w:tcPr>
          <w:p w:rsidR="00FA6464" w:rsidRDefault="00FA6464">
            <w:pPr>
              <w:spacing w:line="240" w:lineRule="exact"/>
            </w:pPr>
          </w:p>
        </w:tc>
        <w:tc>
          <w:tcPr>
            <w:tcW w:w="567" w:type="dxa"/>
          </w:tcPr>
          <w:p w:rsidR="00FA6464" w:rsidRDefault="00F601D9">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Сумма (руб. коп.)</w:t>
            </w:r>
          </w:p>
        </w:tc>
        <w:tc>
          <w:tcPr>
            <w:tcW w:w="1417" w:type="dxa"/>
            <w:vMerge/>
          </w:tcPr>
          <w:p w:rsidR="00FA6464" w:rsidRDefault="00FA6464">
            <w:pPr>
              <w:spacing w:line="240" w:lineRule="exact"/>
            </w:pPr>
          </w:p>
        </w:tc>
        <w:tc>
          <w:tcPr>
            <w:tcW w:w="1418" w:type="dxa"/>
            <w:vMerge/>
          </w:tcPr>
          <w:p w:rsidR="00FA6464" w:rsidRDefault="00FA6464">
            <w:pPr>
              <w:spacing w:line="240" w:lineRule="exact"/>
            </w:pPr>
          </w:p>
        </w:tc>
      </w:tr>
      <w:tr w:rsidR="00FA6464">
        <w:tc>
          <w:tcPr>
            <w:tcW w:w="504" w:type="dxa"/>
          </w:tcPr>
          <w:p w:rsidR="00FA6464" w:rsidRDefault="00F601D9">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1</w:t>
            </w:r>
          </w:p>
        </w:tc>
        <w:tc>
          <w:tcPr>
            <w:tcW w:w="1759" w:type="dxa"/>
          </w:tcPr>
          <w:p w:rsidR="00FA6464" w:rsidRDefault="00F601D9">
            <w:pPr>
              <w:pStyle w:val="ConsPlusNormal"/>
              <w:spacing w:line="240" w:lineRule="exact"/>
              <w:ind w:firstLine="0"/>
              <w:rPr>
                <w:rFonts w:ascii="Times New Roman" w:hAnsi="Times New Roman" w:cs="Times New Roman"/>
                <w:sz w:val="24"/>
                <w:szCs w:val="24"/>
              </w:rPr>
            </w:pPr>
            <w:r>
              <w:rPr>
                <w:rFonts w:ascii="Times New Roman" w:hAnsi="Times New Roman" w:cs="Times New Roman"/>
                <w:sz w:val="24"/>
                <w:szCs w:val="24"/>
              </w:rPr>
              <w:t>Оказание охранных услуг</w:t>
            </w:r>
          </w:p>
        </w:tc>
        <w:tc>
          <w:tcPr>
            <w:tcW w:w="1276" w:type="dxa"/>
          </w:tcPr>
          <w:p w:rsidR="00FA6464" w:rsidRDefault="00F601D9">
            <w:pPr>
              <w:pStyle w:val="ConsPlusNormal"/>
              <w:spacing w:line="240" w:lineRule="exact"/>
              <w:ind w:firstLine="0"/>
              <w:rPr>
                <w:rFonts w:ascii="Times New Roman" w:hAnsi="Times New Roman" w:cs="Times New Roman"/>
                <w:sz w:val="24"/>
                <w:szCs w:val="24"/>
              </w:rPr>
            </w:pPr>
            <w:proofErr w:type="spellStart"/>
            <w:r>
              <w:rPr>
                <w:rFonts w:ascii="Times New Roman" w:hAnsi="Times New Roman" w:cs="Times New Roman"/>
                <w:sz w:val="24"/>
                <w:szCs w:val="24"/>
              </w:rPr>
              <w:t>чел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w:t>
            </w:r>
            <w:proofErr w:type="spellEnd"/>
          </w:p>
        </w:tc>
        <w:tc>
          <w:tcPr>
            <w:tcW w:w="1134" w:type="dxa"/>
          </w:tcPr>
          <w:p w:rsidR="00FA6464" w:rsidRDefault="00FA6464">
            <w:pPr>
              <w:pStyle w:val="ConsPlusNormal"/>
              <w:spacing w:line="240" w:lineRule="exact"/>
              <w:ind w:firstLine="0"/>
              <w:rPr>
                <w:rFonts w:ascii="Times New Roman" w:hAnsi="Times New Roman" w:cs="Times New Roman"/>
                <w:sz w:val="24"/>
                <w:szCs w:val="24"/>
              </w:rPr>
            </w:pPr>
          </w:p>
        </w:tc>
        <w:tc>
          <w:tcPr>
            <w:tcW w:w="1276" w:type="dxa"/>
          </w:tcPr>
          <w:p w:rsidR="00FA6464" w:rsidRDefault="00FA6464">
            <w:pPr>
              <w:pStyle w:val="ConsPlusNormal"/>
              <w:spacing w:line="240" w:lineRule="exact"/>
              <w:ind w:firstLine="0"/>
              <w:rPr>
                <w:rFonts w:ascii="Times New Roman" w:hAnsi="Times New Roman" w:cs="Times New Roman"/>
                <w:sz w:val="24"/>
                <w:szCs w:val="24"/>
              </w:rPr>
            </w:pPr>
          </w:p>
        </w:tc>
        <w:tc>
          <w:tcPr>
            <w:tcW w:w="567" w:type="dxa"/>
          </w:tcPr>
          <w:p w:rsidR="00FA6464" w:rsidRDefault="00FA6464">
            <w:pPr>
              <w:pStyle w:val="ConsPlusNormal"/>
              <w:spacing w:line="240" w:lineRule="exact"/>
              <w:ind w:firstLine="0"/>
              <w:rPr>
                <w:rFonts w:ascii="Times New Roman" w:hAnsi="Times New Roman" w:cs="Times New Roman"/>
                <w:sz w:val="24"/>
                <w:szCs w:val="24"/>
              </w:rPr>
            </w:pPr>
          </w:p>
        </w:tc>
        <w:tc>
          <w:tcPr>
            <w:tcW w:w="1276" w:type="dxa"/>
          </w:tcPr>
          <w:p w:rsidR="00FA6464" w:rsidRDefault="00FA6464">
            <w:pPr>
              <w:pStyle w:val="ConsPlusNormal"/>
              <w:spacing w:line="240" w:lineRule="exact"/>
              <w:ind w:firstLine="0"/>
              <w:rPr>
                <w:rFonts w:ascii="Times New Roman" w:hAnsi="Times New Roman" w:cs="Times New Roman"/>
                <w:sz w:val="24"/>
                <w:szCs w:val="24"/>
              </w:rPr>
            </w:pPr>
          </w:p>
        </w:tc>
        <w:tc>
          <w:tcPr>
            <w:tcW w:w="1417" w:type="dxa"/>
          </w:tcPr>
          <w:p w:rsidR="00FA6464" w:rsidRDefault="00FA6464">
            <w:pPr>
              <w:pStyle w:val="ConsPlusNormal"/>
              <w:spacing w:line="240" w:lineRule="exact"/>
              <w:ind w:firstLine="0"/>
              <w:rPr>
                <w:rFonts w:ascii="Times New Roman" w:hAnsi="Times New Roman" w:cs="Times New Roman"/>
                <w:sz w:val="24"/>
                <w:szCs w:val="24"/>
              </w:rPr>
            </w:pPr>
          </w:p>
        </w:tc>
        <w:tc>
          <w:tcPr>
            <w:tcW w:w="1418" w:type="dxa"/>
          </w:tcPr>
          <w:p w:rsidR="00FA6464" w:rsidRDefault="00FA6464">
            <w:pPr>
              <w:pStyle w:val="ConsPlusNormal"/>
              <w:spacing w:line="240" w:lineRule="exact"/>
              <w:ind w:firstLine="0"/>
              <w:rPr>
                <w:rFonts w:ascii="Times New Roman" w:hAnsi="Times New Roman" w:cs="Times New Roman"/>
                <w:sz w:val="24"/>
                <w:szCs w:val="24"/>
              </w:rPr>
            </w:pPr>
          </w:p>
        </w:tc>
      </w:tr>
      <w:tr w:rsidR="00FA6464">
        <w:tc>
          <w:tcPr>
            <w:tcW w:w="2263" w:type="dxa"/>
            <w:gridSpan w:val="2"/>
          </w:tcPr>
          <w:p w:rsidR="00FA6464" w:rsidRDefault="00F601D9">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FA6464" w:rsidRDefault="00FA6464">
            <w:pPr>
              <w:pStyle w:val="ConsPlusNormal"/>
              <w:spacing w:line="240" w:lineRule="exact"/>
              <w:rPr>
                <w:rFonts w:ascii="Times New Roman" w:hAnsi="Times New Roman" w:cs="Times New Roman"/>
                <w:sz w:val="24"/>
                <w:szCs w:val="24"/>
              </w:rPr>
            </w:pPr>
          </w:p>
        </w:tc>
        <w:tc>
          <w:tcPr>
            <w:tcW w:w="1134" w:type="dxa"/>
          </w:tcPr>
          <w:p w:rsidR="00FA6464" w:rsidRDefault="00FA6464">
            <w:pPr>
              <w:pStyle w:val="ConsPlusNormal"/>
              <w:spacing w:line="240" w:lineRule="exact"/>
              <w:rPr>
                <w:rFonts w:ascii="Times New Roman" w:hAnsi="Times New Roman" w:cs="Times New Roman"/>
                <w:sz w:val="24"/>
                <w:szCs w:val="24"/>
              </w:rPr>
            </w:pPr>
          </w:p>
        </w:tc>
        <w:tc>
          <w:tcPr>
            <w:tcW w:w="1276" w:type="dxa"/>
          </w:tcPr>
          <w:p w:rsidR="00FA6464" w:rsidRDefault="00FA6464">
            <w:pPr>
              <w:pStyle w:val="ConsPlusNormal"/>
              <w:spacing w:line="240" w:lineRule="exact"/>
              <w:rPr>
                <w:rFonts w:ascii="Times New Roman" w:hAnsi="Times New Roman" w:cs="Times New Roman"/>
                <w:sz w:val="24"/>
                <w:szCs w:val="24"/>
              </w:rPr>
            </w:pPr>
          </w:p>
        </w:tc>
        <w:tc>
          <w:tcPr>
            <w:tcW w:w="567" w:type="dxa"/>
          </w:tcPr>
          <w:p w:rsidR="00FA6464" w:rsidRDefault="00FA6464">
            <w:pPr>
              <w:pStyle w:val="ConsPlusNormal"/>
              <w:spacing w:line="240" w:lineRule="exact"/>
              <w:rPr>
                <w:rFonts w:ascii="Times New Roman" w:hAnsi="Times New Roman" w:cs="Times New Roman"/>
                <w:sz w:val="24"/>
                <w:szCs w:val="24"/>
              </w:rPr>
            </w:pPr>
          </w:p>
        </w:tc>
        <w:tc>
          <w:tcPr>
            <w:tcW w:w="1276" w:type="dxa"/>
          </w:tcPr>
          <w:p w:rsidR="00FA6464" w:rsidRDefault="00FA6464">
            <w:pPr>
              <w:pStyle w:val="ConsPlusNormal"/>
              <w:spacing w:line="240" w:lineRule="exact"/>
              <w:rPr>
                <w:rFonts w:ascii="Times New Roman" w:hAnsi="Times New Roman" w:cs="Times New Roman"/>
                <w:sz w:val="24"/>
                <w:szCs w:val="24"/>
              </w:rPr>
            </w:pPr>
          </w:p>
        </w:tc>
        <w:tc>
          <w:tcPr>
            <w:tcW w:w="1417" w:type="dxa"/>
          </w:tcPr>
          <w:p w:rsidR="00FA6464" w:rsidRDefault="00FA6464">
            <w:pPr>
              <w:pStyle w:val="ConsPlusNormal"/>
              <w:spacing w:line="240" w:lineRule="exact"/>
              <w:rPr>
                <w:rFonts w:ascii="Times New Roman" w:hAnsi="Times New Roman" w:cs="Times New Roman"/>
                <w:sz w:val="24"/>
                <w:szCs w:val="24"/>
              </w:rPr>
            </w:pPr>
          </w:p>
        </w:tc>
        <w:tc>
          <w:tcPr>
            <w:tcW w:w="1418" w:type="dxa"/>
          </w:tcPr>
          <w:p w:rsidR="00FA6464" w:rsidRDefault="00FA6464">
            <w:pPr>
              <w:pStyle w:val="ConsPlusNormal"/>
              <w:spacing w:line="240" w:lineRule="exact"/>
              <w:rPr>
                <w:rFonts w:ascii="Times New Roman" w:hAnsi="Times New Roman" w:cs="Times New Roman"/>
                <w:sz w:val="24"/>
                <w:szCs w:val="24"/>
              </w:rPr>
            </w:pPr>
          </w:p>
        </w:tc>
      </w:tr>
    </w:tbl>
    <w:p w:rsidR="00FA6464" w:rsidRDefault="00FA646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FA6464">
        <w:tc>
          <w:tcPr>
            <w:tcW w:w="1134" w:type="dxa"/>
            <w:tcBorders>
              <w:top w:val="nil"/>
              <w:left w:val="nil"/>
              <w:bottom w:val="nil"/>
              <w:right w:val="nil"/>
            </w:tcBorders>
            <w:vAlign w:val="bottom"/>
          </w:tcPr>
          <w:p w:rsidR="00FA6464" w:rsidRDefault="00F601D9">
            <w:pPr>
              <w:pStyle w:val="ConsPlusNormal"/>
              <w:ind w:firstLine="283"/>
              <w:rPr>
                <w:rFonts w:ascii="Times New Roman" w:hAnsi="Times New Roman" w:cs="Times New Roman"/>
                <w:sz w:val="24"/>
                <w:szCs w:val="24"/>
              </w:rPr>
            </w:pPr>
            <w:r>
              <w:rPr>
                <w:rFonts w:ascii="Times New Roman" w:hAnsi="Times New Roman" w:cs="Times New Roman"/>
                <w:sz w:val="24"/>
                <w:szCs w:val="24"/>
              </w:rPr>
              <w:t>Итого:</w:t>
            </w:r>
          </w:p>
        </w:tc>
        <w:tc>
          <w:tcPr>
            <w:tcW w:w="6799" w:type="dxa"/>
            <w:tcBorders>
              <w:top w:val="nil"/>
              <w:left w:val="nil"/>
              <w:bottom w:val="single" w:sz="4" w:space="0" w:color="auto"/>
              <w:right w:val="nil"/>
            </w:tcBorders>
          </w:tcPr>
          <w:p w:rsidR="00FA6464" w:rsidRDefault="00FA6464">
            <w:pPr>
              <w:pStyle w:val="ConsPlusNormal"/>
              <w:ind w:firstLine="0"/>
              <w:rPr>
                <w:rFonts w:ascii="Times New Roman" w:hAnsi="Times New Roman" w:cs="Times New Roman"/>
                <w:sz w:val="24"/>
                <w:szCs w:val="24"/>
              </w:rPr>
            </w:pPr>
          </w:p>
        </w:tc>
      </w:tr>
      <w:tr w:rsidR="00FA6464">
        <w:tc>
          <w:tcPr>
            <w:tcW w:w="1134" w:type="dxa"/>
            <w:tcBorders>
              <w:top w:val="nil"/>
              <w:left w:val="nil"/>
              <w:bottom w:val="nil"/>
              <w:right w:val="nil"/>
            </w:tcBorders>
          </w:tcPr>
          <w:p w:rsidR="00FA6464" w:rsidRDefault="00FA6464">
            <w:pPr>
              <w:pStyle w:val="ConsPlusNormal"/>
              <w:tabs>
                <w:tab w:val="left" w:pos="10065"/>
              </w:tabs>
              <w:rPr>
                <w:rFonts w:ascii="Times New Roman" w:hAnsi="Times New Roman" w:cs="Times New Roman"/>
                <w:sz w:val="24"/>
                <w:szCs w:val="24"/>
              </w:rPr>
            </w:pPr>
          </w:p>
        </w:tc>
        <w:tc>
          <w:tcPr>
            <w:tcW w:w="6799" w:type="dxa"/>
            <w:tcBorders>
              <w:top w:val="single" w:sz="4" w:space="0" w:color="auto"/>
              <w:left w:val="nil"/>
              <w:bottom w:val="nil"/>
              <w:right w:val="nil"/>
            </w:tcBorders>
          </w:tcPr>
          <w:p w:rsidR="00FA6464" w:rsidRDefault="00F601D9">
            <w:pPr>
              <w:pStyle w:val="ConsPlusNormal"/>
              <w:tabs>
                <w:tab w:val="left" w:pos="10065"/>
              </w:tabs>
              <w:jc w:val="center"/>
              <w:rPr>
                <w:rFonts w:ascii="Times New Roman" w:hAnsi="Times New Roman" w:cs="Times New Roman"/>
                <w:sz w:val="24"/>
                <w:szCs w:val="24"/>
              </w:rPr>
            </w:pPr>
            <w:r>
              <w:rPr>
                <w:rFonts w:ascii="Times New Roman" w:hAnsi="Times New Roman" w:cs="Times New Roman"/>
                <w:sz w:val="24"/>
                <w:szCs w:val="24"/>
              </w:rPr>
              <w:t>(сумма прописью)</w:t>
            </w:r>
          </w:p>
        </w:tc>
      </w:tr>
    </w:tbl>
    <w:p w:rsidR="00FA6464" w:rsidRDefault="00FA6464">
      <w:pPr>
        <w:pStyle w:val="ConsPlusNormal"/>
        <w:tabs>
          <w:tab w:val="left" w:pos="10065"/>
        </w:tabs>
        <w:jc w:val="both"/>
        <w:rPr>
          <w:rFonts w:ascii="Times New Roman" w:hAnsi="Times New Roman" w:cs="Times New Roman"/>
          <w:sz w:val="24"/>
          <w:szCs w:val="24"/>
        </w:rPr>
      </w:pPr>
    </w:p>
    <w:tbl>
      <w:tblPr>
        <w:tblW w:w="5000" w:type="pct"/>
        <w:tblLook w:val="04A0" w:firstRow="1" w:lastRow="0" w:firstColumn="1" w:lastColumn="0" w:noHBand="0" w:noVBand="1"/>
      </w:tblPr>
      <w:tblGrid>
        <w:gridCol w:w="5229"/>
        <w:gridCol w:w="5453"/>
      </w:tblGrid>
      <w:tr w:rsidR="00FA6464" w:rsidTr="009465F8">
        <w:trPr>
          <w:trHeight w:val="274"/>
        </w:trPr>
        <w:tc>
          <w:tcPr>
            <w:tcW w:w="5229" w:type="dxa"/>
          </w:tcPr>
          <w:p w:rsidR="00FA6464" w:rsidRDefault="00F601D9">
            <w:pPr>
              <w:widowControl w:val="0"/>
              <w:autoSpaceDE w:val="0"/>
              <w:autoSpaceDN w:val="0"/>
              <w:adjustRightInd w:val="0"/>
              <w:rPr>
                <w:b/>
                <w:bCs/>
                <w:color w:val="000000" w:themeColor="text1"/>
              </w:rPr>
            </w:pPr>
            <w:r>
              <w:rPr>
                <w:b/>
                <w:bCs/>
                <w:color w:val="000000" w:themeColor="text1"/>
              </w:rPr>
              <w:t>Заказчик</w:t>
            </w:r>
            <w:r>
              <w:rPr>
                <w:color w:val="000000" w:themeColor="text1"/>
              </w:rPr>
              <w:t xml:space="preserve"> </w:t>
            </w:r>
          </w:p>
        </w:tc>
        <w:tc>
          <w:tcPr>
            <w:tcW w:w="5453" w:type="dxa"/>
          </w:tcPr>
          <w:p w:rsidR="00FA6464" w:rsidRDefault="00F601D9">
            <w:pPr>
              <w:rPr>
                <w:color w:val="000000" w:themeColor="text1"/>
              </w:rPr>
            </w:pPr>
            <w:r>
              <w:rPr>
                <w:b/>
                <w:bCs/>
                <w:color w:val="000000" w:themeColor="text1"/>
              </w:rPr>
              <w:t>Исполнитель</w:t>
            </w:r>
          </w:p>
        </w:tc>
      </w:tr>
      <w:tr w:rsidR="00FA6464">
        <w:tc>
          <w:tcPr>
            <w:tcW w:w="5229" w:type="dxa"/>
          </w:tcPr>
          <w:p w:rsidR="00FA6464" w:rsidRDefault="00FA6464">
            <w:pPr>
              <w:widowControl w:val="0"/>
              <w:autoSpaceDE w:val="0"/>
              <w:autoSpaceDN w:val="0"/>
              <w:adjustRightInd w:val="0"/>
              <w:rPr>
                <w:color w:val="000000" w:themeColor="text1"/>
              </w:rPr>
            </w:pPr>
          </w:p>
        </w:tc>
        <w:tc>
          <w:tcPr>
            <w:tcW w:w="5453" w:type="dxa"/>
          </w:tcPr>
          <w:p w:rsidR="00FA6464" w:rsidRDefault="00FA6464">
            <w:pPr>
              <w:widowControl w:val="0"/>
              <w:autoSpaceDE w:val="0"/>
              <w:autoSpaceDN w:val="0"/>
              <w:adjustRightInd w:val="0"/>
            </w:pPr>
          </w:p>
        </w:tc>
      </w:tr>
      <w:tr w:rsidR="00FA6464">
        <w:trPr>
          <w:trHeight w:val="327"/>
        </w:trPr>
        <w:tc>
          <w:tcPr>
            <w:tcW w:w="5229" w:type="dxa"/>
          </w:tcPr>
          <w:p w:rsidR="00FA6464" w:rsidRDefault="00F601D9">
            <w:pPr>
              <w:widowControl w:val="0"/>
              <w:autoSpaceDE w:val="0"/>
              <w:autoSpaceDN w:val="0"/>
              <w:adjustRightInd w:val="0"/>
              <w:rPr>
                <w:color w:val="000000" w:themeColor="text1"/>
              </w:rPr>
            </w:pPr>
            <w:r>
              <w:rPr>
                <w:color w:val="000000" w:themeColor="text1"/>
              </w:rPr>
              <w:t>«___» ____________________ 20_ г.</w:t>
            </w:r>
          </w:p>
        </w:tc>
        <w:tc>
          <w:tcPr>
            <w:tcW w:w="5453" w:type="dxa"/>
          </w:tcPr>
          <w:p w:rsidR="00FA6464" w:rsidRDefault="00F601D9">
            <w:pPr>
              <w:widowControl w:val="0"/>
              <w:autoSpaceDE w:val="0"/>
              <w:autoSpaceDN w:val="0"/>
              <w:adjustRightInd w:val="0"/>
              <w:rPr>
                <w:color w:val="000000" w:themeColor="text1"/>
              </w:rPr>
            </w:pPr>
            <w:r>
              <w:rPr>
                <w:color w:val="000000" w:themeColor="text1"/>
              </w:rPr>
              <w:t>«___» _______________________ 20_ г.</w:t>
            </w:r>
          </w:p>
        </w:tc>
      </w:tr>
      <w:tr w:rsidR="00FA6464">
        <w:trPr>
          <w:trHeight w:val="265"/>
        </w:trPr>
        <w:tc>
          <w:tcPr>
            <w:tcW w:w="5229" w:type="dxa"/>
          </w:tcPr>
          <w:p w:rsidR="00FA6464" w:rsidRDefault="00F601D9">
            <w:pPr>
              <w:widowControl w:val="0"/>
              <w:autoSpaceDE w:val="0"/>
              <w:autoSpaceDN w:val="0"/>
              <w:adjustRightInd w:val="0"/>
              <w:rPr>
                <w:color w:val="000000" w:themeColor="text1"/>
              </w:rPr>
            </w:pPr>
            <w:r>
              <w:rPr>
                <w:color w:val="000000" w:themeColor="text1"/>
              </w:rPr>
              <w:t>М.П.</w:t>
            </w:r>
          </w:p>
        </w:tc>
        <w:tc>
          <w:tcPr>
            <w:tcW w:w="5453" w:type="dxa"/>
          </w:tcPr>
          <w:p w:rsidR="00FA6464" w:rsidRDefault="00F601D9">
            <w:pPr>
              <w:widowControl w:val="0"/>
              <w:autoSpaceDE w:val="0"/>
              <w:autoSpaceDN w:val="0"/>
              <w:adjustRightInd w:val="0"/>
              <w:rPr>
                <w:color w:val="000000" w:themeColor="text1"/>
              </w:rPr>
            </w:pPr>
            <w:r>
              <w:rPr>
                <w:color w:val="000000" w:themeColor="text1"/>
              </w:rPr>
              <w:t>М.П.</w:t>
            </w:r>
          </w:p>
        </w:tc>
      </w:tr>
    </w:tbl>
    <w:p w:rsidR="00FA6464" w:rsidRDefault="00FA6464">
      <w:pPr>
        <w:rPr>
          <w:b/>
        </w:rPr>
      </w:pPr>
    </w:p>
    <w:p w:rsidR="00FA6464" w:rsidRDefault="00F601D9">
      <w:pPr>
        <w:rPr>
          <w:b/>
        </w:rPr>
      </w:pPr>
      <w:r>
        <w:rPr>
          <w:b/>
        </w:rPr>
        <w:br w:type="page"/>
      </w:r>
    </w:p>
    <w:p w:rsidR="00FA6464" w:rsidRDefault="00FA6464"/>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000C376E">
        <w:rPr>
          <w:rFonts w:ascii="Times New Roman" w:hAnsi="Times New Roman" w:cs="Times New Roman"/>
          <w:sz w:val="24"/>
          <w:szCs w:val="24"/>
        </w:rPr>
        <w:t>___________</w:t>
      </w:r>
    </w:p>
    <w:p w:rsidR="00FA6464" w:rsidRDefault="00F601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0C376E">
        <w:rPr>
          <w:rFonts w:ascii="Times New Roman" w:hAnsi="Times New Roman" w:cs="Times New Roman"/>
          <w:sz w:val="24"/>
          <w:szCs w:val="24"/>
        </w:rPr>
        <w:t>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FA6464" w:rsidRDefault="00FA6464">
      <w:pPr>
        <w:pStyle w:val="ConsPlusNormal"/>
        <w:jc w:val="both"/>
        <w:rPr>
          <w:rFonts w:ascii="Times New Roman" w:hAnsi="Times New Roman" w:cs="Times New Roman"/>
          <w:color w:val="FF0000"/>
          <w:sz w:val="24"/>
          <w:szCs w:val="24"/>
        </w:rPr>
      </w:pPr>
    </w:p>
    <w:p w:rsidR="00FA6464" w:rsidRDefault="00F601D9">
      <w:pPr>
        <w:pStyle w:val="ConsPlusNormal"/>
        <w:jc w:val="center"/>
        <w:rPr>
          <w:rFonts w:ascii="Times New Roman" w:hAnsi="Times New Roman" w:cs="Times New Roman"/>
          <w:b/>
          <w:sz w:val="24"/>
          <w:szCs w:val="24"/>
        </w:rPr>
      </w:pPr>
      <w:bookmarkStart w:id="15" w:name="P518"/>
      <w:bookmarkEnd w:id="15"/>
      <w:r>
        <w:rPr>
          <w:rFonts w:ascii="Times New Roman" w:hAnsi="Times New Roman" w:cs="Times New Roman"/>
          <w:b/>
          <w:sz w:val="24"/>
          <w:szCs w:val="24"/>
        </w:rPr>
        <w:t>ТЕХНИЧЕСКОЕ ЗАДАНИЕ</w:t>
      </w:r>
    </w:p>
    <w:p w:rsidR="00FA6464" w:rsidRDefault="00F601D9">
      <w:pPr>
        <w:pStyle w:val="ConsPlusNormal"/>
        <w:jc w:val="center"/>
        <w:rPr>
          <w:rFonts w:ascii="Times New Roman" w:hAnsi="Times New Roman" w:cs="Times New Roman"/>
          <w:sz w:val="24"/>
          <w:szCs w:val="24"/>
        </w:rPr>
      </w:pPr>
      <w:r>
        <w:rPr>
          <w:rFonts w:ascii="Times New Roman" w:hAnsi="Times New Roman" w:cs="Times New Roman"/>
          <w:b/>
          <w:sz w:val="24"/>
          <w:szCs w:val="24"/>
        </w:rPr>
        <w:t>на оказание охранных услуг</w:t>
      </w:r>
    </w:p>
    <w:p w:rsidR="000C376E" w:rsidRPr="000C376E" w:rsidRDefault="000C376E" w:rsidP="000C376E">
      <w:pPr>
        <w:jc w:val="center"/>
        <w:rPr>
          <w:b/>
          <w:color w:val="FF0000"/>
          <w:sz w:val="28"/>
          <w:szCs w:val="20"/>
        </w:rPr>
      </w:pPr>
    </w:p>
    <w:tbl>
      <w:tblPr>
        <w:tblStyle w:val="af4"/>
        <w:tblW w:w="11490" w:type="dxa"/>
        <w:jc w:val="center"/>
        <w:tblInd w:w="-783" w:type="dxa"/>
        <w:tblLayout w:type="fixed"/>
        <w:tblLook w:val="04A0" w:firstRow="1" w:lastRow="0" w:firstColumn="1" w:lastColumn="0" w:noHBand="0" w:noVBand="1"/>
      </w:tblPr>
      <w:tblGrid>
        <w:gridCol w:w="568"/>
        <w:gridCol w:w="709"/>
        <w:gridCol w:w="4256"/>
        <w:gridCol w:w="5531"/>
        <w:gridCol w:w="426"/>
      </w:tblGrid>
      <w:tr w:rsidR="009465F8" w:rsidTr="009465F8">
        <w:trPr>
          <w:trHeight w:val="481"/>
          <w:jc w:val="center"/>
        </w:trPr>
        <w:tc>
          <w:tcPr>
            <w:tcW w:w="568" w:type="dxa"/>
            <w:tcBorders>
              <w:top w:val="nil"/>
              <w:left w:val="nil"/>
              <w:bottom w:val="nil"/>
              <w:right w:val="single" w:sz="4" w:space="0" w:color="auto"/>
            </w:tcBorders>
            <w:tcMar>
              <w:top w:w="0" w:type="dxa"/>
              <w:left w:w="0" w:type="dxa"/>
              <w:bottom w:w="0" w:type="dxa"/>
              <w:right w:w="0" w:type="dxa"/>
            </w:tcMar>
            <w:vAlign w:val="center"/>
          </w:tcPr>
          <w:p w:rsidR="009465F8" w:rsidRDefault="009465F8">
            <w:pPr>
              <w:tabs>
                <w:tab w:val="left" w:pos="0"/>
              </w:tabs>
              <w:spacing w:line="240" w:lineRule="exact"/>
              <w:jc w:val="center"/>
              <w:rPr>
                <w:b/>
                <w:kern w:val="28"/>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tabs>
                <w:tab w:val="left" w:pos="0"/>
              </w:tabs>
              <w:spacing w:line="240" w:lineRule="exact"/>
              <w:jc w:val="center"/>
            </w:pPr>
            <w:r>
              <w:rPr>
                <w:b/>
                <w:kern w:val="28"/>
              </w:rPr>
              <w:t xml:space="preserve">№ </w:t>
            </w:r>
            <w:proofErr w:type="gramStart"/>
            <w:r>
              <w:rPr>
                <w:b/>
                <w:kern w:val="28"/>
              </w:rPr>
              <w:t>п</w:t>
            </w:r>
            <w:proofErr w:type="gramEnd"/>
            <w:r>
              <w:rPr>
                <w:b/>
                <w:kern w:val="28"/>
              </w:rPr>
              <w:t>/п</w:t>
            </w:r>
          </w:p>
        </w:tc>
        <w:tc>
          <w:tcPr>
            <w:tcW w:w="42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tabs>
                <w:tab w:val="left" w:pos="0"/>
              </w:tabs>
              <w:spacing w:line="240" w:lineRule="exact"/>
              <w:jc w:val="center"/>
            </w:pPr>
            <w:r>
              <w:rPr>
                <w:rFonts w:eastAsia="Calibri"/>
                <w:b/>
              </w:rPr>
              <w:t xml:space="preserve">Наименование услуг по КТРУ, </w:t>
            </w:r>
            <w:r>
              <w:rPr>
                <w:b/>
                <w:kern w:val="28"/>
              </w:rPr>
              <w:t>наименование характеристики (показателя) услуг</w:t>
            </w:r>
          </w:p>
        </w:tc>
        <w:tc>
          <w:tcPr>
            <w:tcW w:w="55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autoSpaceDE w:val="0"/>
              <w:autoSpaceDN w:val="0"/>
              <w:adjustRightInd w:val="0"/>
              <w:spacing w:line="240" w:lineRule="exact"/>
              <w:jc w:val="center"/>
              <w:rPr>
                <w:rFonts w:eastAsia="Calibri"/>
                <w:b/>
              </w:rPr>
            </w:pPr>
            <w:r>
              <w:rPr>
                <w:rFonts w:eastAsia="Calibri"/>
                <w:b/>
              </w:rPr>
              <w:t>Значение характеристики</w:t>
            </w:r>
          </w:p>
          <w:p w:rsidR="009465F8" w:rsidRDefault="009465F8">
            <w:pPr>
              <w:tabs>
                <w:tab w:val="left" w:pos="0"/>
              </w:tabs>
              <w:spacing w:line="240" w:lineRule="exact"/>
              <w:jc w:val="center"/>
              <w:rPr>
                <w:b/>
              </w:rPr>
            </w:pPr>
            <w:r>
              <w:rPr>
                <w:rFonts w:eastAsia="Calibri"/>
                <w:b/>
              </w:rPr>
              <w:t>(показателя) услуг</w:t>
            </w:r>
          </w:p>
        </w:tc>
        <w:tc>
          <w:tcPr>
            <w:tcW w:w="426" w:type="dxa"/>
            <w:tcBorders>
              <w:top w:val="nil"/>
              <w:left w:val="single" w:sz="4" w:space="0" w:color="auto"/>
              <w:bottom w:val="nil"/>
              <w:right w:val="nil"/>
            </w:tcBorders>
            <w:tcMar>
              <w:top w:w="0" w:type="dxa"/>
              <w:left w:w="0" w:type="dxa"/>
              <w:bottom w:w="0" w:type="dxa"/>
              <w:right w:w="0" w:type="dxa"/>
            </w:tcMar>
            <w:vAlign w:val="center"/>
          </w:tcPr>
          <w:p w:rsidR="009465F8" w:rsidRDefault="009465F8">
            <w:pPr>
              <w:tabs>
                <w:tab w:val="left" w:pos="0"/>
              </w:tabs>
              <w:spacing w:line="240" w:lineRule="exact"/>
              <w:jc w:val="center"/>
            </w:pPr>
          </w:p>
        </w:tc>
      </w:tr>
      <w:tr w:rsidR="009465F8" w:rsidTr="009465F8">
        <w:trPr>
          <w:trHeight w:val="239"/>
          <w:jc w:val="center"/>
        </w:trPr>
        <w:tc>
          <w:tcPr>
            <w:tcW w:w="568" w:type="dxa"/>
            <w:tcBorders>
              <w:top w:val="nil"/>
              <w:left w:val="nil"/>
              <w:bottom w:val="nil"/>
              <w:right w:val="single" w:sz="4" w:space="0" w:color="auto"/>
            </w:tcBorders>
            <w:tcMar>
              <w:top w:w="0" w:type="dxa"/>
              <w:left w:w="0" w:type="dxa"/>
              <w:bottom w:w="0" w:type="dxa"/>
              <w:right w:w="0" w:type="dxa"/>
            </w:tcMar>
            <w:vAlign w:val="center"/>
          </w:tcPr>
          <w:p w:rsidR="009465F8" w:rsidRDefault="009465F8">
            <w:pPr>
              <w:tabs>
                <w:tab w:val="left" w:pos="0"/>
              </w:tabs>
              <w:spacing w:line="240" w:lineRule="exact"/>
              <w:jc w:val="center"/>
              <w:rPr>
                <w:lang w:val="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tabs>
                <w:tab w:val="left" w:pos="0"/>
              </w:tabs>
              <w:spacing w:line="240" w:lineRule="exact"/>
              <w:jc w:val="center"/>
              <w:rPr>
                <w:lang w:val="en-US"/>
              </w:rPr>
            </w:pPr>
            <w:r>
              <w:rPr>
                <w:lang w:val="en-US"/>
              </w:rPr>
              <w:t>1</w:t>
            </w:r>
          </w:p>
        </w:tc>
        <w:tc>
          <w:tcPr>
            <w:tcW w:w="42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tabs>
                <w:tab w:val="left" w:pos="0"/>
              </w:tabs>
              <w:spacing w:line="240" w:lineRule="exact"/>
              <w:jc w:val="center"/>
              <w:rPr>
                <w:lang w:val="en-US"/>
              </w:rPr>
            </w:pPr>
            <w:r>
              <w:rPr>
                <w:lang w:val="en-US"/>
              </w:rPr>
              <w:t>2</w:t>
            </w:r>
          </w:p>
        </w:tc>
        <w:tc>
          <w:tcPr>
            <w:tcW w:w="55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465F8" w:rsidRDefault="009465F8">
            <w:pPr>
              <w:tabs>
                <w:tab w:val="left" w:pos="0"/>
              </w:tabs>
              <w:spacing w:line="240" w:lineRule="exact"/>
              <w:jc w:val="center"/>
            </w:pPr>
            <w:r>
              <w:t>3</w:t>
            </w:r>
          </w:p>
        </w:tc>
        <w:tc>
          <w:tcPr>
            <w:tcW w:w="426" w:type="dxa"/>
            <w:tcBorders>
              <w:top w:val="nil"/>
              <w:left w:val="single" w:sz="4" w:space="0" w:color="auto"/>
              <w:bottom w:val="nil"/>
              <w:right w:val="nil"/>
            </w:tcBorders>
            <w:tcMar>
              <w:top w:w="0" w:type="dxa"/>
              <w:left w:w="0" w:type="dxa"/>
              <w:bottom w:w="0" w:type="dxa"/>
              <w:right w:w="0" w:type="dxa"/>
            </w:tcMar>
            <w:vAlign w:val="center"/>
          </w:tcPr>
          <w:p w:rsidR="009465F8" w:rsidRDefault="009465F8">
            <w:pPr>
              <w:tabs>
                <w:tab w:val="left" w:pos="0"/>
              </w:tabs>
              <w:spacing w:line="240" w:lineRule="exact"/>
              <w:jc w:val="center"/>
            </w:pPr>
          </w:p>
        </w:tc>
      </w:tr>
      <w:tr w:rsidR="009465F8" w:rsidTr="009465F8">
        <w:trPr>
          <w:trHeight w:val="227"/>
          <w:jc w:val="center"/>
        </w:trPr>
        <w:tc>
          <w:tcPr>
            <w:tcW w:w="568" w:type="dxa"/>
            <w:tcBorders>
              <w:top w:val="nil"/>
              <w:left w:val="nil"/>
              <w:bottom w:val="nil"/>
              <w:right w:val="single" w:sz="4" w:space="0" w:color="auto"/>
            </w:tcBorders>
            <w:vAlign w:val="center"/>
          </w:tcPr>
          <w:p w:rsidR="009465F8" w:rsidRDefault="009465F8">
            <w:pPr>
              <w:tabs>
                <w:tab w:val="left" w:pos="0"/>
              </w:tabs>
            </w:pPr>
          </w:p>
        </w:tc>
        <w:tc>
          <w:tcPr>
            <w:tcW w:w="1049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Style w:val="af4"/>
              <w:tblW w:w="1048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1"/>
              <w:gridCol w:w="5525"/>
            </w:tblGrid>
            <w:tr w:rsidR="009465F8">
              <w:trPr>
                <w:trHeight w:val="227"/>
              </w:trPr>
              <w:tc>
                <w:tcPr>
                  <w:tcW w:w="709" w:type="dxa"/>
                  <w:tcBorders>
                    <w:top w:val="nil"/>
                    <w:left w:val="nil"/>
                    <w:bottom w:val="single" w:sz="4" w:space="0" w:color="auto"/>
                    <w:right w:val="single" w:sz="4" w:space="0" w:color="auto"/>
                  </w:tcBorders>
                  <w:hideMark/>
                </w:tcPr>
                <w:p w:rsidR="009465F8" w:rsidRDefault="009465F8">
                  <w:pPr>
                    <w:tabs>
                      <w:tab w:val="left" w:pos="0"/>
                    </w:tabs>
                    <w:spacing w:line="240" w:lineRule="exact"/>
                    <w:jc w:val="center"/>
                  </w:pPr>
                  <w:r>
                    <w:rPr>
                      <w:noProof/>
                    </w:rPr>
                    <w:t>1</w:t>
                  </w:r>
                </w:p>
              </w:tc>
              <w:tc>
                <w:tcPr>
                  <w:tcW w:w="4253" w:type="dxa"/>
                  <w:tcBorders>
                    <w:top w:val="nil"/>
                    <w:left w:val="single" w:sz="4" w:space="0" w:color="auto"/>
                    <w:bottom w:val="single" w:sz="4" w:space="0" w:color="auto"/>
                    <w:right w:val="single" w:sz="4" w:space="0" w:color="auto"/>
                  </w:tcBorders>
                </w:tcPr>
                <w:p w:rsidR="009465F8" w:rsidRDefault="009465F8">
                  <w:pPr>
                    <w:rPr>
                      <w:rFonts w:eastAsia="Calibri"/>
                      <w:b/>
                      <w:noProof/>
                    </w:rPr>
                  </w:pPr>
                  <w:r>
                    <w:rPr>
                      <w:rFonts w:eastAsia="Calibri"/>
                      <w:b/>
                      <w:noProof/>
                    </w:rPr>
                    <w:t>Услуги частной</w:t>
                  </w:r>
                  <w:r>
                    <w:rPr>
                      <w:b/>
                    </w:rPr>
                    <w:t xml:space="preserve"> охраны (Выставление поста охраны)</w:t>
                  </w:r>
                  <w:r>
                    <w:rPr>
                      <w:rFonts w:eastAsia="Calibri"/>
                      <w:b/>
                      <w:noProof/>
                    </w:rPr>
                    <w:t xml:space="preserve"> </w:t>
                  </w:r>
                </w:p>
                <w:p w:rsidR="009465F8" w:rsidRDefault="009465F8">
                  <w:r>
                    <w:rPr>
                      <w:rFonts w:eastAsia="Calibri"/>
                      <w:noProof/>
                      <w:lang w:val="en-US"/>
                    </w:rPr>
                    <w:t>[</w:t>
                  </w:r>
                  <w:r>
                    <w:rPr>
                      <w:rFonts w:eastAsia="Calibri"/>
                      <w:noProof/>
                    </w:rPr>
                    <w:t>Код позиции КТРУ</w:t>
                  </w:r>
                  <w:r>
                    <w:t xml:space="preserve"> </w:t>
                  </w:r>
                  <w:r>
                    <w:rPr>
                      <w:rFonts w:eastAsia="Calibri"/>
                      <w:noProof/>
                    </w:rPr>
                    <w:t>80.10.12.000-00000002</w:t>
                  </w:r>
                  <w:r>
                    <w:rPr>
                      <w:rFonts w:eastAsia="Calibri"/>
                      <w:noProof/>
                      <w:lang w:val="en-US"/>
                    </w:rPr>
                    <w:t>]</w:t>
                  </w:r>
                </w:p>
                <w:p w:rsidR="009465F8" w:rsidRDefault="009465F8"/>
              </w:tc>
              <w:tc>
                <w:tcPr>
                  <w:tcW w:w="5528" w:type="dxa"/>
                  <w:tcBorders>
                    <w:top w:val="nil"/>
                    <w:left w:val="single" w:sz="4" w:space="0" w:color="auto"/>
                    <w:bottom w:val="single" w:sz="4" w:space="0" w:color="auto"/>
                    <w:right w:val="nil"/>
                  </w:tcBorders>
                </w:tcPr>
                <w:p w:rsidR="009465F8" w:rsidRDefault="009465F8">
                  <w:pPr>
                    <w:rPr>
                      <w:lang w:val="en-US"/>
                    </w:rPr>
                  </w:pP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1.1</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Вид услуги по охране</w:t>
                  </w:r>
                </w:p>
              </w:tc>
              <w:tc>
                <w:tcPr>
                  <w:tcW w:w="5528" w:type="dxa"/>
                  <w:tcBorders>
                    <w:top w:val="single" w:sz="4" w:space="0" w:color="auto"/>
                    <w:left w:val="single" w:sz="4" w:space="0" w:color="auto"/>
                    <w:bottom w:val="single" w:sz="4" w:space="0" w:color="auto"/>
                    <w:right w:val="nil"/>
                  </w:tcBorders>
                </w:tcPr>
                <w:p w:rsidR="009465F8" w:rsidRDefault="009465F8">
                  <w:r>
                    <w:rPr>
                      <w:noProof/>
                    </w:rPr>
                    <w:t>Охрана объектов</w:t>
                  </w:r>
                  <w:r>
                    <w:t xml:space="preserve">, а также обеспечение </w:t>
                  </w:r>
                  <w:proofErr w:type="spellStart"/>
                  <w:r>
                    <w:t>внутриобъектового</w:t>
                  </w:r>
                  <w:proofErr w:type="spellEnd"/>
                  <w:r>
                    <w:t xml:space="preserve"> режима на объектах, в отношении которых установлены обязательные для выполнения требования к антитеррористической защищенности    </w:t>
                  </w: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1.2</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Вид услуги по охране</w:t>
                  </w:r>
                </w:p>
              </w:tc>
              <w:tc>
                <w:tcPr>
                  <w:tcW w:w="5528" w:type="dxa"/>
                  <w:tcBorders>
                    <w:top w:val="single" w:sz="4" w:space="0" w:color="auto"/>
                    <w:left w:val="single" w:sz="4" w:space="0" w:color="auto"/>
                    <w:bottom w:val="single" w:sz="4" w:space="0" w:color="auto"/>
                    <w:right w:val="nil"/>
                  </w:tcBorders>
                </w:tcPr>
                <w:p w:rsidR="009465F8" w:rsidRDefault="009465F8">
                  <w:r>
                    <w:rPr>
                      <w:noProof/>
                    </w:rPr>
                    <w:t>Охрана объектов</w:t>
                  </w:r>
                  <w:r>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1.3</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Вид услуги по охране</w:t>
                  </w:r>
                </w:p>
              </w:tc>
              <w:tc>
                <w:tcPr>
                  <w:tcW w:w="5528" w:type="dxa"/>
                  <w:tcBorders>
                    <w:top w:val="single" w:sz="4" w:space="0" w:color="auto"/>
                    <w:left w:val="single" w:sz="4" w:space="0" w:color="auto"/>
                    <w:bottom w:val="single" w:sz="4" w:space="0" w:color="auto"/>
                    <w:right w:val="nil"/>
                  </w:tcBorders>
                </w:tcPr>
                <w:p w:rsidR="009465F8" w:rsidRDefault="009465F8">
                  <w:r>
                    <w:rPr>
                      <w:noProof/>
                    </w:rPr>
                    <w:t>Охрана имущества</w:t>
                  </w:r>
                  <w:r>
                    <w:t xml:space="preserve">, а также обеспечение </w:t>
                  </w:r>
                  <w:proofErr w:type="spellStart"/>
                  <w:r>
                    <w:t>внутриобъектового</w:t>
                  </w:r>
                  <w:proofErr w:type="spellEnd"/>
                  <w:r>
                    <w:t xml:space="preserve"> режима на объектах, в отношении которых установлены обязательные для выполнения требования к антитеррористической защищенности    </w:t>
                  </w: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1.4</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Вид услуги по охране</w:t>
                  </w:r>
                </w:p>
              </w:tc>
              <w:tc>
                <w:tcPr>
                  <w:tcW w:w="5528" w:type="dxa"/>
                  <w:tcBorders>
                    <w:top w:val="single" w:sz="4" w:space="0" w:color="auto"/>
                    <w:left w:val="single" w:sz="4" w:space="0" w:color="auto"/>
                    <w:bottom w:val="single" w:sz="4" w:space="0" w:color="auto"/>
                    <w:right w:val="nil"/>
                  </w:tcBorders>
                </w:tcPr>
                <w:p w:rsidR="009465F8" w:rsidRDefault="009465F8">
                  <w:r>
                    <w:rPr>
                      <w:noProof/>
                    </w:rPr>
                    <w:t>Охрана имущества</w:t>
                  </w:r>
                  <w:r>
                    <w:t xml:space="preserve">,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1.5</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rPr>
                    <w:t>Наличие оружия у сотрудников охраны</w:t>
                  </w:r>
                </w:p>
              </w:tc>
              <w:tc>
                <w:tcPr>
                  <w:tcW w:w="5528" w:type="dxa"/>
                  <w:tcBorders>
                    <w:top w:val="single" w:sz="4" w:space="0" w:color="auto"/>
                    <w:left w:val="single" w:sz="4" w:space="0" w:color="auto"/>
                    <w:bottom w:val="single" w:sz="4" w:space="0" w:color="auto"/>
                    <w:right w:val="nil"/>
                  </w:tcBorders>
                </w:tcPr>
                <w:p w:rsidR="009465F8" w:rsidRDefault="009465F8">
                  <w:r>
                    <w:rPr>
                      <w:noProof/>
                      <w:lang w:val="en-US"/>
                    </w:rPr>
                    <w:t>Нет</w:t>
                  </w:r>
                  <w:r>
                    <w:t xml:space="preserve">    </w:t>
                  </w:r>
                </w:p>
                <w:p w:rsidR="009465F8" w:rsidRDefault="009465F8">
                  <w:pPr>
                    <w:rPr>
                      <w:lang w:val="en-US"/>
                    </w:rPr>
                  </w:pP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1.6</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Использование мобильной группы</w:t>
                  </w:r>
                </w:p>
              </w:tc>
              <w:tc>
                <w:tcPr>
                  <w:tcW w:w="5528" w:type="dxa"/>
                  <w:tcBorders>
                    <w:top w:val="single" w:sz="4" w:space="0" w:color="auto"/>
                    <w:left w:val="single" w:sz="4" w:space="0" w:color="auto"/>
                    <w:bottom w:val="single" w:sz="4" w:space="0" w:color="auto"/>
                    <w:right w:val="nil"/>
                  </w:tcBorders>
                </w:tcPr>
                <w:p w:rsidR="009465F8" w:rsidRDefault="009465F8">
                  <w:r>
                    <w:rPr>
                      <w:noProof/>
                      <w:lang w:val="en-US"/>
                    </w:rPr>
                    <w:t>Нет</w:t>
                  </w:r>
                  <w:r>
                    <w:t xml:space="preserve">    </w:t>
                  </w:r>
                </w:p>
                <w:p w:rsidR="009465F8" w:rsidRDefault="009465F8">
                  <w:pPr>
                    <w:rPr>
                      <w:lang w:val="en-US"/>
                    </w:rPr>
                  </w:pP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1.7</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rPr>
                    <w:t>Наличие оружия у сотрудников мобильной группы</w:t>
                  </w:r>
                </w:p>
              </w:tc>
              <w:tc>
                <w:tcPr>
                  <w:tcW w:w="5528" w:type="dxa"/>
                  <w:tcBorders>
                    <w:top w:val="single" w:sz="4" w:space="0" w:color="auto"/>
                    <w:left w:val="single" w:sz="4" w:space="0" w:color="auto"/>
                    <w:bottom w:val="single" w:sz="4" w:space="0" w:color="auto"/>
                    <w:right w:val="nil"/>
                  </w:tcBorders>
                </w:tcPr>
                <w:p w:rsidR="009465F8" w:rsidRDefault="009465F8">
                  <w:r>
                    <w:rPr>
                      <w:noProof/>
                      <w:lang w:val="en-US"/>
                    </w:rPr>
                    <w:t>Нет</w:t>
                  </w:r>
                  <w:r>
                    <w:t xml:space="preserve">    </w:t>
                  </w:r>
                </w:p>
                <w:p w:rsidR="009465F8" w:rsidRDefault="009465F8">
                  <w:pPr>
                    <w:rPr>
                      <w:lang w:val="en-US"/>
                    </w:rPr>
                  </w:pPr>
                </w:p>
              </w:tc>
            </w:tr>
            <w:tr w:rsidR="009465F8">
              <w:trPr>
                <w:trHeight w:val="227"/>
              </w:trPr>
              <w:tc>
                <w:tcPr>
                  <w:tcW w:w="709" w:type="dxa"/>
                  <w:tcBorders>
                    <w:top w:val="single" w:sz="4" w:space="0" w:color="auto"/>
                    <w:left w:val="nil"/>
                    <w:bottom w:val="single" w:sz="4" w:space="0" w:color="auto"/>
                    <w:right w:val="single" w:sz="4" w:space="0" w:color="auto"/>
                  </w:tcBorders>
                  <w:hideMark/>
                </w:tcPr>
                <w:p w:rsidR="009465F8" w:rsidRDefault="009465F8">
                  <w:pPr>
                    <w:tabs>
                      <w:tab w:val="left" w:pos="0"/>
                    </w:tabs>
                    <w:spacing w:line="240" w:lineRule="exact"/>
                    <w:jc w:val="center"/>
                    <w:rPr>
                      <w:noProof/>
                      <w:lang w:val="en-US"/>
                    </w:rPr>
                  </w:pPr>
                  <w:r>
                    <w:rPr>
                      <w:noProof/>
                      <w:lang w:val="en-US"/>
                    </w:rPr>
                    <w:t>1.8</w:t>
                  </w:r>
                </w:p>
              </w:tc>
              <w:tc>
                <w:tcPr>
                  <w:tcW w:w="4253" w:type="dxa"/>
                  <w:tcBorders>
                    <w:top w:val="single" w:sz="4" w:space="0" w:color="auto"/>
                    <w:left w:val="single" w:sz="4" w:space="0" w:color="auto"/>
                    <w:bottom w:val="single" w:sz="4" w:space="0" w:color="auto"/>
                    <w:right w:val="single" w:sz="4" w:space="0" w:color="auto"/>
                  </w:tcBorders>
                  <w:hideMark/>
                </w:tcPr>
                <w:p w:rsidR="009465F8" w:rsidRDefault="009465F8">
                  <w:r>
                    <w:rPr>
                      <w:bCs/>
                      <w:noProof/>
                      <w:lang w:val="en-US"/>
                    </w:rPr>
                    <w:t>Виды специальных средств охраны</w:t>
                  </w:r>
                </w:p>
              </w:tc>
              <w:tc>
                <w:tcPr>
                  <w:tcW w:w="5528" w:type="dxa"/>
                  <w:tcBorders>
                    <w:top w:val="single" w:sz="4" w:space="0" w:color="auto"/>
                    <w:left w:val="single" w:sz="4" w:space="0" w:color="auto"/>
                    <w:bottom w:val="single" w:sz="4" w:space="0" w:color="auto"/>
                    <w:right w:val="nil"/>
                  </w:tcBorders>
                </w:tcPr>
                <w:p w:rsidR="009465F8" w:rsidRPr="009465F8" w:rsidRDefault="009465F8">
                  <w:r>
                    <w:rPr>
                      <w:noProof/>
                      <w:lang w:val="en-US"/>
                    </w:rPr>
                    <w:t>Не используется</w:t>
                  </w:r>
                  <w:r>
                    <w:t xml:space="preserve">    </w:t>
                  </w:r>
                </w:p>
              </w:tc>
            </w:tr>
          </w:tbl>
          <w:p w:rsidR="009465F8" w:rsidRDefault="009465F8">
            <w:pPr>
              <w:rPr>
                <w:lang w:val="en-US"/>
              </w:rPr>
            </w:pPr>
          </w:p>
        </w:tc>
        <w:tc>
          <w:tcPr>
            <w:tcW w:w="426" w:type="dxa"/>
            <w:tcBorders>
              <w:top w:val="nil"/>
              <w:left w:val="single" w:sz="4" w:space="0" w:color="auto"/>
              <w:bottom w:val="nil"/>
              <w:right w:val="nil"/>
            </w:tcBorders>
            <w:vAlign w:val="center"/>
          </w:tcPr>
          <w:p w:rsidR="009465F8" w:rsidRDefault="009465F8">
            <w:pPr>
              <w:rPr>
                <w:lang w:val="en-US"/>
              </w:rPr>
            </w:pPr>
          </w:p>
        </w:tc>
      </w:tr>
    </w:tbl>
    <w:p w:rsidR="009465F8" w:rsidRDefault="009465F8" w:rsidP="009465F8">
      <w:pPr>
        <w:spacing w:line="240" w:lineRule="exact"/>
        <w:ind w:firstLine="709"/>
        <w:jc w:val="both"/>
        <w:rPr>
          <w:i/>
        </w:rP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tabs>
          <w:tab w:val="left" w:pos="0"/>
        </w:tabs>
        <w:spacing w:line="240" w:lineRule="exact"/>
        <w:jc w:val="center"/>
      </w:pPr>
    </w:p>
    <w:p w:rsidR="009465F8" w:rsidRDefault="009465F8" w:rsidP="009465F8">
      <w:pPr>
        <w:autoSpaceDE w:val="0"/>
        <w:autoSpaceDN w:val="0"/>
        <w:adjustRightInd w:val="0"/>
        <w:spacing w:line="240" w:lineRule="exact"/>
        <w:ind w:firstLine="708"/>
        <w:jc w:val="right"/>
        <w:rPr>
          <w:bCs/>
          <w:color w:val="000000" w:themeColor="text1"/>
        </w:rPr>
      </w:pPr>
      <w:r>
        <w:rPr>
          <w:bCs/>
          <w:color w:val="000000" w:themeColor="text1"/>
        </w:rPr>
        <w:t>Приложение к Техническому заданию: иные требования к услугам</w:t>
      </w:r>
    </w:p>
    <w:p w:rsidR="009465F8" w:rsidRPr="00AF2717" w:rsidRDefault="009465F8" w:rsidP="009465F8">
      <w:pPr>
        <w:spacing w:line="240" w:lineRule="exact"/>
        <w:rPr>
          <w:color w:val="000000"/>
          <w:szCs w:val="20"/>
        </w:rPr>
      </w:pPr>
    </w:p>
    <w:p w:rsidR="009465F8" w:rsidRDefault="009465F8" w:rsidP="009465F8">
      <w:pPr>
        <w:ind w:left="720"/>
        <w:contextualSpacing/>
        <w:jc w:val="center"/>
        <w:rPr>
          <w:b/>
          <w:color w:val="000000"/>
          <w:szCs w:val="20"/>
        </w:rPr>
      </w:pPr>
      <w:r w:rsidRPr="00AF2717">
        <w:rPr>
          <w:b/>
          <w:color w:val="000000"/>
          <w:szCs w:val="20"/>
        </w:rPr>
        <w:t xml:space="preserve">Общие требования к услугам </w:t>
      </w:r>
    </w:p>
    <w:p w:rsidR="009465F8" w:rsidRPr="00AF2717" w:rsidRDefault="009465F8" w:rsidP="009465F8">
      <w:pPr>
        <w:ind w:left="720"/>
        <w:contextualSpacing/>
        <w:jc w:val="center"/>
        <w:rPr>
          <w:b/>
          <w:color w:val="000000"/>
          <w:szCs w:val="20"/>
        </w:rPr>
      </w:pPr>
    </w:p>
    <w:p w:rsidR="009465F8" w:rsidRPr="00AF2717" w:rsidRDefault="009465F8" w:rsidP="009465F8">
      <w:pPr>
        <w:ind w:firstLine="709"/>
        <w:rPr>
          <w:b/>
          <w:color w:val="000000"/>
          <w:szCs w:val="20"/>
        </w:rPr>
      </w:pPr>
      <w:r w:rsidRPr="00AF2717">
        <w:rPr>
          <w:b/>
          <w:color w:val="000000"/>
          <w:szCs w:val="20"/>
        </w:rPr>
        <w:t>Порядок и условия оказания услуг:</w:t>
      </w:r>
    </w:p>
    <w:p w:rsidR="009465F8" w:rsidRPr="00AF2717" w:rsidRDefault="009465F8" w:rsidP="009465F8">
      <w:pPr>
        <w:ind w:firstLine="709"/>
        <w:jc w:val="both"/>
        <w:rPr>
          <w:color w:val="000000"/>
          <w:szCs w:val="20"/>
        </w:rPr>
      </w:pPr>
      <w:r w:rsidRPr="00AF2717">
        <w:rPr>
          <w:color w:val="000000"/>
          <w:szCs w:val="20"/>
        </w:rPr>
        <w:t>1. На объекте осуществляется охрана и обход.</w:t>
      </w:r>
    </w:p>
    <w:p w:rsidR="009465F8" w:rsidRPr="00AF2717" w:rsidRDefault="009465F8" w:rsidP="009465F8">
      <w:pPr>
        <w:ind w:firstLine="709"/>
        <w:jc w:val="both"/>
        <w:rPr>
          <w:color w:val="000000"/>
          <w:szCs w:val="20"/>
        </w:rPr>
      </w:pPr>
      <w:r w:rsidRPr="00AF2717">
        <w:rPr>
          <w:color w:val="000000"/>
          <w:szCs w:val="20"/>
        </w:rPr>
        <w:t xml:space="preserve">2. При оказании услуг Исполнитель обязан организовать, обеспечить и осуществить охрану имущества Заказчика от преступных и иных противоправных посягательств, соблюдение </w:t>
      </w:r>
      <w:proofErr w:type="spellStart"/>
      <w:r w:rsidRPr="00AF2717">
        <w:rPr>
          <w:color w:val="000000"/>
          <w:szCs w:val="20"/>
        </w:rPr>
        <w:t>внутриобъектового</w:t>
      </w:r>
      <w:proofErr w:type="spellEnd"/>
      <w:r w:rsidRPr="00AF2717">
        <w:rPr>
          <w:color w:val="000000"/>
          <w:szCs w:val="20"/>
        </w:rPr>
        <w:t xml:space="preserve"> режима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p>
    <w:p w:rsidR="009465F8" w:rsidRPr="00AF2717" w:rsidRDefault="009465F8" w:rsidP="009465F8">
      <w:pPr>
        <w:ind w:firstLine="709"/>
        <w:jc w:val="both"/>
        <w:rPr>
          <w:color w:val="000000"/>
          <w:szCs w:val="20"/>
        </w:rPr>
      </w:pPr>
      <w:r w:rsidRPr="00AF2717">
        <w:rPr>
          <w:color w:val="000000"/>
          <w:szCs w:val="20"/>
        </w:rPr>
        <w:t>3. При оказании услуг Исполнитель (работник Исполнителя, далее также - охранник) обеспечивает сохранность материальных сре</w:t>
      </w:r>
      <w:proofErr w:type="gramStart"/>
      <w:r w:rsidRPr="00AF2717">
        <w:rPr>
          <w:color w:val="000000"/>
          <w:szCs w:val="20"/>
        </w:rPr>
        <w:t>дств в п</w:t>
      </w:r>
      <w:proofErr w:type="gramEnd"/>
      <w:r w:rsidRPr="00AF2717">
        <w:rPr>
          <w:color w:val="000000"/>
          <w:szCs w:val="20"/>
        </w:rPr>
        <w:t>омещениях (кабинетах), сданных под охрану.</w:t>
      </w:r>
    </w:p>
    <w:p w:rsidR="009465F8" w:rsidRPr="00AF2717" w:rsidRDefault="009465F8" w:rsidP="009465F8">
      <w:pPr>
        <w:ind w:firstLine="709"/>
        <w:jc w:val="both"/>
        <w:rPr>
          <w:color w:val="000000"/>
          <w:szCs w:val="20"/>
        </w:rPr>
      </w:pPr>
      <w:r w:rsidRPr="00AF2717">
        <w:rPr>
          <w:color w:val="000000"/>
          <w:szCs w:val="20"/>
        </w:rPr>
        <w:t>4. Осуществляется обход охраняемого объекта и его осмотр с интервалом не более 2х часов.</w:t>
      </w:r>
    </w:p>
    <w:p w:rsidR="009465F8" w:rsidRPr="00AF2717" w:rsidRDefault="009465F8" w:rsidP="009465F8">
      <w:pPr>
        <w:ind w:firstLine="709"/>
        <w:jc w:val="both"/>
        <w:rPr>
          <w:color w:val="000000"/>
          <w:szCs w:val="20"/>
        </w:rPr>
      </w:pPr>
      <w:r w:rsidRPr="00AF2717">
        <w:rPr>
          <w:color w:val="000000"/>
          <w:szCs w:val="20"/>
        </w:rPr>
        <w:t xml:space="preserve">5.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 Исполнителя) немедленно оповещает руководителя охраняемого объекта, а также самостоятельно вызывает необходимые службы.  </w:t>
      </w:r>
    </w:p>
    <w:p w:rsidR="009465F8" w:rsidRPr="00AF2717" w:rsidRDefault="009465F8" w:rsidP="009465F8">
      <w:pPr>
        <w:ind w:firstLine="709"/>
        <w:jc w:val="both"/>
        <w:rPr>
          <w:color w:val="000000"/>
          <w:szCs w:val="20"/>
        </w:rPr>
      </w:pPr>
      <w:r w:rsidRPr="00AF2717">
        <w:rPr>
          <w:color w:val="000000"/>
          <w:szCs w:val="20"/>
        </w:rPr>
        <w:t>6.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rsidR="009465F8" w:rsidRPr="00AF2717" w:rsidRDefault="009465F8" w:rsidP="009465F8">
      <w:pPr>
        <w:tabs>
          <w:tab w:val="left" w:pos="709"/>
        </w:tabs>
        <w:ind w:firstLine="709"/>
        <w:jc w:val="both"/>
        <w:rPr>
          <w:color w:val="000000"/>
          <w:szCs w:val="20"/>
        </w:rPr>
      </w:pPr>
      <w:r w:rsidRPr="00AF2717">
        <w:rPr>
          <w:color w:val="000000"/>
          <w:szCs w:val="20"/>
        </w:rPr>
        <w:t xml:space="preserve">7. Исполнитель (работник Исполнителя) пресекает попытки совершения террористического акта на объекте, выявляет факты нарушения пропускного и </w:t>
      </w:r>
      <w:proofErr w:type="spellStart"/>
      <w:r w:rsidRPr="00AF2717">
        <w:rPr>
          <w:color w:val="000000"/>
          <w:szCs w:val="20"/>
        </w:rPr>
        <w:t>внутриобъектового</w:t>
      </w:r>
      <w:proofErr w:type="spellEnd"/>
      <w:r w:rsidRPr="00AF2717">
        <w:rPr>
          <w:color w:val="000000"/>
          <w:szCs w:val="20"/>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а также осуществляет </w:t>
      </w:r>
      <w:proofErr w:type="gramStart"/>
      <w:r w:rsidRPr="00AF2717">
        <w:rPr>
          <w:color w:val="000000"/>
          <w:szCs w:val="20"/>
        </w:rPr>
        <w:t>контроль за</w:t>
      </w:r>
      <w:proofErr w:type="gramEnd"/>
      <w:r w:rsidRPr="00AF2717">
        <w:rPr>
          <w:color w:val="000000"/>
          <w:szCs w:val="20"/>
        </w:rPr>
        <w:t xml:space="preserve"> законностью выноса (вноса) материальных ценностей. </w:t>
      </w:r>
    </w:p>
    <w:p w:rsidR="009465F8" w:rsidRPr="00AF2717" w:rsidRDefault="009465F8" w:rsidP="009465F8">
      <w:pPr>
        <w:ind w:firstLine="709"/>
        <w:jc w:val="both"/>
        <w:rPr>
          <w:color w:val="000000"/>
          <w:szCs w:val="20"/>
        </w:rPr>
      </w:pPr>
      <w:r w:rsidRPr="00AF2717">
        <w:rPr>
          <w:color w:val="000000"/>
          <w:szCs w:val="20"/>
        </w:rPr>
        <w:t xml:space="preserve">8. Исполнитель (работник Исполнителя) должен исключать бесконтрольное пребывание на объекте посторонних лиц. </w:t>
      </w:r>
    </w:p>
    <w:p w:rsidR="009465F8" w:rsidRPr="00AF2717" w:rsidRDefault="009465F8" w:rsidP="009465F8">
      <w:pPr>
        <w:ind w:firstLine="709"/>
        <w:jc w:val="both"/>
        <w:rPr>
          <w:color w:val="000000"/>
          <w:szCs w:val="20"/>
        </w:rPr>
      </w:pPr>
      <w:r w:rsidRPr="00AF2717">
        <w:rPr>
          <w:color w:val="000000"/>
          <w:szCs w:val="20"/>
        </w:rPr>
        <w:t>9.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w:t>
      </w:r>
    </w:p>
    <w:p w:rsidR="009465F8" w:rsidRPr="00AF2717" w:rsidRDefault="009465F8" w:rsidP="009465F8">
      <w:pPr>
        <w:ind w:firstLine="709"/>
        <w:jc w:val="both"/>
        <w:rPr>
          <w:color w:val="000000"/>
          <w:szCs w:val="20"/>
        </w:rPr>
      </w:pPr>
      <w:r w:rsidRPr="00AF2717">
        <w:rPr>
          <w:color w:val="000000"/>
          <w:szCs w:val="20"/>
        </w:rPr>
        <w:t xml:space="preserve">10. Исполнитель (работник Исполнителя) своевременно оповещает работников и посетителей объекта о безопасной и беспрепятственной эвакуации из здания во время возникновения чрезвычайных ситуаций. </w:t>
      </w:r>
    </w:p>
    <w:p w:rsidR="009465F8" w:rsidRPr="00AF2717" w:rsidRDefault="009465F8" w:rsidP="009465F8">
      <w:pPr>
        <w:ind w:firstLine="709"/>
        <w:jc w:val="both"/>
        <w:rPr>
          <w:color w:val="000000"/>
          <w:szCs w:val="20"/>
        </w:rPr>
      </w:pPr>
      <w:r w:rsidRPr="00AF2717">
        <w:rPr>
          <w:color w:val="000000"/>
          <w:szCs w:val="20"/>
        </w:rPr>
        <w:t xml:space="preserve">11.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rsidR="009465F8" w:rsidRPr="00AF2717" w:rsidRDefault="009465F8" w:rsidP="009465F8">
      <w:pPr>
        <w:ind w:firstLine="709"/>
        <w:jc w:val="both"/>
        <w:rPr>
          <w:color w:val="000000"/>
          <w:szCs w:val="20"/>
        </w:rPr>
      </w:pPr>
      <w:r w:rsidRPr="00AF2717">
        <w:rPr>
          <w:color w:val="000000"/>
          <w:szCs w:val="20"/>
        </w:rPr>
        <w:t>12.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9465F8" w:rsidRPr="00AF2717" w:rsidRDefault="009465F8" w:rsidP="009465F8">
      <w:pPr>
        <w:ind w:firstLine="709"/>
        <w:jc w:val="both"/>
        <w:rPr>
          <w:color w:val="000000"/>
          <w:szCs w:val="20"/>
        </w:rPr>
      </w:pPr>
      <w:r w:rsidRPr="00AF2717">
        <w:rPr>
          <w:color w:val="000000"/>
          <w:szCs w:val="20"/>
        </w:rPr>
        <w:t>13.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9465F8" w:rsidRPr="00AF2717" w:rsidRDefault="009465F8" w:rsidP="009465F8">
      <w:pPr>
        <w:ind w:firstLine="709"/>
        <w:jc w:val="both"/>
        <w:rPr>
          <w:color w:val="000000"/>
          <w:szCs w:val="20"/>
        </w:rPr>
      </w:pPr>
      <w:r w:rsidRPr="00AF2717">
        <w:rPr>
          <w:color w:val="000000"/>
          <w:szCs w:val="20"/>
        </w:rPr>
        <w:t>- удостоверение частного охранника;</w:t>
      </w:r>
    </w:p>
    <w:p w:rsidR="009465F8" w:rsidRPr="00AF2717" w:rsidRDefault="009465F8" w:rsidP="009465F8">
      <w:pPr>
        <w:ind w:firstLine="709"/>
        <w:jc w:val="both"/>
        <w:rPr>
          <w:color w:val="000000"/>
          <w:szCs w:val="20"/>
        </w:rPr>
      </w:pPr>
      <w:r w:rsidRPr="00AF2717">
        <w:rPr>
          <w:color w:val="000000"/>
          <w:szCs w:val="20"/>
        </w:rPr>
        <w:t>-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rsidR="009465F8" w:rsidRPr="00AF2717" w:rsidRDefault="009465F8" w:rsidP="009465F8">
      <w:pPr>
        <w:ind w:firstLine="709"/>
        <w:jc w:val="both"/>
        <w:rPr>
          <w:color w:val="000000"/>
          <w:szCs w:val="20"/>
        </w:rPr>
      </w:pPr>
      <w:r w:rsidRPr="00AF2717">
        <w:rPr>
          <w:color w:val="000000"/>
          <w:szCs w:val="20"/>
        </w:rPr>
        <w:t>14. При оказании услуг охранники обязаны руководствоваться должностной инструкцией охранника, которая разрабатывается Исполнителем для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9465F8" w:rsidRDefault="009465F8" w:rsidP="009465F8">
      <w:pPr>
        <w:ind w:firstLine="709"/>
        <w:jc w:val="both"/>
        <w:rPr>
          <w:b/>
          <w:color w:val="000000"/>
        </w:rPr>
      </w:pPr>
    </w:p>
    <w:p w:rsidR="009465F8" w:rsidRPr="00AF2717" w:rsidRDefault="009465F8" w:rsidP="009465F8">
      <w:pPr>
        <w:ind w:firstLine="709"/>
        <w:jc w:val="both"/>
        <w:rPr>
          <w:b/>
          <w:color w:val="000000"/>
        </w:rPr>
      </w:pPr>
    </w:p>
    <w:p w:rsidR="009465F8" w:rsidRPr="00AF2717" w:rsidRDefault="009465F8" w:rsidP="009465F8">
      <w:pPr>
        <w:ind w:firstLine="709"/>
        <w:rPr>
          <w:b/>
          <w:color w:val="000000"/>
          <w:szCs w:val="20"/>
        </w:rPr>
      </w:pPr>
      <w:r w:rsidRPr="00AF2717">
        <w:rPr>
          <w:b/>
          <w:color w:val="000000"/>
          <w:szCs w:val="20"/>
        </w:rPr>
        <w:t>Периодичность оказания услуг: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2822"/>
        <w:gridCol w:w="2710"/>
        <w:gridCol w:w="2794"/>
      </w:tblGrid>
      <w:tr w:rsidR="009465F8" w:rsidRPr="00AF2717" w:rsidTr="009465F8">
        <w:trPr>
          <w:jc w:val="center"/>
        </w:trPr>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65F8" w:rsidRPr="00AF2717" w:rsidRDefault="009465F8" w:rsidP="00336362">
            <w:pPr>
              <w:spacing w:line="240" w:lineRule="exact"/>
              <w:jc w:val="center"/>
              <w:rPr>
                <w:b/>
                <w:color w:val="000000"/>
                <w:szCs w:val="20"/>
              </w:rPr>
            </w:pPr>
            <w:r w:rsidRPr="00AF2717">
              <w:rPr>
                <w:b/>
                <w:color w:val="000000"/>
                <w:szCs w:val="20"/>
              </w:rPr>
              <w:t>Наименование поста</w:t>
            </w: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65F8" w:rsidRPr="00AF2717" w:rsidRDefault="009465F8" w:rsidP="00336362">
            <w:pPr>
              <w:spacing w:line="240" w:lineRule="exact"/>
              <w:jc w:val="center"/>
              <w:rPr>
                <w:b/>
                <w:color w:val="000000"/>
                <w:szCs w:val="20"/>
              </w:rPr>
            </w:pPr>
            <w:r w:rsidRPr="00AF2717">
              <w:rPr>
                <w:b/>
                <w:color w:val="000000"/>
                <w:szCs w:val="20"/>
              </w:rPr>
              <w:t>Адрес месторасположения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65F8" w:rsidRPr="00AF2717" w:rsidRDefault="009465F8" w:rsidP="00336362">
            <w:pPr>
              <w:spacing w:line="240" w:lineRule="exact"/>
              <w:jc w:val="center"/>
              <w:rPr>
                <w:b/>
                <w:color w:val="000000"/>
                <w:szCs w:val="20"/>
              </w:rPr>
            </w:pPr>
            <w:r w:rsidRPr="00AF2717">
              <w:rPr>
                <w:b/>
                <w:color w:val="000000"/>
                <w:szCs w:val="20"/>
              </w:rPr>
              <w:t>Время оказания услуг</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465F8" w:rsidRPr="00AF2717" w:rsidRDefault="009465F8" w:rsidP="00336362">
            <w:pPr>
              <w:spacing w:line="240" w:lineRule="exact"/>
              <w:jc w:val="center"/>
              <w:rPr>
                <w:b/>
                <w:color w:val="000000"/>
                <w:szCs w:val="20"/>
              </w:rPr>
            </w:pPr>
            <w:r w:rsidRPr="00AF2717">
              <w:rPr>
                <w:b/>
                <w:color w:val="000000"/>
                <w:szCs w:val="20"/>
              </w:rPr>
              <w:t>Количество часов</w:t>
            </w:r>
          </w:p>
        </w:tc>
      </w:tr>
      <w:tr w:rsidR="009465F8" w:rsidRPr="00AF2717" w:rsidTr="009465F8">
        <w:trPr>
          <w:trHeight w:val="747"/>
          <w:jc w:val="center"/>
        </w:trPr>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465F8" w:rsidRPr="00AF2717" w:rsidRDefault="009465F8" w:rsidP="00336362">
            <w:pPr>
              <w:jc w:val="center"/>
              <w:rPr>
                <w:color w:val="000000"/>
                <w:szCs w:val="20"/>
              </w:rPr>
            </w:pPr>
            <w:r w:rsidRPr="00AF2717">
              <w:rPr>
                <w:color w:val="000000"/>
                <w:szCs w:val="20"/>
              </w:rPr>
              <w:t>Пост № 1 на 1 (первом) этаже, главный корпус</w:t>
            </w: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465F8" w:rsidRPr="00AF2717" w:rsidRDefault="009465F8" w:rsidP="00336362">
            <w:pPr>
              <w:jc w:val="center"/>
              <w:rPr>
                <w:color w:val="000000"/>
                <w:szCs w:val="20"/>
              </w:rPr>
            </w:pPr>
            <w:r w:rsidRPr="00AF2717">
              <w:rPr>
                <w:color w:val="000000"/>
                <w:szCs w:val="20"/>
              </w:rPr>
              <w:t xml:space="preserve">Хабаровский край, г. Вяземский,                                   ул. </w:t>
            </w:r>
            <w:proofErr w:type="gramStart"/>
            <w:r w:rsidRPr="00AF2717">
              <w:rPr>
                <w:color w:val="000000"/>
                <w:szCs w:val="20"/>
              </w:rPr>
              <w:t>Коммунистическая</w:t>
            </w:r>
            <w:proofErr w:type="gramEnd"/>
            <w:r w:rsidRPr="00AF2717">
              <w:rPr>
                <w:color w:val="000000"/>
                <w:szCs w:val="20"/>
              </w:rPr>
              <w:t>, д. 64</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465F8" w:rsidRPr="00AF2717" w:rsidRDefault="009465F8" w:rsidP="00336362">
            <w:pPr>
              <w:jc w:val="center"/>
              <w:rPr>
                <w:color w:val="000000"/>
                <w:szCs w:val="20"/>
              </w:rPr>
            </w:pPr>
            <w:r w:rsidRPr="00AF2717">
              <w:rPr>
                <w:color w:val="000000"/>
                <w:szCs w:val="20"/>
              </w:rPr>
              <w:t>Ежедневно, круглосуточно, включая выходные и праздничные дни                             с 8-00 до 8-00 часов следующего дня (время местное)</w:t>
            </w:r>
          </w:p>
        </w:tc>
        <w:tc>
          <w:tcPr>
            <w:tcW w:w="2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465F8" w:rsidRPr="008F2BEB" w:rsidRDefault="009316F6" w:rsidP="009316F6">
            <w:pPr>
              <w:spacing w:line="240" w:lineRule="exact"/>
              <w:rPr>
                <w:b/>
                <w:color w:val="000000"/>
                <w:szCs w:val="20"/>
                <w:highlight w:val="yellow"/>
              </w:rPr>
            </w:pPr>
            <w:r>
              <w:rPr>
                <w:color w:val="000000"/>
                <w:szCs w:val="20"/>
              </w:rPr>
              <w:t>24 час.*1 чел.* 3</w:t>
            </w:r>
            <w:r w:rsidR="009465F8">
              <w:rPr>
                <w:color w:val="000000"/>
                <w:szCs w:val="20"/>
              </w:rPr>
              <w:t>1</w:t>
            </w:r>
            <w:r w:rsidR="009465F8" w:rsidRPr="00961F2C">
              <w:rPr>
                <w:color w:val="000000"/>
                <w:szCs w:val="20"/>
              </w:rPr>
              <w:t xml:space="preserve"> </w:t>
            </w:r>
            <w:proofErr w:type="spellStart"/>
            <w:r w:rsidR="009465F8" w:rsidRPr="00961F2C">
              <w:rPr>
                <w:color w:val="000000"/>
                <w:szCs w:val="20"/>
              </w:rPr>
              <w:t>дн</w:t>
            </w:r>
            <w:proofErr w:type="spellEnd"/>
            <w:r w:rsidR="009465F8" w:rsidRPr="00961F2C">
              <w:rPr>
                <w:color w:val="000000"/>
                <w:szCs w:val="20"/>
              </w:rPr>
              <w:t xml:space="preserve">. = </w:t>
            </w:r>
            <w:r>
              <w:rPr>
                <w:color w:val="000000"/>
                <w:szCs w:val="20"/>
              </w:rPr>
              <w:t>744</w:t>
            </w:r>
            <w:r w:rsidR="009465F8" w:rsidRPr="00961F2C">
              <w:rPr>
                <w:color w:val="000000"/>
                <w:szCs w:val="20"/>
              </w:rPr>
              <w:t xml:space="preserve"> </w:t>
            </w:r>
            <w:proofErr w:type="spellStart"/>
            <w:r w:rsidR="009465F8" w:rsidRPr="00961F2C">
              <w:rPr>
                <w:color w:val="000000"/>
                <w:szCs w:val="20"/>
              </w:rPr>
              <w:t>чел</w:t>
            </w:r>
            <w:proofErr w:type="gramStart"/>
            <w:r w:rsidR="009465F8" w:rsidRPr="00961F2C">
              <w:rPr>
                <w:color w:val="000000"/>
                <w:szCs w:val="20"/>
              </w:rPr>
              <w:t>.ч</w:t>
            </w:r>
            <w:proofErr w:type="spellEnd"/>
            <w:proofErr w:type="gramEnd"/>
            <w:r w:rsidR="009465F8" w:rsidRPr="00961F2C">
              <w:rPr>
                <w:color w:val="000000"/>
                <w:szCs w:val="20"/>
              </w:rPr>
              <w:t xml:space="preserve"> </w:t>
            </w:r>
          </w:p>
        </w:tc>
      </w:tr>
    </w:tbl>
    <w:p w:rsidR="009465F8" w:rsidRPr="00AF2717" w:rsidRDefault="009465F8" w:rsidP="009465F8">
      <w:pPr>
        <w:ind w:firstLine="709"/>
        <w:jc w:val="both"/>
        <w:rPr>
          <w:color w:val="000000"/>
          <w:szCs w:val="20"/>
        </w:rPr>
      </w:pPr>
    </w:p>
    <w:p w:rsidR="009465F8" w:rsidRPr="00AF2717" w:rsidRDefault="009465F8" w:rsidP="009465F8">
      <w:pPr>
        <w:ind w:firstLine="709"/>
        <w:jc w:val="both"/>
        <w:rPr>
          <w:color w:val="000000"/>
          <w:szCs w:val="20"/>
        </w:rPr>
      </w:pPr>
      <w:r w:rsidRPr="00AF2717">
        <w:rPr>
          <w:color w:val="000000"/>
          <w:szCs w:val="20"/>
        </w:rPr>
        <w:t>График оказания услуг прилагается к Техническому заданию.</w:t>
      </w:r>
    </w:p>
    <w:p w:rsidR="009465F8" w:rsidRPr="00AF2717" w:rsidRDefault="009465F8" w:rsidP="009465F8">
      <w:pPr>
        <w:ind w:firstLine="709"/>
        <w:jc w:val="center"/>
        <w:rPr>
          <w:b/>
          <w:color w:val="000000"/>
          <w:szCs w:val="20"/>
        </w:rPr>
      </w:pPr>
    </w:p>
    <w:p w:rsidR="009465F8" w:rsidRPr="00AF2717" w:rsidRDefault="009465F8" w:rsidP="009465F8">
      <w:pPr>
        <w:ind w:firstLine="709"/>
        <w:jc w:val="both"/>
        <w:rPr>
          <w:b/>
          <w:color w:val="000000"/>
          <w:szCs w:val="20"/>
        </w:rPr>
      </w:pPr>
      <w:r w:rsidRPr="00AF2717">
        <w:rPr>
          <w:b/>
          <w:color w:val="000000"/>
          <w:szCs w:val="20"/>
        </w:rPr>
        <w:t>Перечень нормативно-правовых документов, используемых Исполнителем при оказании услуг:</w:t>
      </w:r>
    </w:p>
    <w:p w:rsidR="009465F8" w:rsidRPr="00AF2717" w:rsidRDefault="009465F8" w:rsidP="009465F8">
      <w:pPr>
        <w:suppressAutoHyphens/>
        <w:ind w:firstLine="709"/>
        <w:jc w:val="both"/>
        <w:rPr>
          <w:bCs/>
        </w:rPr>
      </w:pPr>
      <w:r w:rsidRPr="00AF2717">
        <w:rPr>
          <w:bCs/>
        </w:rPr>
        <w:t>Закон РФ от 11.03.1992 № 2487-1 «О частной детективной и охранной деятельности в Российской Федерации»;</w:t>
      </w:r>
    </w:p>
    <w:p w:rsidR="009465F8" w:rsidRPr="00AF2717" w:rsidRDefault="009465F8" w:rsidP="009465F8">
      <w:pPr>
        <w:suppressAutoHyphens/>
        <w:ind w:firstLine="680"/>
        <w:jc w:val="both"/>
        <w:outlineLvl w:val="0"/>
      </w:pPr>
      <w:r w:rsidRPr="00AF2717">
        <w:t>Федеральный закон от 07.07.2003 № 126-ФЗ «О связи»;</w:t>
      </w:r>
    </w:p>
    <w:p w:rsidR="009465F8" w:rsidRPr="00AF2717" w:rsidRDefault="009465F8" w:rsidP="009465F8">
      <w:pPr>
        <w:suppressAutoHyphens/>
        <w:ind w:firstLine="680"/>
        <w:jc w:val="both"/>
      </w:pPr>
      <w:r w:rsidRPr="00AF2717">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9465F8" w:rsidRPr="00AF2717" w:rsidRDefault="009465F8" w:rsidP="009465F8">
      <w:pPr>
        <w:suppressAutoHyphens/>
        <w:ind w:firstLine="708"/>
        <w:jc w:val="both"/>
        <w:outlineLvl w:val="0"/>
      </w:pPr>
      <w:r w:rsidRPr="00AF2717">
        <w:t>Постановление Правительства РФ от 14.08.1992 № 587 «Вопросы частной детективной (сыскной) и частной охранной деятельности»;</w:t>
      </w:r>
    </w:p>
    <w:p w:rsidR="009465F8" w:rsidRPr="00AF2717" w:rsidRDefault="009465F8" w:rsidP="009465F8">
      <w:pPr>
        <w:suppressAutoHyphens/>
        <w:ind w:firstLine="680"/>
        <w:jc w:val="both"/>
        <w:outlineLvl w:val="0"/>
      </w:pPr>
      <w:r w:rsidRPr="00AF2717">
        <w:t>Постановление Правительства РФ от 20.10.2021 № 1800 «О порядке регистрации радиоэлектронных средств и высокочастотных устройств»;</w:t>
      </w:r>
    </w:p>
    <w:p w:rsidR="009465F8" w:rsidRDefault="009465F8" w:rsidP="009465F8">
      <w:pPr>
        <w:suppressAutoHyphens/>
        <w:ind w:firstLine="708"/>
        <w:jc w:val="both"/>
        <w:rPr>
          <w:rFonts w:eastAsia="Calibri"/>
        </w:rPr>
      </w:pPr>
      <w:r w:rsidRPr="008F2BEB">
        <w:rPr>
          <w:rFonts w:eastAsia="Calibri"/>
        </w:rPr>
        <w:t>Постановление Правительства РФ от 13 мая 2016 г.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9465F8" w:rsidRPr="00AF2717" w:rsidRDefault="009465F8" w:rsidP="009465F8">
      <w:pPr>
        <w:suppressAutoHyphens/>
        <w:ind w:firstLine="708"/>
        <w:jc w:val="both"/>
      </w:pPr>
      <w:r w:rsidRPr="00AF2717">
        <w:t xml:space="preserve">Во всех случаях, когда в настоящем Техническом задании или в приложениях к ней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9465F8" w:rsidRPr="00AF2717" w:rsidRDefault="009465F8" w:rsidP="009465F8">
      <w:pPr>
        <w:suppressAutoHyphens/>
        <w:ind w:firstLine="708"/>
        <w:jc w:val="both"/>
      </w:pPr>
      <w:r w:rsidRPr="00AF2717">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9465F8" w:rsidRPr="00AF2717" w:rsidRDefault="009465F8" w:rsidP="009465F8">
      <w:pPr>
        <w:jc w:val="center"/>
        <w:outlineLvl w:val="0"/>
        <w:rPr>
          <w:b/>
          <w:color w:val="000000"/>
          <w:szCs w:val="20"/>
        </w:rPr>
      </w:pPr>
      <w:r w:rsidRPr="00AF2717">
        <w:rPr>
          <w:b/>
          <w:color w:val="000000"/>
          <w:szCs w:val="20"/>
        </w:rPr>
        <w:t>Требования к результатам закупки</w:t>
      </w:r>
    </w:p>
    <w:p w:rsidR="009465F8" w:rsidRPr="00AF2717" w:rsidRDefault="009465F8" w:rsidP="009465F8">
      <w:pPr>
        <w:keepLines/>
        <w:ind w:firstLine="709"/>
        <w:jc w:val="both"/>
        <w:rPr>
          <w:color w:val="000000"/>
          <w:szCs w:val="20"/>
        </w:rPr>
      </w:pPr>
      <w:r w:rsidRPr="00AF2717">
        <w:rPr>
          <w:color w:val="000000"/>
          <w:szCs w:val="20"/>
        </w:rPr>
        <w:t>Результатом закупки является оказание охранных услуг в полном объеме в соответствии с Техническим заданием.</w:t>
      </w:r>
    </w:p>
    <w:p w:rsidR="009465F8" w:rsidRDefault="009465F8" w:rsidP="009465F8">
      <w:pPr>
        <w:ind w:firstLine="709"/>
        <w:rPr>
          <w:color w:val="000000"/>
          <w:szCs w:val="20"/>
        </w:rPr>
      </w:pPr>
    </w:p>
    <w:p w:rsidR="009465F8" w:rsidRPr="00AF2717" w:rsidRDefault="009465F8" w:rsidP="009465F8">
      <w:pPr>
        <w:ind w:firstLine="709"/>
        <w:rPr>
          <w:color w:val="000000"/>
          <w:szCs w:val="20"/>
        </w:rPr>
      </w:pPr>
      <w:r w:rsidRPr="00AF2717">
        <w:rPr>
          <w:color w:val="000000"/>
          <w:szCs w:val="20"/>
        </w:rPr>
        <w:t>Приложение: График оказания услуг</w:t>
      </w:r>
    </w:p>
    <w:p w:rsidR="009465F8" w:rsidRDefault="009465F8" w:rsidP="009465F8">
      <w:pPr>
        <w:jc w:val="center"/>
        <w:outlineLvl w:val="0"/>
        <w:rPr>
          <w:b/>
          <w:color w:val="000000"/>
          <w:szCs w:val="20"/>
        </w:rPr>
      </w:pPr>
    </w:p>
    <w:p w:rsidR="009465F8" w:rsidRPr="00D64202" w:rsidRDefault="009465F8" w:rsidP="009465F8">
      <w:pPr>
        <w:jc w:val="center"/>
        <w:outlineLvl w:val="0"/>
        <w:rPr>
          <w:b/>
          <w:color w:val="000000"/>
          <w:szCs w:val="20"/>
        </w:rPr>
      </w:pPr>
      <w:r w:rsidRPr="00D64202">
        <w:rPr>
          <w:b/>
          <w:color w:val="000000"/>
          <w:szCs w:val="20"/>
        </w:rPr>
        <w:t>Требования к результатам закупки</w:t>
      </w:r>
    </w:p>
    <w:p w:rsidR="009465F8" w:rsidRPr="00D64202" w:rsidRDefault="009465F8" w:rsidP="009465F8">
      <w:pPr>
        <w:keepLines/>
        <w:ind w:firstLine="709"/>
        <w:jc w:val="both"/>
        <w:rPr>
          <w:color w:val="000000"/>
          <w:szCs w:val="20"/>
        </w:rPr>
      </w:pPr>
      <w:r w:rsidRPr="00D64202">
        <w:rPr>
          <w:color w:val="000000"/>
          <w:szCs w:val="20"/>
        </w:rPr>
        <w:t>Результатом закупки является оказание охранных услуг в полном объеме в соответствии с Техническим заданием.</w:t>
      </w:r>
    </w:p>
    <w:p w:rsidR="009465F8" w:rsidRPr="00562EEF" w:rsidRDefault="009465F8" w:rsidP="009465F8">
      <w:pPr>
        <w:rPr>
          <w:color w:val="8F8F8F"/>
          <w:sz w:val="20"/>
          <w:szCs w:val="20"/>
        </w:rPr>
      </w:pPr>
    </w:p>
    <w:p w:rsidR="009465F8" w:rsidRDefault="009465F8" w:rsidP="009465F8">
      <w:pPr>
        <w:rPr>
          <w:color w:val="8F8F8F"/>
          <w:sz w:val="20"/>
          <w:szCs w:val="20"/>
        </w:rPr>
      </w:pPr>
    </w:p>
    <w:p w:rsidR="009465F8" w:rsidRDefault="009465F8" w:rsidP="009465F8">
      <w:pPr>
        <w:rPr>
          <w:color w:val="000000"/>
          <w:szCs w:val="20"/>
        </w:rPr>
        <w:sectPr w:rsidR="009465F8">
          <w:headerReference w:type="even" r:id="rId22"/>
          <w:headerReference w:type="default" r:id="rId23"/>
          <w:footerReference w:type="even" r:id="rId24"/>
          <w:footerReference w:type="default" r:id="rId25"/>
          <w:headerReference w:type="first" r:id="rId26"/>
          <w:type w:val="continuous"/>
          <w:pgSz w:w="11906" w:h="16838"/>
          <w:pgMar w:top="720" w:right="720" w:bottom="720" w:left="720" w:header="709" w:footer="709" w:gutter="0"/>
          <w:cols w:space="708"/>
          <w:titlePg/>
          <w:docGrid w:linePitch="360"/>
        </w:sectPr>
      </w:pPr>
    </w:p>
    <w:p w:rsidR="009465F8" w:rsidRPr="00AF2717" w:rsidRDefault="009465F8" w:rsidP="009465F8">
      <w:pPr>
        <w:ind w:firstLine="709"/>
        <w:jc w:val="right"/>
        <w:rPr>
          <w:color w:val="000000"/>
          <w:szCs w:val="20"/>
        </w:rPr>
      </w:pPr>
      <w:r w:rsidRPr="00AF2717">
        <w:rPr>
          <w:color w:val="000000"/>
          <w:szCs w:val="20"/>
        </w:rPr>
        <w:lastRenderedPageBreak/>
        <w:t>Приложение</w:t>
      </w:r>
      <w:r>
        <w:rPr>
          <w:color w:val="000000"/>
          <w:szCs w:val="20"/>
        </w:rPr>
        <w:t xml:space="preserve"> к Техническому заданию</w:t>
      </w:r>
      <w:r w:rsidRPr="00AF2717">
        <w:rPr>
          <w:color w:val="000000"/>
          <w:szCs w:val="20"/>
        </w:rPr>
        <w:t>: График оказания услуг</w:t>
      </w:r>
    </w:p>
    <w:p w:rsidR="009465F8" w:rsidRDefault="009465F8" w:rsidP="009465F8">
      <w:pPr>
        <w:pStyle w:val="af6"/>
        <w:tabs>
          <w:tab w:val="left" w:pos="284"/>
        </w:tabs>
        <w:ind w:left="0" w:firstLine="709"/>
        <w:jc w:val="right"/>
        <w:rPr>
          <w:b/>
          <w:bCs/>
          <w:sz w:val="24"/>
          <w:szCs w:val="24"/>
        </w:rPr>
      </w:pPr>
    </w:p>
    <w:p w:rsidR="009465F8" w:rsidRDefault="009465F8" w:rsidP="009465F8">
      <w:pPr>
        <w:pStyle w:val="af6"/>
        <w:tabs>
          <w:tab w:val="left" w:pos="284"/>
        </w:tabs>
        <w:ind w:left="0" w:firstLine="709"/>
        <w:jc w:val="center"/>
        <w:rPr>
          <w:b/>
          <w:bCs/>
          <w:sz w:val="24"/>
          <w:szCs w:val="24"/>
        </w:rPr>
      </w:pPr>
      <w:r w:rsidRPr="00CD12CB">
        <w:rPr>
          <w:b/>
          <w:bCs/>
          <w:sz w:val="24"/>
          <w:szCs w:val="24"/>
        </w:rPr>
        <w:t xml:space="preserve">ГРАФИК </w:t>
      </w:r>
      <w:r>
        <w:rPr>
          <w:b/>
          <w:bCs/>
          <w:sz w:val="24"/>
          <w:szCs w:val="24"/>
        </w:rPr>
        <w:t>ОКАЗАНИЯ УСЛУГ</w:t>
      </w:r>
    </w:p>
    <w:p w:rsidR="009465F8" w:rsidRDefault="009465F8" w:rsidP="009465F8">
      <w:pPr>
        <w:pStyle w:val="af6"/>
        <w:tabs>
          <w:tab w:val="left" w:pos="284"/>
        </w:tabs>
        <w:ind w:left="0" w:firstLine="709"/>
        <w:jc w:val="center"/>
        <w:rPr>
          <w:b/>
          <w:bCs/>
          <w:sz w:val="24"/>
          <w:szCs w:val="24"/>
        </w:rPr>
      </w:pPr>
    </w:p>
    <w:tbl>
      <w:tblPr>
        <w:tblpPr w:leftFromText="180" w:rightFromText="180" w:vertAnchor="text" w:horzAnchor="margin" w:tblpXSpec="center" w:tblpY="42"/>
        <w:tblW w:w="1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843"/>
        <w:gridCol w:w="1417"/>
        <w:gridCol w:w="1560"/>
        <w:gridCol w:w="1135"/>
        <w:gridCol w:w="1275"/>
        <w:gridCol w:w="3969"/>
        <w:gridCol w:w="1417"/>
        <w:gridCol w:w="993"/>
      </w:tblGrid>
      <w:tr w:rsidR="009465F8" w:rsidTr="00336362">
        <w:trPr>
          <w:trHeight w:val="717"/>
        </w:trPr>
        <w:tc>
          <w:tcPr>
            <w:tcW w:w="1809" w:type="dxa"/>
            <w:tcBorders>
              <w:top w:val="nil"/>
              <w:left w:val="nil"/>
              <w:bottom w:val="nil"/>
            </w:tcBorders>
            <w:vAlign w:val="center"/>
          </w:tcPr>
          <w:p w:rsidR="009465F8" w:rsidRPr="00EE43FE" w:rsidRDefault="009465F8" w:rsidP="00336362">
            <w:pPr>
              <w:jc w:val="center"/>
              <w:rPr>
                <w:sz w:val="16"/>
                <w:szCs w:val="16"/>
              </w:rPr>
            </w:pPr>
          </w:p>
        </w:tc>
        <w:tc>
          <w:tcPr>
            <w:tcW w:w="1276" w:type="dxa"/>
            <w:shd w:val="clear" w:color="auto" w:fill="auto"/>
            <w:vAlign w:val="center"/>
          </w:tcPr>
          <w:p w:rsidR="009465F8" w:rsidRPr="00C0634B" w:rsidRDefault="009465F8" w:rsidP="00336362">
            <w:pPr>
              <w:jc w:val="center"/>
              <w:rPr>
                <w:b/>
                <w:sz w:val="20"/>
                <w:szCs w:val="20"/>
              </w:rPr>
            </w:pPr>
            <w:r>
              <w:rPr>
                <w:bCs/>
              </w:rPr>
              <w:t>Номер этапа</w:t>
            </w:r>
          </w:p>
        </w:tc>
        <w:tc>
          <w:tcPr>
            <w:tcW w:w="1843" w:type="dxa"/>
            <w:shd w:val="clear" w:color="auto" w:fill="auto"/>
            <w:vAlign w:val="center"/>
          </w:tcPr>
          <w:p w:rsidR="009465F8" w:rsidRPr="00C0634B" w:rsidRDefault="009465F8" w:rsidP="00336362">
            <w:pPr>
              <w:widowControl w:val="0"/>
              <w:autoSpaceDE w:val="0"/>
              <w:autoSpaceDN w:val="0"/>
              <w:adjustRightInd w:val="0"/>
              <w:jc w:val="center"/>
              <w:rPr>
                <w:b/>
                <w:sz w:val="20"/>
                <w:szCs w:val="20"/>
              </w:rPr>
            </w:pPr>
            <w:r w:rsidRPr="00AB71E4">
              <w:t>Сроки оказания услуг</w:t>
            </w:r>
          </w:p>
        </w:tc>
        <w:tc>
          <w:tcPr>
            <w:tcW w:w="1417" w:type="dxa"/>
            <w:shd w:val="clear" w:color="auto" w:fill="auto"/>
            <w:vAlign w:val="center"/>
          </w:tcPr>
          <w:p w:rsidR="009465F8" w:rsidRPr="00C0634B" w:rsidRDefault="009465F8" w:rsidP="00336362">
            <w:pPr>
              <w:ind w:left="-108" w:right="-108"/>
              <w:jc w:val="center"/>
              <w:rPr>
                <w:b/>
                <w:sz w:val="20"/>
                <w:szCs w:val="20"/>
              </w:rPr>
            </w:pPr>
            <w:r>
              <w:t>Срок исполнения этапа</w:t>
            </w:r>
          </w:p>
        </w:tc>
        <w:tc>
          <w:tcPr>
            <w:tcW w:w="1560" w:type="dxa"/>
            <w:shd w:val="clear" w:color="auto" w:fill="auto"/>
            <w:vAlign w:val="center"/>
          </w:tcPr>
          <w:p w:rsidR="009465F8" w:rsidRPr="00C0634B" w:rsidRDefault="009465F8" w:rsidP="00336362">
            <w:pPr>
              <w:ind w:left="-108" w:right="-108"/>
              <w:jc w:val="center"/>
              <w:rPr>
                <w:b/>
                <w:sz w:val="20"/>
                <w:szCs w:val="20"/>
              </w:rPr>
            </w:pPr>
            <w:r w:rsidRPr="00F06FDF">
              <w:t xml:space="preserve">Наименование </w:t>
            </w:r>
            <w:r>
              <w:t>услуг</w:t>
            </w:r>
          </w:p>
        </w:tc>
        <w:tc>
          <w:tcPr>
            <w:tcW w:w="1135" w:type="dxa"/>
            <w:shd w:val="clear" w:color="auto" w:fill="auto"/>
            <w:vAlign w:val="center"/>
          </w:tcPr>
          <w:p w:rsidR="009465F8" w:rsidRPr="00CD12CB" w:rsidRDefault="009465F8" w:rsidP="00336362">
            <w:pPr>
              <w:spacing w:line="240" w:lineRule="exact"/>
              <w:jc w:val="center"/>
            </w:pPr>
            <w:r w:rsidRPr="00CD12CB">
              <w:t>Ед.</w:t>
            </w:r>
          </w:p>
          <w:p w:rsidR="009465F8" w:rsidRPr="00C0634B" w:rsidRDefault="009465F8" w:rsidP="00336362">
            <w:pPr>
              <w:jc w:val="center"/>
              <w:rPr>
                <w:b/>
                <w:sz w:val="20"/>
                <w:szCs w:val="20"/>
              </w:rPr>
            </w:pPr>
            <w:r w:rsidRPr="00CD12CB">
              <w:t>изм</w:t>
            </w:r>
            <w:r>
              <w:t>.</w:t>
            </w:r>
          </w:p>
        </w:tc>
        <w:tc>
          <w:tcPr>
            <w:tcW w:w="1275" w:type="dxa"/>
            <w:shd w:val="clear" w:color="auto" w:fill="auto"/>
            <w:vAlign w:val="center"/>
          </w:tcPr>
          <w:p w:rsidR="009465F8" w:rsidRPr="00C0634B" w:rsidRDefault="009465F8" w:rsidP="00336362">
            <w:pPr>
              <w:jc w:val="center"/>
              <w:rPr>
                <w:b/>
                <w:sz w:val="20"/>
                <w:szCs w:val="20"/>
              </w:rPr>
            </w:pPr>
            <w:r w:rsidRPr="00AB71E4">
              <w:t xml:space="preserve">Объем </w:t>
            </w:r>
            <w:r>
              <w:t xml:space="preserve">   </w:t>
            </w:r>
            <w:r w:rsidRPr="00AB71E4">
              <w:t>услуг</w:t>
            </w:r>
          </w:p>
        </w:tc>
        <w:tc>
          <w:tcPr>
            <w:tcW w:w="3969" w:type="dxa"/>
            <w:shd w:val="clear" w:color="auto" w:fill="auto"/>
            <w:vAlign w:val="center"/>
          </w:tcPr>
          <w:p w:rsidR="009465F8" w:rsidRPr="00C0634B" w:rsidRDefault="009465F8" w:rsidP="00336362">
            <w:pPr>
              <w:jc w:val="center"/>
              <w:rPr>
                <w:b/>
                <w:sz w:val="20"/>
                <w:szCs w:val="20"/>
              </w:rPr>
            </w:pPr>
            <w:r>
              <w:t>Места</w:t>
            </w:r>
            <w:r w:rsidRPr="00B75A21">
              <w:t xml:space="preserve"> оказания услуг</w:t>
            </w:r>
          </w:p>
        </w:tc>
        <w:tc>
          <w:tcPr>
            <w:tcW w:w="1417" w:type="dxa"/>
            <w:shd w:val="clear" w:color="auto" w:fill="auto"/>
            <w:vAlign w:val="center"/>
          </w:tcPr>
          <w:p w:rsidR="009465F8" w:rsidRDefault="009465F8" w:rsidP="00336362">
            <w:pPr>
              <w:spacing w:line="240" w:lineRule="exact"/>
              <w:jc w:val="center"/>
            </w:pPr>
          </w:p>
          <w:p w:rsidR="009465F8" w:rsidRPr="00C0634B" w:rsidRDefault="009465F8" w:rsidP="00336362">
            <w:pPr>
              <w:spacing w:line="240" w:lineRule="exact"/>
              <w:jc w:val="center"/>
              <w:rPr>
                <w:b/>
                <w:sz w:val="20"/>
                <w:szCs w:val="20"/>
              </w:rPr>
            </w:pPr>
            <w:r>
              <w:t>Цена этапа, руб.</w:t>
            </w:r>
          </w:p>
        </w:tc>
        <w:tc>
          <w:tcPr>
            <w:tcW w:w="993" w:type="dxa"/>
            <w:tcBorders>
              <w:top w:val="nil"/>
              <w:bottom w:val="nil"/>
              <w:right w:val="nil"/>
            </w:tcBorders>
            <w:shd w:val="clear" w:color="auto" w:fill="auto"/>
            <w:vAlign w:val="center"/>
          </w:tcPr>
          <w:p w:rsidR="009465F8" w:rsidRPr="00EE43FE" w:rsidRDefault="009465F8" w:rsidP="00336362">
            <w:pPr>
              <w:jc w:val="center"/>
              <w:rPr>
                <w:sz w:val="16"/>
                <w:szCs w:val="16"/>
              </w:rPr>
            </w:pPr>
          </w:p>
        </w:tc>
      </w:tr>
      <w:tr w:rsidR="009465F8" w:rsidTr="00336362">
        <w:trPr>
          <w:trHeight w:val="2502"/>
        </w:trPr>
        <w:tc>
          <w:tcPr>
            <w:tcW w:w="1809" w:type="dxa"/>
            <w:tcBorders>
              <w:top w:val="nil"/>
              <w:left w:val="nil"/>
              <w:bottom w:val="nil"/>
            </w:tcBorders>
            <w:vAlign w:val="center"/>
          </w:tcPr>
          <w:p w:rsidR="009465F8" w:rsidRPr="007D7711" w:rsidRDefault="009465F8" w:rsidP="00336362">
            <w:pPr>
              <w:jc w:val="center"/>
            </w:pPr>
          </w:p>
        </w:tc>
        <w:tc>
          <w:tcPr>
            <w:tcW w:w="12475" w:type="dxa"/>
            <w:gridSpan w:val="7"/>
            <w:shd w:val="clear" w:color="auto" w:fill="auto"/>
            <w:tcMar>
              <w:left w:w="0" w:type="dxa"/>
              <w:right w:w="0" w:type="dxa"/>
            </w:tcMar>
            <w:vAlign w:val="center"/>
          </w:tcPr>
          <w:tbl>
            <w:tblPr>
              <w:tblpPr w:leftFromText="180" w:rightFromText="180" w:vertAnchor="text" w:horzAnchor="margin" w:tblpY="-823"/>
              <w:tblOverlap w:val="never"/>
              <w:tblW w:w="1373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843"/>
              <w:gridCol w:w="9530"/>
              <w:gridCol w:w="1088"/>
            </w:tblGrid>
            <w:tr w:rsidR="009465F8" w:rsidTr="00336362">
              <w:trPr>
                <w:trHeight w:val="2634"/>
              </w:trPr>
              <w:tc>
                <w:tcPr>
                  <w:tcW w:w="1271" w:type="dxa"/>
                  <w:shd w:val="clear" w:color="auto" w:fill="auto"/>
                  <w:vAlign w:val="center"/>
                </w:tcPr>
                <w:p w:rsidR="009465F8" w:rsidRPr="007D7711" w:rsidRDefault="009465F8" w:rsidP="00336362">
                  <w:pPr>
                    <w:ind w:right="141"/>
                    <w:jc w:val="center"/>
                  </w:pPr>
                  <w:r w:rsidRPr="007D7711">
                    <w:t>1</w:t>
                  </w:r>
                </w:p>
              </w:tc>
              <w:tc>
                <w:tcPr>
                  <w:tcW w:w="1843" w:type="dxa"/>
                  <w:shd w:val="clear" w:color="auto" w:fill="auto"/>
                  <w:vAlign w:val="center"/>
                </w:tcPr>
                <w:p w:rsidR="009465F8" w:rsidRPr="007D7711" w:rsidRDefault="009465F8" w:rsidP="009316F6">
                  <w:pPr>
                    <w:jc w:val="center"/>
                  </w:pPr>
                  <w:r w:rsidRPr="007D7711">
                    <w:t>с 01.0</w:t>
                  </w:r>
                  <w:r w:rsidR="009316F6">
                    <w:t>7</w:t>
                  </w:r>
                  <w:r w:rsidRPr="007D7711">
                    <w:t>.2026 по 31.0</w:t>
                  </w:r>
                  <w:r w:rsidR="009316F6">
                    <w:t>7</w:t>
                  </w:r>
                  <w:r w:rsidRPr="007D7711">
                    <w:t>.2026</w:t>
                  </w:r>
                </w:p>
              </w:tc>
              <w:tc>
                <w:tcPr>
                  <w:tcW w:w="9530" w:type="dxa"/>
                  <w:shd w:val="clear" w:color="auto" w:fill="auto"/>
                  <w:tcMar>
                    <w:left w:w="0" w:type="dxa"/>
                    <w:right w:w="0" w:type="dxa"/>
                  </w:tcMar>
                </w:tcPr>
                <w:tbl>
                  <w:tblPr>
                    <w:tblpPr w:leftFromText="180" w:rightFromText="180" w:vertAnchor="text" w:horzAnchor="margin" w:tblpY="-5"/>
                    <w:tblOverlap w:val="never"/>
                    <w:tblW w:w="950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1559"/>
                    <w:gridCol w:w="1134"/>
                    <w:gridCol w:w="1276"/>
                    <w:gridCol w:w="4121"/>
                  </w:tblGrid>
                  <w:tr w:rsidR="009465F8" w:rsidTr="00336362">
                    <w:trPr>
                      <w:trHeight w:val="2698"/>
                    </w:trPr>
                    <w:tc>
                      <w:tcPr>
                        <w:tcW w:w="1418" w:type="dxa"/>
                        <w:shd w:val="clear" w:color="auto" w:fill="auto"/>
                        <w:tcMar>
                          <w:left w:w="108" w:type="dxa"/>
                          <w:right w:w="108" w:type="dxa"/>
                        </w:tcMar>
                        <w:vAlign w:val="center"/>
                      </w:tcPr>
                      <w:p w:rsidR="009465F8" w:rsidRPr="007D7711" w:rsidRDefault="009465F8" w:rsidP="009316F6">
                        <w:pPr>
                          <w:pStyle w:val="af0"/>
                          <w:widowControl w:val="0"/>
                          <w:jc w:val="center"/>
                        </w:pPr>
                        <w:r>
                          <w:t xml:space="preserve"> с </w:t>
                        </w:r>
                        <w:r>
                          <w:rPr>
                            <w:noProof/>
                          </w:rPr>
                          <w:t>01.0</w:t>
                        </w:r>
                        <w:r w:rsidR="009316F6">
                          <w:rPr>
                            <w:noProof/>
                          </w:rPr>
                          <w:t>7</w:t>
                        </w:r>
                        <w:r>
                          <w:rPr>
                            <w:noProof/>
                          </w:rPr>
                          <w:t>.2026</w:t>
                        </w:r>
                        <w:r>
                          <w:t xml:space="preserve"> по </w:t>
                        </w:r>
                        <w:r>
                          <w:rPr>
                            <w:noProof/>
                          </w:rPr>
                          <w:t>15.0</w:t>
                        </w:r>
                        <w:r w:rsidR="009316F6">
                          <w:rPr>
                            <w:noProof/>
                          </w:rPr>
                          <w:t>9</w:t>
                        </w:r>
                        <w:bookmarkStart w:id="16" w:name="_GoBack"/>
                        <w:bookmarkEnd w:id="16"/>
                        <w:r>
                          <w:rPr>
                            <w:noProof/>
                          </w:rPr>
                          <w:t>.2026</w:t>
                        </w:r>
                      </w:p>
                    </w:tc>
                    <w:tc>
                      <w:tcPr>
                        <w:tcW w:w="1559" w:type="dxa"/>
                        <w:shd w:val="clear" w:color="auto" w:fill="auto"/>
                        <w:vAlign w:val="center"/>
                      </w:tcPr>
                      <w:p w:rsidR="009465F8" w:rsidRDefault="009465F8" w:rsidP="00336362">
                        <w:pPr>
                          <w:spacing w:line="240" w:lineRule="exact"/>
                          <w:jc w:val="center"/>
                        </w:pPr>
                        <w:r w:rsidRPr="00DC596C">
                          <w:t>Услуги частной охраны (Выставление поста охраны)</w:t>
                        </w:r>
                      </w:p>
                      <w:p w:rsidR="009465F8" w:rsidRPr="007D7711" w:rsidRDefault="009465F8" w:rsidP="00336362">
                        <w:pPr>
                          <w:spacing w:line="240" w:lineRule="exact"/>
                          <w:jc w:val="center"/>
                        </w:pPr>
                      </w:p>
                    </w:tc>
                    <w:tc>
                      <w:tcPr>
                        <w:tcW w:w="1134" w:type="dxa"/>
                        <w:shd w:val="clear" w:color="auto" w:fill="auto"/>
                        <w:tcMar>
                          <w:left w:w="108" w:type="dxa"/>
                          <w:right w:w="108" w:type="dxa"/>
                        </w:tcMar>
                        <w:vAlign w:val="center"/>
                      </w:tcPr>
                      <w:p w:rsidR="009465F8" w:rsidRPr="007D7711" w:rsidRDefault="009465F8" w:rsidP="00336362">
                        <w:pPr>
                          <w:spacing w:line="240" w:lineRule="exact"/>
                          <w:jc w:val="center"/>
                        </w:pPr>
                        <w:r w:rsidRPr="007D7711">
                          <w:t>ЧЕЛ</w:t>
                        </w:r>
                        <w:proofErr w:type="gramStart"/>
                        <w:r w:rsidRPr="007D7711">
                          <w:t>.Ч</w:t>
                        </w:r>
                        <w:proofErr w:type="gramEnd"/>
                      </w:p>
                    </w:tc>
                    <w:tc>
                      <w:tcPr>
                        <w:tcW w:w="1276" w:type="dxa"/>
                        <w:shd w:val="clear" w:color="auto" w:fill="auto"/>
                        <w:tcMar>
                          <w:left w:w="108" w:type="dxa"/>
                          <w:right w:w="108" w:type="dxa"/>
                        </w:tcMar>
                        <w:vAlign w:val="center"/>
                      </w:tcPr>
                      <w:p w:rsidR="009465F8" w:rsidRPr="007D7711" w:rsidRDefault="009465F8" w:rsidP="00336362">
                        <w:pPr>
                          <w:spacing w:line="240" w:lineRule="exact"/>
                          <w:jc w:val="center"/>
                        </w:pPr>
                        <w:r w:rsidRPr="007D7711">
                          <w:t>744.00</w:t>
                        </w:r>
                      </w:p>
                    </w:tc>
                    <w:tc>
                      <w:tcPr>
                        <w:tcW w:w="4121" w:type="dxa"/>
                        <w:vAlign w:val="center"/>
                      </w:tcPr>
                      <w:p w:rsidR="009465F8" w:rsidRPr="007D7711" w:rsidRDefault="009465F8" w:rsidP="00336362">
                        <w:pPr>
                          <w:spacing w:line="240" w:lineRule="exact"/>
                          <w:jc w:val="center"/>
                        </w:pPr>
                        <w:r w:rsidRPr="003C7C61">
                          <w:t xml:space="preserve">Хабаровский край, г. Вяземский,                                   ул. </w:t>
                        </w:r>
                        <w:proofErr w:type="gramStart"/>
                        <w:r w:rsidRPr="003C7C61">
                          <w:t>Коммунистическая</w:t>
                        </w:r>
                        <w:proofErr w:type="gramEnd"/>
                        <w:r w:rsidRPr="003C7C61">
                          <w:t>, д. 64</w:t>
                        </w:r>
                      </w:p>
                    </w:tc>
                  </w:tr>
                </w:tbl>
                <w:p w:rsidR="009465F8" w:rsidRPr="007D7711" w:rsidRDefault="009465F8" w:rsidP="00336362">
                  <w:pPr>
                    <w:spacing w:line="240" w:lineRule="exact"/>
                    <w:jc w:val="center"/>
                  </w:pPr>
                </w:p>
              </w:tc>
              <w:tc>
                <w:tcPr>
                  <w:tcW w:w="1088" w:type="dxa"/>
                </w:tcPr>
                <w:p w:rsidR="009465F8" w:rsidRPr="00AF440B" w:rsidRDefault="009465F8" w:rsidP="00336362">
                  <w:pPr>
                    <w:jc w:val="center"/>
                    <w:rPr>
                      <w:sz w:val="16"/>
                      <w:szCs w:val="16"/>
                    </w:rPr>
                  </w:pPr>
                </w:p>
              </w:tc>
            </w:tr>
          </w:tbl>
          <w:p w:rsidR="009465F8" w:rsidRPr="007D7711" w:rsidRDefault="009465F8" w:rsidP="00336362">
            <w:pPr>
              <w:ind w:left="-1" w:hanging="110"/>
              <w:jc w:val="center"/>
            </w:pPr>
          </w:p>
        </w:tc>
        <w:tc>
          <w:tcPr>
            <w:tcW w:w="1417" w:type="dxa"/>
            <w:shd w:val="clear" w:color="auto" w:fill="auto"/>
            <w:vAlign w:val="center"/>
          </w:tcPr>
          <w:p w:rsidR="009465F8" w:rsidRPr="007D7711" w:rsidRDefault="009465F8" w:rsidP="00336362">
            <w:pPr>
              <w:jc w:val="center"/>
            </w:pPr>
          </w:p>
        </w:tc>
        <w:tc>
          <w:tcPr>
            <w:tcW w:w="993" w:type="dxa"/>
            <w:tcBorders>
              <w:top w:val="nil"/>
              <w:bottom w:val="nil"/>
              <w:right w:val="nil"/>
            </w:tcBorders>
            <w:shd w:val="clear" w:color="auto" w:fill="auto"/>
            <w:vAlign w:val="center"/>
          </w:tcPr>
          <w:p w:rsidR="009465F8" w:rsidRPr="007D7711" w:rsidRDefault="009465F8" w:rsidP="00336362">
            <w:pPr>
              <w:jc w:val="center"/>
            </w:pPr>
          </w:p>
        </w:tc>
      </w:tr>
    </w:tbl>
    <w:tbl>
      <w:tblPr>
        <w:tblW w:w="3421" w:type="pct"/>
        <w:jc w:val="center"/>
        <w:tblLook w:val="04A0" w:firstRow="1" w:lastRow="0" w:firstColumn="1" w:lastColumn="0" w:noHBand="0" w:noVBand="1"/>
      </w:tblPr>
      <w:tblGrid>
        <w:gridCol w:w="5229"/>
        <w:gridCol w:w="5454"/>
      </w:tblGrid>
      <w:tr w:rsidR="009465F8" w:rsidTr="009316F6">
        <w:trPr>
          <w:trHeight w:val="274"/>
          <w:jc w:val="center"/>
        </w:trPr>
        <w:tc>
          <w:tcPr>
            <w:tcW w:w="5229" w:type="dxa"/>
          </w:tcPr>
          <w:p w:rsidR="009465F8" w:rsidRDefault="009465F8" w:rsidP="00336362">
            <w:pPr>
              <w:widowControl w:val="0"/>
              <w:autoSpaceDE w:val="0"/>
              <w:autoSpaceDN w:val="0"/>
              <w:adjustRightInd w:val="0"/>
              <w:rPr>
                <w:b/>
                <w:bCs/>
                <w:color w:val="000000" w:themeColor="text1"/>
              </w:rPr>
            </w:pPr>
            <w:r>
              <w:rPr>
                <w:b/>
                <w:bCs/>
                <w:color w:val="000000" w:themeColor="text1"/>
              </w:rPr>
              <w:t>Заказчик</w:t>
            </w:r>
            <w:r>
              <w:rPr>
                <w:color w:val="000000" w:themeColor="text1"/>
              </w:rPr>
              <w:t xml:space="preserve"> </w:t>
            </w:r>
          </w:p>
        </w:tc>
        <w:tc>
          <w:tcPr>
            <w:tcW w:w="5454" w:type="dxa"/>
          </w:tcPr>
          <w:p w:rsidR="009465F8" w:rsidRDefault="009465F8" w:rsidP="00336362">
            <w:pPr>
              <w:rPr>
                <w:color w:val="000000" w:themeColor="text1"/>
              </w:rPr>
            </w:pPr>
            <w:r>
              <w:rPr>
                <w:b/>
                <w:bCs/>
                <w:color w:val="000000" w:themeColor="text1"/>
              </w:rPr>
              <w:t>Исполнитель</w:t>
            </w:r>
          </w:p>
        </w:tc>
      </w:tr>
      <w:tr w:rsidR="009465F8" w:rsidTr="009316F6">
        <w:trPr>
          <w:jc w:val="center"/>
        </w:trPr>
        <w:tc>
          <w:tcPr>
            <w:tcW w:w="5229" w:type="dxa"/>
          </w:tcPr>
          <w:p w:rsidR="009465F8" w:rsidRDefault="009465F8" w:rsidP="00336362">
            <w:pPr>
              <w:widowControl w:val="0"/>
              <w:autoSpaceDE w:val="0"/>
              <w:autoSpaceDN w:val="0"/>
              <w:adjustRightInd w:val="0"/>
              <w:rPr>
                <w:color w:val="000000" w:themeColor="text1"/>
              </w:rPr>
            </w:pPr>
          </w:p>
        </w:tc>
        <w:tc>
          <w:tcPr>
            <w:tcW w:w="5454" w:type="dxa"/>
          </w:tcPr>
          <w:p w:rsidR="009465F8" w:rsidRDefault="009465F8" w:rsidP="00336362">
            <w:pPr>
              <w:widowControl w:val="0"/>
              <w:autoSpaceDE w:val="0"/>
              <w:autoSpaceDN w:val="0"/>
              <w:adjustRightInd w:val="0"/>
            </w:pPr>
          </w:p>
        </w:tc>
      </w:tr>
      <w:tr w:rsidR="009465F8" w:rsidTr="009316F6">
        <w:trPr>
          <w:trHeight w:val="327"/>
          <w:jc w:val="center"/>
        </w:trPr>
        <w:tc>
          <w:tcPr>
            <w:tcW w:w="5229" w:type="dxa"/>
          </w:tcPr>
          <w:p w:rsidR="009465F8" w:rsidRDefault="009465F8" w:rsidP="00336362">
            <w:pPr>
              <w:widowControl w:val="0"/>
              <w:autoSpaceDE w:val="0"/>
              <w:autoSpaceDN w:val="0"/>
              <w:adjustRightInd w:val="0"/>
              <w:rPr>
                <w:color w:val="000000" w:themeColor="text1"/>
              </w:rPr>
            </w:pPr>
            <w:r>
              <w:rPr>
                <w:color w:val="000000" w:themeColor="text1"/>
              </w:rPr>
              <w:t>«___» ____________________ 20_ г.</w:t>
            </w:r>
          </w:p>
        </w:tc>
        <w:tc>
          <w:tcPr>
            <w:tcW w:w="5454" w:type="dxa"/>
          </w:tcPr>
          <w:p w:rsidR="009465F8" w:rsidRDefault="009465F8" w:rsidP="00336362">
            <w:pPr>
              <w:widowControl w:val="0"/>
              <w:autoSpaceDE w:val="0"/>
              <w:autoSpaceDN w:val="0"/>
              <w:adjustRightInd w:val="0"/>
              <w:rPr>
                <w:color w:val="000000" w:themeColor="text1"/>
              </w:rPr>
            </w:pPr>
            <w:r>
              <w:rPr>
                <w:color w:val="000000" w:themeColor="text1"/>
              </w:rPr>
              <w:t>«___» _______________________ 20_ г.</w:t>
            </w:r>
          </w:p>
        </w:tc>
      </w:tr>
      <w:tr w:rsidR="009465F8" w:rsidTr="009316F6">
        <w:trPr>
          <w:trHeight w:val="265"/>
          <w:jc w:val="center"/>
        </w:trPr>
        <w:tc>
          <w:tcPr>
            <w:tcW w:w="5229" w:type="dxa"/>
          </w:tcPr>
          <w:p w:rsidR="009465F8" w:rsidRDefault="009465F8" w:rsidP="00336362">
            <w:pPr>
              <w:widowControl w:val="0"/>
              <w:autoSpaceDE w:val="0"/>
              <w:autoSpaceDN w:val="0"/>
              <w:adjustRightInd w:val="0"/>
              <w:rPr>
                <w:color w:val="000000" w:themeColor="text1"/>
              </w:rPr>
            </w:pPr>
            <w:r>
              <w:rPr>
                <w:color w:val="000000" w:themeColor="text1"/>
              </w:rPr>
              <w:t>М.П.</w:t>
            </w:r>
          </w:p>
        </w:tc>
        <w:tc>
          <w:tcPr>
            <w:tcW w:w="5454" w:type="dxa"/>
          </w:tcPr>
          <w:p w:rsidR="009465F8" w:rsidRDefault="009465F8" w:rsidP="00336362">
            <w:pPr>
              <w:widowControl w:val="0"/>
              <w:autoSpaceDE w:val="0"/>
              <w:autoSpaceDN w:val="0"/>
              <w:adjustRightInd w:val="0"/>
              <w:rPr>
                <w:color w:val="000000" w:themeColor="text1"/>
              </w:rPr>
            </w:pPr>
            <w:r>
              <w:rPr>
                <w:color w:val="000000" w:themeColor="text1"/>
              </w:rPr>
              <w:t>М.П.</w:t>
            </w:r>
          </w:p>
        </w:tc>
      </w:tr>
    </w:tbl>
    <w:p w:rsidR="009465F8" w:rsidRDefault="009465F8" w:rsidP="009465F8">
      <w:pPr>
        <w:sectPr w:rsidR="009465F8" w:rsidSect="009465F8">
          <w:type w:val="continuous"/>
          <w:pgSz w:w="16838" w:h="11906" w:orient="landscape"/>
          <w:pgMar w:top="720" w:right="720" w:bottom="720" w:left="720" w:header="709" w:footer="709" w:gutter="0"/>
          <w:cols w:space="708"/>
          <w:titlePg/>
          <w:docGrid w:linePitch="360"/>
        </w:sectPr>
      </w:pPr>
    </w:p>
    <w:p w:rsidR="009465F8" w:rsidRPr="00942A9A" w:rsidRDefault="009465F8" w:rsidP="009465F8"/>
    <w:p w:rsidR="009465F8" w:rsidRDefault="009465F8" w:rsidP="009465F8">
      <w:pPr>
        <w:spacing w:line="240" w:lineRule="exact"/>
        <w:ind w:firstLine="709"/>
        <w:jc w:val="center"/>
      </w:pPr>
    </w:p>
    <w:p w:rsidR="00FA6464" w:rsidRDefault="00FA6464">
      <w:pPr>
        <w:ind w:firstLine="709"/>
      </w:pPr>
    </w:p>
    <w:p w:rsidR="00FA6464" w:rsidRDefault="00FA6464">
      <w:pPr>
        <w:ind w:firstLine="709"/>
      </w:pPr>
    </w:p>
    <w:p w:rsidR="00FA6464" w:rsidRDefault="00FA6464">
      <w:pPr>
        <w:ind w:firstLine="709"/>
      </w:pPr>
    </w:p>
    <w:p w:rsidR="00FA6464" w:rsidRDefault="00FA6464"/>
    <w:p w:rsidR="00FA6464" w:rsidRDefault="00FA6464">
      <w:pPr>
        <w:ind w:firstLine="709"/>
      </w:pPr>
    </w:p>
    <w:p w:rsidR="00FA6464" w:rsidRDefault="00FA6464">
      <w:pPr>
        <w:ind w:firstLine="709"/>
        <w:jc w:val="right"/>
        <w:sectPr w:rsidR="00FA6464" w:rsidSect="009465F8">
          <w:pgSz w:w="11906" w:h="16838"/>
          <w:pgMar w:top="720" w:right="720" w:bottom="720" w:left="720" w:header="709" w:footer="709" w:gutter="0"/>
          <w:cols w:space="708"/>
          <w:titlePg/>
          <w:docGrid w:linePitch="360"/>
        </w:sectPr>
      </w:pPr>
    </w:p>
    <w:p w:rsidR="00FA6464" w:rsidRDefault="00F601D9">
      <w:pPr>
        <w:ind w:firstLine="709"/>
        <w:jc w:val="right"/>
      </w:pPr>
      <w:r>
        <w:lastRenderedPageBreak/>
        <w:t>Приложение: График оказания услуг</w:t>
      </w:r>
    </w:p>
    <w:p w:rsidR="00FA6464" w:rsidRDefault="00F601D9">
      <w:pPr>
        <w:pStyle w:val="af6"/>
        <w:tabs>
          <w:tab w:val="left" w:pos="284"/>
        </w:tabs>
        <w:ind w:left="0" w:firstLine="709"/>
        <w:jc w:val="center"/>
        <w:rPr>
          <w:b/>
          <w:bCs/>
          <w:sz w:val="24"/>
          <w:szCs w:val="24"/>
        </w:rPr>
      </w:pPr>
      <w:r>
        <w:rPr>
          <w:b/>
          <w:bCs/>
          <w:sz w:val="24"/>
          <w:szCs w:val="24"/>
        </w:rPr>
        <w:t>ГРАФИК ОКАЗАНИЯ УСЛУГ</w:t>
      </w:r>
    </w:p>
    <w:p w:rsidR="00FA6464" w:rsidRDefault="00FA6464">
      <w:pPr>
        <w:pStyle w:val="af6"/>
        <w:tabs>
          <w:tab w:val="left" w:pos="284"/>
        </w:tabs>
        <w:ind w:left="0" w:firstLine="709"/>
        <w:jc w:val="center"/>
        <w:rPr>
          <w:b/>
          <w:bCs/>
          <w:sz w:val="24"/>
          <w:szCs w:val="24"/>
        </w:rPr>
      </w:pPr>
    </w:p>
    <w:p w:rsidR="00FA6464" w:rsidRDefault="00FA6464">
      <w:pPr>
        <w:pStyle w:val="ConsPlusNormal"/>
        <w:tabs>
          <w:tab w:val="left" w:pos="8178"/>
        </w:tabs>
        <w:ind w:firstLine="0"/>
        <w:rPr>
          <w:rFonts w:ascii="Times New Roman" w:hAnsi="Times New Roman" w:cs="Times New Roman"/>
          <w:sz w:val="24"/>
          <w:szCs w:val="24"/>
        </w:rPr>
      </w:pPr>
    </w:p>
    <w:p w:rsidR="00FA6464" w:rsidRDefault="00F601D9">
      <w:pPr>
        <w:ind w:firstLine="708"/>
        <w:jc w:val="both"/>
      </w:pPr>
      <w:r>
        <w:t xml:space="preserve">Цена 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 </w:t>
      </w:r>
      <w:r>
        <w:rPr>
          <w:color w:val="FF0000"/>
        </w:rPr>
        <w:t xml:space="preserve"> </w:t>
      </w:r>
    </w:p>
    <w:p w:rsidR="00FA6464" w:rsidRDefault="00FA6464">
      <w:pPr>
        <w:ind w:firstLine="708"/>
      </w:pPr>
    </w:p>
    <w:p w:rsidR="00FA6464" w:rsidRDefault="00FA6464">
      <w:pPr>
        <w:jc w:val="both"/>
        <w:rPr>
          <w:color w:val="FF0000"/>
        </w:rPr>
        <w:sectPr w:rsidR="00FA6464">
          <w:type w:val="continuous"/>
          <w:pgSz w:w="16838" w:h="11906" w:orient="landscape"/>
          <w:pgMar w:top="720" w:right="720" w:bottom="720" w:left="720" w:header="709" w:footer="709" w:gutter="0"/>
          <w:cols w:space="708"/>
          <w:titlePg/>
          <w:docGrid w:linePitch="360"/>
        </w:sectPr>
      </w:pPr>
    </w:p>
    <w:p w:rsidR="00FA6464" w:rsidRDefault="00FA6464">
      <w:pPr>
        <w:widowControl w:val="0"/>
        <w:autoSpaceDE w:val="0"/>
        <w:autoSpaceDN w:val="0"/>
        <w:jc w:val="both"/>
      </w:pPr>
    </w:p>
    <w:p w:rsidR="00FA6464" w:rsidRDefault="00FA6464">
      <w:pPr>
        <w:widowControl w:val="0"/>
        <w:autoSpaceDE w:val="0"/>
        <w:autoSpaceDN w:val="0"/>
        <w:jc w:val="both"/>
      </w:pP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3 </w:t>
      </w: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008E28A6">
        <w:rPr>
          <w:rFonts w:ascii="Times New Roman" w:hAnsi="Times New Roman" w:cs="Times New Roman"/>
          <w:sz w:val="24"/>
          <w:szCs w:val="24"/>
        </w:rPr>
        <w:t>___________</w:t>
      </w:r>
      <w:r>
        <w:rPr>
          <w:rFonts w:ascii="Times New Roman" w:hAnsi="Times New Roman" w:cs="Times New Roman"/>
          <w:sz w:val="24"/>
          <w:szCs w:val="24"/>
        </w:rPr>
        <w:t xml:space="preserve"> </w:t>
      </w:r>
    </w:p>
    <w:p w:rsidR="00FA6464" w:rsidRDefault="00F601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8E28A6">
        <w:rPr>
          <w:rFonts w:ascii="Times New Roman" w:hAnsi="Times New Roman" w:cs="Times New Roman"/>
          <w:sz w:val="24"/>
          <w:szCs w:val="24"/>
        </w:rPr>
        <w:t>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631"/>
      </w:tblGrid>
      <w:tr w:rsidR="00FA6464">
        <w:tc>
          <w:tcPr>
            <w:tcW w:w="10490" w:type="dxa"/>
            <w:gridSpan w:val="4"/>
            <w:vAlign w:val="bottom"/>
          </w:tcPr>
          <w:p w:rsidR="00FA6464" w:rsidRDefault="00F601D9">
            <w:pPr>
              <w:pStyle w:val="ConsPlusNormal"/>
              <w:jc w:val="center"/>
              <w:rPr>
                <w:rFonts w:ascii="Times New Roman" w:hAnsi="Times New Roman" w:cs="Times New Roman"/>
                <w:b/>
                <w:sz w:val="24"/>
                <w:szCs w:val="24"/>
              </w:rPr>
            </w:pPr>
            <w:bookmarkStart w:id="17" w:name="P560"/>
            <w:bookmarkEnd w:id="17"/>
            <w:r>
              <w:rPr>
                <w:rFonts w:ascii="Times New Roman" w:hAnsi="Times New Roman" w:cs="Times New Roman"/>
                <w:b/>
                <w:sz w:val="24"/>
                <w:szCs w:val="24"/>
              </w:rPr>
              <w:t>Акт</w:t>
            </w:r>
          </w:p>
          <w:p w:rsidR="00FA6464" w:rsidRDefault="00F601D9">
            <w:pPr>
              <w:pStyle w:val="ConsPlusNormal"/>
              <w:jc w:val="center"/>
              <w:rPr>
                <w:rFonts w:ascii="Times New Roman" w:hAnsi="Times New Roman" w:cs="Times New Roman"/>
                <w:color w:val="FF0000"/>
                <w:sz w:val="24"/>
                <w:szCs w:val="24"/>
              </w:rPr>
            </w:pPr>
            <w:r>
              <w:rPr>
                <w:rFonts w:ascii="Times New Roman" w:hAnsi="Times New Roman" w:cs="Times New Roman"/>
                <w:b/>
                <w:sz w:val="24"/>
                <w:szCs w:val="24"/>
              </w:rPr>
              <w:t>принятия объект</w:t>
            </w:r>
            <w:proofErr w:type="gramStart"/>
            <w:r>
              <w:rPr>
                <w:rFonts w:ascii="Times New Roman" w:hAnsi="Times New Roman" w:cs="Times New Roman"/>
                <w:b/>
                <w:sz w:val="24"/>
                <w:szCs w:val="24"/>
              </w:rPr>
              <w:t>а(</w:t>
            </w:r>
            <w:proofErr w:type="spellStart"/>
            <w:proofErr w:type="gramEnd"/>
            <w:r>
              <w:rPr>
                <w:rFonts w:ascii="Times New Roman" w:hAnsi="Times New Roman" w:cs="Times New Roman"/>
                <w:b/>
                <w:sz w:val="24"/>
                <w:szCs w:val="24"/>
              </w:rPr>
              <w:t>ов</w:t>
            </w:r>
            <w:proofErr w:type="spellEnd"/>
            <w:r>
              <w:rPr>
                <w:rFonts w:ascii="Times New Roman" w:hAnsi="Times New Roman" w:cs="Times New Roman"/>
                <w:b/>
                <w:sz w:val="24"/>
                <w:szCs w:val="24"/>
              </w:rPr>
              <w:t>) под охрану</w:t>
            </w:r>
          </w:p>
        </w:tc>
      </w:tr>
      <w:tr w:rsidR="00FA6464">
        <w:tc>
          <w:tcPr>
            <w:tcW w:w="10490" w:type="dxa"/>
            <w:gridSpan w:val="4"/>
            <w:tcBorders>
              <w:bottom w:val="single" w:sz="4" w:space="0" w:color="auto"/>
            </w:tcBorders>
            <w:vAlign w:val="bottom"/>
          </w:tcPr>
          <w:p w:rsidR="00FA6464" w:rsidRDefault="00F601D9">
            <w:pPr>
              <w:pStyle w:val="ConsPlusNormal"/>
              <w:ind w:firstLine="647"/>
              <w:jc w:val="both"/>
              <w:rPr>
                <w:rFonts w:ascii="Times New Roman" w:hAnsi="Times New Roman" w:cs="Times New Roman"/>
                <w:sz w:val="24"/>
                <w:szCs w:val="24"/>
              </w:rPr>
            </w:pPr>
            <w:proofErr w:type="gramStart"/>
            <w:r>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 объект _________________, расположенный по адресу: ______________, с __ ч. __ мин "__" _______ 20__ г., принят под охрану.</w:t>
            </w:r>
            <w:proofErr w:type="gramEnd"/>
          </w:p>
          <w:p w:rsidR="00FA6464" w:rsidRDefault="00F601D9">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r w:rsidR="00FA6464">
        <w:tc>
          <w:tcPr>
            <w:tcW w:w="600" w:type="dxa"/>
            <w:tcBorders>
              <w:top w:val="single" w:sz="4" w:space="0" w:color="auto"/>
              <w:left w:val="single" w:sz="4" w:space="0" w:color="auto"/>
              <w:bottom w:val="single" w:sz="4" w:space="0" w:color="auto"/>
              <w:right w:val="single" w:sz="4" w:space="0" w:color="auto"/>
            </w:tcBorders>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w:t>
            </w:r>
          </w:p>
          <w:p w:rsidR="00FA6464" w:rsidRDefault="00F601D9">
            <w:pPr>
              <w:pStyle w:val="ConsPlusNormal"/>
              <w:spacing w:line="240" w:lineRule="exact"/>
              <w:ind w:firstLine="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907" w:type="dxa"/>
            <w:tcBorders>
              <w:top w:val="single" w:sz="4" w:space="0" w:color="auto"/>
              <w:left w:val="single" w:sz="4" w:space="0" w:color="auto"/>
              <w:bottom w:val="single" w:sz="4" w:space="0" w:color="auto"/>
              <w:right w:val="single" w:sz="4" w:space="0" w:color="auto"/>
            </w:tcBorders>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3626" w:type="dxa"/>
            <w:tcBorders>
              <w:top w:val="single" w:sz="4" w:space="0" w:color="auto"/>
              <w:left w:val="single" w:sz="4" w:space="0" w:color="auto"/>
              <w:bottom w:val="single" w:sz="4" w:space="0" w:color="auto"/>
              <w:right w:val="single" w:sz="4" w:space="0" w:color="auto"/>
            </w:tcBorders>
          </w:tcPr>
          <w:p w:rsidR="00FA6464" w:rsidRDefault="00F601D9">
            <w:pPr>
              <w:pStyle w:val="ConsPlusNormal"/>
              <w:spacing w:line="240" w:lineRule="exact"/>
              <w:ind w:firstLine="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FA6464">
        <w:tc>
          <w:tcPr>
            <w:tcW w:w="600"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r>
      <w:tr w:rsidR="00FA6464">
        <w:tc>
          <w:tcPr>
            <w:tcW w:w="600"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rsidR="00FA6464" w:rsidRDefault="00FA6464">
            <w:pPr>
              <w:pStyle w:val="ConsPlusNormal"/>
              <w:spacing w:line="240" w:lineRule="exact"/>
              <w:rPr>
                <w:rFonts w:ascii="Times New Roman" w:hAnsi="Times New Roman" w:cs="Times New Roman"/>
                <w:sz w:val="24"/>
                <w:szCs w:val="24"/>
              </w:rPr>
            </w:pPr>
          </w:p>
        </w:tc>
      </w:tr>
    </w:tbl>
    <w:p w:rsidR="00FA6464" w:rsidRDefault="00FA6464">
      <w:pPr>
        <w:pStyle w:val="ConsPlusNormal"/>
        <w:jc w:val="both"/>
        <w:rPr>
          <w:rFonts w:ascii="Times New Roman" w:hAnsi="Times New Roman" w:cs="Times New Roman"/>
          <w:sz w:val="24"/>
          <w:szCs w:val="24"/>
        </w:rPr>
      </w:pPr>
    </w:p>
    <w:p w:rsidR="00FA6464" w:rsidRDefault="00FA6464">
      <w:pPr>
        <w:pStyle w:val="ConsPlusNormal"/>
        <w:jc w:val="both"/>
        <w:rPr>
          <w:rFonts w:ascii="Times New Roman" w:hAnsi="Times New Roman" w:cs="Times New Roman"/>
          <w:sz w:val="24"/>
          <w:szCs w:val="24"/>
        </w:rPr>
      </w:pPr>
    </w:p>
    <w:p w:rsidR="00FA6464" w:rsidRDefault="00FA6464">
      <w:pPr>
        <w:pStyle w:val="ConsPlusNormal"/>
        <w:jc w:val="both"/>
        <w:rPr>
          <w:rFonts w:ascii="Times New Roman" w:hAnsi="Times New Roman" w:cs="Times New Roman"/>
          <w:color w:val="FF0000"/>
          <w:sz w:val="24"/>
          <w:szCs w:val="24"/>
        </w:rPr>
      </w:pPr>
    </w:p>
    <w:p w:rsidR="00FA6464" w:rsidRDefault="00FA6464">
      <w:pPr>
        <w:pStyle w:val="ConsPlusNormal"/>
        <w:jc w:val="both"/>
        <w:rPr>
          <w:rFonts w:ascii="Times New Roman" w:hAnsi="Times New Roman" w:cs="Times New Roman"/>
          <w:color w:val="FF0000"/>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4095"/>
      </w:tblGrid>
      <w:tr w:rsidR="00FA6464">
        <w:tc>
          <w:tcPr>
            <w:tcW w:w="6658" w:type="dxa"/>
          </w:tcPr>
          <w:p w:rsidR="00FA6464" w:rsidRDefault="00F601D9">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tc>
        <w:tc>
          <w:tcPr>
            <w:tcW w:w="3798" w:type="dxa"/>
          </w:tcPr>
          <w:p w:rsidR="00FA6464" w:rsidRDefault="00F601D9">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«___»______________________20__г.</w:t>
            </w:r>
          </w:p>
          <w:p w:rsidR="00FA6464" w:rsidRDefault="00F601D9">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FA6464" w:rsidRDefault="00FA6464">
            <w:pPr>
              <w:pStyle w:val="ConsPlusNormal"/>
              <w:outlineLvl w:val="1"/>
              <w:rPr>
                <w:rFonts w:ascii="Times New Roman" w:hAnsi="Times New Roman" w:cs="Times New Roman"/>
                <w:sz w:val="24"/>
                <w:szCs w:val="24"/>
              </w:rPr>
            </w:pPr>
          </w:p>
        </w:tc>
      </w:tr>
      <w:tr w:rsidR="00FA6464">
        <w:tc>
          <w:tcPr>
            <w:tcW w:w="6658" w:type="dxa"/>
          </w:tcPr>
          <w:p w:rsidR="00FA6464" w:rsidRDefault="00F601D9">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tc>
        <w:tc>
          <w:tcPr>
            <w:tcW w:w="3798" w:type="dxa"/>
          </w:tcPr>
          <w:p w:rsidR="00FA6464" w:rsidRDefault="00F601D9">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«___»______________________20__г.</w:t>
            </w:r>
          </w:p>
          <w:p w:rsidR="00FA6464" w:rsidRDefault="00F601D9">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FA6464" w:rsidRDefault="00FA6464">
      <w:pPr>
        <w:pStyle w:val="ConsPlusNormal"/>
        <w:ind w:firstLine="0"/>
        <w:jc w:val="both"/>
        <w:rPr>
          <w:rFonts w:ascii="Times New Roman" w:hAnsi="Times New Roman" w:cs="Times New Roman"/>
          <w:color w:val="FF0000"/>
          <w:sz w:val="24"/>
          <w:szCs w:val="24"/>
        </w:rPr>
      </w:pPr>
    </w:p>
    <w:p w:rsidR="00FA6464" w:rsidRDefault="00FA6464">
      <w:pPr>
        <w:pStyle w:val="ConsPlusNormal"/>
        <w:jc w:val="right"/>
        <w:outlineLvl w:val="1"/>
        <w:rPr>
          <w:rFonts w:ascii="Times New Roman" w:hAnsi="Times New Roman" w:cs="Times New Roman"/>
          <w:sz w:val="24"/>
          <w:szCs w:val="24"/>
        </w:rPr>
      </w:pPr>
    </w:p>
    <w:p w:rsidR="00FA6464" w:rsidRDefault="00F601D9">
      <w:r>
        <w:br w:type="page"/>
      </w:r>
    </w:p>
    <w:p w:rsidR="00FA6464" w:rsidRDefault="00F601D9">
      <w:r>
        <w:lastRenderedPageBreak/>
        <w:tab/>
      </w: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4 </w:t>
      </w:r>
    </w:p>
    <w:p w:rsidR="00FA6464" w:rsidRDefault="00F601D9">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к контракту № </w:t>
      </w:r>
      <w:r w:rsidR="008E28A6">
        <w:rPr>
          <w:rFonts w:ascii="Times New Roman" w:hAnsi="Times New Roman" w:cs="Times New Roman"/>
          <w:sz w:val="24"/>
          <w:szCs w:val="24"/>
        </w:rPr>
        <w:t>_____________</w:t>
      </w:r>
    </w:p>
    <w:p w:rsidR="00FA6464" w:rsidRDefault="00F601D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8E28A6">
        <w:rPr>
          <w:rFonts w:ascii="Times New Roman" w:hAnsi="Times New Roman" w:cs="Times New Roman"/>
          <w:sz w:val="24"/>
          <w:szCs w:val="24"/>
        </w:rPr>
        <w:t>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FA6464">
        <w:tc>
          <w:tcPr>
            <w:tcW w:w="10490" w:type="dxa"/>
            <w:tcBorders>
              <w:top w:val="nil"/>
              <w:left w:val="nil"/>
              <w:bottom w:val="nil"/>
              <w:right w:val="nil"/>
            </w:tcBorders>
            <w:vAlign w:val="bottom"/>
          </w:tcPr>
          <w:p w:rsidR="00FA6464" w:rsidRDefault="00F601D9">
            <w:pPr>
              <w:pStyle w:val="ConsPlusNormal"/>
              <w:jc w:val="center"/>
              <w:rPr>
                <w:rFonts w:ascii="Times New Roman" w:hAnsi="Times New Roman" w:cs="Times New Roman"/>
                <w:b/>
                <w:sz w:val="24"/>
                <w:szCs w:val="24"/>
              </w:rPr>
            </w:pPr>
            <w:bookmarkStart w:id="18" w:name="P615"/>
            <w:bookmarkEnd w:id="18"/>
            <w:r>
              <w:rPr>
                <w:rFonts w:ascii="Times New Roman" w:hAnsi="Times New Roman" w:cs="Times New Roman"/>
                <w:b/>
                <w:sz w:val="24"/>
                <w:szCs w:val="24"/>
              </w:rPr>
              <w:t>Акт</w:t>
            </w:r>
          </w:p>
          <w:p w:rsidR="00FA6464" w:rsidRDefault="00F601D9">
            <w:pPr>
              <w:pStyle w:val="ConsPlusNormal"/>
              <w:jc w:val="center"/>
              <w:rPr>
                <w:rFonts w:ascii="Times New Roman" w:hAnsi="Times New Roman" w:cs="Times New Roman"/>
                <w:sz w:val="24"/>
                <w:szCs w:val="24"/>
              </w:rPr>
            </w:pPr>
            <w:r>
              <w:rPr>
                <w:rFonts w:ascii="Times New Roman" w:hAnsi="Times New Roman" w:cs="Times New Roman"/>
                <w:b/>
                <w:sz w:val="24"/>
                <w:szCs w:val="24"/>
              </w:rPr>
              <w:t>о снятии охраны</w:t>
            </w:r>
          </w:p>
        </w:tc>
      </w:tr>
      <w:tr w:rsidR="00FA6464">
        <w:tc>
          <w:tcPr>
            <w:tcW w:w="10490" w:type="dxa"/>
            <w:tcBorders>
              <w:top w:val="nil"/>
              <w:left w:val="nil"/>
              <w:bottom w:val="nil"/>
              <w:right w:val="nil"/>
            </w:tcBorders>
          </w:tcPr>
          <w:p w:rsidR="00FA6464" w:rsidRDefault="00FA6464">
            <w:pPr>
              <w:pStyle w:val="ConsPlusNormal"/>
              <w:rPr>
                <w:rFonts w:ascii="Times New Roman" w:hAnsi="Times New Roman" w:cs="Times New Roman"/>
                <w:sz w:val="24"/>
                <w:szCs w:val="24"/>
              </w:rPr>
            </w:pPr>
          </w:p>
        </w:tc>
      </w:tr>
      <w:tr w:rsidR="00FA6464">
        <w:tc>
          <w:tcPr>
            <w:tcW w:w="10490" w:type="dxa"/>
            <w:tcBorders>
              <w:top w:val="nil"/>
              <w:left w:val="nil"/>
              <w:bottom w:val="nil"/>
              <w:right w:val="nil"/>
            </w:tcBorders>
          </w:tcPr>
          <w:p w:rsidR="00FA6464" w:rsidRDefault="00F601D9">
            <w:pPr>
              <w:pStyle w:val="ConsPlusNormal"/>
              <w:ind w:firstLine="647"/>
              <w:jc w:val="both"/>
              <w:rPr>
                <w:rFonts w:ascii="Times New Roman" w:hAnsi="Times New Roman" w:cs="Times New Roman"/>
                <w:sz w:val="24"/>
                <w:szCs w:val="24"/>
              </w:rPr>
            </w:pPr>
            <w:r>
              <w:rPr>
                <w:rFonts w:ascii="Times New Roman" w:hAnsi="Times New Roman" w:cs="Times New Roman"/>
                <w:sz w:val="24"/>
                <w:szCs w:val="24"/>
              </w:rP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 снята в __ ч. __ мин. "__" ________________ 20__ г.</w:t>
            </w:r>
          </w:p>
        </w:tc>
      </w:tr>
    </w:tbl>
    <w:p w:rsidR="00FA6464" w:rsidRDefault="00FA6464">
      <w:pPr>
        <w:pStyle w:val="ConsPlusNormal"/>
        <w:jc w:val="both"/>
        <w:rPr>
          <w:rFonts w:ascii="Times New Roman" w:hAnsi="Times New Roman" w:cs="Times New Roman"/>
          <w:sz w:val="24"/>
          <w:szCs w:val="24"/>
        </w:rPr>
      </w:pPr>
    </w:p>
    <w:p w:rsidR="00FA6464" w:rsidRDefault="00FA6464">
      <w:pPr>
        <w:pStyle w:val="ConsPlusNormal"/>
        <w:jc w:val="both"/>
        <w:rPr>
          <w:rFonts w:ascii="Times New Roman" w:hAnsi="Times New Roman" w:cs="Times New Roman"/>
          <w:sz w:val="24"/>
          <w:szCs w:val="24"/>
        </w:rPr>
      </w:pPr>
    </w:p>
    <w:p w:rsidR="00FA6464" w:rsidRDefault="00FA6464">
      <w:pPr>
        <w:pStyle w:val="ConsPlusNormal"/>
        <w:jc w:val="both"/>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4095"/>
      </w:tblGrid>
      <w:tr w:rsidR="00FA6464">
        <w:tc>
          <w:tcPr>
            <w:tcW w:w="6658" w:type="dxa"/>
          </w:tcPr>
          <w:p w:rsidR="00FA6464" w:rsidRDefault="00F601D9">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tc>
        <w:tc>
          <w:tcPr>
            <w:tcW w:w="3798" w:type="dxa"/>
          </w:tcPr>
          <w:p w:rsidR="00FA6464" w:rsidRDefault="00F601D9">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«___»______________________20__г.</w:t>
            </w:r>
          </w:p>
          <w:p w:rsidR="00FA6464" w:rsidRDefault="00F601D9">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FA6464" w:rsidRDefault="00FA6464">
            <w:pPr>
              <w:pStyle w:val="ConsPlusNormal"/>
              <w:outlineLvl w:val="1"/>
              <w:rPr>
                <w:rFonts w:ascii="Times New Roman" w:hAnsi="Times New Roman" w:cs="Times New Roman"/>
                <w:sz w:val="24"/>
                <w:szCs w:val="24"/>
              </w:rPr>
            </w:pPr>
          </w:p>
        </w:tc>
      </w:tr>
      <w:tr w:rsidR="00FA6464">
        <w:tc>
          <w:tcPr>
            <w:tcW w:w="6658" w:type="dxa"/>
          </w:tcPr>
          <w:p w:rsidR="00FA6464" w:rsidRDefault="00F601D9">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tc>
        <w:tc>
          <w:tcPr>
            <w:tcW w:w="3798" w:type="dxa"/>
          </w:tcPr>
          <w:p w:rsidR="00FA6464" w:rsidRDefault="00F601D9">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«___»______________________20__г.</w:t>
            </w:r>
          </w:p>
          <w:p w:rsidR="00FA6464" w:rsidRDefault="00F601D9">
            <w:pPr>
              <w:pStyle w:val="ConsPlusNormal"/>
              <w:ind w:firstLine="0"/>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FA6464" w:rsidRDefault="00FA6464">
      <w:pPr>
        <w:widowControl w:val="0"/>
        <w:autoSpaceDE w:val="0"/>
        <w:autoSpaceDN w:val="0"/>
        <w:jc w:val="both"/>
        <w:rPr>
          <w:b/>
        </w:rPr>
      </w:pPr>
    </w:p>
    <w:sectPr w:rsidR="00FA646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79" w:rsidRDefault="00A10179">
      <w:r>
        <w:separator/>
      </w:r>
    </w:p>
  </w:endnote>
  <w:endnote w:type="continuationSeparator" w:id="0">
    <w:p w:rsidR="00A10179" w:rsidRDefault="00A1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5" w:rsidRDefault="00793705">
    <w:pPr>
      <w:pStyle w:val="af1"/>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793705" w:rsidRDefault="0079370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5" w:rsidRDefault="00793705">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79" w:rsidRDefault="00A10179">
      <w:r>
        <w:separator/>
      </w:r>
    </w:p>
  </w:footnote>
  <w:footnote w:type="continuationSeparator" w:id="0">
    <w:p w:rsidR="00A10179" w:rsidRDefault="00A10179">
      <w:r>
        <w:continuationSeparator/>
      </w:r>
    </w:p>
  </w:footnote>
  <w:footnote w:id="1">
    <w:p w:rsidR="00793705" w:rsidRDefault="00793705">
      <w:pPr>
        <w:pStyle w:val="ConsPlusNormal"/>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При осуществлении закупки государственными заказчиками указывается "Государственный контракт". При осуществлении закупки иными заказчиками указывается "Контракт".</w:t>
      </w:r>
    </w:p>
  </w:footnote>
  <w:footnote w:id="2">
    <w:p w:rsidR="00793705" w:rsidRDefault="00793705">
      <w:pPr>
        <w:pStyle w:val="ConsPlusNormal"/>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включается в контра</w:t>
      </w:r>
      <w:proofErr w:type="gramStart"/>
      <w:r>
        <w:rPr>
          <w:rFonts w:ascii="Times New Roman" w:hAnsi="Times New Roman" w:cs="Times New Roman"/>
          <w:sz w:val="18"/>
          <w:szCs w:val="18"/>
        </w:rPr>
        <w:t>кт в сл</w:t>
      </w:r>
      <w:proofErr w:type="gramEnd"/>
      <w:r>
        <w:rPr>
          <w:rFonts w:ascii="Times New Roman" w:hAnsi="Times New Roman" w:cs="Times New Roman"/>
          <w:sz w:val="18"/>
          <w:szCs w:val="18"/>
        </w:rPr>
        <w:t xml:space="preserve">учае оказания услуг, предусмотренных </w:t>
      </w:r>
      <w:hyperlink r:id="rId1" w:history="1">
        <w:r>
          <w:rPr>
            <w:rFonts w:ascii="Times New Roman" w:hAnsi="Times New Roman" w:cs="Times New Roman"/>
            <w:sz w:val="18"/>
            <w:szCs w:val="18"/>
          </w:rPr>
          <w:t>пунктами 2</w:t>
        </w:r>
      </w:hyperlink>
      <w:r>
        <w:rPr>
          <w:rFonts w:ascii="Times New Roman" w:hAnsi="Times New Roman" w:cs="Times New Roman"/>
          <w:sz w:val="18"/>
          <w:szCs w:val="18"/>
        </w:rPr>
        <w:t xml:space="preserve">, </w:t>
      </w:r>
      <w:hyperlink r:id="rId2" w:history="1">
        <w:r>
          <w:rPr>
            <w:rFonts w:ascii="Times New Roman" w:hAnsi="Times New Roman" w:cs="Times New Roman"/>
            <w:sz w:val="18"/>
            <w:szCs w:val="18"/>
          </w:rPr>
          <w:t>3</w:t>
        </w:r>
      </w:hyperlink>
      <w:r>
        <w:rPr>
          <w:rFonts w:ascii="Times New Roman" w:hAnsi="Times New Roman" w:cs="Times New Roman"/>
          <w:sz w:val="18"/>
          <w:szCs w:val="18"/>
        </w:rPr>
        <w:t xml:space="preserve">, </w:t>
      </w:r>
      <w:hyperlink r:id="rId3" w:history="1">
        <w:r>
          <w:rPr>
            <w:rFonts w:ascii="Times New Roman" w:hAnsi="Times New Roman" w:cs="Times New Roman"/>
            <w:sz w:val="18"/>
            <w:szCs w:val="18"/>
          </w:rPr>
          <w:t>6</w:t>
        </w:r>
      </w:hyperlink>
      <w:r>
        <w:rPr>
          <w:rFonts w:ascii="Times New Roman" w:hAnsi="Times New Roman" w:cs="Times New Roman"/>
          <w:sz w:val="18"/>
          <w:szCs w:val="18"/>
        </w:rPr>
        <w:t xml:space="preserve"> и </w:t>
      </w:r>
      <w:hyperlink r:id="rId4" w:history="1">
        <w:r>
          <w:rPr>
            <w:rFonts w:ascii="Times New Roman" w:hAnsi="Times New Roman" w:cs="Times New Roman"/>
            <w:sz w:val="18"/>
            <w:szCs w:val="18"/>
          </w:rPr>
          <w:t>7 части 3 статьи 3</w:t>
        </w:r>
      </w:hyperlink>
      <w:r>
        <w:rPr>
          <w:rFonts w:ascii="Times New Roman" w:hAnsi="Times New Roman" w:cs="Times New Roman"/>
          <w:sz w:val="18"/>
          <w:szCs w:val="18"/>
        </w:rPr>
        <w:t xml:space="preserve"> Закона Российской Федерации от 11 марта 1992 г. № 2487-1 "О частной детективной и охранной деятельности в Российской Федерации".</w:t>
      </w:r>
    </w:p>
  </w:footnote>
  <w:footnote w:id="3">
    <w:p w:rsidR="00793705" w:rsidRDefault="00793705">
      <w:pPr>
        <w:pStyle w:val="ConsPlusNormal"/>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включается в контра</w:t>
      </w:r>
      <w:proofErr w:type="gramStart"/>
      <w:r>
        <w:rPr>
          <w:rFonts w:ascii="Times New Roman" w:hAnsi="Times New Roman" w:cs="Times New Roman"/>
          <w:sz w:val="18"/>
          <w:szCs w:val="18"/>
        </w:rPr>
        <w:t>кт в сл</w:t>
      </w:r>
      <w:proofErr w:type="gramEnd"/>
      <w:r>
        <w:rPr>
          <w:rFonts w:ascii="Times New Roman" w:hAnsi="Times New Roman" w:cs="Times New Roman"/>
          <w:sz w:val="18"/>
          <w:szCs w:val="18"/>
        </w:rPr>
        <w:t xml:space="preserve">учае оказания услуг, предусмотренных </w:t>
      </w:r>
      <w:hyperlink r:id="rId5" w:history="1">
        <w:r>
          <w:rPr>
            <w:rFonts w:ascii="Times New Roman" w:hAnsi="Times New Roman" w:cs="Times New Roman"/>
            <w:sz w:val="18"/>
            <w:szCs w:val="18"/>
          </w:rPr>
          <w:t>пунктами 2</w:t>
        </w:r>
      </w:hyperlink>
      <w:r>
        <w:rPr>
          <w:rFonts w:ascii="Times New Roman" w:hAnsi="Times New Roman" w:cs="Times New Roman"/>
          <w:sz w:val="18"/>
          <w:szCs w:val="18"/>
        </w:rPr>
        <w:t xml:space="preserve">, </w:t>
      </w:r>
      <w:hyperlink r:id="rId6" w:history="1">
        <w:r>
          <w:rPr>
            <w:rFonts w:ascii="Times New Roman" w:hAnsi="Times New Roman" w:cs="Times New Roman"/>
            <w:sz w:val="18"/>
            <w:szCs w:val="18"/>
          </w:rPr>
          <w:t>3</w:t>
        </w:r>
      </w:hyperlink>
      <w:r>
        <w:rPr>
          <w:rFonts w:ascii="Times New Roman" w:hAnsi="Times New Roman" w:cs="Times New Roman"/>
          <w:sz w:val="18"/>
          <w:szCs w:val="18"/>
        </w:rPr>
        <w:t xml:space="preserve">, </w:t>
      </w:r>
      <w:hyperlink r:id="rId7" w:history="1">
        <w:r>
          <w:rPr>
            <w:rFonts w:ascii="Times New Roman" w:hAnsi="Times New Roman" w:cs="Times New Roman"/>
            <w:sz w:val="18"/>
            <w:szCs w:val="18"/>
          </w:rPr>
          <w:t>5</w:t>
        </w:r>
      </w:hyperlink>
      <w:r>
        <w:rPr>
          <w:rFonts w:ascii="Times New Roman" w:hAnsi="Times New Roman" w:cs="Times New Roman"/>
          <w:sz w:val="18"/>
          <w:szCs w:val="18"/>
        </w:rPr>
        <w:t xml:space="preserve">, </w:t>
      </w:r>
      <w:hyperlink r:id="rId8" w:history="1">
        <w:r>
          <w:rPr>
            <w:rFonts w:ascii="Times New Roman" w:hAnsi="Times New Roman" w:cs="Times New Roman"/>
            <w:sz w:val="18"/>
            <w:szCs w:val="18"/>
          </w:rPr>
          <w:t>6</w:t>
        </w:r>
      </w:hyperlink>
      <w:r>
        <w:rPr>
          <w:rFonts w:ascii="Times New Roman" w:hAnsi="Times New Roman" w:cs="Times New Roman"/>
          <w:sz w:val="18"/>
          <w:szCs w:val="18"/>
        </w:rPr>
        <w:t xml:space="preserve"> и </w:t>
      </w:r>
      <w:hyperlink r:id="rId9" w:history="1">
        <w:r>
          <w:rPr>
            <w:rFonts w:ascii="Times New Roman" w:hAnsi="Times New Roman" w:cs="Times New Roman"/>
            <w:sz w:val="18"/>
            <w:szCs w:val="18"/>
          </w:rPr>
          <w:t>7 части 3 статьи 3</w:t>
        </w:r>
      </w:hyperlink>
      <w:r>
        <w:rPr>
          <w:rFonts w:ascii="Times New Roman" w:hAnsi="Times New Roman" w:cs="Times New Roman"/>
          <w:sz w:val="18"/>
          <w:szCs w:val="18"/>
        </w:rPr>
        <w:t xml:space="preserve"> Закона Российской Федерации от 11 марта 1992 г. № 2487-I "О частной детективной и охранной деятельности в Российской Федерации".</w:t>
      </w:r>
    </w:p>
  </w:footnote>
  <w:footnote w:id="4">
    <w:p w:rsidR="00793705" w:rsidRDefault="00793705">
      <w:pPr>
        <w:pStyle w:val="ConsPlusNormal"/>
        <w:ind w:firstLine="0"/>
        <w:jc w:val="both"/>
        <w:rPr>
          <w:rFonts w:ascii="Times New Roman" w:hAnsi="Times New Roman" w:cs="Times New Roman"/>
          <w:iCs/>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5">
    <w:p w:rsidR="00793705" w:rsidRDefault="00793705">
      <w:pPr>
        <w:pStyle w:val="aa"/>
        <w:jc w:val="both"/>
        <w:rPr>
          <w:sz w:val="18"/>
          <w:szCs w:val="18"/>
        </w:rPr>
      </w:pPr>
      <w:r>
        <w:rPr>
          <w:rStyle w:val="a3"/>
          <w:sz w:val="18"/>
          <w:szCs w:val="18"/>
        </w:rPr>
        <w:footnoteRef/>
      </w:r>
      <w:r>
        <w:rPr>
          <w:sz w:val="18"/>
          <w:szCs w:val="18"/>
        </w:rPr>
        <w:t xml:space="preserve"> Переменное условие, выбирается в случае, если при проведении электронного запроса котировок подано ценовое предложение о цене контракта (в случае, предусмотренном ч. 24 ст. 22 Федерального закона № 44-ФЗ, о сумме цен единиц товара, работы, услуги) ниже нуля. В указанном случае текст контракта раздела 5 с пункта 5.2 не применяется.</w:t>
      </w:r>
    </w:p>
  </w:footnote>
  <w:footnote w:id="6">
    <w:p w:rsidR="00793705" w:rsidRDefault="00793705">
      <w:pPr>
        <w:pStyle w:val="aa"/>
        <w:jc w:val="both"/>
        <w:rPr>
          <w:sz w:val="18"/>
          <w:szCs w:val="18"/>
        </w:rPr>
      </w:pPr>
      <w:r>
        <w:rPr>
          <w:rStyle w:val="a3"/>
          <w:sz w:val="18"/>
          <w:szCs w:val="18"/>
        </w:rPr>
        <w:footnoteRef/>
      </w:r>
      <w:r>
        <w:rPr>
          <w:sz w:val="18"/>
          <w:szCs w:val="18"/>
        </w:rPr>
        <w:t xml:space="preserve">   Переменное условие, выбирается в случае, если при проведении электронного запроса котировок подано ценовое предложение о цене контракта (в случае, предусмотренном ч. 24 ст. 22 Федерального закона № 44-ФЗ, о сумме цен единиц товара, работы, услуги) ниже нуля.</w:t>
      </w:r>
    </w:p>
  </w:footnote>
  <w:footnote w:id="7">
    <w:p w:rsidR="00793705" w:rsidRDefault="00793705">
      <w:pPr>
        <w:pStyle w:val="ConsPlusNormal"/>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Для Исполнителя с общим режимом налогообложения.</w:t>
      </w:r>
    </w:p>
  </w:footnote>
  <w:footnote w:id="8">
    <w:p w:rsidR="00793705" w:rsidRDefault="00793705">
      <w:pPr>
        <w:pStyle w:val="ConsPlusNormal"/>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iCs/>
          <w:sz w:val="18"/>
          <w:szCs w:val="18"/>
        </w:rPr>
        <w:t xml:space="preserve"> </w:t>
      </w:r>
      <w:r>
        <w:rPr>
          <w:rFonts w:ascii="Times New Roman" w:hAnsi="Times New Roman" w:cs="Times New Roman"/>
          <w:sz w:val="18"/>
          <w:szCs w:val="18"/>
        </w:rPr>
        <w:t>Переменное условие, условие в части НДС не включается в контра</w:t>
      </w:r>
      <w:proofErr w:type="gramStart"/>
      <w:r>
        <w:rPr>
          <w:rFonts w:ascii="Times New Roman" w:hAnsi="Times New Roman" w:cs="Times New Roman"/>
          <w:sz w:val="18"/>
          <w:szCs w:val="18"/>
        </w:rPr>
        <w:t>кт в сл</w:t>
      </w:r>
      <w:proofErr w:type="gramEnd"/>
      <w:r>
        <w:rPr>
          <w:rFonts w:ascii="Times New Roman" w:hAnsi="Times New Roman" w:cs="Times New Roman"/>
          <w:sz w:val="18"/>
          <w:szCs w:val="18"/>
        </w:rPr>
        <w:t>учае выбора Заказчиком платы, подлежащей внесению участником закупки за заключение контракта.</w:t>
      </w:r>
    </w:p>
  </w:footnote>
  <w:footnote w:id="9">
    <w:p w:rsidR="00793705" w:rsidRDefault="00793705">
      <w:pPr>
        <w:pStyle w:val="ConsPlusNormal"/>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color w:val="FF0000"/>
          <w:sz w:val="18"/>
          <w:szCs w:val="18"/>
        </w:rPr>
        <w:t xml:space="preserve"> </w:t>
      </w:r>
      <w:hyperlink r:id="rId10" w:history="1">
        <w:proofErr w:type="gramStart"/>
        <w:r>
          <w:rPr>
            <w:rFonts w:ascii="Times New Roman" w:hAnsi="Times New Roman" w:cs="Times New Roman"/>
            <w:sz w:val="18"/>
            <w:szCs w:val="18"/>
          </w:rPr>
          <w:t>Пункт 9</w:t>
        </w:r>
      </w:hyperlink>
      <w:r>
        <w:rPr>
          <w:rFonts w:ascii="Times New Roman" w:hAnsi="Times New Roman" w:cs="Times New Roman"/>
          <w:sz w:val="18"/>
          <w:szCs w:val="18"/>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2019, № 32 ст. 4721) (далее - Правила).  </w:t>
      </w:r>
      <w:proofErr w:type="gramEnd"/>
    </w:p>
  </w:footnote>
  <w:footnote w:id="10">
    <w:p w:rsidR="00793705" w:rsidRDefault="00793705">
      <w:pPr>
        <w:pStyle w:val="ConsPlusNormal"/>
        <w:spacing w:line="240" w:lineRule="exact"/>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sz w:val="18"/>
          <w:szCs w:val="18"/>
        </w:rPr>
        <w:t xml:space="preserve"> </w:t>
      </w:r>
      <w:hyperlink r:id="rId11" w:history="1">
        <w:r>
          <w:rPr>
            <w:rFonts w:ascii="Times New Roman" w:hAnsi="Times New Roman" w:cs="Times New Roman"/>
            <w:sz w:val="18"/>
            <w:szCs w:val="18"/>
          </w:rPr>
          <w:t>Пункт 12</w:t>
        </w:r>
      </w:hyperlink>
      <w:r>
        <w:rPr>
          <w:rFonts w:ascii="Times New Roman" w:hAnsi="Times New Roman" w:cs="Times New Roman"/>
          <w:sz w:val="18"/>
          <w:szCs w:val="18"/>
        </w:rPr>
        <w:t xml:space="preserve"> Правил. </w:t>
      </w:r>
    </w:p>
  </w:footnote>
  <w:footnote w:id="11">
    <w:p w:rsidR="00793705" w:rsidRDefault="00793705">
      <w:pPr>
        <w:pStyle w:val="ConsPlusNormal"/>
        <w:spacing w:line="240" w:lineRule="exact"/>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color w:val="FF0000"/>
          <w:sz w:val="18"/>
          <w:szCs w:val="18"/>
        </w:rPr>
        <w:t xml:space="preserve"> </w:t>
      </w:r>
      <w:hyperlink r:id="rId12" w:history="1">
        <w:r>
          <w:rPr>
            <w:rFonts w:ascii="Times New Roman" w:hAnsi="Times New Roman" w:cs="Times New Roman"/>
            <w:sz w:val="18"/>
            <w:szCs w:val="18"/>
          </w:rPr>
          <w:t>Пункт 3</w:t>
        </w:r>
      </w:hyperlink>
      <w:r>
        <w:rPr>
          <w:rFonts w:ascii="Times New Roman" w:hAnsi="Times New Roman" w:cs="Times New Roman"/>
          <w:sz w:val="18"/>
          <w:szCs w:val="18"/>
        </w:rPr>
        <w:t xml:space="preserve"> Правил.</w:t>
      </w:r>
    </w:p>
  </w:footnote>
  <w:footnote w:id="12">
    <w:p w:rsidR="00793705" w:rsidRDefault="00793705">
      <w:pPr>
        <w:pStyle w:val="ConsPlusNormal"/>
        <w:spacing w:line="240" w:lineRule="exact"/>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color w:val="FF0000"/>
          <w:sz w:val="18"/>
          <w:szCs w:val="18"/>
        </w:rPr>
        <w:t xml:space="preserve"> </w:t>
      </w:r>
      <w:hyperlink r:id="rId13" w:history="1">
        <w:r>
          <w:rPr>
            <w:rFonts w:ascii="Times New Roman" w:hAnsi="Times New Roman" w:cs="Times New Roman"/>
            <w:sz w:val="18"/>
            <w:szCs w:val="18"/>
          </w:rPr>
          <w:t xml:space="preserve">Пункт </w:t>
        </w:r>
      </w:hyperlink>
      <w:r>
        <w:rPr>
          <w:rFonts w:ascii="Times New Roman" w:hAnsi="Times New Roman" w:cs="Times New Roman"/>
          <w:sz w:val="18"/>
          <w:szCs w:val="18"/>
        </w:rPr>
        <w:t>4 Правил.</w:t>
      </w:r>
    </w:p>
  </w:footnote>
  <w:footnote w:id="13">
    <w:p w:rsidR="00793705" w:rsidRDefault="00793705">
      <w:pPr>
        <w:pStyle w:val="ConsPlusNormal"/>
        <w:ind w:firstLine="0"/>
        <w:jc w:val="both"/>
        <w:rPr>
          <w:rFonts w:ascii="Times New Roman" w:hAnsi="Times New Roman" w:cs="Times New Roman"/>
          <w:color w:val="FF0000"/>
          <w:sz w:val="18"/>
          <w:szCs w:val="18"/>
        </w:rPr>
      </w:pPr>
      <w:r>
        <w:rPr>
          <w:rStyle w:val="a3"/>
          <w:rFonts w:ascii="Times New Roman" w:hAnsi="Times New Roman" w:cs="Times New Roman"/>
          <w:sz w:val="18"/>
          <w:szCs w:val="18"/>
        </w:rPr>
        <w:footnoteRef/>
      </w:r>
      <w:r>
        <w:rPr>
          <w:rFonts w:ascii="Times New Roman" w:hAnsi="Times New Roman" w:cs="Times New Roman"/>
          <w:color w:val="FF0000"/>
          <w:sz w:val="18"/>
          <w:szCs w:val="18"/>
        </w:rPr>
        <w:t xml:space="preserve"> </w:t>
      </w:r>
      <w:hyperlink r:id="rId14" w:history="1">
        <w:r>
          <w:rPr>
            <w:rFonts w:ascii="Times New Roman" w:hAnsi="Times New Roman" w:cs="Times New Roman"/>
            <w:sz w:val="18"/>
            <w:szCs w:val="18"/>
          </w:rPr>
          <w:t xml:space="preserve">Пункт </w:t>
        </w:r>
      </w:hyperlink>
      <w:r>
        <w:rPr>
          <w:rFonts w:ascii="Times New Roman" w:hAnsi="Times New Roman" w:cs="Times New Roman"/>
          <w:sz w:val="18"/>
          <w:szCs w:val="18"/>
        </w:rPr>
        <w:t>6 Правил</w:t>
      </w:r>
      <w:r>
        <w:rPr>
          <w:rFonts w:ascii="Times New Roman" w:hAnsi="Times New Roman" w:cs="Times New Roman"/>
          <w:color w:val="FF0000"/>
          <w:sz w:val="18"/>
          <w:szCs w:val="18"/>
        </w:rPr>
        <w:t>.</w:t>
      </w:r>
    </w:p>
    <w:p w:rsidR="00793705" w:rsidRDefault="00793705">
      <w:pPr>
        <w:pStyle w:val="ConsPlusNormal"/>
        <w:jc w:val="both"/>
        <w:rPr>
          <w:rFonts w:ascii="Times New Roman" w:hAnsi="Times New Roman" w:cs="Times New Roman"/>
          <w:sz w:val="18"/>
          <w:szCs w:val="18"/>
        </w:rPr>
      </w:pPr>
    </w:p>
  </w:footnote>
  <w:footnote w:id="14">
    <w:p w:rsidR="00793705" w:rsidRDefault="00793705">
      <w:pPr>
        <w:pStyle w:val="ConsPlusNormal"/>
        <w:ind w:firstLine="0"/>
        <w:jc w:val="both"/>
        <w:rPr>
          <w:rFonts w:ascii="Times New Roman" w:hAnsi="Times New Roman" w:cs="Times New Roman"/>
          <w:sz w:val="18"/>
          <w:szCs w:val="18"/>
        </w:rPr>
      </w:pPr>
      <w:r>
        <w:rPr>
          <w:rStyle w:val="a3"/>
          <w:rFonts w:ascii="Times New Roman" w:hAnsi="Times New Roman" w:cs="Times New Roman"/>
          <w:sz w:val="18"/>
          <w:szCs w:val="18"/>
        </w:rPr>
        <w:footnoteRef/>
      </w:r>
      <w:r>
        <w:rPr>
          <w:rFonts w:ascii="Times New Roman" w:hAnsi="Times New Roman" w:cs="Times New Roman"/>
          <w:sz w:val="18"/>
          <w:szCs w:val="18"/>
        </w:rPr>
        <w:t xml:space="preserve"> Переменное условие для Исполнителя с общим режимом налогообложения.</w:t>
      </w:r>
    </w:p>
    <w:p w:rsidR="00793705" w:rsidRDefault="00793705">
      <w:pPr>
        <w:pStyle w:val="ConsPlusNormal"/>
        <w:jc w:val="both"/>
        <w:rPr>
          <w:rFonts w:ascii="Times New Roman" w:hAnsi="Times New Roman" w:cs="Times New Roman"/>
          <w:sz w:val="18"/>
          <w:szCs w:val="18"/>
        </w:rPr>
      </w:pPr>
    </w:p>
    <w:p w:rsidR="00793705" w:rsidRDefault="00793705">
      <w:pPr>
        <w:pStyle w:val="ConsPlusNormal"/>
        <w:jc w:val="both"/>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5" w:rsidRDefault="00793705">
    <w:pPr>
      <w:pStyle w:val="ac"/>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793705" w:rsidRDefault="0079370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5" w:rsidRDefault="00793705">
    <w:pPr>
      <w:pStyle w:val="ac"/>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9316F6">
      <w:rPr>
        <w:rStyle w:val="a5"/>
        <w:noProof/>
      </w:rPr>
      <w:t>2</w:t>
    </w:r>
    <w:r>
      <w:rPr>
        <w:rStyle w:val="a5"/>
      </w:rPr>
      <w:fldChar w:fldCharType="end"/>
    </w:r>
  </w:p>
  <w:p w:rsidR="00793705" w:rsidRDefault="0079370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05" w:rsidRDefault="00793705">
    <w:pPr>
      <w:pStyle w:val="ac"/>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5E"/>
    <w:rsid w:val="0008508F"/>
    <w:rsid w:val="000C376E"/>
    <w:rsid w:val="001636AC"/>
    <w:rsid w:val="00333222"/>
    <w:rsid w:val="00510D86"/>
    <w:rsid w:val="00594272"/>
    <w:rsid w:val="005A0090"/>
    <w:rsid w:val="006059BA"/>
    <w:rsid w:val="006A23C7"/>
    <w:rsid w:val="00793705"/>
    <w:rsid w:val="0084125E"/>
    <w:rsid w:val="008E28A6"/>
    <w:rsid w:val="008E7E81"/>
    <w:rsid w:val="009316F6"/>
    <w:rsid w:val="009465F8"/>
    <w:rsid w:val="00A10179"/>
    <w:rsid w:val="00AA56D4"/>
    <w:rsid w:val="00BC737E"/>
    <w:rsid w:val="00C472BB"/>
    <w:rsid w:val="00C95333"/>
    <w:rsid w:val="00CC39CA"/>
    <w:rsid w:val="00E40424"/>
    <w:rsid w:val="00E4125A"/>
    <w:rsid w:val="00F601D9"/>
    <w:rsid w:val="00FA6464"/>
    <w:rsid w:val="43AE36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nhideWhenUsed="0"/>
    <w:lsdException w:name="footer" w:semiHidden="0" w:unhideWhenUsed="0"/>
    <w:lsdException w:name="caption" w:uiPriority="35" w:qFormat="1"/>
    <w:lsdException w:name="footnote reference" w:semiHidden="0"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Note Heading" w:semiHidden="0" w:unhideWhenUsed="0"/>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Table Grid" w:semiHidden="0" w:uiPriority="59" w:unhideWhenUsed="0"/>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Hyperlink"/>
    <w:basedOn w:val="a0"/>
    <w:uiPriority w:val="99"/>
    <w:unhideWhenUsed/>
    <w:rPr>
      <w:color w:val="0000FF" w:themeColor="hyperlink"/>
      <w:u w:val="single"/>
    </w:rPr>
  </w:style>
  <w:style w:type="character" w:styleId="a5">
    <w:name w:val="page number"/>
    <w:basedOn w:val="a0"/>
    <w:rPr>
      <w:rFonts w:ascii="Times New Roman" w:hAnsi="Times New Roman" w:cs="Times New Roman"/>
    </w:rPr>
  </w:style>
  <w:style w:type="paragraph" w:styleId="a6">
    <w:name w:val="Balloon Text"/>
    <w:basedOn w:val="a"/>
    <w:link w:val="a7"/>
    <w:uiPriority w:val="99"/>
    <w:semiHidden/>
    <w:unhideWhenUsed/>
    <w:rPr>
      <w:rFonts w:ascii="Segoe UI" w:hAnsi="Segoe UI" w:cs="Segoe UI"/>
      <w:sz w:val="18"/>
      <w:szCs w:val="18"/>
    </w:rPr>
  </w:style>
  <w:style w:type="paragraph" w:styleId="a8">
    <w:name w:val="Plain Text"/>
    <w:basedOn w:val="a"/>
    <w:link w:val="a9"/>
    <w:rPr>
      <w:rFonts w:ascii="Courier New" w:hAnsi="Courier New"/>
      <w:sz w:val="20"/>
      <w:szCs w:val="20"/>
    </w:rPr>
  </w:style>
  <w:style w:type="paragraph" w:styleId="31">
    <w:name w:val="Body Text Indent 3"/>
    <w:basedOn w:val="a"/>
    <w:link w:val="32"/>
    <w:uiPriority w:val="99"/>
    <w:semiHidden/>
    <w:unhideWhenUsed/>
    <w:qFormat/>
    <w:pPr>
      <w:spacing w:after="120"/>
      <w:ind w:left="283"/>
    </w:pPr>
    <w:rPr>
      <w:sz w:val="16"/>
      <w:szCs w:val="16"/>
    </w:rPr>
  </w:style>
  <w:style w:type="paragraph" w:styleId="aa">
    <w:name w:val="footnote text"/>
    <w:basedOn w:val="a"/>
    <w:link w:val="ab"/>
    <w:uiPriority w:val="99"/>
    <w:unhideWhenUsed/>
    <w:rPr>
      <w:sz w:val="20"/>
      <w:szCs w:val="20"/>
    </w:rPr>
  </w:style>
  <w:style w:type="paragraph" w:styleId="HTML">
    <w:name w:val="HTML Address"/>
    <w:basedOn w:val="a"/>
    <w:link w:val="HTML0"/>
    <w:uiPriority w:val="99"/>
    <w:semiHidden/>
    <w:unhideWhenUsed/>
    <w:pPr>
      <w:spacing w:after="60"/>
      <w:jc w:val="both"/>
    </w:pPr>
    <w:rPr>
      <w:i/>
      <w:iCs/>
    </w:rPr>
  </w:style>
  <w:style w:type="paragraph" w:styleId="ac">
    <w:name w:val="header"/>
    <w:basedOn w:val="a"/>
    <w:link w:val="ad"/>
    <w:uiPriority w:val="99"/>
    <w:pPr>
      <w:tabs>
        <w:tab w:val="center" w:pos="4153"/>
        <w:tab w:val="right" w:pos="8306"/>
      </w:tabs>
      <w:spacing w:before="120" w:after="120"/>
      <w:jc w:val="both"/>
    </w:pPr>
    <w:rPr>
      <w:rFonts w:ascii="Arial" w:hAnsi="Arial"/>
    </w:rPr>
  </w:style>
  <w:style w:type="paragraph" w:styleId="ae">
    <w:name w:val="Body Text"/>
    <w:basedOn w:val="a"/>
    <w:link w:val="af"/>
    <w:uiPriority w:val="99"/>
    <w:unhideWhenUsed/>
    <w:pPr>
      <w:spacing w:after="120"/>
    </w:pPr>
  </w:style>
  <w:style w:type="paragraph" w:styleId="af0">
    <w:name w:val="Body Text Indent"/>
    <w:basedOn w:val="a"/>
    <w:link w:val="11"/>
    <w:pPr>
      <w:spacing w:after="120" w:line="480" w:lineRule="auto"/>
    </w:pPr>
  </w:style>
  <w:style w:type="paragraph" w:styleId="af1">
    <w:name w:val="footer"/>
    <w:basedOn w:val="a"/>
    <w:link w:val="af2"/>
    <w:uiPriority w:val="99"/>
    <w:pPr>
      <w:tabs>
        <w:tab w:val="center" w:pos="4153"/>
        <w:tab w:val="right" w:pos="8306"/>
      </w:tabs>
      <w:spacing w:after="60"/>
      <w:jc w:val="both"/>
    </w:pPr>
  </w:style>
  <w:style w:type="paragraph" w:styleId="af3">
    <w:name w:val="Normal (Web)"/>
    <w:basedOn w:val="a"/>
    <w:uiPriority w:val="99"/>
    <w:pPr>
      <w:spacing w:before="100" w:beforeAutospacing="1" w:after="100" w:afterAutospacing="1"/>
    </w:pPr>
  </w:style>
  <w:style w:type="paragraph" w:styleId="21">
    <w:name w:val="Body Text Indent 2"/>
    <w:basedOn w:val="a"/>
    <w:link w:val="22"/>
    <w:uiPriority w:val="99"/>
    <w:semiHidden/>
    <w:unhideWhenUsed/>
    <w:pPr>
      <w:spacing w:after="120" w:line="480" w:lineRule="auto"/>
      <w:ind w:left="283"/>
    </w:pPr>
  </w:style>
  <w:style w:type="table" w:styleId="af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qFormat/>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sz w:val="22"/>
      <w:szCs w:val="22"/>
    </w:rPr>
  </w:style>
  <w:style w:type="character" w:customStyle="1" w:styleId="ad">
    <w:name w:val="Верхний колонтитул Знак"/>
    <w:basedOn w:val="a0"/>
    <w:link w:val="ac"/>
    <w:uiPriority w:val="99"/>
    <w:rPr>
      <w:rFonts w:ascii="Arial" w:eastAsia="Times New Roman" w:hAnsi="Arial" w:cs="Times New Roman"/>
      <w:sz w:val="24"/>
      <w:szCs w:val="24"/>
      <w:lang w:eastAsia="ru-RU"/>
    </w:r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uiPriority w:val="99"/>
    <w:semiHidden/>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f0"/>
    <w:rPr>
      <w:rFonts w:ascii="Times New Roman" w:eastAsia="Times New Roman" w:hAnsi="Times New Roman" w:cs="Times New Roman"/>
      <w:sz w:val="24"/>
      <w:szCs w:val="24"/>
      <w:lang w:eastAsia="ru-RU"/>
    </w:rPr>
  </w:style>
  <w:style w:type="paragraph" w:customStyle="1" w:styleId="12">
    <w:name w:val="Текст1"/>
    <w:basedOn w:val="a"/>
    <w:pPr>
      <w:suppressAutoHyphens/>
      <w:spacing w:line="288" w:lineRule="auto"/>
      <w:ind w:firstLine="720"/>
    </w:pPr>
    <w:rPr>
      <w:rFonts w:ascii="Courier New" w:hAnsi="Courier New" w:cs="Courier New"/>
      <w:lang w:eastAsia="ar-SA"/>
    </w:rPr>
  </w:style>
  <w:style w:type="paragraph" w:styleId="af6">
    <w:name w:val="List Paragraph"/>
    <w:basedOn w:val="a"/>
    <w:link w:val="af7"/>
    <w:uiPriority w:val="99"/>
    <w:qFormat/>
    <w:pPr>
      <w:ind w:left="720"/>
      <w:contextualSpacing/>
    </w:pPr>
    <w:rPr>
      <w:sz w:val="20"/>
      <w:szCs w:val="20"/>
    </w:rPr>
  </w:style>
  <w:style w:type="character" w:customStyle="1" w:styleId="af">
    <w:name w:val="Основной текст Знак"/>
    <w:basedOn w:val="a0"/>
    <w:link w:val="ae"/>
    <w:uiPriority w:val="99"/>
    <w:rPr>
      <w:rFonts w:ascii="Times New Roman" w:eastAsia="Times New Roman" w:hAnsi="Times New Roman" w:cs="Times New Roman"/>
      <w:sz w:val="24"/>
      <w:szCs w:val="24"/>
      <w:lang w:eastAsia="ru-RU"/>
    </w:rPr>
  </w:style>
  <w:style w:type="paragraph" w:customStyle="1" w:styleId="ConsNormal">
    <w:name w:val="ConsNormal"/>
    <w:link w:val="ConsNormal0"/>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Pr>
      <w:rFonts w:ascii="Consultant" w:eastAsia="Arial" w:hAnsi="Consultant"/>
      <w:sz w:val="22"/>
      <w:szCs w:val="22"/>
      <w:lang w:eastAsia="ar-SA" w:bidi="ar-SA"/>
    </w:rPr>
  </w:style>
  <w:style w:type="paragraph" w:customStyle="1" w:styleId="110">
    <w:name w:val="заголовок 11"/>
    <w:basedOn w:val="a"/>
    <w:next w:val="a"/>
    <w:uiPriority w:val="99"/>
    <w:pPr>
      <w:keepNext/>
      <w:snapToGrid w:val="0"/>
      <w:jc w:val="center"/>
    </w:pPr>
    <w:rPr>
      <w:rFonts w:eastAsia="Calibri"/>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paragraph" w:customStyle="1" w:styleId="ConsNonformat">
    <w:name w:val="ConsNonformat"/>
    <w:pPr>
      <w:widowControl w:val="0"/>
    </w:pPr>
    <w:rPr>
      <w:rFonts w:ascii="Courier New" w:eastAsia="Times New Roman" w:hAnsi="Courier New"/>
      <w:snapToGrid w:val="0"/>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
    <w:uiPriority w:val="99"/>
    <w:pPr>
      <w:spacing w:after="200" w:line="276" w:lineRule="auto"/>
      <w:ind w:left="720"/>
    </w:pPr>
    <w:rPr>
      <w:rFonts w:ascii="Calibri" w:hAnsi="Calibri"/>
      <w:sz w:val="22"/>
      <w:szCs w:val="22"/>
      <w:lang w:eastAsia="en-US"/>
    </w:rPr>
  </w:style>
  <w:style w:type="paragraph" w:customStyle="1" w:styleId="13">
    <w:name w:val="Абзац списка1"/>
    <w:basedOn w:val="a"/>
    <w:pPr>
      <w:spacing w:after="200" w:line="276" w:lineRule="auto"/>
      <w:ind w:left="720"/>
    </w:pPr>
    <w:rPr>
      <w:rFonts w:ascii="Calibri" w:hAnsi="Calibri"/>
      <w:sz w:val="22"/>
      <w:szCs w:val="22"/>
      <w:lang w:eastAsia="en-US"/>
    </w:rPr>
  </w:style>
  <w:style w:type="paragraph" w:customStyle="1" w:styleId="TextNormal">
    <w:name w:val="Text Normal"/>
    <w:basedOn w:val="a"/>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pPr>
      <w:suppressAutoHyphens/>
      <w:spacing w:before="104" w:after="104"/>
      <w:ind w:left="104" w:right="104"/>
    </w:pPr>
    <w:rPr>
      <w:lang w:eastAsia="ar-SA"/>
    </w:rPr>
  </w:style>
  <w:style w:type="paragraph" w:customStyle="1" w:styleId="33">
    <w:name w:val="Абзац списка3"/>
    <w:basedOn w:val="a"/>
    <w:uiPriority w:val="99"/>
    <w:pPr>
      <w:suppressAutoHyphens/>
      <w:ind w:left="720"/>
    </w:pPr>
    <w:rPr>
      <w:rFonts w:eastAsia="Calibri"/>
      <w:lang w:eastAsia="ar-SA"/>
    </w:rPr>
  </w:style>
  <w:style w:type="character" w:customStyle="1" w:styleId="a9">
    <w:name w:val="Текст Знак"/>
    <w:basedOn w:val="a0"/>
    <w:link w:val="a8"/>
    <w:rPr>
      <w:rFonts w:ascii="Courier New" w:eastAsia="Times New Roman" w:hAnsi="Courier New" w:cs="Times New Roman"/>
      <w:sz w:val="20"/>
      <w:szCs w:val="20"/>
      <w:lang w:eastAsia="ru-RU"/>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character" w:customStyle="1" w:styleId="a7">
    <w:name w:val="Текст выноски Знак"/>
    <w:basedOn w:val="a0"/>
    <w:link w:val="a6"/>
    <w:uiPriority w:val="99"/>
    <w:semiHidden/>
    <w:rPr>
      <w:rFonts w:ascii="Segoe UI" w:eastAsia="Times New Roman" w:hAnsi="Segoe UI" w:cs="Segoe UI"/>
      <w:sz w:val="18"/>
      <w:szCs w:val="18"/>
    </w:rPr>
  </w:style>
  <w:style w:type="character" w:customStyle="1" w:styleId="af7">
    <w:name w:val="Абзац списка Знак"/>
    <w:link w:val="af6"/>
    <w:uiPriority w:val="34"/>
    <w:locked/>
    <w:rPr>
      <w:rFonts w:ascii="Times New Roman" w:eastAsia="Times New Roman" w:hAnsi="Times New Roman"/>
    </w:rPr>
  </w:style>
  <w:style w:type="character" w:customStyle="1" w:styleId="ab">
    <w:name w:val="Текст сноски Знак"/>
    <w:basedOn w:val="a0"/>
    <w:link w:val="aa"/>
    <w:uiPriority w:val="99"/>
    <w:rPr>
      <w:rFonts w:ascii="Times New Roman" w:eastAsia="Times New Roman" w:hAnsi="Times New Roman"/>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HTML0">
    <w:name w:val="Адрес HTML Знак"/>
    <w:basedOn w:val="a0"/>
    <w:link w:val="HTML"/>
    <w:uiPriority w:val="99"/>
    <w:semiHidden/>
    <w:rPr>
      <w:rFonts w:ascii="Times New Roman" w:eastAsia="Times New Roman" w:hAnsi="Times New Roman"/>
      <w:i/>
      <w:iCs/>
      <w:sz w:val="24"/>
      <w:szCs w:val="24"/>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pPr>
      <w:widowControl w:val="0"/>
      <w:autoSpaceDE w:val="0"/>
      <w:autoSpaceDN w:val="0"/>
    </w:pPr>
    <w:rPr>
      <w:rFonts w:ascii="Courier New" w:eastAsia="Times New Roman" w:hAnsi="Courier New" w:cs="Courier New"/>
    </w:rPr>
  </w:style>
  <w:style w:type="character" w:customStyle="1" w:styleId="Bodytext">
    <w:name w:val="Body text_"/>
    <w:basedOn w:val="a0"/>
    <w:link w:val="23"/>
    <w:rPr>
      <w:rFonts w:eastAsia="Times New Roman"/>
      <w:sz w:val="28"/>
      <w:szCs w:val="28"/>
      <w:shd w:val="clear" w:color="auto" w:fill="FFFFFF"/>
    </w:rPr>
  </w:style>
  <w:style w:type="paragraph" w:customStyle="1" w:styleId="23">
    <w:name w:val="Основной текст2"/>
    <w:basedOn w:val="a"/>
    <w:link w:val="Bodytext"/>
    <w:qFormat/>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pPr>
      <w:widowControl w:val="0"/>
      <w:suppressAutoHyphens/>
      <w:autoSpaceDE w:val="0"/>
      <w:jc w:val="both"/>
    </w:pPr>
    <w:rPr>
      <w:rFonts w:eastAsia="Calibri"/>
      <w:i/>
      <w:sz w:val="22"/>
      <w:szCs w:val="20"/>
      <w:lang w:val="en-US" w:eastAsia="ar-SA"/>
    </w:rPr>
  </w:style>
  <w:style w:type="character" w:customStyle="1" w:styleId="22">
    <w:name w:val="Основной текст с отступом 2 Знак"/>
    <w:basedOn w:val="a0"/>
    <w:link w:val="21"/>
    <w:uiPriority w:val="99"/>
    <w:semiHidden/>
    <w:rPr>
      <w:rFonts w:ascii="Times New Roman" w:eastAsia="Times New Roman" w:hAnsi="Times New Roman"/>
      <w:sz w:val="24"/>
      <w:szCs w:val="24"/>
    </w:rPr>
  </w:style>
  <w:style w:type="character" w:customStyle="1" w:styleId="32">
    <w:name w:val="Основной текст с отступом 3 Знак"/>
    <w:basedOn w:val="a0"/>
    <w:link w:val="31"/>
    <w:uiPriority w:val="99"/>
    <w:semiHidden/>
    <w:qFormat/>
    <w:rPr>
      <w:rFonts w:ascii="Times New Roman" w:eastAsia="Times New Roman" w:hAnsi="Times New Roman"/>
      <w:sz w:val="16"/>
      <w:szCs w:val="16"/>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a0"/>
  </w:style>
  <w:style w:type="table" w:customStyle="1" w:styleId="14">
    <w:name w:val="Сетка таблицы1"/>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nhideWhenUsed="0"/>
    <w:lsdException w:name="footer" w:semiHidden="0" w:unhideWhenUsed="0"/>
    <w:lsdException w:name="caption" w:uiPriority="35" w:qFormat="1"/>
    <w:lsdException w:name="footnote reference" w:semiHidden="0" w:qFormat="1"/>
    <w:lsdException w:name="page number" w:semiHidden="0" w:uiPriority="0" w:unhideWhenUsed="0"/>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Note Heading" w:semiHidden="0" w:unhideWhenUsed="0"/>
    <w:lsdException w:name="Body Text Indent 3"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Table Grid" w:semiHidden="0" w:uiPriority="59" w:unhideWhenUsed="0"/>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Hyperlink"/>
    <w:basedOn w:val="a0"/>
    <w:uiPriority w:val="99"/>
    <w:unhideWhenUsed/>
    <w:rPr>
      <w:color w:val="0000FF" w:themeColor="hyperlink"/>
      <w:u w:val="single"/>
    </w:rPr>
  </w:style>
  <w:style w:type="character" w:styleId="a5">
    <w:name w:val="page number"/>
    <w:basedOn w:val="a0"/>
    <w:rPr>
      <w:rFonts w:ascii="Times New Roman" w:hAnsi="Times New Roman" w:cs="Times New Roman"/>
    </w:rPr>
  </w:style>
  <w:style w:type="paragraph" w:styleId="a6">
    <w:name w:val="Balloon Text"/>
    <w:basedOn w:val="a"/>
    <w:link w:val="a7"/>
    <w:uiPriority w:val="99"/>
    <w:semiHidden/>
    <w:unhideWhenUsed/>
    <w:rPr>
      <w:rFonts w:ascii="Segoe UI" w:hAnsi="Segoe UI" w:cs="Segoe UI"/>
      <w:sz w:val="18"/>
      <w:szCs w:val="18"/>
    </w:rPr>
  </w:style>
  <w:style w:type="paragraph" w:styleId="a8">
    <w:name w:val="Plain Text"/>
    <w:basedOn w:val="a"/>
    <w:link w:val="a9"/>
    <w:rPr>
      <w:rFonts w:ascii="Courier New" w:hAnsi="Courier New"/>
      <w:sz w:val="20"/>
      <w:szCs w:val="20"/>
    </w:rPr>
  </w:style>
  <w:style w:type="paragraph" w:styleId="31">
    <w:name w:val="Body Text Indent 3"/>
    <w:basedOn w:val="a"/>
    <w:link w:val="32"/>
    <w:uiPriority w:val="99"/>
    <w:semiHidden/>
    <w:unhideWhenUsed/>
    <w:qFormat/>
    <w:pPr>
      <w:spacing w:after="120"/>
      <w:ind w:left="283"/>
    </w:pPr>
    <w:rPr>
      <w:sz w:val="16"/>
      <w:szCs w:val="16"/>
    </w:rPr>
  </w:style>
  <w:style w:type="paragraph" w:styleId="aa">
    <w:name w:val="footnote text"/>
    <w:basedOn w:val="a"/>
    <w:link w:val="ab"/>
    <w:uiPriority w:val="99"/>
    <w:unhideWhenUsed/>
    <w:rPr>
      <w:sz w:val="20"/>
      <w:szCs w:val="20"/>
    </w:rPr>
  </w:style>
  <w:style w:type="paragraph" w:styleId="HTML">
    <w:name w:val="HTML Address"/>
    <w:basedOn w:val="a"/>
    <w:link w:val="HTML0"/>
    <w:uiPriority w:val="99"/>
    <w:semiHidden/>
    <w:unhideWhenUsed/>
    <w:pPr>
      <w:spacing w:after="60"/>
      <w:jc w:val="both"/>
    </w:pPr>
    <w:rPr>
      <w:i/>
      <w:iCs/>
    </w:rPr>
  </w:style>
  <w:style w:type="paragraph" w:styleId="ac">
    <w:name w:val="header"/>
    <w:basedOn w:val="a"/>
    <w:link w:val="ad"/>
    <w:uiPriority w:val="99"/>
    <w:pPr>
      <w:tabs>
        <w:tab w:val="center" w:pos="4153"/>
        <w:tab w:val="right" w:pos="8306"/>
      </w:tabs>
      <w:spacing w:before="120" w:after="120"/>
      <w:jc w:val="both"/>
    </w:pPr>
    <w:rPr>
      <w:rFonts w:ascii="Arial" w:hAnsi="Arial"/>
    </w:rPr>
  </w:style>
  <w:style w:type="paragraph" w:styleId="ae">
    <w:name w:val="Body Text"/>
    <w:basedOn w:val="a"/>
    <w:link w:val="af"/>
    <w:uiPriority w:val="99"/>
    <w:unhideWhenUsed/>
    <w:pPr>
      <w:spacing w:after="120"/>
    </w:pPr>
  </w:style>
  <w:style w:type="paragraph" w:styleId="af0">
    <w:name w:val="Body Text Indent"/>
    <w:basedOn w:val="a"/>
    <w:link w:val="11"/>
    <w:pPr>
      <w:spacing w:after="120" w:line="480" w:lineRule="auto"/>
    </w:pPr>
  </w:style>
  <w:style w:type="paragraph" w:styleId="af1">
    <w:name w:val="footer"/>
    <w:basedOn w:val="a"/>
    <w:link w:val="af2"/>
    <w:uiPriority w:val="99"/>
    <w:pPr>
      <w:tabs>
        <w:tab w:val="center" w:pos="4153"/>
        <w:tab w:val="right" w:pos="8306"/>
      </w:tabs>
      <w:spacing w:after="60"/>
      <w:jc w:val="both"/>
    </w:pPr>
  </w:style>
  <w:style w:type="paragraph" w:styleId="af3">
    <w:name w:val="Normal (Web)"/>
    <w:basedOn w:val="a"/>
    <w:uiPriority w:val="99"/>
    <w:pPr>
      <w:spacing w:before="100" w:beforeAutospacing="1" w:after="100" w:afterAutospacing="1"/>
    </w:pPr>
  </w:style>
  <w:style w:type="paragraph" w:styleId="21">
    <w:name w:val="Body Text Indent 2"/>
    <w:basedOn w:val="a"/>
    <w:link w:val="22"/>
    <w:uiPriority w:val="99"/>
    <w:semiHidden/>
    <w:unhideWhenUsed/>
    <w:pPr>
      <w:spacing w:after="120" w:line="480" w:lineRule="auto"/>
      <w:ind w:left="283"/>
    </w:pPr>
  </w:style>
  <w:style w:type="table" w:styleId="af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qFormat/>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pPr>
      <w:widowControl w:val="0"/>
      <w:autoSpaceDE w:val="0"/>
      <w:autoSpaceDN w:val="0"/>
      <w:adjustRightInd w:val="0"/>
      <w:ind w:firstLine="720"/>
    </w:pPr>
    <w:rPr>
      <w:rFonts w:ascii="Arial" w:eastAsia="Times New Roman" w:hAnsi="Arial" w:cs="Arial"/>
      <w:sz w:val="22"/>
      <w:szCs w:val="22"/>
    </w:rPr>
  </w:style>
  <w:style w:type="character" w:customStyle="1" w:styleId="ad">
    <w:name w:val="Верхний колонтитул Знак"/>
    <w:basedOn w:val="a0"/>
    <w:link w:val="ac"/>
    <w:uiPriority w:val="99"/>
    <w:rPr>
      <w:rFonts w:ascii="Arial" w:eastAsia="Times New Roman" w:hAnsi="Arial" w:cs="Times New Roman"/>
      <w:sz w:val="24"/>
      <w:szCs w:val="24"/>
      <w:lang w:eastAsia="ru-RU"/>
    </w:r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uiPriority w:val="99"/>
    <w:semiHidden/>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f0"/>
    <w:rPr>
      <w:rFonts w:ascii="Times New Roman" w:eastAsia="Times New Roman" w:hAnsi="Times New Roman" w:cs="Times New Roman"/>
      <w:sz w:val="24"/>
      <w:szCs w:val="24"/>
      <w:lang w:eastAsia="ru-RU"/>
    </w:rPr>
  </w:style>
  <w:style w:type="paragraph" w:customStyle="1" w:styleId="12">
    <w:name w:val="Текст1"/>
    <w:basedOn w:val="a"/>
    <w:pPr>
      <w:suppressAutoHyphens/>
      <w:spacing w:line="288" w:lineRule="auto"/>
      <w:ind w:firstLine="720"/>
    </w:pPr>
    <w:rPr>
      <w:rFonts w:ascii="Courier New" w:hAnsi="Courier New" w:cs="Courier New"/>
      <w:lang w:eastAsia="ar-SA"/>
    </w:rPr>
  </w:style>
  <w:style w:type="paragraph" w:styleId="af6">
    <w:name w:val="List Paragraph"/>
    <w:basedOn w:val="a"/>
    <w:link w:val="af7"/>
    <w:uiPriority w:val="99"/>
    <w:qFormat/>
    <w:pPr>
      <w:ind w:left="720"/>
      <w:contextualSpacing/>
    </w:pPr>
    <w:rPr>
      <w:sz w:val="20"/>
      <w:szCs w:val="20"/>
    </w:rPr>
  </w:style>
  <w:style w:type="character" w:customStyle="1" w:styleId="af">
    <w:name w:val="Основной текст Знак"/>
    <w:basedOn w:val="a0"/>
    <w:link w:val="ae"/>
    <w:uiPriority w:val="99"/>
    <w:rPr>
      <w:rFonts w:ascii="Times New Roman" w:eastAsia="Times New Roman" w:hAnsi="Times New Roman" w:cs="Times New Roman"/>
      <w:sz w:val="24"/>
      <w:szCs w:val="24"/>
      <w:lang w:eastAsia="ru-RU"/>
    </w:rPr>
  </w:style>
  <w:style w:type="paragraph" w:customStyle="1" w:styleId="ConsNormal">
    <w:name w:val="ConsNormal"/>
    <w:link w:val="ConsNormal0"/>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Pr>
      <w:rFonts w:ascii="Consultant" w:eastAsia="Arial" w:hAnsi="Consultant"/>
      <w:sz w:val="22"/>
      <w:szCs w:val="22"/>
      <w:lang w:eastAsia="ar-SA" w:bidi="ar-SA"/>
    </w:rPr>
  </w:style>
  <w:style w:type="paragraph" w:customStyle="1" w:styleId="110">
    <w:name w:val="заголовок 11"/>
    <w:basedOn w:val="a"/>
    <w:next w:val="a"/>
    <w:uiPriority w:val="99"/>
    <w:pPr>
      <w:keepNext/>
      <w:snapToGrid w:val="0"/>
      <w:jc w:val="center"/>
    </w:pPr>
    <w:rPr>
      <w:rFonts w:eastAsia="Calibri"/>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paragraph" w:customStyle="1" w:styleId="ConsNonformat">
    <w:name w:val="ConsNonformat"/>
    <w:pPr>
      <w:widowControl w:val="0"/>
    </w:pPr>
    <w:rPr>
      <w:rFonts w:ascii="Courier New" w:eastAsia="Times New Roman" w:hAnsi="Courier New"/>
      <w:snapToGrid w:val="0"/>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
    <w:uiPriority w:val="99"/>
    <w:pPr>
      <w:spacing w:after="200" w:line="276" w:lineRule="auto"/>
      <w:ind w:left="720"/>
    </w:pPr>
    <w:rPr>
      <w:rFonts w:ascii="Calibri" w:hAnsi="Calibri"/>
      <w:sz w:val="22"/>
      <w:szCs w:val="22"/>
      <w:lang w:eastAsia="en-US"/>
    </w:rPr>
  </w:style>
  <w:style w:type="paragraph" w:customStyle="1" w:styleId="13">
    <w:name w:val="Абзац списка1"/>
    <w:basedOn w:val="a"/>
    <w:pPr>
      <w:spacing w:after="200" w:line="276" w:lineRule="auto"/>
      <w:ind w:left="720"/>
    </w:pPr>
    <w:rPr>
      <w:rFonts w:ascii="Calibri" w:hAnsi="Calibri"/>
      <w:sz w:val="22"/>
      <w:szCs w:val="22"/>
      <w:lang w:eastAsia="en-US"/>
    </w:rPr>
  </w:style>
  <w:style w:type="paragraph" w:customStyle="1" w:styleId="TextNormal">
    <w:name w:val="Text Normal"/>
    <w:basedOn w:val="a"/>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pPr>
      <w:suppressAutoHyphens/>
      <w:spacing w:before="104" w:after="104"/>
      <w:ind w:left="104" w:right="104"/>
    </w:pPr>
    <w:rPr>
      <w:lang w:eastAsia="ar-SA"/>
    </w:rPr>
  </w:style>
  <w:style w:type="paragraph" w:customStyle="1" w:styleId="33">
    <w:name w:val="Абзац списка3"/>
    <w:basedOn w:val="a"/>
    <w:uiPriority w:val="99"/>
    <w:pPr>
      <w:suppressAutoHyphens/>
      <w:ind w:left="720"/>
    </w:pPr>
    <w:rPr>
      <w:rFonts w:eastAsia="Calibri"/>
      <w:lang w:eastAsia="ar-SA"/>
    </w:rPr>
  </w:style>
  <w:style w:type="character" w:customStyle="1" w:styleId="a9">
    <w:name w:val="Текст Знак"/>
    <w:basedOn w:val="a0"/>
    <w:link w:val="a8"/>
    <w:rPr>
      <w:rFonts w:ascii="Courier New" w:eastAsia="Times New Roman" w:hAnsi="Courier New" w:cs="Times New Roman"/>
      <w:sz w:val="20"/>
      <w:szCs w:val="20"/>
      <w:lang w:eastAsia="ru-RU"/>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character" w:customStyle="1" w:styleId="a7">
    <w:name w:val="Текст выноски Знак"/>
    <w:basedOn w:val="a0"/>
    <w:link w:val="a6"/>
    <w:uiPriority w:val="99"/>
    <w:semiHidden/>
    <w:rPr>
      <w:rFonts w:ascii="Segoe UI" w:eastAsia="Times New Roman" w:hAnsi="Segoe UI" w:cs="Segoe UI"/>
      <w:sz w:val="18"/>
      <w:szCs w:val="18"/>
    </w:rPr>
  </w:style>
  <w:style w:type="character" w:customStyle="1" w:styleId="af7">
    <w:name w:val="Абзац списка Знак"/>
    <w:link w:val="af6"/>
    <w:uiPriority w:val="34"/>
    <w:locked/>
    <w:rPr>
      <w:rFonts w:ascii="Times New Roman" w:eastAsia="Times New Roman" w:hAnsi="Times New Roman"/>
    </w:rPr>
  </w:style>
  <w:style w:type="character" w:customStyle="1" w:styleId="ab">
    <w:name w:val="Текст сноски Знак"/>
    <w:basedOn w:val="a0"/>
    <w:link w:val="aa"/>
    <w:uiPriority w:val="99"/>
    <w:rPr>
      <w:rFonts w:ascii="Times New Roman" w:eastAsia="Times New Roman" w:hAnsi="Times New Roman"/>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HTML0">
    <w:name w:val="Адрес HTML Знак"/>
    <w:basedOn w:val="a0"/>
    <w:link w:val="HTML"/>
    <w:uiPriority w:val="99"/>
    <w:semiHidden/>
    <w:rPr>
      <w:rFonts w:ascii="Times New Roman" w:eastAsia="Times New Roman" w:hAnsi="Times New Roman"/>
      <w:i/>
      <w:iCs/>
      <w:sz w:val="24"/>
      <w:szCs w:val="24"/>
    </w:r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pPr>
      <w:widowControl w:val="0"/>
      <w:autoSpaceDE w:val="0"/>
      <w:autoSpaceDN w:val="0"/>
    </w:pPr>
    <w:rPr>
      <w:rFonts w:ascii="Courier New" w:eastAsia="Times New Roman" w:hAnsi="Courier New" w:cs="Courier New"/>
    </w:rPr>
  </w:style>
  <w:style w:type="character" w:customStyle="1" w:styleId="Bodytext">
    <w:name w:val="Body text_"/>
    <w:basedOn w:val="a0"/>
    <w:link w:val="23"/>
    <w:rPr>
      <w:rFonts w:eastAsia="Times New Roman"/>
      <w:sz w:val="28"/>
      <w:szCs w:val="28"/>
      <w:shd w:val="clear" w:color="auto" w:fill="FFFFFF"/>
    </w:rPr>
  </w:style>
  <w:style w:type="paragraph" w:customStyle="1" w:styleId="23">
    <w:name w:val="Основной текст2"/>
    <w:basedOn w:val="a"/>
    <w:link w:val="Bodytext"/>
    <w:qFormat/>
    <w:pPr>
      <w:widowControl w:val="0"/>
      <w:shd w:val="clear" w:color="auto" w:fill="FFFFFF"/>
      <w:spacing w:before="600" w:line="389" w:lineRule="exact"/>
      <w:ind w:hanging="960"/>
      <w:jc w:val="both"/>
    </w:pPr>
    <w:rPr>
      <w:rFonts w:ascii="Calibri" w:hAnsi="Calibri"/>
      <w:sz w:val="28"/>
      <w:szCs w:val="28"/>
    </w:rPr>
  </w:style>
  <w:style w:type="paragraph" w:customStyle="1" w:styleId="210">
    <w:name w:val="Основной текст 21"/>
    <w:basedOn w:val="a"/>
    <w:pPr>
      <w:widowControl w:val="0"/>
      <w:suppressAutoHyphens/>
      <w:autoSpaceDE w:val="0"/>
      <w:jc w:val="both"/>
    </w:pPr>
    <w:rPr>
      <w:rFonts w:eastAsia="Calibri"/>
      <w:i/>
      <w:sz w:val="22"/>
      <w:szCs w:val="20"/>
      <w:lang w:val="en-US" w:eastAsia="ar-SA"/>
    </w:rPr>
  </w:style>
  <w:style w:type="character" w:customStyle="1" w:styleId="22">
    <w:name w:val="Основной текст с отступом 2 Знак"/>
    <w:basedOn w:val="a0"/>
    <w:link w:val="21"/>
    <w:uiPriority w:val="99"/>
    <w:semiHidden/>
    <w:rPr>
      <w:rFonts w:ascii="Times New Roman" w:eastAsia="Times New Roman" w:hAnsi="Times New Roman"/>
      <w:sz w:val="24"/>
      <w:szCs w:val="24"/>
    </w:rPr>
  </w:style>
  <w:style w:type="character" w:customStyle="1" w:styleId="32">
    <w:name w:val="Основной текст с отступом 3 Знак"/>
    <w:basedOn w:val="a0"/>
    <w:link w:val="31"/>
    <w:uiPriority w:val="99"/>
    <w:semiHidden/>
    <w:qFormat/>
    <w:rPr>
      <w:rFonts w:ascii="Times New Roman" w:eastAsia="Times New Roman" w:hAnsi="Times New Roman"/>
      <w:sz w:val="16"/>
      <w:szCs w:val="16"/>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a0"/>
  </w:style>
  <w:style w:type="table" w:customStyle="1" w:styleId="14">
    <w:name w:val="Сетка таблицы1"/>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116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18CAC5A1DC05B682F8D8F43023CC8D4001FDB825EB48A3F0A3D83FC6F8D75B5F9B3B9888159BE5FX3P" TargetMode="External"/><Relationship Id="rId18" Type="http://schemas.openxmlformats.org/officeDocument/2006/relationships/hyperlink" Target="consultantplus://offline/ref=BAA57F9A88C66CFCC720A999A759A1BC83968EAF5013C05B682F8D8F43023CC8C60047D7825AA88E3F1F6BD2BA53XAP"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onsultantplus://offline/ref=BAA57F9A88C66CFCC720A999A759A1BC83968EAA5312C05B682F8D8F43023CC8C60047D7825AA88E3F1F6BD2BA53XAP" TargetMode="Externa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8835FBDDA66453CDFB83E9E75B9F9B1B19458X3P" TargetMode="External"/><Relationship Id="rId17" Type="http://schemas.openxmlformats.org/officeDocument/2006/relationships/hyperlink" Target="consultantplus://offline/ref=BAA57F9A88C66CFCC720A999A759A1BC83968EAF5013C05B682F8D8F43023CC8D4001FDB825FBE8B3F0A3D83FC6F8D75B5F9B3B9888159BE5FX3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hyperlink" Target="consultantplus://offline/ref=BAA57F9A88C66CFCC720A999A759A1BC83968EAF5013C05B682F8D8F43023CC8D4001FDB825FB58A350A3D83FC6F8D75B5F9B3B9888159BE5FX3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BAA57F9A88C66CFCC720A999A759A1BC83918EA3561DC05B682F8D8F43023CC8D4001FDB825EB686300A3D83FC6F8D75B5F9B3B9888159BE5FX3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consultantplus://offline/ref=BAA57F9A88C66CFCC720A999A759A1BC83918CAC5A1DC05B682F8D8F43023CC8D4001FDB825EB68C340A3D83FC6F8D75B5F9B3B9888159BE5FX3P" TargetMode="External"/><Relationship Id="rId19" Type="http://schemas.openxmlformats.org/officeDocument/2006/relationships/hyperlink" Target="consultantplus://offline/ref=BAA57F9A88C66CFCC720A999A759A1BC83968EAF5013C05B682F8D8F43023CC8D4001FDB825FB58C320A3D83FC6F8D75B5F9B3B9888159BE5FX3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A55E2DF735464D2BC24807DAFE5B3B359X6P" TargetMode="External"/><Relationship Id="rId14" Type="http://schemas.openxmlformats.org/officeDocument/2006/relationships/hyperlink" Target="consultantplus://offline/ref=BAA57F9A88C66CFCC720A999A759A1BC83918EA3561DC05B682F8D8F43023CC8D4001FDB8B55E2DF735464D2BC24807DAFE5B3B359X6P"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88355E2DF735464D2BC24807DAFE5B3B359X6P" TargetMode="External"/><Relationship Id="rId13" Type="http://schemas.openxmlformats.org/officeDocument/2006/relationships/hyperlink" Target="consultantplus://offline/ref=BAA57F9A88C66CFCC720A999A759A1BC83918DAB541EC05B682F8D8F43023CC8D4001FDC890AE7CA620C69D6A63A886BB3E7B15BX1P" TargetMode="External"/><Relationship Id="rId3" Type="http://schemas.openxmlformats.org/officeDocument/2006/relationships/hyperlink" Target="consultantplus://offline/ref=BAA57F9A88C66CFCC720A999A759A1BC83918CAC5A1DC05B682F8D8F43023CC8D4001FD88355E2DF735464D2BC24807DAFE5B3B359X6P" TargetMode="External"/><Relationship Id="rId7" Type="http://schemas.openxmlformats.org/officeDocument/2006/relationships/hyperlink" Target="consultantplus://offline/ref=BAA57F9A88C66CFCC720A999A759A1BC83918CAC5A1DC05B682F8D8F43023CC8D4001FDB825EB68C3F0A3D83FC6F8D75B5F9B3B9888159BE5FX3P" TargetMode="External"/><Relationship Id="rId12"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CAC5A1DC05B682F8D8F43023CC8D4001FD88255E2DF735464D2BC24807DAFE5B3B359X6P" TargetMode="External"/><Relationship Id="rId1" Type="http://schemas.openxmlformats.org/officeDocument/2006/relationships/hyperlink" Target="consultantplus://offline/ref=BAA57F9A88C66CFCC720A999A759A1BC83918CAC5A1DC05B682F8D8F43023CC8D4001FDB8B55E2DF735464D2BC24807DAFE5B3B359X6P" TargetMode="External"/><Relationship Id="rId6" Type="http://schemas.openxmlformats.org/officeDocument/2006/relationships/hyperlink" Target="consultantplus://offline/ref=BAA57F9A88C66CFCC720A999A759A1BC83918CAC5A1DC05B682F8D8F43023CC8D4001FD88255E2DF735464D2BC24807DAFE5B3B359X6P" TargetMode="External"/><Relationship Id="rId11" Type="http://schemas.openxmlformats.org/officeDocument/2006/relationships/hyperlink" Target="consultantplus://offline/ref=BAA57F9A88C66CFCC720A999A759A1BC83918DAB541EC05B682F8D8F43023CC8D4001FD88055E2DF735464D2BC24807DAFE5B3B359X6P" TargetMode="External"/><Relationship Id="rId5" Type="http://schemas.openxmlformats.org/officeDocument/2006/relationships/hyperlink" Target="consultantplus://offline/ref=BAA57F9A88C66CFCC720A999A759A1BC83918CAC5A1DC05B682F8D8F43023CC8D4001FDB8B55E2DF735464D2BC24807DAFE5B3B359X6P" TargetMode="External"/><Relationship Id="rId10" Type="http://schemas.openxmlformats.org/officeDocument/2006/relationships/hyperlink" Target="consultantplus://offline/ref=BAA57F9A88C66CFCC720A999A759A1BC83918DAB541EC05B682F8D8F43023CC8D4001FDB8B55E2DF735464D2BC24807DAFE5B3B359X6P" TargetMode="External"/><Relationship Id="rId4" Type="http://schemas.openxmlformats.org/officeDocument/2006/relationships/hyperlink" Target="consultantplus://offline/ref=BAA57F9A88C66CFCC720A999A759A1BC83918CAC5A1DC05B682F8D8F43023CC8D4001FDB825EB787300A3D83FC6F8D75B5F9B3B9888159BE5FX3P" TargetMode="External"/><Relationship Id="rId9" Type="http://schemas.openxmlformats.org/officeDocument/2006/relationships/hyperlink" Target="consultantplus://offline/ref=BAA57F9A88C66CFCC720A999A759A1BC83918CAC5A1DC05B682F8D8F43023CC8D4001FDB825EB787300A3D83FC6F8D75B5F9B3B9888159BE5FX3P" TargetMode="External"/><Relationship Id="rId14" Type="http://schemas.openxmlformats.org/officeDocument/2006/relationships/hyperlink" Target="consultantplus://offline/ref=BAA57F9A88C66CFCC720A999A759A1BC83918DAB541EC05B682F8D8F43023CC8D4001FDC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77AA-2950-41B9-A01D-0DE894BC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Pages>
  <Words>5555</Words>
  <Characters>31666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User</cp:lastModifiedBy>
  <cp:revision>281</cp:revision>
  <cp:lastPrinted>2014-03-27T07:47:00Z</cp:lastPrinted>
  <dcterms:created xsi:type="dcterms:W3CDTF">2016-06-04T02:43:00Z</dcterms:created>
  <dcterms:modified xsi:type="dcterms:W3CDTF">2026-06-24T23:49:00Z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14B018D254204C56B437E8035A05F540_12</vt:lpwstr>
  </property>
</Properties>
</file>