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FCC" w:rsidRPr="00624326" w:rsidRDefault="003D1FCC" w:rsidP="003D1FC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24326">
        <w:rPr>
          <w:b/>
          <w:bCs/>
          <w:sz w:val="28"/>
          <w:szCs w:val="28"/>
        </w:rPr>
        <w:t>ТЕХНИЧЕСКОЕ ЗАДАНИЕ</w:t>
      </w:r>
    </w:p>
    <w:p w:rsidR="003D1FCC" w:rsidRPr="00CF692D" w:rsidRDefault="003D1FCC" w:rsidP="003D1FCC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</w:t>
      </w:r>
      <w:r w:rsidR="00F222BA">
        <w:rPr>
          <w:rFonts w:eastAsia="Calibri"/>
          <w:sz w:val="28"/>
          <w:szCs w:val="28"/>
        </w:rPr>
        <w:t>поставку</w:t>
      </w:r>
      <w:r w:rsidRPr="001726BE">
        <w:rPr>
          <w:rFonts w:eastAsia="Calibri"/>
          <w:sz w:val="28"/>
          <w:szCs w:val="28"/>
        </w:rPr>
        <w:t xml:space="preserve"> </w:t>
      </w:r>
      <w:r w:rsidR="00717C5E">
        <w:rPr>
          <w:rFonts w:eastAsia="Calibri"/>
          <w:sz w:val="28"/>
          <w:szCs w:val="28"/>
        </w:rPr>
        <w:t>системн</w:t>
      </w:r>
      <w:r w:rsidR="00E210E0">
        <w:rPr>
          <w:rFonts w:eastAsia="Calibri"/>
          <w:sz w:val="28"/>
          <w:szCs w:val="28"/>
        </w:rPr>
        <w:t>ого</w:t>
      </w:r>
      <w:r w:rsidR="00717C5E">
        <w:rPr>
          <w:rFonts w:eastAsia="Calibri"/>
          <w:sz w:val="28"/>
          <w:szCs w:val="28"/>
        </w:rPr>
        <w:t xml:space="preserve"> блок</w:t>
      </w:r>
      <w:r w:rsidR="00E210E0">
        <w:rPr>
          <w:rFonts w:eastAsia="Calibri"/>
          <w:sz w:val="28"/>
          <w:szCs w:val="28"/>
        </w:rPr>
        <w:t>а</w:t>
      </w:r>
      <w:r w:rsidR="00717C5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для </w:t>
      </w:r>
      <w:r w:rsidR="00C7786D">
        <w:rPr>
          <w:rFonts w:eastAsia="Calibri"/>
          <w:sz w:val="28"/>
          <w:szCs w:val="28"/>
        </w:rPr>
        <w:t>автоматизированного рабочего места</w:t>
      </w:r>
    </w:p>
    <w:p w:rsidR="003D1FCC" w:rsidRPr="00CF692D" w:rsidRDefault="003D1FCC" w:rsidP="003D1FCC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C7786D" w:rsidRPr="00C7786D" w:rsidRDefault="00C7786D" w:rsidP="004F704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FF0000"/>
          <w:sz w:val="28"/>
          <w:szCs w:val="28"/>
        </w:rPr>
      </w:pPr>
      <w:r w:rsidRPr="00C7786D">
        <w:rPr>
          <w:b/>
          <w:sz w:val="28"/>
          <w:szCs w:val="28"/>
        </w:rPr>
        <w:t>1. Объект закупки:</w:t>
      </w:r>
      <w:r w:rsidRPr="00C7786D">
        <w:rPr>
          <w:sz w:val="28"/>
          <w:szCs w:val="28"/>
        </w:rPr>
        <w:t xml:space="preserve"> </w:t>
      </w:r>
      <w:r w:rsidRPr="00C7786D">
        <w:rPr>
          <w:rFonts w:eastAsia="Calibri"/>
          <w:sz w:val="28"/>
          <w:szCs w:val="28"/>
        </w:rPr>
        <w:t xml:space="preserve">Поставка </w:t>
      </w:r>
      <w:r>
        <w:rPr>
          <w:rFonts w:eastAsia="Calibri"/>
          <w:sz w:val="28"/>
          <w:szCs w:val="28"/>
        </w:rPr>
        <w:t>системн</w:t>
      </w:r>
      <w:r w:rsidR="00E210E0">
        <w:rPr>
          <w:rFonts w:eastAsia="Calibri"/>
          <w:sz w:val="28"/>
          <w:szCs w:val="28"/>
        </w:rPr>
        <w:t>ого</w:t>
      </w:r>
      <w:r>
        <w:rPr>
          <w:rFonts w:eastAsia="Calibri"/>
          <w:sz w:val="28"/>
          <w:szCs w:val="28"/>
        </w:rPr>
        <w:t xml:space="preserve"> блок</w:t>
      </w:r>
      <w:r w:rsidR="00E210E0">
        <w:rPr>
          <w:rFonts w:eastAsia="Calibri"/>
          <w:sz w:val="28"/>
          <w:szCs w:val="28"/>
        </w:rPr>
        <w:t>а</w:t>
      </w:r>
      <w:r w:rsidRPr="00C7786D">
        <w:rPr>
          <w:rFonts w:eastAsia="Calibri"/>
          <w:sz w:val="28"/>
          <w:szCs w:val="28"/>
        </w:rPr>
        <w:t>.</w:t>
      </w:r>
    </w:p>
    <w:p w:rsidR="00C7786D" w:rsidRPr="00C7786D" w:rsidRDefault="00C7786D" w:rsidP="004F704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C7786D">
        <w:rPr>
          <w:b/>
          <w:color w:val="000000"/>
          <w:sz w:val="28"/>
          <w:szCs w:val="28"/>
        </w:rPr>
        <w:t>2.</w:t>
      </w:r>
      <w:r w:rsidR="004F7046" w:rsidRPr="00C7786D">
        <w:rPr>
          <w:b/>
          <w:sz w:val="28"/>
          <w:szCs w:val="28"/>
        </w:rPr>
        <w:t> </w:t>
      </w:r>
      <w:r w:rsidRPr="00C7786D">
        <w:rPr>
          <w:b/>
          <w:color w:val="000000"/>
          <w:sz w:val="28"/>
          <w:szCs w:val="28"/>
        </w:rPr>
        <w:t>Количество поставляемого Товара:</w:t>
      </w:r>
      <w:r w:rsidRPr="00C7786D">
        <w:rPr>
          <w:color w:val="000000"/>
          <w:sz w:val="28"/>
          <w:szCs w:val="28"/>
        </w:rPr>
        <w:t xml:space="preserve"> </w:t>
      </w:r>
      <w:r w:rsidR="002A7CBE">
        <w:rPr>
          <w:color w:val="000000"/>
          <w:sz w:val="28"/>
          <w:szCs w:val="28"/>
        </w:rPr>
        <w:t>2</w:t>
      </w:r>
      <w:r w:rsidRPr="00C7786D">
        <w:rPr>
          <w:color w:val="000000"/>
          <w:sz w:val="28"/>
          <w:szCs w:val="28"/>
        </w:rPr>
        <w:t xml:space="preserve"> штук</w:t>
      </w:r>
      <w:r w:rsidR="002A7CBE">
        <w:rPr>
          <w:color w:val="000000"/>
          <w:sz w:val="28"/>
          <w:szCs w:val="28"/>
        </w:rPr>
        <w:t>и</w:t>
      </w:r>
      <w:bookmarkStart w:id="0" w:name="_GoBack"/>
      <w:bookmarkEnd w:id="0"/>
      <w:r w:rsidRPr="00C7786D">
        <w:rPr>
          <w:color w:val="000000"/>
          <w:sz w:val="28"/>
          <w:szCs w:val="28"/>
        </w:rPr>
        <w:t>.</w:t>
      </w:r>
    </w:p>
    <w:p w:rsidR="00C7786D" w:rsidRPr="00C7786D" w:rsidRDefault="00C7786D" w:rsidP="004F7046">
      <w:pPr>
        <w:spacing w:line="276" w:lineRule="auto"/>
        <w:ind w:firstLine="709"/>
        <w:jc w:val="both"/>
        <w:outlineLvl w:val="0"/>
        <w:rPr>
          <w:color w:val="000000"/>
          <w:sz w:val="28"/>
          <w:szCs w:val="28"/>
        </w:rPr>
      </w:pPr>
      <w:r w:rsidRPr="00C7786D">
        <w:rPr>
          <w:b/>
          <w:sz w:val="28"/>
          <w:szCs w:val="28"/>
        </w:rPr>
        <w:t>3.</w:t>
      </w:r>
      <w:r w:rsidR="004F7046" w:rsidRPr="00C7786D">
        <w:rPr>
          <w:b/>
          <w:sz w:val="28"/>
          <w:szCs w:val="28"/>
        </w:rPr>
        <w:t> </w:t>
      </w:r>
      <w:r w:rsidRPr="00C7786D">
        <w:rPr>
          <w:rFonts w:eastAsia="Calibri"/>
          <w:b/>
          <w:bCs/>
          <w:sz w:val="28"/>
          <w:szCs w:val="28"/>
        </w:rPr>
        <w:t xml:space="preserve">Сроки, место и условия поставки Товара: </w:t>
      </w:r>
      <w:r w:rsidRPr="00C7786D">
        <w:rPr>
          <w:rFonts w:eastAsia="Calibri"/>
          <w:bCs/>
          <w:sz w:val="28"/>
          <w:szCs w:val="28"/>
        </w:rPr>
        <w:t xml:space="preserve">в течение 10 (десяти) рабочих дней с момента подписания государственного контракта, по адресу г. Махачкала, ул. </w:t>
      </w:r>
      <w:proofErr w:type="spellStart"/>
      <w:r w:rsidRPr="00C7786D">
        <w:rPr>
          <w:rFonts w:eastAsia="Calibri"/>
          <w:bCs/>
          <w:sz w:val="28"/>
          <w:szCs w:val="28"/>
        </w:rPr>
        <w:t>Ярагского</w:t>
      </w:r>
      <w:proofErr w:type="spellEnd"/>
      <w:r w:rsidRPr="00C7786D">
        <w:rPr>
          <w:rFonts w:eastAsia="Calibri"/>
          <w:bCs/>
          <w:sz w:val="28"/>
          <w:szCs w:val="28"/>
        </w:rPr>
        <w:t>, д.15, корп. «А».</w:t>
      </w:r>
    </w:p>
    <w:p w:rsidR="00C7786D" w:rsidRPr="00C7786D" w:rsidRDefault="00C7786D" w:rsidP="004F7046">
      <w:pPr>
        <w:tabs>
          <w:tab w:val="num" w:pos="720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C7786D">
        <w:rPr>
          <w:b/>
          <w:color w:val="000000"/>
          <w:sz w:val="28"/>
          <w:szCs w:val="28"/>
        </w:rPr>
        <w:t>4</w:t>
      </w:r>
      <w:r w:rsidRPr="00C7786D">
        <w:rPr>
          <w:b/>
          <w:sz w:val="28"/>
          <w:szCs w:val="28"/>
        </w:rPr>
        <w:t>.</w:t>
      </w:r>
      <w:r w:rsidR="004F7046" w:rsidRPr="004F7046">
        <w:rPr>
          <w:b/>
          <w:sz w:val="28"/>
          <w:szCs w:val="28"/>
        </w:rPr>
        <w:t xml:space="preserve"> </w:t>
      </w:r>
      <w:r w:rsidR="004F7046" w:rsidRPr="00C7786D">
        <w:rPr>
          <w:b/>
          <w:sz w:val="28"/>
          <w:szCs w:val="28"/>
        </w:rPr>
        <w:t> </w:t>
      </w:r>
      <w:r w:rsidRPr="00C7786D">
        <w:rPr>
          <w:rFonts w:eastAsia="Calibri"/>
          <w:b/>
          <w:bCs/>
          <w:sz w:val="28"/>
          <w:szCs w:val="28"/>
        </w:rPr>
        <w:t xml:space="preserve">Предполагаемые сроки проведения закупки: </w:t>
      </w:r>
      <w:r w:rsidRPr="00C7786D">
        <w:rPr>
          <w:rFonts w:eastAsia="Calibri"/>
          <w:bCs/>
          <w:sz w:val="28"/>
          <w:szCs w:val="28"/>
        </w:rPr>
        <w:t xml:space="preserve">- </w:t>
      </w:r>
      <w:r w:rsidR="000C1CF0">
        <w:rPr>
          <w:rFonts w:eastAsia="Calibri"/>
          <w:bCs/>
          <w:sz w:val="28"/>
          <w:szCs w:val="28"/>
        </w:rPr>
        <w:t>июнь</w:t>
      </w:r>
      <w:r w:rsidRPr="00C7786D">
        <w:rPr>
          <w:rFonts w:eastAsia="Calibri"/>
          <w:bCs/>
          <w:sz w:val="28"/>
          <w:szCs w:val="28"/>
        </w:rPr>
        <w:t xml:space="preserve"> 202</w:t>
      </w:r>
      <w:r w:rsidR="004F7046">
        <w:rPr>
          <w:rFonts w:eastAsia="Calibri"/>
          <w:bCs/>
          <w:sz w:val="28"/>
          <w:szCs w:val="28"/>
        </w:rPr>
        <w:t>6</w:t>
      </w:r>
      <w:r w:rsidRPr="00C7786D">
        <w:rPr>
          <w:rFonts w:eastAsia="Calibri"/>
          <w:bCs/>
          <w:sz w:val="28"/>
          <w:szCs w:val="28"/>
        </w:rPr>
        <w:t xml:space="preserve"> год.</w:t>
      </w:r>
    </w:p>
    <w:tbl>
      <w:tblPr>
        <w:tblpPr w:leftFromText="180" w:rightFromText="180" w:vertAnchor="text" w:horzAnchor="page" w:tblpX="1885" w:tblpY="190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77"/>
        <w:gridCol w:w="4786"/>
        <w:gridCol w:w="992"/>
        <w:gridCol w:w="1026"/>
      </w:tblGrid>
      <w:tr w:rsidR="004F7046" w:rsidRPr="00624361" w:rsidTr="004F7046">
        <w:trPr>
          <w:trHeight w:val="8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6" w:rsidRPr="00624361" w:rsidRDefault="004F7046" w:rsidP="004F7046">
            <w:pPr>
              <w:spacing w:line="276" w:lineRule="auto"/>
              <w:jc w:val="center"/>
              <w:rPr>
                <w:b/>
              </w:rPr>
            </w:pPr>
            <w:r w:rsidRPr="00624361">
              <w:rPr>
                <w:b/>
              </w:rPr>
              <w:t>№ п/п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6" w:rsidRPr="00624361" w:rsidRDefault="004F7046" w:rsidP="004F7046">
            <w:pPr>
              <w:spacing w:line="276" w:lineRule="auto"/>
              <w:jc w:val="center"/>
              <w:rPr>
                <w:b/>
              </w:rPr>
            </w:pPr>
            <w:r w:rsidRPr="00624361">
              <w:rPr>
                <w:b/>
              </w:rPr>
              <w:t xml:space="preserve">Наименование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6" w:rsidRPr="00624361" w:rsidRDefault="004F7046" w:rsidP="004F704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Состав и характеристики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7046" w:rsidRPr="00624361" w:rsidRDefault="004F7046" w:rsidP="004F7046">
            <w:pPr>
              <w:spacing w:line="276" w:lineRule="auto"/>
              <w:jc w:val="center"/>
              <w:rPr>
                <w:b/>
              </w:rPr>
            </w:pPr>
            <w:r w:rsidRPr="00624361">
              <w:rPr>
                <w:b/>
              </w:rPr>
              <w:t>Кол-во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6" w:rsidRPr="00624361" w:rsidRDefault="004F7046" w:rsidP="004F7046">
            <w:pPr>
              <w:spacing w:line="276" w:lineRule="auto"/>
              <w:jc w:val="center"/>
              <w:rPr>
                <w:b/>
              </w:rPr>
            </w:pPr>
            <w:r w:rsidRPr="00624361">
              <w:rPr>
                <w:b/>
              </w:rPr>
              <w:t>Ед. изм.</w:t>
            </w:r>
          </w:p>
        </w:tc>
      </w:tr>
      <w:tr w:rsidR="004F7046" w:rsidRPr="00624361" w:rsidTr="004F7046">
        <w:trPr>
          <w:trHeight w:val="69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6" w:rsidRPr="00624361" w:rsidRDefault="004F7046" w:rsidP="004F7046">
            <w:pPr>
              <w:spacing w:line="276" w:lineRule="auto"/>
              <w:jc w:val="center"/>
            </w:pPr>
            <w:r w:rsidRPr="00624361"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6" w:rsidRPr="00624361" w:rsidRDefault="004F7046" w:rsidP="004F7046">
            <w:pPr>
              <w:spacing w:line="276" w:lineRule="auto"/>
              <w:contextualSpacing/>
              <w:jc w:val="center"/>
            </w:pPr>
            <w:r>
              <w:t>Системный блок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BE" w:rsidRPr="002A7CBE" w:rsidRDefault="002A7CBE" w:rsidP="00D85AB0">
            <w:pPr>
              <w:spacing w:line="276" w:lineRule="auto"/>
            </w:pPr>
            <w:r>
              <w:t>Накопитель</w:t>
            </w:r>
            <w:r w:rsidRPr="002A7CBE">
              <w:t xml:space="preserve"> </w:t>
            </w:r>
            <w:r>
              <w:rPr>
                <w:lang w:val="en-US"/>
              </w:rPr>
              <w:t>SSD</w:t>
            </w:r>
            <w:r w:rsidRPr="002A7CBE">
              <w:t xml:space="preserve"> </w:t>
            </w:r>
            <w:proofErr w:type="spellStart"/>
            <w:r>
              <w:rPr>
                <w:lang w:val="en-US"/>
              </w:rPr>
              <w:t>Netac</w:t>
            </w:r>
            <w:proofErr w:type="spellEnd"/>
            <w:r w:rsidRPr="002A7CBE">
              <w:t xml:space="preserve"> </w:t>
            </w:r>
            <w:r>
              <w:rPr>
                <w:lang w:val="en-US"/>
              </w:rPr>
              <w:t>M</w:t>
            </w:r>
            <w:r w:rsidRPr="002A7CBE">
              <w:t xml:space="preserve">.2 2280 </w:t>
            </w:r>
            <w:r>
              <w:rPr>
                <w:lang w:val="en-US"/>
              </w:rPr>
              <w:t>NV</w:t>
            </w:r>
            <w:r w:rsidRPr="002A7CBE">
              <w:t xml:space="preserve">3000 </w:t>
            </w:r>
            <w:r>
              <w:rPr>
                <w:lang w:val="en-US"/>
              </w:rPr>
              <w:t>NVME</w:t>
            </w:r>
            <w:r w:rsidRPr="002A7CBE">
              <w:t xml:space="preserve"> </w:t>
            </w:r>
            <w:r>
              <w:rPr>
                <w:lang w:val="en-US"/>
              </w:rPr>
              <w:t>PCIE</w:t>
            </w:r>
            <w:r w:rsidRPr="002A7CBE">
              <w:t xml:space="preserve"> 250 </w:t>
            </w:r>
            <w:r>
              <w:rPr>
                <w:lang w:val="en-US"/>
              </w:rPr>
              <w:t>NT</w:t>
            </w:r>
            <w:r w:rsidRPr="002A7CBE">
              <w:t>01</w:t>
            </w:r>
            <w:r>
              <w:rPr>
                <w:lang w:val="en-US"/>
              </w:rPr>
              <w:t>NV</w:t>
            </w:r>
            <w:r w:rsidRPr="002A7CBE">
              <w:t>3000-250-</w:t>
            </w:r>
            <w:r>
              <w:rPr>
                <w:lang w:val="en-US"/>
              </w:rPr>
              <w:t>E</w:t>
            </w:r>
            <w:r w:rsidRPr="002A7CBE">
              <w:t>4</w:t>
            </w:r>
            <w:r>
              <w:rPr>
                <w:lang w:val="en-US"/>
              </w:rPr>
              <w:t>X</w:t>
            </w:r>
          </w:p>
          <w:p w:rsidR="002A7CBE" w:rsidRPr="002A7CBE" w:rsidRDefault="002A7CBE" w:rsidP="00D85AB0">
            <w:pPr>
              <w:spacing w:line="276" w:lineRule="auto"/>
            </w:pPr>
            <w:r w:rsidRPr="002A7CBE">
              <w:t xml:space="preserve">Корпус </w:t>
            </w:r>
            <w:proofErr w:type="spellStart"/>
            <w:r>
              <w:rPr>
                <w:lang w:val="en-US"/>
              </w:rPr>
              <w:t>KingPrice</w:t>
            </w:r>
            <w:proofErr w:type="spellEnd"/>
            <w:r w:rsidRPr="002A7CBE">
              <w:t xml:space="preserve"> </w:t>
            </w:r>
            <w:r>
              <w:rPr>
                <w:lang w:val="en-US"/>
              </w:rPr>
              <w:t>KPCC</w:t>
            </w:r>
            <w:r w:rsidRPr="002A7CBE">
              <w:t>-</w:t>
            </w:r>
            <w:r>
              <w:rPr>
                <w:lang w:val="en-US"/>
              </w:rPr>
              <w:t>MD</w:t>
            </w:r>
            <w:r w:rsidRPr="002A7CBE">
              <w:t xml:space="preserve">201 черный </w:t>
            </w:r>
          </w:p>
          <w:p w:rsidR="002A7CBE" w:rsidRDefault="002A7CBE" w:rsidP="00D85AB0">
            <w:pPr>
              <w:spacing w:line="276" w:lineRule="auto"/>
            </w:pPr>
            <w:r>
              <w:t xml:space="preserve">Блок питания </w:t>
            </w:r>
            <w:r>
              <w:rPr>
                <w:lang w:val="en-US"/>
              </w:rPr>
              <w:t>EXEGATE</w:t>
            </w:r>
            <w:r w:rsidRPr="002A7CBE">
              <w:t xml:space="preserve"> </w:t>
            </w:r>
            <w:r>
              <w:rPr>
                <w:lang w:val="en-US"/>
              </w:rPr>
              <w:t>UN</w:t>
            </w:r>
            <w:r w:rsidRPr="002A7CBE">
              <w:t>450, 450</w:t>
            </w:r>
            <w:r>
              <w:t>Вт, 120ВТ, серый</w:t>
            </w:r>
          </w:p>
          <w:p w:rsidR="002A7CBE" w:rsidRPr="002A7CBE" w:rsidRDefault="002A7CBE" w:rsidP="00D85AB0">
            <w:pPr>
              <w:spacing w:line="276" w:lineRule="auto"/>
            </w:pPr>
            <w:r>
              <w:t xml:space="preserve">Материнская плата </w:t>
            </w:r>
            <w:r>
              <w:rPr>
                <w:lang w:val="en-US"/>
              </w:rPr>
              <w:t>GIGABYTE</w:t>
            </w:r>
            <w:r w:rsidRPr="002A7CBE">
              <w:t xml:space="preserve"> </w:t>
            </w:r>
            <w:r>
              <w:rPr>
                <w:lang w:val="en-US"/>
              </w:rPr>
              <w:t>H</w:t>
            </w:r>
            <w:r w:rsidRPr="002A7CBE">
              <w:t xml:space="preserve">610 </w:t>
            </w:r>
            <w:r>
              <w:rPr>
                <w:lang w:val="en-US"/>
              </w:rPr>
              <w:t>S</w:t>
            </w:r>
            <w:r w:rsidRPr="002A7CBE">
              <w:t xml:space="preserve">1700 </w:t>
            </w:r>
            <w:r>
              <w:rPr>
                <w:lang w:val="en-US"/>
              </w:rPr>
              <w:t>MATX</w:t>
            </w:r>
            <w:r w:rsidRPr="002A7CBE">
              <w:t xml:space="preserve"> </w:t>
            </w:r>
            <w:r>
              <w:rPr>
                <w:lang w:val="en-US"/>
              </w:rPr>
              <w:t>H</w:t>
            </w:r>
            <w:r w:rsidRPr="002A7CBE">
              <w:t>610</w:t>
            </w:r>
            <w:r>
              <w:rPr>
                <w:lang w:val="en-US"/>
              </w:rPr>
              <w:t>M</w:t>
            </w:r>
            <w:r w:rsidRPr="002A7CBE">
              <w:t xml:space="preserve"> </w:t>
            </w:r>
            <w:r>
              <w:rPr>
                <w:lang w:val="en-US"/>
              </w:rPr>
              <w:t>DDR</w:t>
            </w:r>
            <w:r w:rsidRPr="002A7CBE">
              <w:t>4</w:t>
            </w:r>
          </w:p>
          <w:p w:rsidR="000C1CF0" w:rsidRPr="002A7CBE" w:rsidRDefault="002A7CBE" w:rsidP="00D85AB0">
            <w:pPr>
              <w:spacing w:line="276" w:lineRule="auto"/>
              <w:rPr>
                <w:lang w:val="en-US"/>
              </w:rPr>
            </w:pPr>
            <w:r>
              <w:t>Процессор</w:t>
            </w:r>
            <w:r w:rsidRPr="002A7CB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GB</w:t>
            </w:r>
            <w:r w:rsidR="000C1CF0">
              <w:rPr>
                <w:lang w:val="en-US"/>
              </w:rPr>
              <w:t>Inter</w:t>
            </w:r>
            <w:proofErr w:type="spellEnd"/>
            <w:r w:rsidR="000C1CF0" w:rsidRPr="002A7CBE">
              <w:rPr>
                <w:lang w:val="en-US"/>
              </w:rPr>
              <w:t xml:space="preserve"> </w:t>
            </w:r>
            <w:r w:rsidR="000C1CF0">
              <w:rPr>
                <w:lang w:val="en-US"/>
              </w:rPr>
              <w:t>Core</w:t>
            </w:r>
            <w:r w:rsidR="000C1CF0" w:rsidRPr="002A7CBE">
              <w:rPr>
                <w:lang w:val="en-US"/>
              </w:rPr>
              <w:t xml:space="preserve"> </w:t>
            </w:r>
            <w:r w:rsidR="000C1CF0">
              <w:rPr>
                <w:lang w:val="en-US"/>
              </w:rPr>
              <w:t>i</w:t>
            </w:r>
            <w:r w:rsidR="00883F41" w:rsidRPr="002A7CBE">
              <w:rPr>
                <w:lang w:val="en-US"/>
              </w:rPr>
              <w:t>3 -12</w:t>
            </w:r>
            <w:r w:rsidRPr="002A7CBE">
              <w:rPr>
                <w:lang w:val="en-US"/>
              </w:rPr>
              <w:t> </w:t>
            </w:r>
            <w:r w:rsidR="00883F41" w:rsidRPr="002A7CBE">
              <w:rPr>
                <w:lang w:val="en-US"/>
              </w:rPr>
              <w:t>100</w:t>
            </w:r>
            <w:r w:rsidRPr="002A7CBE">
              <w:rPr>
                <w:lang w:val="en-US"/>
              </w:rPr>
              <w:t xml:space="preserve">, </w:t>
            </w:r>
            <w:r>
              <w:rPr>
                <w:lang w:val="en-US"/>
              </w:rPr>
              <w:t>S1700 OEM 3G CM8071504651012 S RL62</w:t>
            </w:r>
          </w:p>
          <w:p w:rsidR="004F7046" w:rsidRDefault="00D85AB0" w:rsidP="00236E2C">
            <w:pPr>
              <w:spacing w:line="276" w:lineRule="auto"/>
            </w:pPr>
            <w:r>
              <w:t>Оперативная память -</w:t>
            </w:r>
            <w:r w:rsidRPr="00F64133">
              <w:t xml:space="preserve"> </w:t>
            </w:r>
            <w:r>
              <w:t xml:space="preserve">от </w:t>
            </w:r>
            <w:r w:rsidR="002A7CBE">
              <w:t>10</w:t>
            </w:r>
            <w:r>
              <w:t xml:space="preserve"> до 1</w:t>
            </w:r>
            <w:r w:rsidR="000C1CF0">
              <w:t>6</w:t>
            </w:r>
            <w:r>
              <w:t xml:space="preserve"> Гбайт.</w:t>
            </w:r>
          </w:p>
          <w:p w:rsidR="002A7CBE" w:rsidRPr="002A7CBE" w:rsidRDefault="002A7CBE" w:rsidP="00236E2C">
            <w:pPr>
              <w:spacing w:line="276" w:lineRule="auto"/>
              <w:rPr>
                <w:lang w:val="en-US"/>
              </w:rPr>
            </w:pPr>
            <w:r>
              <w:t>Кулер</w:t>
            </w:r>
            <w:r w:rsidRPr="002A7CBE">
              <w:rPr>
                <w:lang w:val="en-US"/>
              </w:rPr>
              <w:t xml:space="preserve"> </w:t>
            </w:r>
            <w:r>
              <w:t>для</w:t>
            </w:r>
            <w:r w:rsidRPr="002A7CBE">
              <w:rPr>
                <w:lang w:val="en-US"/>
              </w:rPr>
              <w:t xml:space="preserve"> </w:t>
            </w:r>
            <w:r>
              <w:t>процессора</w:t>
            </w:r>
            <w:r w:rsidRPr="002A7CB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Deepcool</w:t>
            </w:r>
            <w:proofErr w:type="spellEnd"/>
            <w:r w:rsidRPr="002A7CBE">
              <w:rPr>
                <w:lang w:val="en-US"/>
              </w:rPr>
              <w:t xml:space="preserve"> </w:t>
            </w:r>
            <w:r>
              <w:rPr>
                <w:lang w:val="en-US"/>
              </w:rPr>
              <w:t>Gamma</w:t>
            </w:r>
            <w:r w:rsidRPr="002A7CBE">
              <w:rPr>
                <w:lang w:val="en-US"/>
              </w:rPr>
              <w:t xml:space="preserve"> </w:t>
            </w:r>
            <w:r>
              <w:rPr>
                <w:lang w:val="en-US"/>
              </w:rPr>
              <w:t>ARCHER</w:t>
            </w:r>
            <w:r w:rsidRPr="002A7CBE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Pr="002A7CBE">
              <w:rPr>
                <w:lang w:val="en-US"/>
              </w:rPr>
              <w:t xml:space="preserve">2 </w:t>
            </w:r>
            <w:r>
              <w:rPr>
                <w:lang w:val="en-US"/>
              </w:rPr>
              <w:t>LGA</w:t>
            </w:r>
            <w:r w:rsidRPr="002A7CBE">
              <w:rPr>
                <w:lang w:val="en-US"/>
              </w:rPr>
              <w:t>1700/1150/1151/1155/</w:t>
            </w:r>
            <w:r>
              <w:rPr>
                <w:lang w:val="en-US"/>
              </w:rPr>
              <w:t>S</w:t>
            </w:r>
            <w:r w:rsidRPr="002A7CBE">
              <w:rPr>
                <w:lang w:val="en-US"/>
              </w:rPr>
              <w:t xml:space="preserve">1156/2066, </w:t>
            </w:r>
            <w:r>
              <w:rPr>
                <w:lang w:val="en-US"/>
              </w:rPr>
              <w:t>AM</w:t>
            </w:r>
            <w:r w:rsidRPr="002A7CBE">
              <w:rPr>
                <w:lang w:val="en-US"/>
              </w:rPr>
              <w:t xml:space="preserve">2, </w:t>
            </w:r>
            <w:r>
              <w:rPr>
                <w:lang w:val="en-US"/>
              </w:rPr>
              <w:t>AM2, AM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6" w:rsidRPr="004F7046" w:rsidRDefault="002A7CBE" w:rsidP="004F7046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7046" w:rsidRPr="00624361" w:rsidRDefault="004F7046" w:rsidP="004F7046">
            <w:pPr>
              <w:spacing w:line="276" w:lineRule="auto"/>
              <w:jc w:val="center"/>
            </w:pPr>
            <w:r w:rsidRPr="00624361">
              <w:t>шт.</w:t>
            </w:r>
          </w:p>
        </w:tc>
      </w:tr>
    </w:tbl>
    <w:p w:rsidR="004F7046" w:rsidRDefault="004F7046" w:rsidP="004F7046">
      <w:pPr>
        <w:ind w:firstLine="709"/>
        <w:jc w:val="both"/>
        <w:rPr>
          <w:b/>
          <w:sz w:val="28"/>
          <w:szCs w:val="28"/>
        </w:rPr>
      </w:pPr>
    </w:p>
    <w:p w:rsidR="00C7786D" w:rsidRPr="00C7786D" w:rsidRDefault="00C7786D" w:rsidP="004F7046">
      <w:pPr>
        <w:spacing w:line="276" w:lineRule="auto"/>
        <w:ind w:firstLine="709"/>
        <w:jc w:val="both"/>
        <w:rPr>
          <w:bCs/>
          <w:sz w:val="28"/>
          <w:szCs w:val="28"/>
        </w:rPr>
      </w:pPr>
      <w:r w:rsidRPr="00C7786D">
        <w:rPr>
          <w:b/>
          <w:sz w:val="28"/>
          <w:szCs w:val="28"/>
        </w:rPr>
        <w:t>5. Порядок оплаты:</w:t>
      </w:r>
      <w:r w:rsidRPr="00C7786D">
        <w:rPr>
          <w:sz w:val="28"/>
          <w:szCs w:val="28"/>
        </w:rPr>
        <w:t xml:space="preserve"> Оплата за товар осуществляется платежным поручением, безналичным расчетом </w:t>
      </w:r>
      <w:r w:rsidRPr="00C7786D">
        <w:rPr>
          <w:sz w:val="28"/>
          <w:szCs w:val="28"/>
          <w:lang w:eastAsia="zh-CN"/>
        </w:rPr>
        <w:t xml:space="preserve">путем перечисления денежных средств на расчетный счет Поставщика в течение 10 (рабочих) дней </w:t>
      </w:r>
      <w:r w:rsidRPr="00C7786D">
        <w:rPr>
          <w:sz w:val="28"/>
          <w:szCs w:val="28"/>
        </w:rPr>
        <w:t xml:space="preserve">на основании счета, счета-фактуры (при наличии), товарной накладной или универсального передаточного документа, Акта приемки-передачи товаров, подписанного Сторонами. </w:t>
      </w:r>
    </w:p>
    <w:p w:rsidR="00C7786D" w:rsidRPr="00C7786D" w:rsidRDefault="00C7786D" w:rsidP="004F7046">
      <w:pPr>
        <w:spacing w:line="276" w:lineRule="auto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C7786D">
        <w:rPr>
          <w:rFonts w:eastAsia="Calibri"/>
          <w:b/>
          <w:sz w:val="28"/>
          <w:szCs w:val="28"/>
        </w:rPr>
        <w:t>6. Требования к качеству поставляемого Товара:</w:t>
      </w:r>
    </w:p>
    <w:p w:rsidR="00C7786D" w:rsidRPr="00C7786D" w:rsidRDefault="00C7786D" w:rsidP="00C7786D">
      <w:pPr>
        <w:spacing w:line="276" w:lineRule="auto"/>
        <w:jc w:val="both"/>
        <w:outlineLvl w:val="0"/>
        <w:rPr>
          <w:color w:val="FF0000"/>
          <w:sz w:val="28"/>
          <w:szCs w:val="28"/>
        </w:rPr>
      </w:pPr>
      <w:r w:rsidRPr="00C7786D">
        <w:rPr>
          <w:color w:val="000000"/>
          <w:sz w:val="28"/>
          <w:szCs w:val="28"/>
        </w:rPr>
        <w:t xml:space="preserve">- качество Товара должно соответствовать требованиям действующего законодательства Российской Федерации. Комплектация согласно спецификации, дополнительных условий по комплектности не предусматривается. </w:t>
      </w:r>
    </w:p>
    <w:p w:rsidR="00C7786D" w:rsidRPr="00C7786D" w:rsidRDefault="00C7786D" w:rsidP="00C7786D">
      <w:pPr>
        <w:spacing w:line="276" w:lineRule="auto"/>
        <w:jc w:val="both"/>
        <w:outlineLvl w:val="0"/>
        <w:rPr>
          <w:color w:val="000000"/>
          <w:sz w:val="28"/>
          <w:szCs w:val="28"/>
        </w:rPr>
      </w:pPr>
      <w:r w:rsidRPr="00C7786D">
        <w:rPr>
          <w:color w:val="000000"/>
          <w:sz w:val="28"/>
          <w:szCs w:val="28"/>
        </w:rPr>
        <w:t>- Товар должен являться новым, ранее не использованным, с годом выпуска не ранее 202</w:t>
      </w:r>
      <w:r w:rsidR="004F7046">
        <w:rPr>
          <w:color w:val="000000"/>
          <w:sz w:val="28"/>
          <w:szCs w:val="28"/>
        </w:rPr>
        <w:t>5</w:t>
      </w:r>
      <w:r w:rsidRPr="00C7786D">
        <w:rPr>
          <w:color w:val="000000"/>
          <w:sz w:val="28"/>
          <w:szCs w:val="28"/>
        </w:rPr>
        <w:t xml:space="preserve"> года, поставка восстановленного и бывшего в употреблении Товара не допускается.</w:t>
      </w:r>
    </w:p>
    <w:p w:rsidR="00C7786D" w:rsidRPr="00C7786D" w:rsidRDefault="00C7786D" w:rsidP="00C7786D">
      <w:pPr>
        <w:spacing w:line="276" w:lineRule="auto"/>
        <w:jc w:val="both"/>
        <w:outlineLvl w:val="0"/>
        <w:rPr>
          <w:bCs/>
          <w:color w:val="000000"/>
          <w:sz w:val="28"/>
          <w:szCs w:val="28"/>
        </w:rPr>
      </w:pPr>
      <w:r w:rsidRPr="00C7786D">
        <w:rPr>
          <w:color w:val="000000"/>
          <w:sz w:val="28"/>
          <w:szCs w:val="28"/>
        </w:rPr>
        <w:lastRenderedPageBreak/>
        <w:t>- п</w:t>
      </w:r>
      <w:r w:rsidRPr="00C7786D">
        <w:rPr>
          <w:bCs/>
          <w:color w:val="000000"/>
          <w:sz w:val="28"/>
          <w:szCs w:val="28"/>
        </w:rPr>
        <w:t xml:space="preserve">оставляемый </w:t>
      </w:r>
      <w:r w:rsidRPr="00C7786D">
        <w:rPr>
          <w:bCs/>
          <w:sz w:val="28"/>
          <w:szCs w:val="28"/>
        </w:rPr>
        <w:t>Т</w:t>
      </w:r>
      <w:r w:rsidRPr="00C7786D">
        <w:rPr>
          <w:bCs/>
          <w:color w:val="000000"/>
          <w:sz w:val="28"/>
          <w:szCs w:val="28"/>
        </w:rPr>
        <w:t>овар должен быть упакован в индивидуальную упаковку, с учетом его специфических свойств и особенностей для обеспечения сохранения его качества и безопасности при хранении и перевозке.</w:t>
      </w:r>
    </w:p>
    <w:p w:rsidR="00C7786D" w:rsidRPr="00C7786D" w:rsidRDefault="00C7786D" w:rsidP="00C7786D">
      <w:pPr>
        <w:tabs>
          <w:tab w:val="left" w:pos="6480"/>
        </w:tabs>
        <w:spacing w:line="276" w:lineRule="auto"/>
        <w:jc w:val="both"/>
        <w:rPr>
          <w:color w:val="000000"/>
          <w:sz w:val="28"/>
          <w:szCs w:val="28"/>
        </w:rPr>
      </w:pPr>
      <w:r w:rsidRPr="00C7786D">
        <w:rPr>
          <w:bCs/>
          <w:color w:val="000000"/>
          <w:sz w:val="28"/>
          <w:szCs w:val="28"/>
        </w:rPr>
        <w:t xml:space="preserve">- маркировка и оформление поставляемого </w:t>
      </w:r>
      <w:r w:rsidRPr="00C7786D">
        <w:rPr>
          <w:bCs/>
          <w:sz w:val="28"/>
          <w:szCs w:val="28"/>
        </w:rPr>
        <w:t>Т</w:t>
      </w:r>
      <w:r w:rsidRPr="00C7786D">
        <w:rPr>
          <w:bCs/>
          <w:color w:val="000000"/>
          <w:sz w:val="28"/>
          <w:szCs w:val="28"/>
        </w:rPr>
        <w:t xml:space="preserve">овара должны соответствовать требованиям действующего законодательства </w:t>
      </w:r>
      <w:r w:rsidRPr="00C7786D">
        <w:rPr>
          <w:color w:val="000000"/>
          <w:sz w:val="28"/>
          <w:szCs w:val="28"/>
        </w:rPr>
        <w:t>Российской Федерации</w:t>
      </w:r>
      <w:r w:rsidRPr="00C7786D">
        <w:rPr>
          <w:bCs/>
          <w:color w:val="000000"/>
          <w:sz w:val="28"/>
          <w:szCs w:val="28"/>
        </w:rPr>
        <w:t>.</w:t>
      </w:r>
      <w:r w:rsidRPr="00C7786D">
        <w:rPr>
          <w:color w:val="000000"/>
          <w:sz w:val="28"/>
          <w:szCs w:val="28"/>
        </w:rPr>
        <w:t xml:space="preserve">  </w:t>
      </w:r>
    </w:p>
    <w:p w:rsidR="00C7786D" w:rsidRPr="00C7786D" w:rsidRDefault="00C7786D" w:rsidP="00C7786D">
      <w:pPr>
        <w:shd w:val="clear" w:color="auto" w:fill="FFFFFF"/>
        <w:suppressAutoHyphens/>
        <w:spacing w:line="276" w:lineRule="auto"/>
        <w:jc w:val="both"/>
        <w:rPr>
          <w:color w:val="000000"/>
          <w:spacing w:val="3"/>
          <w:sz w:val="28"/>
          <w:szCs w:val="28"/>
        </w:rPr>
      </w:pPr>
      <w:r w:rsidRPr="00C7786D">
        <w:rPr>
          <w:color w:val="000000"/>
          <w:sz w:val="28"/>
          <w:szCs w:val="28"/>
        </w:rPr>
        <w:t>- качество Товара должно подтверждаться гарантийными обязательствами. Поставщик должен предоставить гарантию на поставляемый Товар на срок не менее 12 месяцев, но не менее срока, установленного производителем Товара.</w:t>
      </w:r>
      <w:r w:rsidRPr="00C7786D">
        <w:rPr>
          <w:sz w:val="28"/>
          <w:szCs w:val="28"/>
        </w:rPr>
        <w:t xml:space="preserve"> Гарантийный срок на Товар начинает течь с момента подписания Заказчиком Акта приёмки-передачи. </w:t>
      </w:r>
      <w:r w:rsidRPr="00C7786D">
        <w:rPr>
          <w:color w:val="000000"/>
          <w:spacing w:val="3"/>
          <w:sz w:val="28"/>
          <w:szCs w:val="28"/>
        </w:rPr>
        <w:t>Гарантийное обслуживание должно производиться на территории города Махачкалы.</w:t>
      </w:r>
    </w:p>
    <w:p w:rsidR="00C7786D" w:rsidRPr="00C7786D" w:rsidRDefault="00C7786D" w:rsidP="00C778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/>
          <w:sz w:val="28"/>
          <w:szCs w:val="28"/>
        </w:rPr>
      </w:pPr>
      <w:r w:rsidRPr="00C7786D">
        <w:rPr>
          <w:color w:val="000000"/>
          <w:sz w:val="28"/>
          <w:szCs w:val="28"/>
        </w:rPr>
        <w:t>- Товар не должен иметь дефектов, связанных с конструкцией, материалами или работой по их изготовлению, либо проявляющихся в результате действия или упущения производителя и/или упущения Поставщика, при соблюдении Заказчиком правил эксплуатации поставляемого Товара.</w:t>
      </w:r>
    </w:p>
    <w:p w:rsidR="00C7786D" w:rsidRPr="00C7786D" w:rsidRDefault="00C7786D" w:rsidP="00C7786D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Cs/>
          <w:color w:val="000000"/>
          <w:sz w:val="28"/>
          <w:szCs w:val="28"/>
        </w:rPr>
      </w:pPr>
      <w:r w:rsidRPr="00C7786D">
        <w:rPr>
          <w:color w:val="000000"/>
          <w:sz w:val="28"/>
          <w:szCs w:val="28"/>
        </w:rPr>
        <w:t>- в случаях, предусмотренных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Заказчик привлекает экспертов, экспертные организации для проведения экспертизы.</w:t>
      </w:r>
    </w:p>
    <w:p w:rsidR="00C7786D" w:rsidRPr="00C7786D" w:rsidRDefault="00C7786D" w:rsidP="00C7786D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C7786D">
        <w:rPr>
          <w:color w:val="000000"/>
          <w:sz w:val="28"/>
          <w:szCs w:val="28"/>
        </w:rPr>
        <w:t>- для проведения экспертизы в случаях, предусмотренных Федеральным законом от 05 апреля 2013 года № 44-ФЗ «О контрактной системе в сфере закупок товаров, работ, услуг для обеспечения государственных и муниципальных нужд», эксперты, экспертные организации имеют право запрашивать у Заказчика и Поставщика дополнительные материалы, относящиеся к предмету экспертизы.</w:t>
      </w:r>
    </w:p>
    <w:sectPr w:rsidR="00C7786D" w:rsidRPr="00C7786D" w:rsidSect="00624361">
      <w:headerReference w:type="default" r:id="rId8"/>
      <w:footerReference w:type="even" r:id="rId9"/>
      <w:footerReference w:type="default" r:id="rId10"/>
      <w:pgSz w:w="11907" w:h="16840" w:code="9"/>
      <w:pgMar w:top="1134" w:right="850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9A7" w:rsidRDefault="00F179A7" w:rsidP="00D05C5E">
      <w:r>
        <w:separator/>
      </w:r>
    </w:p>
  </w:endnote>
  <w:endnote w:type="continuationSeparator" w:id="0">
    <w:p w:rsidR="00F179A7" w:rsidRDefault="00F179A7" w:rsidP="00D05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E8" w:rsidRDefault="00EC1047" w:rsidP="0076365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1FC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655E8" w:rsidRDefault="00F179A7" w:rsidP="007636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55E8" w:rsidRPr="006C3AF3" w:rsidRDefault="00F179A7">
    <w:pPr>
      <w:pStyle w:val="a5"/>
      <w:jc w:val="center"/>
      <w:rPr>
        <w:rFonts w:ascii="Times New Roman" w:hAnsi="Times New Roman"/>
        <w:sz w:val="24"/>
        <w:szCs w:val="24"/>
      </w:rPr>
    </w:pPr>
  </w:p>
  <w:p w:rsidR="004655E8" w:rsidRDefault="00F179A7" w:rsidP="00DA351F">
    <w:pPr>
      <w:pStyle w:val="a5"/>
    </w:pPr>
  </w:p>
  <w:p w:rsidR="004655E8" w:rsidRPr="00DA351F" w:rsidRDefault="00F179A7" w:rsidP="00DA351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9A7" w:rsidRDefault="00F179A7" w:rsidP="00D05C5E">
      <w:r>
        <w:separator/>
      </w:r>
    </w:p>
  </w:footnote>
  <w:footnote w:type="continuationSeparator" w:id="0">
    <w:p w:rsidR="00F179A7" w:rsidRDefault="00F179A7" w:rsidP="00D05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56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001EB" w:rsidRPr="00D001EB" w:rsidRDefault="00EC1047">
        <w:pPr>
          <w:pStyle w:val="a3"/>
          <w:jc w:val="center"/>
          <w:rPr>
            <w:rFonts w:ascii="Times New Roman" w:hAnsi="Times New Roman" w:cs="Times New Roman"/>
          </w:rPr>
        </w:pPr>
        <w:r w:rsidRPr="00D001EB">
          <w:rPr>
            <w:rFonts w:ascii="Times New Roman" w:hAnsi="Times New Roman" w:cs="Times New Roman"/>
          </w:rPr>
          <w:fldChar w:fldCharType="begin"/>
        </w:r>
        <w:r w:rsidR="003D1FCC" w:rsidRPr="00D001EB">
          <w:rPr>
            <w:rFonts w:ascii="Times New Roman" w:hAnsi="Times New Roman" w:cs="Times New Roman"/>
          </w:rPr>
          <w:instrText>PAGE   \* MERGEFORMAT</w:instrText>
        </w:r>
        <w:r w:rsidRPr="00D001EB">
          <w:rPr>
            <w:rFonts w:ascii="Times New Roman" w:hAnsi="Times New Roman" w:cs="Times New Roman"/>
          </w:rPr>
          <w:fldChar w:fldCharType="separate"/>
        </w:r>
        <w:r w:rsidR="002A7CBE">
          <w:rPr>
            <w:rFonts w:ascii="Times New Roman" w:hAnsi="Times New Roman" w:cs="Times New Roman"/>
            <w:noProof/>
          </w:rPr>
          <w:t>2</w:t>
        </w:r>
        <w:r w:rsidRPr="00D001EB">
          <w:rPr>
            <w:rFonts w:ascii="Times New Roman" w:hAnsi="Times New Roman" w:cs="Times New Roman"/>
          </w:rPr>
          <w:fldChar w:fldCharType="end"/>
        </w:r>
      </w:p>
    </w:sdtContent>
  </w:sdt>
  <w:p w:rsidR="00D001EB" w:rsidRDefault="00F179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A2A04"/>
    <w:multiLevelType w:val="hybridMultilevel"/>
    <w:tmpl w:val="0ED2DFF4"/>
    <w:lvl w:ilvl="0" w:tplc="7344947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FCC"/>
    <w:rsid w:val="0003148E"/>
    <w:rsid w:val="000711D5"/>
    <w:rsid w:val="00080089"/>
    <w:rsid w:val="000C1CF0"/>
    <w:rsid w:val="000F7B51"/>
    <w:rsid w:val="001369AA"/>
    <w:rsid w:val="001C34BA"/>
    <w:rsid w:val="001D7569"/>
    <w:rsid w:val="001F0066"/>
    <w:rsid w:val="001F2F7D"/>
    <w:rsid w:val="00236E2C"/>
    <w:rsid w:val="00276C61"/>
    <w:rsid w:val="002A7CBE"/>
    <w:rsid w:val="0030785A"/>
    <w:rsid w:val="0038071F"/>
    <w:rsid w:val="00384B99"/>
    <w:rsid w:val="003D1FCC"/>
    <w:rsid w:val="004278E4"/>
    <w:rsid w:val="004D2008"/>
    <w:rsid w:val="004D5451"/>
    <w:rsid w:val="004E481A"/>
    <w:rsid w:val="004F7046"/>
    <w:rsid w:val="005068A9"/>
    <w:rsid w:val="0054253A"/>
    <w:rsid w:val="00555F15"/>
    <w:rsid w:val="00572EE0"/>
    <w:rsid w:val="00587D76"/>
    <w:rsid w:val="005D2284"/>
    <w:rsid w:val="0060338F"/>
    <w:rsid w:val="00636639"/>
    <w:rsid w:val="0068155C"/>
    <w:rsid w:val="00686118"/>
    <w:rsid w:val="00714790"/>
    <w:rsid w:val="00717C5E"/>
    <w:rsid w:val="00755273"/>
    <w:rsid w:val="00775F85"/>
    <w:rsid w:val="007A1E55"/>
    <w:rsid w:val="007C2276"/>
    <w:rsid w:val="007E27E1"/>
    <w:rsid w:val="007E394D"/>
    <w:rsid w:val="008020AA"/>
    <w:rsid w:val="008218BC"/>
    <w:rsid w:val="00883F41"/>
    <w:rsid w:val="00884921"/>
    <w:rsid w:val="00901BA6"/>
    <w:rsid w:val="009208B4"/>
    <w:rsid w:val="009B5899"/>
    <w:rsid w:val="009C33CA"/>
    <w:rsid w:val="009E3FCC"/>
    <w:rsid w:val="00A04C31"/>
    <w:rsid w:val="00A06B0C"/>
    <w:rsid w:val="00A46BCF"/>
    <w:rsid w:val="00A56267"/>
    <w:rsid w:val="00A72F35"/>
    <w:rsid w:val="00AD4DA2"/>
    <w:rsid w:val="00AE189B"/>
    <w:rsid w:val="00B813CA"/>
    <w:rsid w:val="00BA3D16"/>
    <w:rsid w:val="00C11499"/>
    <w:rsid w:val="00C1483B"/>
    <w:rsid w:val="00C65498"/>
    <w:rsid w:val="00C7786D"/>
    <w:rsid w:val="00C81A72"/>
    <w:rsid w:val="00C95017"/>
    <w:rsid w:val="00CA3452"/>
    <w:rsid w:val="00CA42E8"/>
    <w:rsid w:val="00CD6D23"/>
    <w:rsid w:val="00CD7B98"/>
    <w:rsid w:val="00D05C5E"/>
    <w:rsid w:val="00D24346"/>
    <w:rsid w:val="00D33D8B"/>
    <w:rsid w:val="00D342BF"/>
    <w:rsid w:val="00D5256C"/>
    <w:rsid w:val="00D738AC"/>
    <w:rsid w:val="00D85AB0"/>
    <w:rsid w:val="00D866AF"/>
    <w:rsid w:val="00DA40C8"/>
    <w:rsid w:val="00DE2348"/>
    <w:rsid w:val="00E0683F"/>
    <w:rsid w:val="00E210E0"/>
    <w:rsid w:val="00E34D1F"/>
    <w:rsid w:val="00E41FB8"/>
    <w:rsid w:val="00E47BBA"/>
    <w:rsid w:val="00EB1744"/>
    <w:rsid w:val="00EB20FB"/>
    <w:rsid w:val="00EC1047"/>
    <w:rsid w:val="00EE7CBF"/>
    <w:rsid w:val="00F030B8"/>
    <w:rsid w:val="00F171D5"/>
    <w:rsid w:val="00F179A7"/>
    <w:rsid w:val="00F222BA"/>
    <w:rsid w:val="00F30AFB"/>
    <w:rsid w:val="00F3516F"/>
    <w:rsid w:val="00F44D4A"/>
    <w:rsid w:val="00F64133"/>
    <w:rsid w:val="00F722E3"/>
    <w:rsid w:val="00FE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E0ACB-6EF0-4673-82A3-3181F7806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60338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der,Titul"/>
    <w:basedOn w:val="a"/>
    <w:link w:val="a4"/>
    <w:uiPriority w:val="99"/>
    <w:rsid w:val="003D1FCC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4">
    <w:name w:val="Верхний колонтитул Знак"/>
    <w:aliases w:val="Heder Знак,Titul Знак"/>
    <w:basedOn w:val="a0"/>
    <w:link w:val="a3"/>
    <w:uiPriority w:val="99"/>
    <w:rsid w:val="003D1F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rsid w:val="003D1FCC"/>
    <w:pPr>
      <w:tabs>
        <w:tab w:val="center" w:pos="4153"/>
        <w:tab w:val="right" w:pos="8306"/>
      </w:tabs>
    </w:pPr>
    <w:rPr>
      <w:rFonts w:ascii="Courier New" w:hAnsi="Courier New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3D1FCC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7">
    <w:name w:val="page number"/>
    <w:basedOn w:val="a0"/>
    <w:rsid w:val="003D1FCC"/>
    <w:rPr>
      <w:rFonts w:cs="Times New Roman"/>
    </w:rPr>
  </w:style>
  <w:style w:type="paragraph" w:styleId="a8">
    <w:name w:val="List Paragraph"/>
    <w:basedOn w:val="a"/>
    <w:link w:val="a9"/>
    <w:uiPriority w:val="34"/>
    <w:qFormat/>
    <w:rsid w:val="003D1FCC"/>
    <w:pPr>
      <w:spacing w:after="200"/>
      <w:ind w:left="720"/>
      <w:contextualSpacing/>
      <w:jc w:val="both"/>
    </w:pPr>
    <w:rPr>
      <w:sz w:val="28"/>
      <w:szCs w:val="28"/>
      <w:lang w:eastAsia="en-US"/>
    </w:rPr>
  </w:style>
  <w:style w:type="paragraph" w:customStyle="1" w:styleId="Default">
    <w:name w:val="Default"/>
    <w:link w:val="Default0"/>
    <w:rsid w:val="003D1F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3D1FCC"/>
    <w:rPr>
      <w:rFonts w:ascii="Times New Roman" w:eastAsia="Times New Roman" w:hAnsi="Times New Roman" w:cs="Times New Roman"/>
      <w:sz w:val="28"/>
      <w:szCs w:val="28"/>
    </w:rPr>
  </w:style>
  <w:style w:type="character" w:customStyle="1" w:styleId="Default0">
    <w:name w:val="Default Знак"/>
    <w:basedOn w:val="a0"/>
    <w:link w:val="Default"/>
    <w:rsid w:val="003D1FCC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33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roduct-details-overview-specification">
    <w:name w:val="product-details-overview-specification"/>
    <w:basedOn w:val="a0"/>
    <w:rsid w:val="00603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 Fifth Edition" SelectedStyle="\APA.XSL"/>
</file>

<file path=customXml/itemProps1.xml><?xml version="1.0" encoding="utf-8"?>
<ds:datastoreItem xmlns:ds="http://schemas.openxmlformats.org/officeDocument/2006/customXml" ds:itemID="{3C73767D-8B0F-4364-8D0D-A464344E494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2</cp:revision>
  <cp:lastPrinted>2018-08-03T12:57:00Z</cp:lastPrinted>
  <dcterms:created xsi:type="dcterms:W3CDTF">2026-06-15T11:53:00Z</dcterms:created>
  <dcterms:modified xsi:type="dcterms:W3CDTF">2026-06-15T11:53:00Z</dcterms:modified>
</cp:coreProperties>
</file>