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4B4E1" w14:textId="77777777" w:rsidR="00097CB6" w:rsidRDefault="00B406B7">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Государственный контракт № ____ </w:t>
      </w:r>
    </w:p>
    <w:p w14:paraId="485C004B" w14:textId="77777777" w:rsidR="00097CB6" w:rsidRDefault="00B406B7">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на поставку </w:t>
      </w:r>
      <w:r w:rsidR="00F47527">
        <w:rPr>
          <w:rFonts w:ascii="Times New Roman" w:eastAsia="Times New Roman" w:hAnsi="Times New Roman" w:cs="Times New Roman"/>
          <w:b/>
          <w:bCs/>
          <w:sz w:val="24"/>
          <w:szCs w:val="24"/>
        </w:rPr>
        <w:t xml:space="preserve">товаров для нужд </w:t>
      </w:r>
      <w:r>
        <w:rPr>
          <w:rFonts w:ascii="Times New Roman" w:eastAsia="Times New Roman" w:hAnsi="Times New Roman" w:cs="Times New Roman"/>
          <w:b/>
          <w:bCs/>
          <w:sz w:val="24"/>
          <w:szCs w:val="24"/>
        </w:rPr>
        <w:t xml:space="preserve">ФКУ ИЦ-1 ОФСИН России </w:t>
      </w:r>
      <w:r w:rsidR="00F47527">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t>по Карачаево-Черкесской Республике</w:t>
      </w:r>
    </w:p>
    <w:p w14:paraId="0C840DF3" w14:textId="77777777" w:rsidR="00F47527" w:rsidRDefault="00F47527">
      <w:pPr>
        <w:shd w:val="clear" w:color="auto" w:fill="FFFFFF"/>
        <w:spacing w:after="0" w:line="240" w:lineRule="auto"/>
        <w:jc w:val="center"/>
        <w:rPr>
          <w:rFonts w:ascii="Times New Roman" w:eastAsia="Times New Roman" w:hAnsi="Times New Roman" w:cs="Times New Roman"/>
          <w:sz w:val="24"/>
          <w:szCs w:val="24"/>
        </w:rPr>
      </w:pPr>
    </w:p>
    <w:p w14:paraId="4117C871" w14:textId="777AE71A" w:rsidR="00097CB6" w:rsidRDefault="00B406B7">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Кавказский                                                                    </w:t>
      </w:r>
      <w:r w:rsidR="008F38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«___» ____________ 202</w:t>
      </w:r>
      <w:r w:rsidR="00834358">
        <w:rPr>
          <w:rFonts w:ascii="Times New Roman" w:eastAsia="Times New Roman" w:hAnsi="Times New Roman" w:cs="Times New Roman"/>
          <w:sz w:val="24"/>
          <w:szCs w:val="24"/>
        </w:rPr>
        <w:t>6</w:t>
      </w:r>
    </w:p>
    <w:p w14:paraId="4871747C" w14:textId="77777777" w:rsidR="00097CB6" w:rsidRDefault="00097CB6">
      <w:pPr>
        <w:shd w:val="clear" w:color="auto" w:fill="FFFFFF"/>
        <w:spacing w:after="0" w:line="240" w:lineRule="auto"/>
        <w:ind w:firstLine="708"/>
        <w:jc w:val="both"/>
        <w:rPr>
          <w:rFonts w:ascii="Times New Roman" w:eastAsia="Times New Roman" w:hAnsi="Times New Roman" w:cs="Times New Roman"/>
          <w:color w:val="000000"/>
          <w:sz w:val="24"/>
          <w:szCs w:val="24"/>
        </w:rPr>
      </w:pPr>
    </w:p>
    <w:p w14:paraId="438EA64B" w14:textId="77777777" w:rsidR="00097CB6" w:rsidRDefault="00B406B7" w:rsidP="00F47527">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Федеральное казенное учреждение «Исправительный центр №1 Отдела Федеральной службы исполнения наказаний России по Карачаево-Черкесской Республике»</w:t>
      </w:r>
      <w:r>
        <w:rPr>
          <w:rFonts w:ascii="Times New Roman" w:eastAsia="Times New Roman" w:hAnsi="Times New Roman" w:cs="Times New Roman"/>
          <w:color w:val="000000"/>
          <w:sz w:val="24"/>
          <w:szCs w:val="24"/>
        </w:rPr>
        <w:t xml:space="preserve">, именуемый </w:t>
      </w:r>
      <w:r>
        <w:rPr>
          <w:rFonts w:ascii="Times New Roman" w:eastAsia="Times New Roman" w:hAnsi="Times New Roman" w:cs="Times New Roman"/>
          <w:color w:val="000000"/>
          <w:sz w:val="24"/>
          <w:szCs w:val="24"/>
        </w:rPr>
        <w:br/>
        <w:t xml:space="preserve">в дальнейшем </w:t>
      </w:r>
      <w:r>
        <w:rPr>
          <w:rFonts w:ascii="Times New Roman" w:eastAsia="Times New Roman" w:hAnsi="Times New Roman" w:cs="Times New Roman"/>
          <w:b/>
          <w:bCs/>
          <w:color w:val="000000"/>
          <w:sz w:val="24"/>
          <w:szCs w:val="24"/>
        </w:rPr>
        <w:t>«Государственный заказчик»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в лице начальника Камбиева Шамиля Мухадиновича</w:t>
      </w:r>
      <w:r>
        <w:rPr>
          <w:rFonts w:ascii="Times New Roman" w:eastAsia="Times New Roman" w:hAnsi="Times New Roman" w:cs="Times New Roman"/>
          <w:color w:val="000000"/>
          <w:sz w:val="24"/>
          <w:szCs w:val="24"/>
        </w:rPr>
        <w:t xml:space="preserve">, действующего на основании Устава и приказа </w:t>
      </w:r>
      <w:r w:rsidR="00F47527">
        <w:rPr>
          <w:rFonts w:ascii="Times New Roman" w:eastAsia="Times New Roman" w:hAnsi="Times New Roman" w:cs="Times New Roman"/>
          <w:color w:val="000000"/>
          <w:sz w:val="24"/>
          <w:szCs w:val="24"/>
        </w:rPr>
        <w:t xml:space="preserve">ОФСИН России </w:t>
      </w:r>
      <w:r w:rsidR="00F47527">
        <w:rPr>
          <w:rFonts w:ascii="Times New Roman" w:eastAsia="Times New Roman" w:hAnsi="Times New Roman" w:cs="Times New Roman"/>
          <w:color w:val="000000"/>
          <w:sz w:val="24"/>
          <w:szCs w:val="24"/>
        </w:rPr>
        <w:br/>
        <w:t xml:space="preserve">по Карачаево-Черкесской Республике </w:t>
      </w:r>
      <w:r>
        <w:rPr>
          <w:rFonts w:ascii="Times New Roman" w:eastAsia="Times New Roman" w:hAnsi="Times New Roman" w:cs="Times New Roman"/>
          <w:color w:val="000000"/>
          <w:sz w:val="24"/>
          <w:szCs w:val="24"/>
        </w:rPr>
        <w:t>от 15.04.2022</w:t>
      </w:r>
      <w:r w:rsidR="00F47527">
        <w:rPr>
          <w:rFonts w:ascii="Times New Roman" w:eastAsia="Times New Roman" w:hAnsi="Times New Roman" w:cs="Times New Roman"/>
          <w:color w:val="000000"/>
          <w:sz w:val="24"/>
          <w:szCs w:val="24"/>
        </w:rPr>
        <w:t xml:space="preserve"> № 43-лс, </w:t>
      </w:r>
      <w:r>
        <w:rPr>
          <w:rFonts w:ascii="Times New Roman" w:eastAsia="Times New Roman" w:hAnsi="Times New Roman" w:cs="Times New Roman"/>
          <w:sz w:val="24"/>
          <w:szCs w:val="24"/>
        </w:rPr>
        <w:t xml:space="preserve">с одной стороны,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 ___________, именуемым дальнейшем </w:t>
      </w:r>
      <w:r>
        <w:rPr>
          <w:rFonts w:ascii="Times New Roman" w:eastAsia="Times New Roman" w:hAnsi="Times New Roman" w:cs="Times New Roman"/>
          <w:b/>
          <w:sz w:val="24"/>
          <w:szCs w:val="24"/>
        </w:rPr>
        <w:t>«Поставщик»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в лице </w:t>
      </w:r>
      <w:r>
        <w:rPr>
          <w:rFonts w:ascii="Times New Roman" w:eastAsia="Times New Roman" w:hAnsi="Times New Roman" w:cs="Times New Roman"/>
          <w:sz w:val="24"/>
          <w:szCs w:val="24"/>
          <w:lang w:eastAsia="ar-SA"/>
        </w:rPr>
        <w:t>_______</w:t>
      </w:r>
      <w:r>
        <w:rPr>
          <w:rFonts w:ascii="Times New Roman" w:eastAsia="Times New Roman" w:hAnsi="Times New Roman" w:cs="Times New Roman"/>
          <w:sz w:val="24"/>
          <w:szCs w:val="24"/>
        </w:rPr>
        <w:t xml:space="preserve">, действующим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на основании _______</w:t>
      </w:r>
      <w:r>
        <w:rPr>
          <w:rFonts w:ascii="Times New Roman" w:eastAsia="Times New Roman" w:hAnsi="Times New Roman" w:cs="Times New Roman"/>
          <w:color w:val="000000"/>
          <w:sz w:val="24"/>
          <w:szCs w:val="24"/>
        </w:rPr>
        <w:t xml:space="preserve">, с другой стороны, </w:t>
      </w:r>
      <w:r>
        <w:rPr>
          <w:rFonts w:ascii="Times New Roman" w:eastAsia="Times New Roman" w:hAnsi="Times New Roman" w:cs="Times New Roman"/>
          <w:sz w:val="24"/>
          <w:szCs w:val="24"/>
        </w:rPr>
        <w:t xml:space="preserve">в дальнейшем совместно </w:t>
      </w:r>
      <w:r>
        <w:rPr>
          <w:rFonts w:ascii="Times New Roman" w:eastAsia="Times New Roman" w:hAnsi="Times New Roman" w:cs="Times New Roman"/>
          <w:sz w:val="24"/>
          <w:szCs w:val="24"/>
        </w:rPr>
        <w:br/>
        <w:t xml:space="preserve">и по отдельности именуемые </w:t>
      </w:r>
      <w:r>
        <w:rPr>
          <w:rFonts w:ascii="Times New Roman" w:eastAsia="Times New Roman" w:hAnsi="Times New Roman" w:cs="Times New Roman"/>
          <w:b/>
          <w:sz w:val="24"/>
          <w:szCs w:val="24"/>
        </w:rPr>
        <w:t>«Стороны»</w:t>
      </w:r>
      <w:r>
        <w:rPr>
          <w:rFonts w:ascii="Times New Roman" w:eastAsia="Times New Roman" w:hAnsi="Times New Roman" w:cs="Times New Roman"/>
          <w:sz w:val="24"/>
          <w:szCs w:val="24"/>
        </w:rPr>
        <w:t xml:space="preserve">, в соответствии </w:t>
      </w:r>
      <w:r>
        <w:rPr>
          <w:rFonts w:ascii="Times New Roman" w:hAnsi="Times New Roman" w:cs="Times New Roman"/>
          <w:sz w:val="24"/>
          <w:szCs w:val="24"/>
        </w:rPr>
        <w:t xml:space="preserve">с </w:t>
      </w:r>
      <w:r>
        <w:rPr>
          <w:rFonts w:ascii="Times New Roman" w:hAnsi="Times New Roman" w:cs="Times New Roman"/>
          <w:b/>
          <w:sz w:val="24"/>
          <w:szCs w:val="24"/>
        </w:rPr>
        <w:t>п.</w:t>
      </w:r>
      <w:r w:rsidR="00F47527">
        <w:rPr>
          <w:rFonts w:ascii="Times New Roman" w:hAnsi="Times New Roman" w:cs="Times New Roman"/>
          <w:b/>
          <w:sz w:val="24"/>
          <w:szCs w:val="24"/>
        </w:rPr>
        <w:t xml:space="preserve"> </w:t>
      </w:r>
      <w:r>
        <w:rPr>
          <w:rFonts w:ascii="Times New Roman" w:hAnsi="Times New Roman" w:cs="Times New Roman"/>
          <w:b/>
          <w:sz w:val="24"/>
          <w:szCs w:val="24"/>
        </w:rPr>
        <w:t>4 ч.</w:t>
      </w:r>
      <w:r w:rsidR="00F47527">
        <w:rPr>
          <w:rFonts w:ascii="Times New Roman" w:hAnsi="Times New Roman" w:cs="Times New Roman"/>
          <w:b/>
          <w:sz w:val="24"/>
          <w:szCs w:val="24"/>
        </w:rPr>
        <w:t xml:space="preserve"> </w:t>
      </w:r>
      <w:r>
        <w:rPr>
          <w:rFonts w:ascii="Times New Roman" w:hAnsi="Times New Roman" w:cs="Times New Roman"/>
          <w:b/>
          <w:sz w:val="24"/>
          <w:szCs w:val="24"/>
        </w:rPr>
        <w:t>1 ст.</w:t>
      </w:r>
      <w:r w:rsidR="00F47527">
        <w:rPr>
          <w:rFonts w:ascii="Times New Roman" w:hAnsi="Times New Roman" w:cs="Times New Roman"/>
          <w:b/>
          <w:sz w:val="24"/>
          <w:szCs w:val="24"/>
        </w:rPr>
        <w:t xml:space="preserve"> </w:t>
      </w:r>
      <w:r>
        <w:rPr>
          <w:rFonts w:ascii="Times New Roman" w:hAnsi="Times New Roman" w:cs="Times New Roman"/>
          <w:b/>
          <w:sz w:val="24"/>
          <w:szCs w:val="24"/>
        </w:rPr>
        <w:t>93</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Федерального закона </w:t>
      </w:r>
      <w:r w:rsidR="008B2F53">
        <w:rPr>
          <w:rFonts w:ascii="Times New Roman" w:eastAsia="Times New Roman" w:hAnsi="Times New Roman" w:cs="Times New Roman"/>
          <w:sz w:val="24"/>
          <w:szCs w:val="24"/>
        </w:rPr>
        <w:br/>
      </w:r>
      <w:r>
        <w:rPr>
          <w:rFonts w:ascii="Times New Roman" w:eastAsia="Times New Roman" w:hAnsi="Times New Roman" w:cs="Times New Roman"/>
          <w:sz w:val="24"/>
          <w:szCs w:val="24"/>
        </w:rP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28E5EA4" w14:textId="77777777" w:rsidR="00097CB6" w:rsidRDefault="00B406B7" w:rsidP="00F47527">
      <w:pPr>
        <w:pStyle w:val="a4"/>
        <w:widowControl w:val="0"/>
        <w:numPr>
          <w:ilvl w:val="0"/>
          <w:numId w:val="2"/>
        </w:numPr>
        <w:spacing w:after="0" w:line="240" w:lineRule="auto"/>
        <w:ind w:left="0" w:firstLine="708"/>
        <w:jc w:val="center"/>
        <w:rPr>
          <w:rFonts w:ascii="Times New Roman" w:hAnsi="Times New Roman" w:cs="Times New Roman"/>
          <w:b/>
          <w:sz w:val="24"/>
          <w:szCs w:val="24"/>
        </w:rPr>
      </w:pPr>
      <w:r>
        <w:rPr>
          <w:rFonts w:ascii="Times New Roman" w:hAnsi="Times New Roman" w:cs="Times New Roman"/>
          <w:b/>
          <w:sz w:val="24"/>
          <w:szCs w:val="24"/>
        </w:rPr>
        <w:t>Предмет Контракта</w:t>
      </w:r>
    </w:p>
    <w:p w14:paraId="3AD199C9" w14:textId="77777777" w:rsidR="00097CB6" w:rsidRDefault="00B406B7" w:rsidP="00F47527">
      <w:pPr>
        <w:pStyle w:val="a6"/>
        <w:ind w:firstLine="708"/>
      </w:pPr>
      <w:r>
        <w:tab/>
        <w:t xml:space="preserve">1.1. Поставщик обязуется передать Заказчику товар в количестве </w:t>
      </w:r>
      <w:r w:rsidR="00F47527">
        <w:br/>
      </w:r>
      <w:r>
        <w:t xml:space="preserve">и ассортименте, указанных в Спецификации поставляемых товаров (приложение № 1 </w:t>
      </w:r>
      <w:r w:rsidR="00F47527">
        <w:br/>
      </w:r>
      <w:r>
        <w:t>к Контракту), являющейся неотъемлемой частью Контракта (далее – Спецификация поставляемого товара) (далее – товар), в сроки, установленные в Г</w:t>
      </w:r>
      <w:r w:rsidR="00F47527">
        <w:t xml:space="preserve">рафике поставки (приложение №2 </w:t>
      </w:r>
      <w:r>
        <w:t>к Контракту), являющемся неотъемлемой частью Контракта (далее – График поставки).</w:t>
      </w:r>
    </w:p>
    <w:p w14:paraId="1605968E" w14:textId="77777777" w:rsidR="00097CB6" w:rsidRDefault="00B406B7" w:rsidP="00F47527">
      <w:pPr>
        <w:pStyle w:val="a6"/>
        <w:ind w:firstLine="708"/>
      </w:pPr>
      <w:r>
        <w:t xml:space="preserve">Поставляемый товар должен быть новым товаром (товаром, который не был </w:t>
      </w:r>
      <w:r>
        <w:br/>
        <w:t>в употреблении, не прошел ремонт, в том числе восстановление, замену составных частей, восстановление потребительских свойств) и соответствовать заявленным требованиям.</w:t>
      </w:r>
    </w:p>
    <w:p w14:paraId="6F6D7397" w14:textId="77777777" w:rsidR="00097CB6" w:rsidRDefault="00B406B7" w:rsidP="00F47527">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Сроки </w:t>
      </w:r>
      <w:r w:rsidR="00AD247D">
        <w:rPr>
          <w:rFonts w:ascii="Times New Roman" w:eastAsia="Times New Roman" w:hAnsi="Times New Roman" w:cs="Times New Roman"/>
          <w:sz w:val="24"/>
          <w:szCs w:val="24"/>
        </w:rPr>
        <w:t>поставки Товара</w:t>
      </w:r>
      <w:r>
        <w:rPr>
          <w:rFonts w:ascii="Times New Roman" w:eastAsia="Times New Roman" w:hAnsi="Times New Roman" w:cs="Times New Roman"/>
          <w:sz w:val="24"/>
          <w:szCs w:val="24"/>
        </w:rPr>
        <w:t xml:space="preserve">: </w:t>
      </w:r>
      <w:r w:rsidR="00F47527">
        <w:rPr>
          <w:rFonts w:ascii="Times New Roman" w:eastAsia="Times New Roman" w:hAnsi="Times New Roman" w:cs="Times New Roman"/>
          <w:sz w:val="24"/>
          <w:szCs w:val="24"/>
        </w:rPr>
        <w:t xml:space="preserve">в течении </w:t>
      </w:r>
      <w:r>
        <w:rPr>
          <w:rFonts w:ascii="Times New Roman" w:eastAsia="Times New Roman" w:hAnsi="Times New Roman" w:cs="Times New Roman"/>
          <w:b/>
          <w:bCs/>
          <w:sz w:val="24"/>
          <w:szCs w:val="24"/>
        </w:rPr>
        <w:t>10</w:t>
      </w:r>
      <w:r>
        <w:rPr>
          <w:rFonts w:ascii="Times New Roman" w:eastAsia="Times New Roman" w:hAnsi="Times New Roman" w:cs="Times New Roman"/>
          <w:b/>
          <w:sz w:val="24"/>
          <w:szCs w:val="24"/>
        </w:rPr>
        <w:t xml:space="preserve"> (десять) календарных дней</w:t>
      </w:r>
      <w:r w:rsidR="00F47527" w:rsidRPr="00F47527">
        <w:rPr>
          <w:rFonts w:ascii="Times New Roman" w:eastAsia="Times New Roman" w:hAnsi="Times New Roman" w:cs="Times New Roman"/>
          <w:sz w:val="24"/>
          <w:szCs w:val="24"/>
        </w:rPr>
        <w:t xml:space="preserve"> </w:t>
      </w:r>
      <w:r w:rsidR="00F47527">
        <w:rPr>
          <w:rFonts w:ascii="Times New Roman" w:eastAsia="Times New Roman" w:hAnsi="Times New Roman" w:cs="Times New Roman"/>
          <w:sz w:val="24"/>
          <w:szCs w:val="24"/>
        </w:rPr>
        <w:t>с момента подписания Контракта</w:t>
      </w:r>
      <w:r>
        <w:rPr>
          <w:rFonts w:ascii="Times New Roman" w:eastAsia="Times New Roman" w:hAnsi="Times New Roman" w:cs="Times New Roman"/>
          <w:sz w:val="24"/>
          <w:szCs w:val="24"/>
        </w:rPr>
        <w:t>.</w:t>
      </w:r>
    </w:p>
    <w:p w14:paraId="54F855ED" w14:textId="77777777" w:rsidR="00097CB6" w:rsidRDefault="00B406B7" w:rsidP="00F47527">
      <w:pPr>
        <w:shd w:val="clear" w:color="auto" w:fill="FFFFFF"/>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Место доставки изготовленной продукции - по адресу Заказчика: </w:t>
      </w:r>
      <w:r>
        <w:rPr>
          <w:rFonts w:ascii="Times New Roman" w:hAnsi="Times New Roman" w:cs="Times New Roman"/>
          <w:sz w:val="24"/>
          <w:szCs w:val="24"/>
        </w:rPr>
        <w:t xml:space="preserve">369100, </w:t>
      </w:r>
      <w:r>
        <w:rPr>
          <w:rFonts w:ascii="Times New Roman" w:hAnsi="Times New Roman" w:cs="Times New Roman"/>
          <w:sz w:val="24"/>
          <w:szCs w:val="24"/>
        </w:rPr>
        <w:br/>
        <w:t>Карачаево-Черкесская Республика, п. Кавказский, ул. Балахонова, 3.</w:t>
      </w:r>
    </w:p>
    <w:p w14:paraId="5605387E" w14:textId="77777777" w:rsidR="00F47527" w:rsidRPr="00B450DC" w:rsidRDefault="00F47527" w:rsidP="00F47527">
      <w:pPr>
        <w:shd w:val="clear" w:color="auto" w:fill="FFFFFF"/>
        <w:spacing w:after="0" w:line="240" w:lineRule="auto"/>
        <w:ind w:firstLine="708"/>
        <w:rPr>
          <w:rFonts w:ascii="Times New Roman" w:eastAsia="Times New Roman" w:hAnsi="Times New Roman" w:cs="Times New Roman"/>
          <w:bCs/>
          <w:sz w:val="24"/>
          <w:szCs w:val="24"/>
        </w:rPr>
      </w:pPr>
      <w:r>
        <w:rPr>
          <w:rFonts w:ascii="Times New Roman" w:hAnsi="Times New Roman" w:cs="Times New Roman"/>
          <w:sz w:val="24"/>
          <w:szCs w:val="24"/>
        </w:rPr>
        <w:t xml:space="preserve">1.3. </w:t>
      </w:r>
      <w:r w:rsidRPr="00B450DC">
        <w:rPr>
          <w:rFonts w:ascii="Times New Roman" w:eastAsia="Times New Roman" w:hAnsi="Times New Roman" w:cs="Times New Roman"/>
          <w:bCs/>
          <w:sz w:val="24"/>
          <w:szCs w:val="24"/>
        </w:rPr>
        <w:t>ИКЗ: _____________________________________</w:t>
      </w:r>
    </w:p>
    <w:p w14:paraId="215519FC" w14:textId="77777777" w:rsidR="00097CB6" w:rsidRDefault="00B406B7" w:rsidP="00F47527">
      <w:pPr>
        <w:pStyle w:val="a4"/>
        <w:numPr>
          <w:ilvl w:val="0"/>
          <w:numId w:val="2"/>
        </w:numPr>
        <w:spacing w:after="0" w:line="240" w:lineRule="auto"/>
        <w:ind w:left="0"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Права и обязанности Сторон</w:t>
      </w:r>
    </w:p>
    <w:p w14:paraId="58D294B7" w14:textId="77777777" w:rsidR="00097CB6" w:rsidRDefault="00B406B7" w:rsidP="00F47527">
      <w:pPr>
        <w:tabs>
          <w:tab w:val="left" w:pos="0"/>
          <w:tab w:val="left" w:pos="709"/>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Государственный заказчик обязуется:</w:t>
      </w:r>
    </w:p>
    <w:p w14:paraId="21A004DA" w14:textId="77777777" w:rsidR="00097CB6" w:rsidRDefault="00B406B7" w:rsidP="00F47527">
      <w:pPr>
        <w:tabs>
          <w:tab w:val="left" w:pos="0"/>
          <w:tab w:val="left" w:pos="709"/>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 xml:space="preserve">2.1.1. Обеспечить приемку товара в соответствии с условиями раздела 5 Контракта. </w:t>
      </w:r>
    </w:p>
    <w:p w14:paraId="12E6E6E8" w14:textId="77777777" w:rsidR="00097CB6" w:rsidRDefault="00B406B7" w:rsidP="00F47527">
      <w:pPr>
        <w:tabs>
          <w:tab w:val="left" w:pos="0"/>
          <w:tab w:val="left" w:pos="709"/>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2.1.2. Обеспечить оплату товара в соответствии с условиями раздела 3 Контракта.</w:t>
      </w:r>
    </w:p>
    <w:p w14:paraId="3F34FF3D" w14:textId="77777777" w:rsidR="00747943" w:rsidRDefault="00B406B7"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2.1.3.Выполнять иные обязанности, предусмотренные законодательством Российской Федерации и Контрактом.</w:t>
      </w:r>
    </w:p>
    <w:p w14:paraId="6F30A066" w14:textId="77777777" w:rsidR="00747943" w:rsidRDefault="00747943"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об уплате неустоек (штрафов, пеней).</w:t>
      </w:r>
    </w:p>
    <w:p w14:paraId="37864FB5" w14:textId="77777777" w:rsidR="00097CB6" w:rsidRDefault="00B406B7" w:rsidP="00F47527">
      <w:pPr>
        <w:tabs>
          <w:tab w:val="left" w:pos="0"/>
          <w:tab w:val="left" w:pos="709"/>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2.2. Государственный заказчик имеет право:</w:t>
      </w:r>
    </w:p>
    <w:p w14:paraId="36ACA6E6" w14:textId="77777777" w:rsidR="00097CB6" w:rsidRDefault="00B406B7" w:rsidP="00F47527">
      <w:pPr>
        <w:tabs>
          <w:tab w:val="left" w:pos="0"/>
          <w:tab w:val="left" w:pos="709"/>
          <w:tab w:val="left" w:pos="993"/>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2.2.1. Требовать замены товара, несоответствующего по качеству и безопасности, </w:t>
      </w:r>
      <w:r w:rsidR="00F47527">
        <w:rPr>
          <w:rFonts w:ascii="Times New Roman" w:eastAsia="Times New Roman" w:hAnsi="Times New Roman" w:cs="Times New Roman"/>
          <w:sz w:val="24"/>
          <w:szCs w:val="24"/>
        </w:rPr>
        <w:t>показателям,</w:t>
      </w:r>
      <w:r>
        <w:rPr>
          <w:rFonts w:ascii="Times New Roman" w:eastAsia="Times New Roman" w:hAnsi="Times New Roman" w:cs="Times New Roman"/>
          <w:sz w:val="24"/>
          <w:szCs w:val="24"/>
        </w:rPr>
        <w:t xml:space="preserve"> содержащимся в нормативных и технических и иных документах,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и настоящем Контракте.</w:t>
      </w:r>
    </w:p>
    <w:p w14:paraId="188B9EB9" w14:textId="77777777" w:rsidR="00097CB6" w:rsidRDefault="00B406B7" w:rsidP="00F47527">
      <w:pPr>
        <w:tabs>
          <w:tab w:val="left" w:pos="0"/>
          <w:tab w:val="left" w:pos="709"/>
          <w:tab w:val="left" w:pos="993"/>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2.2.2. Отказаться от исполнения Контракта, потребовать возмещения убытков </w:t>
      </w:r>
      <w:r>
        <w:rPr>
          <w:rFonts w:ascii="Times New Roman" w:eastAsia="Times New Roman" w:hAnsi="Times New Roman" w:cs="Times New Roman"/>
          <w:sz w:val="24"/>
          <w:szCs w:val="24"/>
        </w:rPr>
        <w:br/>
        <w:t>в случае нарушения Поставщиком условий Контракта о сроках поставки и качестве товара.</w:t>
      </w:r>
    </w:p>
    <w:p w14:paraId="3F54D887" w14:textId="77777777" w:rsidR="00097CB6" w:rsidRDefault="00B406B7" w:rsidP="00F47527">
      <w:pPr>
        <w:tabs>
          <w:tab w:val="left" w:pos="0"/>
          <w:tab w:val="left" w:pos="709"/>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2.2.3.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их в реестр недобросовестных поставщиков в случае расторжения Контракта по решению суда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в связи с существенным нарушением Поставщиком условий Контракта.</w:t>
      </w:r>
    </w:p>
    <w:p w14:paraId="35038B29"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Поставщик обязуется:</w:t>
      </w:r>
    </w:p>
    <w:p w14:paraId="63FE6EBF" w14:textId="77777777" w:rsidR="00097CB6" w:rsidRDefault="00B406B7" w:rsidP="00F47527">
      <w:pPr>
        <w:tabs>
          <w:tab w:val="left" w:pos="142"/>
          <w:tab w:val="left" w:pos="426"/>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2.3.1. С использованием любых средств связи известить Государственного заказчика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о готовности товара к поставке и о дате поставки.</w:t>
      </w:r>
    </w:p>
    <w:p w14:paraId="32EB80D6" w14:textId="77777777" w:rsidR="00097CB6" w:rsidRDefault="00B406B7" w:rsidP="00F47527">
      <w:pPr>
        <w:tabs>
          <w:tab w:val="left" w:pos="142"/>
          <w:tab w:val="left" w:pos="426"/>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2.3.2. Обеспечить соответствие поставляемого товара требованиям законодательства, нормативных и технических документов и условиям Контракта.</w:t>
      </w:r>
    </w:p>
    <w:p w14:paraId="0FBA575B" w14:textId="77777777" w:rsidR="00097CB6" w:rsidRDefault="00B406B7" w:rsidP="00F47527">
      <w:pPr>
        <w:tabs>
          <w:tab w:val="left" w:pos="142"/>
          <w:tab w:val="left" w:pos="426"/>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2.3.3. Передать товар, по показателям качества и безопасности соответствующий требованиям, содержащимся в нормативных и технических документах и в Контракте, </w:t>
      </w:r>
      <w:r>
        <w:rPr>
          <w:rFonts w:ascii="Times New Roman" w:eastAsia="Times New Roman" w:hAnsi="Times New Roman" w:cs="Times New Roman"/>
          <w:sz w:val="24"/>
          <w:szCs w:val="24"/>
        </w:rPr>
        <w:br/>
        <w:t>в количестве, предусмотренном настоящим Контрактом, не обремененный правами третьих лиц.</w:t>
      </w:r>
    </w:p>
    <w:p w14:paraId="7AB5E7B7" w14:textId="77777777" w:rsidR="00097CB6" w:rsidRDefault="00B406B7" w:rsidP="00F47527">
      <w:pPr>
        <w:tabs>
          <w:tab w:val="left" w:pos="142"/>
          <w:tab w:val="left" w:pos="426"/>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2.3.4. Осуществить безвозмездную замену товара, несоответствующего по качеству </w:t>
      </w:r>
      <w:r>
        <w:rPr>
          <w:rFonts w:ascii="Times New Roman" w:eastAsia="Times New Roman" w:hAnsi="Times New Roman" w:cs="Times New Roman"/>
          <w:sz w:val="24"/>
          <w:szCs w:val="24"/>
        </w:rPr>
        <w:br/>
        <w:t xml:space="preserve">и безопасности, при соблюдении условий хранения в соответствии с действующим </w:t>
      </w:r>
      <w:r w:rsidR="00F47527">
        <w:rPr>
          <w:rFonts w:ascii="Times New Roman" w:eastAsia="Times New Roman" w:hAnsi="Times New Roman" w:cs="Times New Roman"/>
          <w:sz w:val="24"/>
          <w:szCs w:val="24"/>
        </w:rPr>
        <w:br/>
        <w:t xml:space="preserve">ГОСТ </w:t>
      </w:r>
      <w:r>
        <w:rPr>
          <w:rFonts w:ascii="Times New Roman" w:eastAsia="Times New Roman" w:hAnsi="Times New Roman" w:cs="Times New Roman"/>
          <w:sz w:val="24"/>
          <w:szCs w:val="24"/>
        </w:rPr>
        <w:t>и ТУ.</w:t>
      </w:r>
    </w:p>
    <w:p w14:paraId="2F875762" w14:textId="77777777" w:rsidR="00097CB6" w:rsidRDefault="00B406B7" w:rsidP="00F47527">
      <w:pPr>
        <w:tabs>
          <w:tab w:val="left" w:pos="142"/>
          <w:tab w:val="left" w:pos="426"/>
        </w:tabs>
        <w:spacing w:after="0" w:line="240" w:lineRule="auto"/>
        <w:ind w:firstLine="708"/>
        <w:jc w:val="both"/>
        <w:rPr>
          <w:rFonts w:ascii="Times New Roman" w:eastAsia="Times New Roman" w:hAnsi="Times New Roman" w:cs="Times New Roman"/>
          <w:color w:val="000080"/>
          <w:sz w:val="24"/>
          <w:szCs w:val="24"/>
        </w:rPr>
      </w:pPr>
      <w:r>
        <w:rPr>
          <w:rFonts w:ascii="Times New Roman" w:eastAsia="Times New Roman" w:hAnsi="Times New Roman" w:cs="Times New Roman"/>
          <w:sz w:val="24"/>
          <w:szCs w:val="24"/>
        </w:rPr>
        <w:t>2.3.5. Передать товар в комплекте с относящейся к нему докумен</w:t>
      </w:r>
      <w:r w:rsidR="00F47527">
        <w:rPr>
          <w:rFonts w:ascii="Times New Roman" w:eastAsia="Times New Roman" w:hAnsi="Times New Roman" w:cs="Times New Roman"/>
          <w:sz w:val="24"/>
          <w:szCs w:val="24"/>
        </w:rPr>
        <w:t xml:space="preserve">тацией, перечисленной </w:t>
      </w:r>
      <w:r w:rsidR="00F711D1">
        <w:rPr>
          <w:rFonts w:ascii="Times New Roman" w:eastAsia="Times New Roman" w:hAnsi="Times New Roman" w:cs="Times New Roman"/>
          <w:sz w:val="24"/>
          <w:szCs w:val="24"/>
        </w:rPr>
        <w:br/>
      </w:r>
      <w:r w:rsidR="00F47527">
        <w:rPr>
          <w:rFonts w:ascii="Times New Roman" w:eastAsia="Times New Roman" w:hAnsi="Times New Roman" w:cs="Times New Roman"/>
          <w:sz w:val="24"/>
          <w:szCs w:val="24"/>
        </w:rPr>
        <w:t>в пункте 4</w:t>
      </w:r>
      <w:r>
        <w:rPr>
          <w:rFonts w:ascii="Times New Roman" w:eastAsia="Times New Roman" w:hAnsi="Times New Roman" w:cs="Times New Roman"/>
          <w:sz w:val="24"/>
          <w:szCs w:val="24"/>
        </w:rPr>
        <w:t>.4. Контракта.</w:t>
      </w:r>
      <w:r>
        <w:rPr>
          <w:rFonts w:ascii="Times New Roman" w:eastAsia="Times New Roman" w:hAnsi="Times New Roman" w:cs="Times New Roman"/>
          <w:color w:val="000080"/>
          <w:sz w:val="24"/>
          <w:szCs w:val="24"/>
        </w:rPr>
        <w:t xml:space="preserve"> </w:t>
      </w:r>
    </w:p>
    <w:p w14:paraId="763026D6"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lang w:eastAsia="en-US"/>
        </w:rPr>
        <w:t>2.3.6. П</w:t>
      </w:r>
      <w:r>
        <w:rPr>
          <w:rFonts w:ascii="Times New Roman" w:eastAsia="Calibri" w:hAnsi="Times New Roman" w:cs="Times New Roman"/>
          <w:sz w:val="24"/>
          <w:szCs w:val="24"/>
          <w:lang w:eastAsia="en-US"/>
        </w:rPr>
        <w:t xml:space="preserve">роизводить замену некачественного Товара, в порядке и на условиях, предусмотренных разделом 6 Контракта.  </w:t>
      </w:r>
    </w:p>
    <w:p w14:paraId="304ED096"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2.3.7. Выполнять иные обязанности, предусмотренные законодательством Российской Федерации и Контрактом.</w:t>
      </w:r>
    </w:p>
    <w:p w14:paraId="5AA4D33F"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2.3.8. По результатам исполнения обязательств по контракту, не позднее 5 (пяти) рабочих дней с момента исполнения всех обязательств по Контракту предоставить Государственному заказчику для проверки и подписания акт приема-передачи исполнения</w:t>
      </w:r>
      <w:r>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обязательств </w:t>
      </w:r>
      <w:r w:rsidR="00F711D1">
        <w:rPr>
          <w:rFonts w:ascii="Times New Roman" w:eastAsia="Calibri" w:hAnsi="Times New Roman" w:cs="Times New Roman"/>
          <w:sz w:val="24"/>
          <w:szCs w:val="24"/>
          <w:lang w:eastAsia="en-US"/>
        </w:rPr>
        <w:br/>
      </w:r>
      <w:r>
        <w:rPr>
          <w:rFonts w:ascii="Times New Roman" w:eastAsia="Calibri" w:hAnsi="Times New Roman" w:cs="Times New Roman"/>
          <w:sz w:val="24"/>
          <w:szCs w:val="24"/>
          <w:lang w:eastAsia="en-US"/>
        </w:rPr>
        <w:t xml:space="preserve">по Государственному контракту в 2 (двух) экземплярах, по одному </w:t>
      </w:r>
      <w:r w:rsidR="00F47527">
        <w:rPr>
          <w:rFonts w:ascii="Times New Roman" w:eastAsia="Calibri" w:hAnsi="Times New Roman" w:cs="Times New Roman"/>
          <w:sz w:val="24"/>
          <w:szCs w:val="24"/>
          <w:lang w:eastAsia="en-US"/>
        </w:rPr>
        <w:br/>
      </w:r>
      <w:r>
        <w:rPr>
          <w:rFonts w:ascii="Times New Roman" w:eastAsia="Calibri" w:hAnsi="Times New Roman" w:cs="Times New Roman"/>
          <w:sz w:val="24"/>
          <w:szCs w:val="24"/>
          <w:lang w:eastAsia="en-US"/>
        </w:rPr>
        <w:t xml:space="preserve">для Государственного заказчика и Поставщика. Моментом исполнения всех обязательств </w:t>
      </w:r>
      <w:r w:rsidR="00F711D1">
        <w:rPr>
          <w:rFonts w:ascii="Times New Roman" w:eastAsia="Calibri" w:hAnsi="Times New Roman" w:cs="Times New Roman"/>
          <w:sz w:val="24"/>
          <w:szCs w:val="24"/>
          <w:lang w:eastAsia="en-US"/>
        </w:rPr>
        <w:br/>
      </w:r>
      <w:r>
        <w:rPr>
          <w:rFonts w:ascii="Times New Roman" w:eastAsia="Calibri" w:hAnsi="Times New Roman" w:cs="Times New Roman"/>
          <w:sz w:val="24"/>
          <w:szCs w:val="24"/>
          <w:lang w:eastAsia="en-US"/>
        </w:rPr>
        <w:t>по настоящему Контракту Поставщика по поставке товара считается дата подписания Государственным заказчиком без замечаний акта приема-передачи исполнения</w:t>
      </w:r>
      <w:r>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обязательств </w:t>
      </w:r>
      <w:r w:rsidR="00F711D1">
        <w:rPr>
          <w:rFonts w:ascii="Times New Roman" w:eastAsia="Calibri" w:hAnsi="Times New Roman" w:cs="Times New Roman"/>
          <w:sz w:val="24"/>
          <w:szCs w:val="24"/>
          <w:lang w:eastAsia="en-US"/>
        </w:rPr>
        <w:br/>
      </w:r>
      <w:r>
        <w:rPr>
          <w:rFonts w:ascii="Times New Roman" w:eastAsia="Calibri" w:hAnsi="Times New Roman" w:cs="Times New Roman"/>
          <w:sz w:val="24"/>
          <w:szCs w:val="24"/>
          <w:lang w:eastAsia="en-US"/>
        </w:rPr>
        <w:t>по Контракту</w:t>
      </w:r>
    </w:p>
    <w:p w14:paraId="0049000B" w14:textId="77777777" w:rsidR="00097CB6" w:rsidRDefault="00B406B7" w:rsidP="00F47527">
      <w:pPr>
        <w:tabs>
          <w:tab w:val="left" w:pos="142"/>
          <w:tab w:val="left" w:pos="426"/>
        </w:tabs>
        <w:spacing w:after="0" w:line="240" w:lineRule="auto"/>
        <w:ind w:firstLine="708"/>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 Поставщик вправе:</w:t>
      </w:r>
    </w:p>
    <w:p w14:paraId="0B93458B"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2.4.1. Требовать оплату за поставленный товар в соответствии с условиями Контракта.</w:t>
      </w:r>
    </w:p>
    <w:p w14:paraId="2BDFAB08"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2.4.2. Требовать уплату пеней и штрафа согласно условиям Контракта.</w:t>
      </w:r>
    </w:p>
    <w:p w14:paraId="3EB12957"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2.4.3. Принять решение об одностороннем отказе от исполнения Контракта </w:t>
      </w:r>
      <w:r>
        <w:rPr>
          <w:rFonts w:ascii="Times New Roman" w:eastAsia="Calibri" w:hAnsi="Times New Roman" w:cs="Times New Roman"/>
          <w:sz w:val="24"/>
          <w:szCs w:val="24"/>
          <w:lang w:eastAsia="en-US"/>
        </w:rPr>
        <w:br/>
        <w:t>в соответствии с гражданским законодательством Российской Федерации.</w:t>
      </w:r>
    </w:p>
    <w:p w14:paraId="2D8BB839" w14:textId="77777777" w:rsidR="00097CB6" w:rsidRDefault="00B406B7" w:rsidP="00F47527">
      <w:pPr>
        <w:widowControl w:val="0"/>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3. Цена Контракта и порядок расчётов</w:t>
      </w:r>
    </w:p>
    <w:p w14:paraId="64273B1F"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 Цена Контракта составляет ________ (сумма прописью) руб</w:t>
      </w:r>
      <w:r w:rsidR="00BC26D4">
        <w:rPr>
          <w:rFonts w:ascii="Times New Roman" w:hAnsi="Times New Roman" w:cs="Times New Roman"/>
          <w:sz w:val="24"/>
          <w:szCs w:val="24"/>
        </w:rPr>
        <w:t>лей</w:t>
      </w:r>
      <w:r>
        <w:rPr>
          <w:rFonts w:ascii="Times New Roman" w:hAnsi="Times New Roman" w:cs="Times New Roman"/>
          <w:sz w:val="24"/>
          <w:szCs w:val="24"/>
        </w:rPr>
        <w:t xml:space="preserve"> __ коп</w:t>
      </w:r>
      <w:r w:rsidR="00BC26D4">
        <w:rPr>
          <w:rFonts w:ascii="Times New Roman" w:hAnsi="Times New Roman" w:cs="Times New Roman"/>
          <w:sz w:val="24"/>
          <w:szCs w:val="24"/>
        </w:rPr>
        <w:t>еек</w:t>
      </w:r>
      <w:r>
        <w:rPr>
          <w:rFonts w:ascii="Times New Roman" w:hAnsi="Times New Roman" w:cs="Times New Roman"/>
          <w:sz w:val="24"/>
          <w:szCs w:val="24"/>
        </w:rPr>
        <w:t xml:space="preserve">, </w:t>
      </w:r>
      <w:r w:rsidR="00BC26D4">
        <w:rPr>
          <w:rFonts w:ascii="Times New Roman" w:hAnsi="Times New Roman" w:cs="Times New Roman"/>
          <w:sz w:val="24"/>
          <w:szCs w:val="24"/>
        </w:rPr>
        <w:br/>
      </w:r>
      <w:r>
        <w:rPr>
          <w:rFonts w:ascii="Times New Roman" w:hAnsi="Times New Roman" w:cs="Times New Roman"/>
          <w:sz w:val="24"/>
          <w:szCs w:val="24"/>
        </w:rPr>
        <w:t xml:space="preserve">с НДС, (без НДС), и включает в себя расходы на страхование, доставку товара, налогов, сборов </w:t>
      </w:r>
      <w:r w:rsidR="00F711D1">
        <w:rPr>
          <w:rFonts w:ascii="Times New Roman" w:hAnsi="Times New Roman" w:cs="Times New Roman"/>
          <w:sz w:val="24"/>
          <w:szCs w:val="24"/>
        </w:rPr>
        <w:br/>
      </w:r>
      <w:r>
        <w:rPr>
          <w:rFonts w:ascii="Times New Roman" w:hAnsi="Times New Roman" w:cs="Times New Roman"/>
          <w:sz w:val="24"/>
          <w:szCs w:val="24"/>
        </w:rPr>
        <w:t xml:space="preserve">и другие обязательные платежи, взимаемые с Поставщика в связи с исполнением обязательств </w:t>
      </w:r>
      <w:r w:rsidR="00F711D1">
        <w:rPr>
          <w:rFonts w:ascii="Times New Roman" w:hAnsi="Times New Roman" w:cs="Times New Roman"/>
          <w:sz w:val="24"/>
          <w:szCs w:val="24"/>
        </w:rPr>
        <w:br/>
      </w:r>
      <w:r>
        <w:rPr>
          <w:rFonts w:ascii="Times New Roman" w:hAnsi="Times New Roman" w:cs="Times New Roman"/>
          <w:sz w:val="24"/>
          <w:szCs w:val="24"/>
        </w:rPr>
        <w:t xml:space="preserve">по Контракту. </w:t>
      </w:r>
    </w:p>
    <w:p w14:paraId="5013FAFD"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3.2. Цена Контракта является твердой определяется на весь срок исполнения контракта </w:t>
      </w:r>
      <w:r w:rsidR="00F711D1">
        <w:rPr>
          <w:rFonts w:ascii="Times New Roman" w:hAnsi="Times New Roman" w:cs="Times New Roman"/>
          <w:sz w:val="24"/>
          <w:szCs w:val="24"/>
        </w:rPr>
        <w:br/>
      </w:r>
      <w:r>
        <w:rPr>
          <w:rFonts w:ascii="Times New Roman" w:hAnsi="Times New Roman" w:cs="Times New Roman"/>
          <w:sz w:val="24"/>
          <w:szCs w:val="24"/>
        </w:rPr>
        <w:t>и не может изменяться в ходе его исполнения, за исключением случаев:</w:t>
      </w:r>
    </w:p>
    <w:p w14:paraId="299096E0"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 </w:t>
      </w:r>
      <w:r w:rsidR="00F47527">
        <w:rPr>
          <w:rFonts w:ascii="Times New Roman" w:hAnsi="Times New Roman" w:cs="Times New Roman"/>
          <w:sz w:val="24"/>
          <w:szCs w:val="24"/>
        </w:rPr>
        <w:t>уменьшения,</w:t>
      </w:r>
      <w:r>
        <w:rPr>
          <w:rFonts w:ascii="Times New Roman" w:hAnsi="Times New Roman" w:cs="Times New Roman"/>
          <w:sz w:val="24"/>
          <w:szCs w:val="24"/>
        </w:rPr>
        <w:t xml:space="preserve">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w:t>
      </w:r>
    </w:p>
    <w:p w14:paraId="2AF8D67C"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заключении и исполнении контракта изменение его существенных условий </w:t>
      </w:r>
      <w:r w:rsidR="00F47527">
        <w:rPr>
          <w:rFonts w:ascii="Times New Roman" w:hAnsi="Times New Roman" w:cs="Times New Roman"/>
          <w:sz w:val="24"/>
          <w:szCs w:val="24"/>
        </w:rPr>
        <w:br/>
      </w:r>
      <w:r>
        <w:rPr>
          <w:rFonts w:ascii="Times New Roman" w:hAnsi="Times New Roman" w:cs="Times New Roman"/>
          <w:sz w:val="24"/>
          <w:szCs w:val="24"/>
        </w:rPr>
        <w:t xml:space="preserve">не допускается, за исключением случаев, предусмотренных настоящим Федеральным законом. </w:t>
      </w:r>
    </w:p>
    <w:p w14:paraId="274914FC"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3.3. Сумма, подлежащая уплате «Государственным заказчиком» «Поставщику», может быть уменьшена на размер налогов, сборов и иных обязательных платежей </w:t>
      </w:r>
      <w:r>
        <w:rPr>
          <w:rFonts w:ascii="Times New Roman" w:hAnsi="Times New Roman" w:cs="Times New Roman"/>
          <w:sz w:val="24"/>
          <w:szCs w:val="24"/>
        </w:rPr>
        <w:br/>
        <w:t xml:space="preserve">в бюджеты бюджетной системы Российской Федерации, связанных с оплатой контракта, </w:t>
      </w:r>
      <w:r w:rsidR="00F711D1">
        <w:rPr>
          <w:rFonts w:ascii="Times New Roman" w:hAnsi="Times New Roman" w:cs="Times New Roman"/>
          <w:sz w:val="24"/>
          <w:szCs w:val="24"/>
        </w:rPr>
        <w:br/>
      </w:r>
      <w:r>
        <w:rPr>
          <w:rFonts w:ascii="Times New Roman" w:hAnsi="Times New Roman" w:cs="Times New Roman"/>
          <w:sz w:val="24"/>
          <w:szCs w:val="24"/>
        </w:rPr>
        <w:t xml:space="preserve">если в соответствии с законодательством Российской Федерации о налогах и сборах </w:t>
      </w:r>
      <w:r w:rsidR="00F47527">
        <w:rPr>
          <w:rFonts w:ascii="Times New Roman" w:hAnsi="Times New Roman" w:cs="Times New Roman"/>
          <w:sz w:val="24"/>
          <w:szCs w:val="24"/>
        </w:rPr>
        <w:br/>
      </w:r>
      <w:r>
        <w:rPr>
          <w:rFonts w:ascii="Times New Roman" w:hAnsi="Times New Roman" w:cs="Times New Roman"/>
          <w:sz w:val="24"/>
          <w:szCs w:val="24"/>
        </w:rPr>
        <w:t>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9B6DB64"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3.4. Оплата за поставленный товар производится «Государственным </w:t>
      </w:r>
      <w:r w:rsidR="00F47527">
        <w:rPr>
          <w:rFonts w:ascii="Times New Roman" w:hAnsi="Times New Roman" w:cs="Times New Roman"/>
          <w:sz w:val="24"/>
          <w:szCs w:val="24"/>
        </w:rPr>
        <w:t xml:space="preserve">заказчиком» </w:t>
      </w:r>
      <w:r w:rsidR="00F47527">
        <w:rPr>
          <w:rFonts w:ascii="Times New Roman" w:hAnsi="Times New Roman" w:cs="Times New Roman"/>
          <w:sz w:val="24"/>
          <w:szCs w:val="24"/>
        </w:rPr>
        <w:br/>
        <w:t>в</w:t>
      </w:r>
      <w:r>
        <w:rPr>
          <w:rFonts w:ascii="Times New Roman" w:hAnsi="Times New Roman" w:cs="Times New Roman"/>
          <w:sz w:val="24"/>
          <w:szCs w:val="24"/>
        </w:rPr>
        <w:t xml:space="preserve"> рублях, за счет средств федерального бюджета в пределах выделенных лимитов бюджетных обязательств на 202</w:t>
      </w:r>
      <w:r w:rsidR="00B450DC">
        <w:rPr>
          <w:rFonts w:ascii="Times New Roman" w:hAnsi="Times New Roman" w:cs="Times New Roman"/>
          <w:sz w:val="24"/>
          <w:szCs w:val="24"/>
        </w:rPr>
        <w:t>5</w:t>
      </w:r>
      <w:r>
        <w:rPr>
          <w:rFonts w:ascii="Times New Roman" w:hAnsi="Times New Roman" w:cs="Times New Roman"/>
          <w:sz w:val="24"/>
          <w:szCs w:val="24"/>
        </w:rPr>
        <w:t xml:space="preserve"> год путем перечисления денежных средств на расчетный счет «Поставщика», указанный в разделе 13 настоящего Контракта, в течение </w:t>
      </w:r>
      <w:r>
        <w:rPr>
          <w:rFonts w:ascii="Times New Roman" w:hAnsi="Times New Roman" w:cs="Times New Roman"/>
          <w:b/>
          <w:sz w:val="24"/>
          <w:szCs w:val="24"/>
        </w:rPr>
        <w:t>7 рабочих дней</w:t>
      </w:r>
      <w:r>
        <w:rPr>
          <w:rFonts w:ascii="Times New Roman" w:hAnsi="Times New Roman" w:cs="Times New Roman"/>
          <w:sz w:val="24"/>
          <w:szCs w:val="24"/>
        </w:rPr>
        <w:t xml:space="preserve"> с момента подписания Акта о поставке товара, на основании счета на оплату, счета-фактуры (для плательщиков НДС).</w:t>
      </w:r>
    </w:p>
    <w:p w14:paraId="370B6EFC"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3.5. Обязательства по оплате </w:t>
      </w:r>
      <w:r w:rsidR="00AD247D">
        <w:rPr>
          <w:rFonts w:ascii="Times New Roman" w:hAnsi="Times New Roman" w:cs="Times New Roman"/>
          <w:sz w:val="24"/>
          <w:szCs w:val="24"/>
        </w:rPr>
        <w:t>поставленного товара</w:t>
      </w:r>
      <w:r>
        <w:rPr>
          <w:rFonts w:ascii="Times New Roman" w:hAnsi="Times New Roman" w:cs="Times New Roman"/>
          <w:sz w:val="24"/>
          <w:szCs w:val="24"/>
        </w:rPr>
        <w:t xml:space="preserve"> считаются выполненными в день списания денежных средств со счетов «Государственного заказчика».</w:t>
      </w:r>
    </w:p>
    <w:p w14:paraId="4CAD835A" w14:textId="77777777" w:rsidR="00097CB6" w:rsidRDefault="00B406B7" w:rsidP="00F47527">
      <w:pPr>
        <w:pStyle w:val="1"/>
        <w:spacing w:before="0" w:line="24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3.6. В случае изменения банковских реквизитов «Поставщик» обязан в течение </w:t>
      </w:r>
      <w:r>
        <w:rPr>
          <w:rFonts w:ascii="Times New Roman" w:hAnsi="Times New Roman" w:cs="Times New Roman"/>
          <w:color w:val="auto"/>
          <w:sz w:val="24"/>
          <w:szCs w:val="24"/>
        </w:rPr>
        <w:br/>
        <w:t xml:space="preserve">1 (одного) рабочего дня в письменной форме сообщить об этом «Государственному заказчику» </w:t>
      </w:r>
      <w:r w:rsidR="00F711D1">
        <w:rPr>
          <w:rFonts w:ascii="Times New Roman" w:hAnsi="Times New Roman" w:cs="Times New Roman"/>
          <w:color w:val="auto"/>
          <w:sz w:val="24"/>
          <w:szCs w:val="24"/>
        </w:rPr>
        <w:br/>
      </w:r>
      <w:r>
        <w:rPr>
          <w:rFonts w:ascii="Times New Roman" w:hAnsi="Times New Roman" w:cs="Times New Roman"/>
          <w:color w:val="auto"/>
          <w:sz w:val="24"/>
          <w:szCs w:val="24"/>
        </w:rPr>
        <w:t xml:space="preserve">с указанием новых реквизитов. В противном случае все риски, связанные </w:t>
      </w:r>
      <w:r>
        <w:rPr>
          <w:rFonts w:ascii="Times New Roman" w:hAnsi="Times New Roman" w:cs="Times New Roman"/>
          <w:color w:val="auto"/>
          <w:sz w:val="24"/>
          <w:szCs w:val="24"/>
        </w:rPr>
        <w:br/>
        <w:t xml:space="preserve">с перечислением «Государственным заказчиком» денежных средств по указанным </w:t>
      </w:r>
      <w:r>
        <w:rPr>
          <w:rFonts w:ascii="Times New Roman" w:hAnsi="Times New Roman" w:cs="Times New Roman"/>
          <w:color w:val="auto"/>
          <w:sz w:val="24"/>
          <w:szCs w:val="24"/>
        </w:rPr>
        <w:br/>
        <w:t>в Контракте реквизитам «Поставщика», несет «Поставщик».</w:t>
      </w:r>
    </w:p>
    <w:p w14:paraId="3794EA50" w14:textId="77777777" w:rsidR="00097CB6" w:rsidRDefault="00B406B7" w:rsidP="00F47527">
      <w:pPr>
        <w:pStyle w:val="1"/>
        <w:spacing w:before="0" w:line="24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3.7. Бюджетные обязательства по настоящему государственному контракту принимаются </w:t>
      </w:r>
      <w:r w:rsidR="00F711D1">
        <w:rPr>
          <w:rFonts w:ascii="Times New Roman" w:hAnsi="Times New Roman" w:cs="Times New Roman"/>
          <w:color w:val="auto"/>
          <w:sz w:val="24"/>
          <w:szCs w:val="24"/>
        </w:rPr>
        <w:br/>
      </w:r>
      <w:r>
        <w:rPr>
          <w:rFonts w:ascii="Times New Roman" w:hAnsi="Times New Roman" w:cs="Times New Roman"/>
          <w:color w:val="auto"/>
          <w:sz w:val="24"/>
          <w:szCs w:val="24"/>
        </w:rPr>
        <w:t xml:space="preserve">за счет лимитов бюджетных обязательств, доведенных в установленном порядке ФСИН России </w:t>
      </w:r>
      <w:r w:rsidR="00F711D1">
        <w:rPr>
          <w:rFonts w:ascii="Times New Roman" w:hAnsi="Times New Roman" w:cs="Times New Roman"/>
          <w:color w:val="auto"/>
          <w:sz w:val="24"/>
          <w:szCs w:val="24"/>
        </w:rPr>
        <w:br/>
      </w:r>
      <w:r>
        <w:rPr>
          <w:rFonts w:ascii="Times New Roman" w:hAnsi="Times New Roman" w:cs="Times New Roman"/>
          <w:color w:val="auto"/>
          <w:sz w:val="24"/>
          <w:szCs w:val="24"/>
        </w:rPr>
        <w:t>по федеральному бюджету.</w:t>
      </w:r>
    </w:p>
    <w:p w14:paraId="66EDD800" w14:textId="77777777" w:rsidR="00097CB6" w:rsidRDefault="00B406B7" w:rsidP="00F47527">
      <w:pPr>
        <w:pStyle w:val="1"/>
        <w:spacing w:before="0" w:line="24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3.8. Расходы «Поставщика»,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14:paraId="4D846924" w14:textId="77777777" w:rsidR="00097CB6" w:rsidRDefault="00B406B7" w:rsidP="00F47527">
      <w:pPr>
        <w:pStyle w:val="1"/>
        <w:spacing w:before="0" w:line="24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3.9. Источник финансирования – Федеральный бюджет.</w:t>
      </w:r>
    </w:p>
    <w:p w14:paraId="6BC26E8E" w14:textId="77777777" w:rsidR="00097CB6" w:rsidRDefault="00B406B7" w:rsidP="00F47527">
      <w:pPr>
        <w:pStyle w:val="a4"/>
        <w:widowControl w:val="0"/>
        <w:tabs>
          <w:tab w:val="left" w:pos="284"/>
        </w:tabs>
        <w:spacing w:after="0" w:line="240" w:lineRule="auto"/>
        <w:ind w:left="0"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Сроки и порядок поставки товара</w:t>
      </w:r>
    </w:p>
    <w:p w14:paraId="1D182DAE" w14:textId="77777777" w:rsidR="00097CB6" w:rsidRDefault="00B406B7" w:rsidP="00F47527">
      <w:pPr>
        <w:widowControl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Поставщик обязуется поставить Государственному заказчику товар, соответствующий характеристикам, в количестве, по цене, адресу и в сроки, предусмотренные ведомостью поставки (приложение № 1). Товар не должен иметь деформаций, изъянов и прочих дефектов товарного вида (недостатка или излишка влажности, следов гниения).</w:t>
      </w:r>
    </w:p>
    <w:p w14:paraId="439D3BDC"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Поставщик имеет право исполнить обязательство или его часть досрочно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по письменному согласованию с Государственным заказчиком.</w:t>
      </w:r>
    </w:p>
    <w:p w14:paraId="020E43FD"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Не позднее, чем за 1 (один) рабочий день до планируемой даты поставки, Поставщик извещает Государственного заказчика по адресу, указанным в настоящем Контракте о готовности товара к поставке и о дате поставки товара. </w:t>
      </w:r>
    </w:p>
    <w:p w14:paraId="7852E4F3"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Доставка товара осуществляется силами и средствами Поставщика.</w:t>
      </w:r>
    </w:p>
    <w:p w14:paraId="1F262648"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Вместе с товаром Поставщик передает Государственному заказчику относящуюся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к товару документацию:</w:t>
      </w:r>
    </w:p>
    <w:p w14:paraId="15976735"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товарную накладную, оформленную в 2-х экземплярах (по одному для Поставщика </w:t>
      </w:r>
      <w:r>
        <w:rPr>
          <w:rFonts w:ascii="Times New Roman" w:eastAsia="Times New Roman" w:hAnsi="Times New Roman" w:cs="Times New Roman"/>
          <w:sz w:val="24"/>
          <w:szCs w:val="24"/>
        </w:rPr>
        <w:br/>
        <w:t>и Государственного заказчика) с печатью Поставщика;</w:t>
      </w:r>
    </w:p>
    <w:p w14:paraId="6C5F27EE" w14:textId="77777777" w:rsidR="00097CB6" w:rsidRDefault="00B406B7" w:rsidP="00F47527">
      <w:pPr>
        <w:spacing w:after="0" w:line="240" w:lineRule="auto"/>
        <w:ind w:firstLine="708"/>
        <w:rPr>
          <w:rFonts w:ascii="Times New Roman" w:eastAsia="Times New Roman" w:hAnsi="Times New Roman" w:cs="Times New Roman"/>
          <w:color w:val="000000"/>
          <w:sz w:val="24"/>
          <w:szCs w:val="24"/>
          <w:highlight w:val="cyan"/>
        </w:rPr>
      </w:pPr>
      <w:r>
        <w:rPr>
          <w:rFonts w:ascii="Times New Roman" w:eastAsia="Times New Roman" w:hAnsi="Times New Roman" w:cs="Times New Roman"/>
          <w:sz w:val="24"/>
          <w:szCs w:val="24"/>
        </w:rPr>
        <w:t xml:space="preserve">сертификат соответствия; </w:t>
      </w:r>
    </w:p>
    <w:p w14:paraId="198BC0D6"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акт приема-передачи товара, оформленный в 2-х экземплярах (по одному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для Поставщика и Государственного заказчика) с печатью Поставщика.</w:t>
      </w:r>
    </w:p>
    <w:p w14:paraId="21719076"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Срок поставки товара: в течении </w:t>
      </w:r>
      <w:r>
        <w:rPr>
          <w:rFonts w:ascii="Times New Roman" w:eastAsia="Times New Roman" w:hAnsi="Times New Roman" w:cs="Times New Roman"/>
          <w:b/>
          <w:bCs/>
          <w:sz w:val="24"/>
          <w:szCs w:val="24"/>
        </w:rPr>
        <w:t>10</w:t>
      </w:r>
      <w:r>
        <w:rPr>
          <w:rFonts w:ascii="Times New Roman" w:eastAsia="Times New Roman" w:hAnsi="Times New Roman" w:cs="Times New Roman"/>
          <w:b/>
          <w:sz w:val="24"/>
          <w:szCs w:val="24"/>
        </w:rPr>
        <w:t xml:space="preserve"> (десяти) календарных дней</w:t>
      </w:r>
      <w:r>
        <w:rPr>
          <w:rFonts w:ascii="Times New Roman" w:eastAsia="Times New Roman" w:hAnsi="Times New Roman" w:cs="Times New Roman"/>
          <w:sz w:val="24"/>
          <w:szCs w:val="24"/>
        </w:rPr>
        <w:t xml:space="preserve"> с момента подписания государственного контракта. Место поставки товара: ФКУ ИЦ-1 ОФСИН России по Карачаево-Черкесской Республике: </w:t>
      </w:r>
      <w:r>
        <w:rPr>
          <w:rFonts w:ascii="Times New Roman" w:hAnsi="Times New Roman" w:cs="Times New Roman"/>
          <w:sz w:val="24"/>
          <w:szCs w:val="24"/>
        </w:rPr>
        <w:t xml:space="preserve">369100, Карачаево-Черкесская Республика, </w:t>
      </w:r>
      <w:r>
        <w:rPr>
          <w:rFonts w:ascii="Times New Roman" w:hAnsi="Times New Roman" w:cs="Times New Roman"/>
          <w:sz w:val="24"/>
          <w:szCs w:val="24"/>
        </w:rPr>
        <w:br/>
        <w:t>п. Кавказский, ул. Балахонова, 3</w:t>
      </w:r>
      <w:r>
        <w:rPr>
          <w:rFonts w:ascii="Times New Roman" w:eastAsia="Times New Roman" w:hAnsi="Times New Roman" w:cs="Times New Roman"/>
          <w:sz w:val="24"/>
          <w:szCs w:val="24"/>
        </w:rPr>
        <w:t>.</w:t>
      </w:r>
    </w:p>
    <w:p w14:paraId="1CBFB39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В случае, если документы, указанные в пункте 4.4 Контракта, не переданы Поставщиком Государственному заказчику одновременно с товаром, товар считается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не поставленным и приемке не подлежит.</w:t>
      </w:r>
    </w:p>
    <w:p w14:paraId="015A8972"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Обязательство Поставщика по поставке (передаче) товара считается исполненным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с момента подписания Государственным заказчиком без замечаний акта приема – передачи товара, по факту приемки товара.</w:t>
      </w:r>
    </w:p>
    <w:p w14:paraId="0957941D"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4.8. Риск случайной гибели или случайного повреждения товара переходит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на Государственного заказчика с момента, когда Поставщик считается исполнившим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свое обязательство по поставке товара в соответствии с пунктом 4.6. Контракта.</w:t>
      </w:r>
    </w:p>
    <w:p w14:paraId="7FD9CAC3"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4.9. Право собственности на товар переходит к Государственному заказчику </w:t>
      </w:r>
      <w:r>
        <w:rPr>
          <w:rFonts w:ascii="Times New Roman" w:eastAsia="Times New Roman" w:hAnsi="Times New Roman" w:cs="Times New Roman"/>
          <w:sz w:val="24"/>
          <w:szCs w:val="24"/>
        </w:rPr>
        <w:br/>
        <w:t>с момента поставки товара в соответствии с пунктом 4.6. Контракта.</w:t>
      </w:r>
    </w:p>
    <w:p w14:paraId="6144A950" w14:textId="77777777" w:rsidR="00097CB6" w:rsidRDefault="00B406B7" w:rsidP="00F47527">
      <w:pPr>
        <w:pStyle w:val="a4"/>
        <w:numPr>
          <w:ilvl w:val="0"/>
          <w:numId w:val="4"/>
        </w:numPr>
        <w:spacing w:after="0" w:line="240" w:lineRule="auto"/>
        <w:ind w:left="0"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Качество и безопасность товара, порядок приемки</w:t>
      </w:r>
    </w:p>
    <w:p w14:paraId="22205E12" w14:textId="77777777" w:rsidR="00097CB6" w:rsidRDefault="00B406B7" w:rsidP="00F47527">
      <w:pPr>
        <w:tabs>
          <w:tab w:val="left" w:pos="426"/>
        </w:tabs>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5.1. Качество поставляемого товара должно соответствовать действующим документам </w:t>
      </w:r>
      <w:r w:rsidR="00F711D1">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 xml:space="preserve">о соответствии и качестве в зависимости от формы обязательного подтверждения. </w:t>
      </w:r>
      <w:r>
        <w:rPr>
          <w:rFonts w:ascii="Times New Roman" w:hAnsi="Times New Roman"/>
          <w:sz w:val="24"/>
          <w:szCs w:val="24"/>
        </w:rPr>
        <w:t xml:space="preserve">Поставляемый Товар должен быть новым товаром (товаром, который не был в употреблении, в ремонте, </w:t>
      </w:r>
      <w:r w:rsidR="00F711D1">
        <w:rPr>
          <w:rFonts w:ascii="Times New Roman" w:hAnsi="Times New Roman"/>
          <w:sz w:val="24"/>
          <w:szCs w:val="24"/>
        </w:rPr>
        <w:br/>
      </w:r>
      <w:r>
        <w:rPr>
          <w:rFonts w:ascii="Times New Roman" w:hAnsi="Times New Roman"/>
          <w:sz w:val="24"/>
          <w:szCs w:val="24"/>
        </w:rP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 в случае, если иное не предусмотрено настоящим Контрактом. Товар должен обеспечивать предусмотренную производителем </w:t>
      </w:r>
      <w:r>
        <w:rPr>
          <w:rFonts w:ascii="Times New Roman" w:hAnsi="Times New Roman"/>
          <w:sz w:val="24"/>
          <w:szCs w:val="24"/>
        </w:rPr>
        <w:lastRenderedPageBreak/>
        <w:t>функциональность. Товар должен быть пригоден для целей, для которых товары такого рода обычно используются.</w:t>
      </w:r>
    </w:p>
    <w:p w14:paraId="4EC5A39E"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Приемка товара по количеству производится Заказчиком в соответствии </w:t>
      </w:r>
      <w:r>
        <w:rPr>
          <w:rFonts w:ascii="Times New Roman" w:eastAsia="Times New Roman" w:hAnsi="Times New Roman" w:cs="Times New Roman"/>
          <w:sz w:val="24"/>
          <w:szCs w:val="24"/>
        </w:rPr>
        <w:br/>
        <w:t xml:space="preserve">с Инструкцией о порядке приемки продукции производственно-технического назначения </w:t>
      </w:r>
      <w:r>
        <w:rPr>
          <w:rFonts w:ascii="Times New Roman" w:eastAsia="Times New Roman" w:hAnsi="Times New Roman" w:cs="Times New Roman"/>
          <w:sz w:val="24"/>
          <w:szCs w:val="24"/>
        </w:rPr>
        <w:br/>
        <w:t>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F22BE64"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Приемка товара по качеству производится Заказчиком в соответствии </w:t>
      </w:r>
      <w:r>
        <w:rPr>
          <w:rFonts w:ascii="Times New Roman" w:eastAsia="Times New Roman" w:hAnsi="Times New Roman" w:cs="Times New Roman"/>
          <w:sz w:val="24"/>
          <w:szCs w:val="24"/>
        </w:rPr>
        <w:br/>
        <w:t xml:space="preserve">с Инструкцией о порядке приемки продукции производственно-технического назначения </w:t>
      </w:r>
      <w:r>
        <w:rPr>
          <w:rFonts w:ascii="Times New Roman" w:eastAsia="Times New Roman" w:hAnsi="Times New Roman" w:cs="Times New Roman"/>
          <w:sz w:val="24"/>
          <w:szCs w:val="24"/>
        </w:rPr>
        <w:br/>
        <w:t xml:space="preserve">и товаров народного потребления по качеству, утвержденной Постановлением Госарбитража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при Совете Министров СССР от 25 апреля 1966 г. № П-7, в части, не противоречащей требованиям законодательства и условиям Контракта.</w:t>
      </w:r>
    </w:p>
    <w:p w14:paraId="42EEBB93" w14:textId="77777777" w:rsidR="00097CB6" w:rsidRDefault="00B406B7" w:rsidP="00F47527">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5.4. Моментом исполнения обязательств Поставщика по поставке (передаче) товара считается дата подписания Государственным заказчиком</w:t>
      </w:r>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 xml:space="preserve">без замечаний акта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приема – передачи товара по форме, предусмотренной приложением № 3, по факту приемки товара.</w:t>
      </w:r>
      <w:r>
        <w:rPr>
          <w:rFonts w:ascii="Times New Roman" w:eastAsia="Times New Roman" w:hAnsi="Times New Roman" w:cs="Times New Roman"/>
          <w:color w:val="000000"/>
          <w:sz w:val="24"/>
          <w:szCs w:val="24"/>
        </w:rPr>
        <w:t xml:space="preserve"> </w:t>
      </w:r>
    </w:p>
    <w:p w14:paraId="5B9EC78C" w14:textId="77777777" w:rsidR="00097CB6" w:rsidRDefault="00B406B7" w:rsidP="00F47527">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течение 5 (пяти) рабочих дней после подписания акта приема – передачи </w:t>
      </w:r>
      <w:r w:rsidR="00F47527">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товара по форме, предусмотренной приложением № 3 без замечаний, Государственным заказчик направляет один экземпляр акта приема – передачи товара Поставщику.</w:t>
      </w:r>
    </w:p>
    <w:p w14:paraId="755A3B32"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Товар, не соответствующий требованиям, предусмотренным Контрактом, приемке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219DD83D" w14:textId="77777777" w:rsidR="00097CB6" w:rsidRDefault="00B406B7" w:rsidP="00F47527">
      <w:pPr>
        <w:widowControl w:val="0"/>
        <w:numPr>
          <w:ilvl w:val="0"/>
          <w:numId w:val="4"/>
        </w:numPr>
        <w:tabs>
          <w:tab w:val="left" w:pos="0"/>
        </w:tabs>
        <w:spacing w:after="0" w:line="240" w:lineRule="auto"/>
        <w:ind w:left="0"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Гарантийные обязательства</w:t>
      </w:r>
    </w:p>
    <w:p w14:paraId="3F7D655E" w14:textId="77777777" w:rsidR="00097CB6" w:rsidRDefault="00B406B7" w:rsidP="00F47527">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Поставщик гарантирует:</w:t>
      </w:r>
    </w:p>
    <w:p w14:paraId="48A68C62"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техническим условиям производителя товара.</w:t>
      </w:r>
    </w:p>
    <w:p w14:paraId="38645F26" w14:textId="77777777" w:rsidR="00097CB6" w:rsidRDefault="00B406B7" w:rsidP="00F47527">
      <w:pPr>
        <w:tabs>
          <w:tab w:val="left" w:pos="426"/>
        </w:tabs>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6.2.</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Гарантийный срок эксплуатации товара – не менее 12 месяцев с даты поставки товара.</w:t>
      </w:r>
    </w:p>
    <w:p w14:paraId="7DA2FC95"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В течение срока годности на товар</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Поставщик осуществляет безвозмездную замену товара ненадлежащего качества на товар, соответствующий требованиям Контракта.</w:t>
      </w:r>
    </w:p>
    <w:p w14:paraId="70C0E0C7"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Срок замены некачественного товара составляет не более 7 (семи) календарных дней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на транспортировку товара.</w:t>
      </w:r>
    </w:p>
    <w:p w14:paraId="327C2DDA"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При замене товара срок годности на него исчисляется заново со дня приемки товара.</w:t>
      </w:r>
    </w:p>
    <w:p w14:paraId="60F7CBE6"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Все расходы, связанные с заменой товара ненадлежащего качества</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в период срока годности товара оплачиваются за счет Поставщика.</w:t>
      </w:r>
    </w:p>
    <w:p w14:paraId="1D56303E" w14:textId="77777777" w:rsidR="00097CB6" w:rsidRDefault="00B406B7" w:rsidP="00F47527">
      <w:pPr>
        <w:spacing w:after="0" w:line="240" w:lineRule="auto"/>
        <w:ind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Ответственность Сторон</w:t>
      </w:r>
    </w:p>
    <w:p w14:paraId="0E856D67"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FC2C8B5"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14:paraId="5E9A9BB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от 30.08.2017 № 1042 «Об утверждении Правил определения размера штрафа, начисляемого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случае ненадлежащего исполнения заказчиком, неисполнения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постановление Правительства Российской Федерации от 15 мая 2017 г. № 570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 признании утратившим силу постановления Правительства Российской Федерации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от 25 ноября 2013 г. № 1063» (далее – Постановление Правительства РФ № 1042).</w:t>
      </w:r>
    </w:p>
    <w:p w14:paraId="6C55DFFA"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каждый факт неисполнения Заказчиком обязательств, предусмотренных Контрактом,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14:paraId="357E61B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C78B3D4"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за исключением случаев, если законодательством Российской Федерации установлен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иной порядок начисления пени.</w:t>
      </w:r>
    </w:p>
    <w:p w14:paraId="4D97A4E1"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D9D35E9"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232A143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
    <w:p w14:paraId="20577E3E"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начисленной неустойки (штрафов, пени) за неисполнение </w:t>
      </w:r>
      <w:r>
        <w:rPr>
          <w:rFonts w:ascii="Times New Roman" w:eastAsia="Times New Roman" w:hAnsi="Times New Roman" w:cs="Times New Roman"/>
          <w:sz w:val="24"/>
          <w:szCs w:val="24"/>
        </w:rPr>
        <w:br/>
        <w:t xml:space="preserve">или ненадлежащее исполнение Поставщиком обязательств, предусмотренных Контрактом, </w:t>
      </w:r>
      <w:r>
        <w:rPr>
          <w:rFonts w:ascii="Times New Roman" w:eastAsia="Times New Roman" w:hAnsi="Times New Roman" w:cs="Times New Roman"/>
          <w:sz w:val="24"/>
          <w:szCs w:val="24"/>
        </w:rPr>
        <w:br/>
        <w:t>не может превышать цену Контракта.</w:t>
      </w:r>
    </w:p>
    <w:p w14:paraId="5792E3B1"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Сторона освобождается от уплаты неустойки (штрафа, пени), если докажет, </w:t>
      </w:r>
      <w:r>
        <w:rPr>
          <w:rFonts w:ascii="Times New Roman" w:eastAsia="Times New Roman" w:hAnsi="Times New Roman" w:cs="Times New Roman"/>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935EEF8"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Уплата неустойки (штрафа, пени) не освобождает Стороны от исполнения обязательств по Контракту.</w:t>
      </w:r>
    </w:p>
    <w:p w14:paraId="651D689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7.10. Вред, причиненный третьим лицам по вине Поставщика при исполнении обязательств по Контракту, возмещается за его счет.</w:t>
      </w:r>
    </w:p>
    <w:p w14:paraId="3443955F" w14:textId="77777777" w:rsidR="00097CB6" w:rsidRDefault="00B406B7" w:rsidP="00F47527">
      <w:pPr>
        <w:spacing w:after="0" w:line="240" w:lineRule="auto"/>
        <w:ind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Форс-мажор</w:t>
      </w:r>
    </w:p>
    <w:p w14:paraId="1FC62FC9"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 действия органов государственной власти и управления и другие обстоятельства, не зависящие </w:t>
      </w:r>
      <w:r w:rsidR="008B2F53">
        <w:rPr>
          <w:rFonts w:ascii="Times New Roman" w:eastAsia="Times New Roman" w:hAnsi="Times New Roman" w:cs="Times New Roman"/>
          <w:sz w:val="24"/>
          <w:szCs w:val="24"/>
        </w:rPr>
        <w:br/>
      </w:r>
      <w:r>
        <w:rPr>
          <w:rFonts w:ascii="Times New Roman" w:eastAsia="Times New Roman" w:hAnsi="Times New Roman" w:cs="Times New Roman"/>
          <w:sz w:val="24"/>
          <w:szCs w:val="24"/>
        </w:rPr>
        <w:t>от воли Сторон.</w:t>
      </w:r>
    </w:p>
    <w:p w14:paraId="1123F66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Указанные события должны носить чрезвычайный, непредвиденный </w:t>
      </w:r>
      <w:r>
        <w:rPr>
          <w:rFonts w:ascii="Times New Roman" w:eastAsia="Times New Roman" w:hAnsi="Times New Roman" w:cs="Times New Roman"/>
          <w:sz w:val="24"/>
          <w:szCs w:val="24"/>
        </w:rPr>
        <w:br/>
        <w:t xml:space="preserve">и непредотвратимый характер, возникнуть после заключения Контракта и не зависеть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от воли Сторон.</w:t>
      </w:r>
    </w:p>
    <w:p w14:paraId="2BB1AD95"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8.2. При наступлении обстоятельств непреодолимой силы Сторона должна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без промедления известить о них другую Сторону в любой форме (предпочтительно </w:t>
      </w:r>
      <w:r>
        <w:rPr>
          <w:rFonts w:ascii="Times New Roman" w:eastAsia="Times New Roman" w:hAnsi="Times New Roman" w:cs="Times New Roman"/>
          <w:sz w:val="24"/>
          <w:szCs w:val="24"/>
        </w:rPr>
        <w:br/>
        <w:t xml:space="preserve">в письменной). В извещении должны быть сообщены данные о характере обстоятельств, </w:t>
      </w:r>
      <w:r>
        <w:rPr>
          <w:rFonts w:ascii="Times New Roman" w:eastAsia="Times New Roman" w:hAnsi="Times New Roman" w:cs="Times New Roman"/>
          <w:sz w:val="24"/>
          <w:szCs w:val="24"/>
        </w:rPr>
        <w:br/>
        <w:t xml:space="preserve">а также по возможности оценка их влияния на возможность исполнения обязательств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по Контракту и срок исполнения обязательств.</w:t>
      </w:r>
    </w:p>
    <w:p w14:paraId="5A5CFBE1"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Pr>
          <w:rFonts w:ascii="Times New Roman" w:eastAsia="Times New Roman" w:hAnsi="Times New Roman" w:cs="Times New Roman"/>
          <w:sz w:val="24"/>
          <w:szCs w:val="24"/>
        </w:rPr>
        <w:br/>
        <w:t xml:space="preserve">в который предполагается исполнить обязательство по настоящему Контракту.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C37BCE8"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w:t>
      </w:r>
      <w:r>
        <w:rPr>
          <w:rFonts w:ascii="Times New Roman" w:eastAsia="Times New Roman" w:hAnsi="Times New Roman" w:cs="Times New Roman"/>
          <w:sz w:val="24"/>
          <w:szCs w:val="24"/>
        </w:rPr>
        <w:br/>
        <w:t>о наличии форс-мажорных обстоятельств.</w:t>
      </w:r>
    </w:p>
    <w:p w14:paraId="4156E5C6"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w:t>
      </w:r>
      <w:r w:rsidR="008B2F53">
        <w:rPr>
          <w:rFonts w:ascii="Times New Roman" w:eastAsia="Times New Roman" w:hAnsi="Times New Roman" w:cs="Times New Roman"/>
          <w:sz w:val="24"/>
          <w:szCs w:val="24"/>
        </w:rPr>
        <w:t>времени, в</w:t>
      </w:r>
      <w:r>
        <w:rPr>
          <w:rFonts w:ascii="Times New Roman" w:eastAsia="Times New Roman" w:hAnsi="Times New Roman" w:cs="Times New Roman"/>
          <w:sz w:val="24"/>
          <w:szCs w:val="24"/>
        </w:rPr>
        <w:t xml:space="preserve"> течение которого действовали такие обстоятельства и их последствия.</w:t>
      </w:r>
    </w:p>
    <w:p w14:paraId="3DB9C06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8.6. Если форс-мажорные обстоятельства и их последствия продолжают действовать </w:t>
      </w:r>
      <w:r w:rsidR="008B2F53">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более 6 (Шести) месяцев или они или их последствия будут действовать более этого срока, Стороны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A18448F" w14:textId="77777777" w:rsidR="00097CB6" w:rsidRDefault="00B406B7" w:rsidP="00F47527">
      <w:pPr>
        <w:numPr>
          <w:ilvl w:val="0"/>
          <w:numId w:val="3"/>
        </w:numPr>
        <w:tabs>
          <w:tab w:val="left" w:pos="0"/>
        </w:tabs>
        <w:spacing w:after="0" w:line="240" w:lineRule="auto"/>
        <w:ind w:left="0" w:firstLine="708"/>
        <w:contextualSpacing/>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Изменение, расторжение Контракта</w:t>
      </w:r>
    </w:p>
    <w:p w14:paraId="300ADA72" w14:textId="77777777" w:rsidR="00097CB6" w:rsidRDefault="00B406B7" w:rsidP="00F47527">
      <w:pPr>
        <w:tabs>
          <w:tab w:val="left" w:pos="0"/>
          <w:tab w:val="left" w:pos="600"/>
        </w:tabs>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9.1. </w:t>
      </w:r>
      <w:r>
        <w:rPr>
          <w:rFonts w:ascii="Times New Roman" w:eastAsia="Times New Roman" w:hAnsi="Times New Roman" w:cs="Times New Roman"/>
          <w:bCs/>
          <w:sz w:val="24"/>
          <w:szCs w:val="24"/>
        </w:rPr>
        <w:t xml:space="preserve">Государственный заказчик вправе принять решение об одностороннем отказе </w:t>
      </w:r>
      <w:r w:rsidR="00BC26D4">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 xml:space="preserve">Информация </w:t>
      </w:r>
      <w:r w:rsidR="00F711D1">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о поставщике, с к</w:t>
      </w:r>
      <w:r w:rsidR="00F711D1">
        <w:rPr>
          <w:rFonts w:ascii="Times New Roman" w:eastAsia="Times New Roman" w:hAnsi="Times New Roman" w:cs="Times New Roman"/>
          <w:bCs/>
          <w:sz w:val="24"/>
          <w:szCs w:val="24"/>
        </w:rPr>
        <w:t xml:space="preserve">оторым контракт был расторгнут </w:t>
      </w:r>
      <w:r>
        <w:rPr>
          <w:rFonts w:ascii="Times New Roman" w:eastAsia="Times New Roman" w:hAnsi="Times New Roman" w:cs="Times New Roman"/>
          <w:bCs/>
          <w:sz w:val="24"/>
          <w:szCs w:val="24"/>
        </w:rPr>
        <w:t xml:space="preserve">в связи с односторонним отказом заказчика </w:t>
      </w:r>
      <w:r w:rsidR="00F711D1">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от ис</w:t>
      </w:r>
      <w:r w:rsidR="00F711D1">
        <w:rPr>
          <w:rFonts w:ascii="Times New Roman" w:eastAsia="Times New Roman" w:hAnsi="Times New Roman" w:cs="Times New Roman"/>
          <w:bCs/>
          <w:sz w:val="24"/>
          <w:szCs w:val="24"/>
        </w:rPr>
        <w:t xml:space="preserve">полнения Контракта, включается </w:t>
      </w:r>
      <w:r>
        <w:rPr>
          <w:rFonts w:ascii="Times New Roman" w:eastAsia="Times New Roman" w:hAnsi="Times New Roman" w:cs="Times New Roman"/>
          <w:bCs/>
          <w:sz w:val="24"/>
          <w:szCs w:val="24"/>
        </w:rPr>
        <w:t>в установленном настоящим Федеральным законом порядке в реестр недобросовестных поставщиков.</w:t>
      </w:r>
    </w:p>
    <w:p w14:paraId="2B6B1F9B" w14:textId="77777777" w:rsidR="00097CB6" w:rsidRDefault="00B406B7" w:rsidP="00F47527">
      <w:pPr>
        <w:tabs>
          <w:tab w:val="left" w:pos="0"/>
          <w:tab w:val="left" w:pos="600"/>
        </w:tabs>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F711D1">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 xml:space="preserve">для одностороннего отказа от исполнения отдельных видов обязательств. Решение Поставщика </w:t>
      </w:r>
      <w:r w:rsidR="00F711D1">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 xml:space="preserve">об одностороннем отказе от исполнения Контракта вступает в силу </w:t>
      </w:r>
    </w:p>
    <w:p w14:paraId="47A84F21" w14:textId="77777777" w:rsidR="00097CB6" w:rsidRDefault="00B406B7" w:rsidP="00F47527">
      <w:pPr>
        <w:tabs>
          <w:tab w:val="left" w:pos="0"/>
          <w:tab w:val="left" w:pos="600"/>
        </w:tabs>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1EF08C51" w14:textId="77777777" w:rsidR="00097CB6" w:rsidRDefault="00B406B7" w:rsidP="00F47527">
      <w:pPr>
        <w:tabs>
          <w:tab w:val="left" w:pos="0"/>
          <w:tab w:val="left" w:pos="60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Изменение существенных условий Контракта при его исполнении не допускается,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за исключением их изменения по соглашению сторон в следующих случаях:</w:t>
      </w:r>
    </w:p>
    <w:p w14:paraId="0D43C56A" w14:textId="77777777" w:rsidR="00097CB6" w:rsidRDefault="00B406B7"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7BF919A5" w14:textId="77777777" w:rsidR="00097CB6" w:rsidRDefault="00B406B7"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(согласно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п. 4.4. настоящего Контракта);</w:t>
      </w:r>
    </w:p>
    <w:p w14:paraId="1E59BA3E" w14:textId="77777777" w:rsidR="00097CB6" w:rsidRDefault="00B406B7"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с уменьшением лимитов бюджетных обязательств осуществляется исходя из соразмер</w:t>
      </w:r>
      <w:r w:rsidR="00BC26D4">
        <w:rPr>
          <w:rFonts w:ascii="Times New Roman" w:eastAsia="Times New Roman" w:hAnsi="Times New Roman" w:cs="Times New Roman"/>
          <w:sz w:val="24"/>
          <w:szCs w:val="24"/>
        </w:rPr>
        <w:t xml:space="preserve">ности изменения цены контракта </w:t>
      </w:r>
      <w:r>
        <w:rPr>
          <w:rFonts w:ascii="Times New Roman" w:eastAsia="Times New Roman" w:hAnsi="Times New Roman" w:cs="Times New Roman"/>
          <w:sz w:val="24"/>
          <w:szCs w:val="24"/>
        </w:rPr>
        <w:t>и количества товара.</w:t>
      </w:r>
    </w:p>
    <w:p w14:paraId="734A9431" w14:textId="77777777" w:rsidR="00097CB6" w:rsidRDefault="00B406B7" w:rsidP="00F47527">
      <w:pPr>
        <w:tabs>
          <w:tab w:val="left" w:pos="0"/>
          <w:tab w:val="left" w:pos="72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9.4. Все изменения к Контракту действительны, если они оформлены в виде дополнительного соглашения к Контракту и подписаны Сторонами.</w:t>
      </w:r>
    </w:p>
    <w:p w14:paraId="0F241A6F" w14:textId="77777777" w:rsidR="00097CB6" w:rsidRDefault="00B406B7" w:rsidP="00F47527">
      <w:pPr>
        <w:widowControl w:val="0"/>
        <w:tabs>
          <w:tab w:val="left" w:pos="0"/>
        </w:tabs>
        <w:spacing w:after="0" w:line="240" w:lineRule="auto"/>
        <w:ind w:firstLine="708"/>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9.5. Контракт может быть расторгнут </w:t>
      </w:r>
      <w:r>
        <w:rPr>
          <w:rFonts w:ascii="Times New Roman" w:eastAsia="Times New Roman" w:hAnsi="Times New Roman" w:cs="Times New Roman"/>
          <w:sz w:val="24"/>
          <w:szCs w:val="24"/>
          <w:lang w:eastAsia="en-US"/>
        </w:rPr>
        <w:t xml:space="preserve">по соглашению Сторон, по решению суда </w:t>
      </w:r>
      <w:r w:rsidR="00BC26D4">
        <w:rPr>
          <w:rFonts w:ascii="Times New Roman" w:eastAsia="Times New Roman" w:hAnsi="Times New Roman" w:cs="Times New Roman"/>
          <w:sz w:val="24"/>
          <w:szCs w:val="24"/>
          <w:lang w:eastAsia="en-US"/>
        </w:rPr>
        <w:br/>
        <w:t>или</w:t>
      </w:r>
      <w:r>
        <w:rPr>
          <w:rFonts w:ascii="Times New Roman" w:eastAsia="Times New Roman" w:hAnsi="Times New Roman" w:cs="Times New Roman"/>
          <w:sz w:val="24"/>
          <w:szCs w:val="24"/>
          <w:lang w:eastAsia="en-US"/>
        </w:rPr>
        <w:t xml:space="preserve"> в связи с односторонним отказом Стороны Контракта от исполнения Контракта </w:t>
      </w:r>
      <w:r>
        <w:rPr>
          <w:rFonts w:ascii="Times New Roman" w:eastAsia="Times New Roman" w:hAnsi="Times New Roman" w:cs="Times New Roman"/>
          <w:sz w:val="24"/>
          <w:szCs w:val="24"/>
          <w:lang w:eastAsia="en-US"/>
        </w:rPr>
        <w:br/>
        <w:t>в соответствии с гражданским законодательством.</w:t>
      </w:r>
    </w:p>
    <w:p w14:paraId="7716C6E6" w14:textId="77777777" w:rsidR="00097CB6" w:rsidRDefault="00B406B7" w:rsidP="00F47527">
      <w:pPr>
        <w:widowControl w:val="0"/>
        <w:tabs>
          <w:tab w:val="left" w:pos="0"/>
        </w:tabs>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9.5.1. В случае отказа Поставщика передать Государственному заказчику товар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или принадлежности к нему;</w:t>
      </w:r>
    </w:p>
    <w:p w14:paraId="3FD956B2" w14:textId="77777777" w:rsidR="00097CB6" w:rsidRDefault="00B406B7" w:rsidP="00F47527">
      <w:pPr>
        <w:widowControl w:val="0"/>
        <w:tabs>
          <w:tab w:val="left" w:pos="0"/>
        </w:tabs>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9.5.2. В случае существенного нарушения Поставщиком требований к качеству товара,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или выявляются неоднократно, либо проявляются вновь после их устранения,</w:t>
      </w:r>
      <w:r>
        <w:rPr>
          <w:rFonts w:ascii="Times New Roman" w:eastAsia="Times New Roman" w:hAnsi="Times New Roman" w:cs="Times New Roman"/>
          <w:sz w:val="24"/>
          <w:szCs w:val="24"/>
        </w:rPr>
        <w:br/>
        <w:t xml:space="preserve"> и других подобных недостатков;</w:t>
      </w:r>
    </w:p>
    <w:p w14:paraId="0FDFCF4C" w14:textId="77777777" w:rsidR="00097CB6" w:rsidRDefault="00B406B7" w:rsidP="00F47527">
      <w:pPr>
        <w:widowControl w:val="0"/>
        <w:tabs>
          <w:tab w:val="left" w:pos="0"/>
        </w:tabs>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9.5.3. В случае невыполнения Поставщиком в разумный срок требования Государственного заказчика о доукомплектовании товара;</w:t>
      </w:r>
    </w:p>
    <w:p w14:paraId="182047EA" w14:textId="77777777" w:rsidR="00097CB6" w:rsidRDefault="00B406B7" w:rsidP="00F47527">
      <w:pPr>
        <w:widowControl w:val="0"/>
        <w:tabs>
          <w:tab w:val="left" w:pos="0"/>
        </w:tabs>
        <w:spacing w:after="0" w:line="240" w:lineRule="auto"/>
        <w:ind w:firstLine="708"/>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9.5.4. В случае неоднократного нарушения Поставщиком сроков поставки товара.</w:t>
      </w:r>
    </w:p>
    <w:p w14:paraId="2973A36B" w14:textId="77777777" w:rsidR="00097CB6" w:rsidRDefault="00B406B7" w:rsidP="00F47527">
      <w:pPr>
        <w:widowControl w:val="0"/>
        <w:tabs>
          <w:tab w:val="left" w:pos="0"/>
          <w:tab w:val="left" w:pos="600"/>
        </w:tabs>
        <w:spacing w:after="0" w:line="240" w:lineRule="auto"/>
        <w:ind w:firstLine="708"/>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9.6. Государственный заказчик обязан принять решение об одностороннем отказе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от исполнения Контракта в случае, если в ходе исполнения Контракта будет установлено,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что Поставщик не соответствует установленным аукционной документацией требованиям</w:t>
      </w:r>
      <w:r>
        <w:rPr>
          <w:rFonts w:ascii="Times New Roman" w:eastAsia="Times New Roman" w:hAnsi="Times New Roman" w:cs="Times New Roman"/>
          <w:sz w:val="24"/>
          <w:szCs w:val="24"/>
        </w:rPr>
        <w:br/>
        <w:t xml:space="preserve"> к участникам закупки или предоставил недостоверную информацию о своем соответствии таким требованиям, что позволило ему стать победителем.</w:t>
      </w:r>
    </w:p>
    <w:p w14:paraId="5450F751" w14:textId="77777777" w:rsidR="00097CB6" w:rsidRDefault="00B406B7"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 Государственный заказчик вправе провести экспертизу поставленного товара </w:t>
      </w:r>
      <w:r>
        <w:rPr>
          <w:rFonts w:ascii="Times New Roman" w:eastAsia="Times New Roman" w:hAnsi="Times New Roman" w:cs="Times New Roman"/>
          <w:sz w:val="24"/>
          <w:szCs w:val="24"/>
        </w:rPr>
        <w:br/>
        <w:t xml:space="preserve">с привлечением экспертов, экспертных организаций до принятия решения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от исполнения Контракта.</w:t>
      </w:r>
    </w:p>
    <w:p w14:paraId="412CC826" w14:textId="77777777" w:rsidR="00097CB6" w:rsidRDefault="00B406B7" w:rsidP="00F47527">
      <w:pPr>
        <w:widowControl w:val="0"/>
        <w:tabs>
          <w:tab w:val="left" w:pos="0"/>
          <w:tab w:val="left" w:pos="480"/>
          <w:tab w:val="left" w:pos="720"/>
        </w:tabs>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 В случае расторжения Контракта по любым основаниям Государственный заказчик обязан оплатить Поставщику стоимос</w:t>
      </w:r>
      <w:r w:rsidR="00F711D1">
        <w:rPr>
          <w:rFonts w:ascii="Times New Roman" w:eastAsia="Times New Roman" w:hAnsi="Times New Roman" w:cs="Times New Roman"/>
          <w:sz w:val="24"/>
          <w:szCs w:val="24"/>
        </w:rPr>
        <w:t xml:space="preserve">ть товара надлежащего качества </w:t>
      </w:r>
      <w:r>
        <w:rPr>
          <w:rFonts w:ascii="Times New Roman" w:eastAsia="Times New Roman" w:hAnsi="Times New Roman" w:cs="Times New Roman"/>
          <w:sz w:val="24"/>
          <w:szCs w:val="24"/>
        </w:rPr>
        <w:t>и соответствующего требованиям Государственного заказчика, фактически поставленного на момент расторжения Контракта.</w:t>
      </w:r>
    </w:p>
    <w:p w14:paraId="6E073EF5" w14:textId="77777777" w:rsidR="00097CB6" w:rsidRDefault="00B406B7" w:rsidP="00F47527">
      <w:pPr>
        <w:widowControl w:val="0"/>
        <w:tabs>
          <w:tab w:val="left" w:pos="0"/>
          <w:tab w:val="left" w:pos="567"/>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9.9. При исполнении Контракта не допускается перемена Поставщика,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за исключением случая, если новый Поставщик является правопреемником Поставщика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по такому Контракту вследствие реорганизации юридического лица в форме преобразования, слияния или присоединения. В случае перемены Го</w:t>
      </w:r>
      <w:r w:rsidR="00BC26D4">
        <w:rPr>
          <w:rFonts w:ascii="Times New Roman" w:eastAsia="Times New Roman" w:hAnsi="Times New Roman" w:cs="Times New Roman"/>
          <w:sz w:val="24"/>
          <w:szCs w:val="24"/>
        </w:rPr>
        <w:t xml:space="preserve">сударственного заказчика права </w:t>
      </w:r>
      <w:r>
        <w:rPr>
          <w:rFonts w:ascii="Times New Roman" w:eastAsia="Times New Roman" w:hAnsi="Times New Roman" w:cs="Times New Roman"/>
          <w:sz w:val="24"/>
          <w:szCs w:val="24"/>
        </w:rPr>
        <w:t xml:space="preserve">и обязанности Государственного заказчика, предусмотренные контрактом, переходят </w:t>
      </w:r>
      <w:r w:rsidR="00F711D1">
        <w:rPr>
          <w:rFonts w:ascii="Times New Roman" w:eastAsia="Times New Roman" w:hAnsi="Times New Roman" w:cs="Times New Roman"/>
          <w:sz w:val="24"/>
          <w:szCs w:val="24"/>
        </w:rPr>
        <w:t xml:space="preserve">к новому </w:t>
      </w:r>
      <w:r>
        <w:rPr>
          <w:rFonts w:ascii="Times New Roman" w:eastAsia="Times New Roman" w:hAnsi="Times New Roman" w:cs="Times New Roman"/>
          <w:sz w:val="24"/>
          <w:szCs w:val="24"/>
        </w:rPr>
        <w:t>Государственному заказчику.</w:t>
      </w:r>
    </w:p>
    <w:p w14:paraId="27071F16" w14:textId="77777777" w:rsidR="00097CB6" w:rsidRDefault="00B406B7" w:rsidP="00F47527">
      <w:pPr>
        <w:widowControl w:val="0"/>
        <w:tabs>
          <w:tab w:val="left" w:pos="0"/>
          <w:tab w:val="left" w:pos="567"/>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9.10. Если при исполнении контракта возникли независящие от сторон контракта обстоятельства, влекущие невозможность его исполнения изменение контракта осуществляется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с соблюдением положений частей 1.3 - 1.6 статьи 95 Закона N 44-ФЗ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при осуществлении закупки для федеральных нужд, нужд субъекта Российской Федерации, муниципальных нужд соответственно.</w:t>
      </w:r>
    </w:p>
    <w:p w14:paraId="57405FFD" w14:textId="77777777" w:rsidR="00097CB6" w:rsidRDefault="00B406B7" w:rsidP="00F47527">
      <w:pPr>
        <w:numPr>
          <w:ilvl w:val="0"/>
          <w:numId w:val="3"/>
        </w:numPr>
        <w:spacing w:after="0" w:line="240" w:lineRule="auto"/>
        <w:ind w:left="0" w:firstLine="708"/>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Порядок разрешения споров</w:t>
      </w:r>
    </w:p>
    <w:p w14:paraId="5BAF544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 разногласия, возникающие при исполнении Контракта, подлежат разрешению </w:t>
      </w:r>
      <w:r>
        <w:rPr>
          <w:rFonts w:ascii="Times New Roman" w:eastAsia="Times New Roman" w:hAnsi="Times New Roman" w:cs="Times New Roman"/>
          <w:sz w:val="24"/>
          <w:szCs w:val="24"/>
        </w:rPr>
        <w:br/>
        <w:t>в Арбитражном суде Карачаево-Черкесской Республики в порядке, предусмотренном законодательством Российской Федерации.</w:t>
      </w:r>
    </w:p>
    <w:p w14:paraId="70424E03"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AB7B7D6"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Сторона, которой предъявлена претензия, обязана рассмотреть такую претензию </w:t>
      </w:r>
      <w:r>
        <w:rPr>
          <w:rFonts w:ascii="Times New Roman" w:eastAsia="Times New Roman" w:hAnsi="Times New Roman" w:cs="Times New Roman"/>
          <w:sz w:val="24"/>
          <w:szCs w:val="24"/>
        </w:rPr>
        <w:br/>
        <w:t xml:space="preserve">в течение </w:t>
      </w:r>
      <w:r>
        <w:rPr>
          <w:rFonts w:ascii="Times New Roman" w:eastAsia="Times New Roman" w:hAnsi="Times New Roman" w:cs="Times New Roman"/>
          <w:b/>
          <w:sz w:val="24"/>
          <w:szCs w:val="24"/>
        </w:rPr>
        <w:t>10 (десяти) календарных дней</w:t>
      </w:r>
      <w:r>
        <w:rPr>
          <w:rFonts w:ascii="Times New Roman" w:eastAsia="Times New Roman" w:hAnsi="Times New Roman" w:cs="Times New Roman"/>
          <w:sz w:val="24"/>
          <w:szCs w:val="24"/>
        </w:rPr>
        <w:t xml:space="preserve"> с момента ее получения и сообщить о своем решении другой Стороне путем направления ответа в письменной форме.</w:t>
      </w:r>
    </w:p>
    <w:p w14:paraId="35145234" w14:textId="77777777" w:rsidR="00097CB6" w:rsidRDefault="00B406B7" w:rsidP="00F47527">
      <w:pPr>
        <w:numPr>
          <w:ilvl w:val="0"/>
          <w:numId w:val="3"/>
        </w:numPr>
        <w:spacing w:after="0" w:line="240" w:lineRule="auto"/>
        <w:ind w:left="0"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Прочие условия</w:t>
      </w:r>
    </w:p>
    <w:p w14:paraId="67A256FA"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59EF969A"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57716D5B"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Во всем остальном, что не предусмотрено Контрактом, Стороны руководствуются законодательством Российской Федерации.</w:t>
      </w:r>
    </w:p>
    <w:p w14:paraId="357D2CFA"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Приложения к Контракту, являющиеся его неотъемлемой частью:</w:t>
      </w:r>
    </w:p>
    <w:p w14:paraId="1E334266" w14:textId="77777777" w:rsidR="00097CB6" w:rsidRDefault="00B406B7" w:rsidP="00F47527">
      <w:pPr>
        <w:pStyle w:val="a6"/>
        <w:ind w:firstLine="708"/>
      </w:pPr>
      <w:r>
        <w:t>Приложение № 1 «</w:t>
      </w:r>
      <w:hyperlink w:anchor="Par390">
        <w:r>
          <w:t>Спецификация</w:t>
        </w:r>
      </w:hyperlink>
      <w:r>
        <w:t xml:space="preserve"> поставляемых товаров»;</w:t>
      </w:r>
    </w:p>
    <w:p w14:paraId="2F86F2C9" w14:textId="77777777" w:rsidR="00097CB6" w:rsidRDefault="00B406B7" w:rsidP="00F47527">
      <w:pPr>
        <w:pStyle w:val="a6"/>
        <w:ind w:firstLine="708"/>
      </w:pPr>
      <w:r>
        <w:t>Приложение № 2 «</w:t>
      </w:r>
      <w:hyperlink w:anchor="Par435">
        <w:r>
          <w:t>График</w:t>
        </w:r>
      </w:hyperlink>
      <w:r>
        <w:t xml:space="preserve"> поставки»;</w:t>
      </w:r>
    </w:p>
    <w:p w14:paraId="671CD78B" w14:textId="77777777" w:rsidR="00097CB6" w:rsidRDefault="00B406B7" w:rsidP="00F47527">
      <w:pPr>
        <w:pStyle w:val="a6"/>
        <w:ind w:firstLine="708"/>
      </w:pPr>
      <w:r>
        <w:t>Приложение № 3 «АКТ приемки товара (образец)».</w:t>
      </w:r>
    </w:p>
    <w:p w14:paraId="5885D71F" w14:textId="77777777" w:rsidR="00097CB6" w:rsidRDefault="00B406B7" w:rsidP="00F47527">
      <w:pPr>
        <w:numPr>
          <w:ilvl w:val="0"/>
          <w:numId w:val="3"/>
        </w:numPr>
        <w:spacing w:after="0" w:line="240" w:lineRule="auto"/>
        <w:ind w:left="0"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Срок действия Контракта</w:t>
      </w:r>
    </w:p>
    <w:p w14:paraId="219AA21F" w14:textId="6E211A7B" w:rsidR="00097CB6" w:rsidRDefault="00B406B7" w:rsidP="00F47527">
      <w:pPr>
        <w:numPr>
          <w:ilvl w:val="1"/>
          <w:numId w:val="3"/>
        </w:numPr>
        <w:tabs>
          <w:tab w:val="left" w:pos="1276"/>
        </w:tabs>
        <w:spacing w:after="0" w:line="240" w:lineRule="auto"/>
        <w:ind w:left="0"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Контракт вступает в силу с момента его подписания Сторонами и действует</w:t>
      </w:r>
      <w:r>
        <w:rPr>
          <w:rFonts w:ascii="Times New Roman" w:eastAsia="Times New Roman" w:hAnsi="Times New Roman" w:cs="Times New Roman"/>
          <w:sz w:val="24"/>
          <w:szCs w:val="24"/>
        </w:rPr>
        <w:br/>
      </w:r>
      <w:r w:rsidR="00B450DC">
        <w:rPr>
          <w:rFonts w:ascii="Times New Roman" w:eastAsia="Times New Roman" w:hAnsi="Times New Roman" w:cs="Times New Roman"/>
          <w:b/>
          <w:sz w:val="24"/>
          <w:szCs w:val="24"/>
        </w:rPr>
        <w:t xml:space="preserve">до </w:t>
      </w:r>
      <w:r w:rsidR="009960EA">
        <w:rPr>
          <w:rFonts w:ascii="Times New Roman" w:eastAsia="Times New Roman" w:hAnsi="Times New Roman" w:cs="Times New Roman"/>
          <w:b/>
          <w:sz w:val="24"/>
          <w:szCs w:val="24"/>
        </w:rPr>
        <w:t>30</w:t>
      </w:r>
      <w:r w:rsidR="00B450DC">
        <w:rPr>
          <w:rFonts w:ascii="Times New Roman" w:eastAsia="Times New Roman" w:hAnsi="Times New Roman" w:cs="Times New Roman"/>
          <w:b/>
          <w:sz w:val="24"/>
          <w:szCs w:val="24"/>
        </w:rPr>
        <w:t xml:space="preserve"> </w:t>
      </w:r>
      <w:r w:rsidR="009960EA">
        <w:rPr>
          <w:rFonts w:ascii="Times New Roman" w:eastAsia="Times New Roman" w:hAnsi="Times New Roman" w:cs="Times New Roman"/>
          <w:b/>
          <w:sz w:val="24"/>
          <w:szCs w:val="24"/>
        </w:rPr>
        <w:t>сентября</w:t>
      </w:r>
      <w:r w:rsidR="00B450D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20</w:t>
      </w:r>
      <w:r w:rsidR="009960EA">
        <w:rPr>
          <w:rFonts w:ascii="Times New Roman" w:eastAsia="Times New Roman" w:hAnsi="Times New Roman" w:cs="Times New Roman"/>
          <w:b/>
          <w:sz w:val="24"/>
          <w:szCs w:val="24"/>
        </w:rPr>
        <w:t>26</w:t>
      </w:r>
      <w:r>
        <w:rPr>
          <w:rFonts w:ascii="Times New Roman" w:eastAsia="Times New Roman" w:hAnsi="Times New Roman" w:cs="Times New Roman"/>
          <w:b/>
          <w:sz w:val="24"/>
          <w:szCs w:val="24"/>
        </w:rPr>
        <w:t xml:space="preserve"> года</w:t>
      </w:r>
      <w:r>
        <w:rPr>
          <w:rFonts w:ascii="Times New Roman" w:eastAsia="Times New Roman" w:hAnsi="Times New Roman" w:cs="Times New Roman"/>
          <w:sz w:val="24"/>
          <w:szCs w:val="24"/>
        </w:rPr>
        <w:t xml:space="preserve">, а в части осуществления оплаты и гарантийных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обязательств – до их полного исполнения.</w:t>
      </w:r>
    </w:p>
    <w:p w14:paraId="444A3B48" w14:textId="77777777" w:rsidR="00097CB6" w:rsidRDefault="00B406B7" w:rsidP="00F47527">
      <w:pPr>
        <w:spacing w:after="0"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 Юридические адреса, банковские реквизиты Сторон</w:t>
      </w:r>
    </w:p>
    <w:p w14:paraId="6ED0FF96" w14:textId="77777777" w:rsidR="00097CB6" w:rsidRDefault="00B406B7" w:rsidP="00F47527">
      <w:pPr>
        <w:pStyle w:val="a6"/>
        <w:ind w:firstLine="708"/>
        <w:jc w:val="center"/>
        <w:rPr>
          <w:b/>
          <w:bCs/>
          <w:lang w:eastAsia="ru-RU"/>
        </w:rPr>
      </w:pPr>
      <w:r>
        <w:rPr>
          <w:b/>
          <w:bCs/>
          <w:lang w:eastAsia="ru-RU"/>
        </w:rPr>
        <w:t>на момент подписания Контракта</w:t>
      </w:r>
    </w:p>
    <w:tbl>
      <w:tblPr>
        <w:tblW w:w="10348" w:type="dxa"/>
        <w:tblInd w:w="108" w:type="dxa"/>
        <w:tblLayout w:type="fixed"/>
        <w:tblLook w:val="01E0" w:firstRow="1" w:lastRow="1" w:firstColumn="1" w:lastColumn="1" w:noHBand="0" w:noVBand="0"/>
      </w:tblPr>
      <w:tblGrid>
        <w:gridCol w:w="5245"/>
        <w:gridCol w:w="5103"/>
      </w:tblGrid>
      <w:tr w:rsidR="00097CB6" w14:paraId="1D148DF0" w14:textId="77777777" w:rsidTr="006818DA">
        <w:tc>
          <w:tcPr>
            <w:tcW w:w="5245" w:type="dxa"/>
            <w:tcBorders>
              <w:top w:val="single" w:sz="4" w:space="0" w:color="000000"/>
              <w:left w:val="single" w:sz="4" w:space="0" w:color="000000"/>
              <w:bottom w:val="single" w:sz="4" w:space="0" w:color="000000"/>
              <w:right w:val="single" w:sz="4" w:space="0" w:color="000000"/>
            </w:tcBorders>
          </w:tcPr>
          <w:p w14:paraId="62EA13CD" w14:textId="77777777" w:rsidR="00097CB6" w:rsidRDefault="00B406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Государственный заказчик</w:t>
            </w:r>
          </w:p>
        </w:tc>
        <w:tc>
          <w:tcPr>
            <w:tcW w:w="5103" w:type="dxa"/>
            <w:tcBorders>
              <w:top w:val="single" w:sz="4" w:space="0" w:color="000000"/>
              <w:left w:val="single" w:sz="4" w:space="0" w:color="000000"/>
              <w:bottom w:val="single" w:sz="4" w:space="0" w:color="000000"/>
              <w:right w:val="single" w:sz="4" w:space="0" w:color="000000"/>
            </w:tcBorders>
          </w:tcPr>
          <w:p w14:paraId="4906987B" w14:textId="77777777" w:rsidR="00097CB6" w:rsidRDefault="00B406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Поставщик</w:t>
            </w:r>
          </w:p>
        </w:tc>
      </w:tr>
      <w:tr w:rsidR="00097CB6" w14:paraId="0BDEDF9F" w14:textId="77777777" w:rsidTr="006818DA">
        <w:tc>
          <w:tcPr>
            <w:tcW w:w="5245" w:type="dxa"/>
            <w:tcBorders>
              <w:top w:val="single" w:sz="4" w:space="0" w:color="000000"/>
              <w:left w:val="single" w:sz="4" w:space="0" w:color="000000"/>
              <w:bottom w:val="single" w:sz="4" w:space="0" w:color="000000"/>
              <w:right w:val="single" w:sz="4" w:space="0" w:color="000000"/>
            </w:tcBorders>
          </w:tcPr>
          <w:p w14:paraId="67F9352F" w14:textId="77777777" w:rsidR="009960EA" w:rsidRPr="009960EA" w:rsidRDefault="009960EA" w:rsidP="009960EA">
            <w:pPr>
              <w:suppressAutoHyphens w:val="0"/>
              <w:spacing w:after="0" w:line="240" w:lineRule="auto"/>
              <w:jc w:val="both"/>
              <w:rPr>
                <w:rFonts w:ascii="Times New Roman" w:eastAsia="Times New Roman" w:hAnsi="Times New Roman" w:cs="Times New Roman"/>
                <w:b/>
                <w:sz w:val="24"/>
                <w:szCs w:val="24"/>
              </w:rPr>
            </w:pPr>
            <w:r w:rsidRPr="009960EA">
              <w:rPr>
                <w:rFonts w:ascii="Times New Roman" w:eastAsia="Times New Roman" w:hAnsi="Times New Roman" w:cs="Times New Roman"/>
                <w:b/>
                <w:sz w:val="24"/>
                <w:szCs w:val="24"/>
              </w:rPr>
              <w:t>Федеральное казенное учреждение «Исправительный центр №1 Отдела Федеральной службы исполнения наказаний по Карачаево-Черкесской Республике»</w:t>
            </w:r>
          </w:p>
          <w:p w14:paraId="5E7A3CEA"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 xml:space="preserve">Юридический адрес: 369100, </w:t>
            </w:r>
          </w:p>
          <w:p w14:paraId="127FCBFB"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 xml:space="preserve">Карачаево-Черкесская Республика, </w:t>
            </w:r>
          </w:p>
          <w:p w14:paraId="4BC11009"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п. Кавказский, ул. Балахонова, 3</w:t>
            </w:r>
          </w:p>
          <w:p w14:paraId="4890F76B"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Тел. 8(87874)4-14-43</w:t>
            </w:r>
          </w:p>
          <w:p w14:paraId="7C70AF04"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 xml:space="preserve">email: ic-1@09.fsin.gov.ru </w:t>
            </w:r>
          </w:p>
          <w:p w14:paraId="09F722EB"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Банковские реквизиты:</w:t>
            </w:r>
          </w:p>
          <w:p w14:paraId="69034B97"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 xml:space="preserve">в УФК по Нижегородской области </w:t>
            </w:r>
          </w:p>
          <w:p w14:paraId="3E77BEDD"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Наименование Банка: Операционно-кассовый центр № 1 Волго-Вятского главного управления Центрального банка Российской Федерации //</w:t>
            </w:r>
          </w:p>
          <w:p w14:paraId="12E20A6A"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(Лицевой счет в органе федерального казначейства: 03791F19950)</w:t>
            </w:r>
          </w:p>
          <w:p w14:paraId="04B64E17"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к/с № 40102810745370000024</w:t>
            </w:r>
          </w:p>
          <w:p w14:paraId="60DE8A11"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р/с № 03211643000000013220</w:t>
            </w:r>
          </w:p>
          <w:p w14:paraId="5463937A"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ИНН/КПП 0900001889/090001001</w:t>
            </w:r>
          </w:p>
          <w:p w14:paraId="0B1D9F57"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ОГРН 1220900000595</w:t>
            </w:r>
          </w:p>
          <w:p w14:paraId="6732E175" w14:textId="0A76954A" w:rsidR="00097CB6" w:rsidRDefault="009960EA" w:rsidP="009960EA">
            <w:pPr>
              <w:pStyle w:val="ab"/>
              <w:jc w:val="both"/>
              <w:rPr>
                <w:rFonts w:ascii="Times New Roman" w:hAnsi="Times New Roman" w:cs="Times New Roman"/>
                <w:sz w:val="24"/>
                <w:szCs w:val="24"/>
                <w:lang w:eastAsia="en-US"/>
              </w:rPr>
            </w:pPr>
            <w:r w:rsidRPr="009960EA">
              <w:rPr>
                <w:rFonts w:ascii="Times New Roman" w:eastAsia="Times New Roman" w:hAnsi="Times New Roman" w:cs="Times New Roman"/>
                <w:bCs/>
                <w:sz w:val="24"/>
                <w:szCs w:val="24"/>
              </w:rPr>
              <w:t>БИК 012202102 ОКПО 50433997</w:t>
            </w:r>
          </w:p>
        </w:tc>
        <w:tc>
          <w:tcPr>
            <w:tcW w:w="5103" w:type="dxa"/>
            <w:tcBorders>
              <w:top w:val="single" w:sz="4" w:space="0" w:color="000000"/>
              <w:left w:val="single" w:sz="4" w:space="0" w:color="000000"/>
              <w:bottom w:val="single" w:sz="4" w:space="0" w:color="000000"/>
              <w:right w:val="single" w:sz="4" w:space="0" w:color="000000"/>
            </w:tcBorders>
          </w:tcPr>
          <w:p w14:paraId="26002065" w14:textId="77777777" w:rsidR="00097CB6" w:rsidRDefault="00097CB6">
            <w:pPr>
              <w:pStyle w:val="ab"/>
              <w:rPr>
                <w:rFonts w:ascii="Times New Roman" w:hAnsi="Times New Roman" w:cs="Times New Roman"/>
                <w:sz w:val="24"/>
                <w:szCs w:val="24"/>
              </w:rPr>
            </w:pPr>
          </w:p>
          <w:p w14:paraId="6DE782D4" w14:textId="77777777" w:rsidR="00097CB6" w:rsidRDefault="00097CB6">
            <w:pPr>
              <w:pStyle w:val="ab"/>
              <w:rPr>
                <w:rFonts w:ascii="Times New Roman" w:hAnsi="Times New Roman" w:cs="Times New Roman"/>
                <w:sz w:val="24"/>
                <w:szCs w:val="24"/>
              </w:rPr>
            </w:pPr>
          </w:p>
          <w:p w14:paraId="6592EB6F" w14:textId="77777777" w:rsidR="00097CB6" w:rsidRDefault="00097CB6">
            <w:pPr>
              <w:pStyle w:val="ab"/>
              <w:rPr>
                <w:rFonts w:ascii="Times New Roman" w:hAnsi="Times New Roman" w:cs="Times New Roman"/>
                <w:sz w:val="24"/>
                <w:szCs w:val="24"/>
              </w:rPr>
            </w:pPr>
          </w:p>
          <w:p w14:paraId="505EFB3B" w14:textId="77777777" w:rsidR="00097CB6" w:rsidRDefault="00097CB6">
            <w:pPr>
              <w:pStyle w:val="ab"/>
              <w:rPr>
                <w:rFonts w:ascii="Times New Roman" w:hAnsi="Times New Roman" w:cs="Times New Roman"/>
                <w:sz w:val="24"/>
                <w:szCs w:val="24"/>
              </w:rPr>
            </w:pPr>
          </w:p>
          <w:p w14:paraId="66D8F493" w14:textId="77777777" w:rsidR="00097CB6" w:rsidRDefault="00097CB6">
            <w:pPr>
              <w:pStyle w:val="ab"/>
              <w:rPr>
                <w:rFonts w:ascii="Times New Roman" w:hAnsi="Times New Roman" w:cs="Times New Roman"/>
                <w:sz w:val="24"/>
                <w:szCs w:val="24"/>
              </w:rPr>
            </w:pPr>
          </w:p>
          <w:p w14:paraId="2C2BAC0E" w14:textId="77777777" w:rsidR="00097CB6" w:rsidRDefault="00097CB6">
            <w:pPr>
              <w:pStyle w:val="ab"/>
              <w:rPr>
                <w:rFonts w:ascii="Times New Roman" w:hAnsi="Times New Roman" w:cs="Times New Roman"/>
                <w:sz w:val="24"/>
                <w:szCs w:val="24"/>
              </w:rPr>
            </w:pPr>
          </w:p>
          <w:p w14:paraId="22746A35" w14:textId="77777777" w:rsidR="00097CB6" w:rsidRDefault="00097CB6">
            <w:pPr>
              <w:pStyle w:val="ab"/>
              <w:rPr>
                <w:rFonts w:ascii="Times New Roman" w:hAnsi="Times New Roman" w:cs="Times New Roman"/>
                <w:sz w:val="24"/>
                <w:szCs w:val="24"/>
              </w:rPr>
            </w:pPr>
          </w:p>
          <w:p w14:paraId="671B33EA" w14:textId="77777777" w:rsidR="00097CB6" w:rsidRDefault="00097CB6">
            <w:pPr>
              <w:pStyle w:val="ab"/>
              <w:rPr>
                <w:rFonts w:ascii="Times New Roman" w:hAnsi="Times New Roman" w:cs="Times New Roman"/>
                <w:sz w:val="24"/>
                <w:szCs w:val="24"/>
              </w:rPr>
            </w:pPr>
          </w:p>
          <w:p w14:paraId="19A38ED9" w14:textId="77777777" w:rsidR="00097CB6" w:rsidRDefault="00097CB6">
            <w:pPr>
              <w:pStyle w:val="ab"/>
              <w:rPr>
                <w:rFonts w:ascii="Times New Roman" w:hAnsi="Times New Roman" w:cs="Times New Roman"/>
                <w:sz w:val="24"/>
                <w:szCs w:val="24"/>
              </w:rPr>
            </w:pPr>
          </w:p>
          <w:p w14:paraId="32ABD175" w14:textId="77777777" w:rsidR="00097CB6" w:rsidRDefault="00097CB6">
            <w:pPr>
              <w:pStyle w:val="ab"/>
              <w:rPr>
                <w:rFonts w:ascii="Times New Roman" w:hAnsi="Times New Roman" w:cs="Times New Roman"/>
                <w:sz w:val="24"/>
                <w:szCs w:val="24"/>
              </w:rPr>
            </w:pPr>
          </w:p>
          <w:p w14:paraId="048F38F1" w14:textId="77777777" w:rsidR="00097CB6" w:rsidRDefault="00097CB6">
            <w:pPr>
              <w:pStyle w:val="ab"/>
              <w:rPr>
                <w:rFonts w:ascii="Times New Roman" w:hAnsi="Times New Roman" w:cs="Times New Roman"/>
                <w:sz w:val="24"/>
                <w:szCs w:val="24"/>
              </w:rPr>
            </w:pPr>
          </w:p>
          <w:p w14:paraId="05883B50" w14:textId="77777777" w:rsidR="00097CB6" w:rsidRDefault="00097CB6">
            <w:pPr>
              <w:pStyle w:val="ab"/>
              <w:rPr>
                <w:rFonts w:ascii="Times New Roman" w:hAnsi="Times New Roman" w:cs="Times New Roman"/>
                <w:sz w:val="24"/>
                <w:szCs w:val="24"/>
              </w:rPr>
            </w:pPr>
          </w:p>
          <w:p w14:paraId="565823A9" w14:textId="77777777" w:rsidR="00097CB6" w:rsidRDefault="00097CB6">
            <w:pPr>
              <w:pStyle w:val="ab"/>
              <w:rPr>
                <w:rFonts w:ascii="Times New Roman" w:hAnsi="Times New Roman" w:cs="Times New Roman"/>
                <w:sz w:val="24"/>
                <w:szCs w:val="24"/>
              </w:rPr>
            </w:pPr>
          </w:p>
          <w:p w14:paraId="0E5CDBB2" w14:textId="77777777" w:rsidR="00097CB6" w:rsidRDefault="00097CB6">
            <w:pPr>
              <w:pStyle w:val="ab"/>
              <w:rPr>
                <w:rFonts w:ascii="Times New Roman" w:hAnsi="Times New Roman" w:cs="Times New Roman"/>
                <w:sz w:val="24"/>
                <w:szCs w:val="24"/>
              </w:rPr>
            </w:pPr>
          </w:p>
          <w:p w14:paraId="1B64F237" w14:textId="77777777" w:rsidR="00097CB6" w:rsidRDefault="00097CB6">
            <w:pPr>
              <w:pStyle w:val="ab"/>
              <w:rPr>
                <w:rFonts w:ascii="Times New Roman" w:hAnsi="Times New Roman" w:cs="Times New Roman"/>
                <w:sz w:val="24"/>
                <w:szCs w:val="24"/>
              </w:rPr>
            </w:pPr>
          </w:p>
          <w:p w14:paraId="0AACE474" w14:textId="77777777" w:rsidR="00097CB6" w:rsidRDefault="00097CB6">
            <w:pPr>
              <w:pStyle w:val="ab"/>
              <w:rPr>
                <w:rFonts w:ascii="Times New Roman" w:hAnsi="Times New Roman" w:cs="Times New Roman"/>
                <w:sz w:val="24"/>
                <w:szCs w:val="24"/>
              </w:rPr>
            </w:pPr>
          </w:p>
          <w:p w14:paraId="25C4D9A9" w14:textId="77777777" w:rsidR="00097CB6" w:rsidRDefault="00097CB6">
            <w:pPr>
              <w:pStyle w:val="ab"/>
              <w:rPr>
                <w:rFonts w:ascii="Times New Roman" w:hAnsi="Times New Roman" w:cs="Times New Roman"/>
                <w:sz w:val="24"/>
                <w:szCs w:val="24"/>
              </w:rPr>
            </w:pPr>
          </w:p>
        </w:tc>
      </w:tr>
    </w:tbl>
    <w:p w14:paraId="00358539" w14:textId="77777777" w:rsidR="00097CB6" w:rsidRDefault="00097CB6">
      <w:pPr>
        <w:pStyle w:val="a6"/>
        <w:ind w:left="4956"/>
        <w:jc w:val="center"/>
      </w:pPr>
    </w:p>
    <w:p w14:paraId="20448080" w14:textId="77777777" w:rsidR="00097CB6" w:rsidRDefault="00097CB6">
      <w:pPr>
        <w:pStyle w:val="a6"/>
        <w:ind w:left="4956"/>
        <w:jc w:val="center"/>
      </w:pPr>
    </w:p>
    <w:p w14:paraId="7F026918" w14:textId="77777777" w:rsidR="00BC26D4" w:rsidRPr="00BC26D4" w:rsidRDefault="00BC26D4" w:rsidP="008E0013">
      <w:pPr>
        <w:suppressAutoHyphens w:val="0"/>
        <w:spacing w:after="0" w:line="240" w:lineRule="auto"/>
        <w:rPr>
          <w:rFonts w:ascii="Times New Roman" w:eastAsia="Times New Roman" w:hAnsi="Times New Roman" w:cs="Times New Roman"/>
          <w:b/>
        </w:rPr>
      </w:pPr>
      <w:r w:rsidRPr="00BC26D4">
        <w:rPr>
          <w:rFonts w:ascii="Times New Roman" w:eastAsia="Times New Roman" w:hAnsi="Times New Roman" w:cs="Times New Roman"/>
          <w:b/>
        </w:rPr>
        <w:t>ГОСУДАРСТВЕННЫЙ ЗАКАЗЧИК                                                  ПОСТАВЩИК</w:t>
      </w:r>
    </w:p>
    <w:p w14:paraId="1A86A798" w14:textId="77777777" w:rsidR="00BC26D4" w:rsidRPr="00BC26D4" w:rsidRDefault="00BC26D4" w:rsidP="008E0013">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 xml:space="preserve">Начальник ФКУ ИЦ-1 ОФСИН России                                </w:t>
      </w:r>
    </w:p>
    <w:p w14:paraId="3AD83F05" w14:textId="77777777" w:rsidR="00BC26D4" w:rsidRPr="00BC26D4" w:rsidRDefault="00BC26D4" w:rsidP="008E0013">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по Карачаево-Черкесской Республике</w:t>
      </w:r>
    </w:p>
    <w:p w14:paraId="14F683A0" w14:textId="77777777" w:rsidR="00BC26D4" w:rsidRPr="00BC26D4" w:rsidRDefault="00BC26D4" w:rsidP="008E0013">
      <w:pPr>
        <w:suppressAutoHyphens w:val="0"/>
        <w:spacing w:after="0" w:line="240" w:lineRule="auto"/>
        <w:rPr>
          <w:rFonts w:ascii="Times New Roman" w:eastAsia="Times New Roman" w:hAnsi="Times New Roman" w:cs="Times New Roman"/>
          <w:b/>
        </w:rPr>
      </w:pPr>
    </w:p>
    <w:p w14:paraId="50245EAD" w14:textId="77777777" w:rsidR="00BC26D4" w:rsidRPr="00BC26D4" w:rsidRDefault="00BC26D4" w:rsidP="008E0013">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__________________________  /Ш.М. Камбиев/                 __________________________ /</w:t>
      </w:r>
      <w:r>
        <w:rPr>
          <w:rFonts w:ascii="Times New Roman" w:eastAsia="Times New Roman" w:hAnsi="Times New Roman" w:cs="Times New Roman"/>
        </w:rPr>
        <w:t>______________</w:t>
      </w:r>
      <w:r w:rsidRPr="00BC26D4">
        <w:rPr>
          <w:rFonts w:ascii="Times New Roman" w:eastAsia="Times New Roman" w:hAnsi="Times New Roman" w:cs="Times New Roman"/>
        </w:rPr>
        <w:t>/</w:t>
      </w:r>
    </w:p>
    <w:p w14:paraId="1E50EC9D" w14:textId="77777777" w:rsidR="00BC26D4" w:rsidRPr="00BC26D4" w:rsidRDefault="00BC26D4" w:rsidP="008E0013">
      <w:pPr>
        <w:suppressAutoHyphens w:val="0"/>
        <w:spacing w:after="0" w:line="240" w:lineRule="auto"/>
        <w:rPr>
          <w:rFonts w:ascii="Times New Roman" w:eastAsia="Times New Roman" w:hAnsi="Times New Roman" w:cs="Times New Roman"/>
          <w:b/>
          <w:highlight w:val="cyan"/>
        </w:rPr>
      </w:pPr>
      <w:r w:rsidRPr="00BC26D4">
        <w:rPr>
          <w:rFonts w:ascii="Times New Roman" w:eastAsia="Times New Roman" w:hAnsi="Times New Roman" w:cs="Times New Roman"/>
        </w:rPr>
        <w:t>М.П.                                                                                          М.П.</w:t>
      </w:r>
    </w:p>
    <w:p w14:paraId="21920DBE" w14:textId="77777777" w:rsidR="00BC26D4" w:rsidRPr="00BC26D4" w:rsidRDefault="00BC26D4" w:rsidP="00BC26D4">
      <w:pPr>
        <w:suppressAutoHyphens w:val="0"/>
        <w:spacing w:after="0" w:line="240" w:lineRule="auto"/>
        <w:rPr>
          <w:rFonts w:ascii="Times New Roman" w:eastAsia="Times New Roman" w:hAnsi="Times New Roman" w:cs="Times New Roman"/>
          <w:b/>
          <w:highlight w:val="cyan"/>
        </w:rPr>
        <w:sectPr w:rsidR="00BC26D4" w:rsidRPr="00BC26D4">
          <w:pgSz w:w="11906" w:h="16838"/>
          <w:pgMar w:top="709" w:right="851" w:bottom="1135" w:left="851" w:header="709" w:footer="709" w:gutter="0"/>
          <w:cols w:space="720"/>
        </w:sectPr>
      </w:pPr>
    </w:p>
    <w:p w14:paraId="7B25E92B" w14:textId="77777777" w:rsidR="00097CB6" w:rsidRPr="008E0013" w:rsidRDefault="00B406B7" w:rsidP="008E0013">
      <w:pPr>
        <w:pStyle w:val="a6"/>
        <w:ind w:left="5812"/>
        <w:jc w:val="center"/>
        <w:rPr>
          <w:i/>
        </w:rPr>
      </w:pPr>
      <w:r w:rsidRPr="008E0013">
        <w:rPr>
          <w:i/>
        </w:rPr>
        <w:lastRenderedPageBreak/>
        <w:t>Приложение № 1</w:t>
      </w:r>
    </w:p>
    <w:p w14:paraId="786F0AD5" w14:textId="77777777" w:rsidR="00097CB6" w:rsidRPr="008E0013" w:rsidRDefault="00B406B7" w:rsidP="008E0013">
      <w:pPr>
        <w:pStyle w:val="a6"/>
        <w:ind w:left="5812"/>
        <w:jc w:val="center"/>
        <w:rPr>
          <w:i/>
        </w:rPr>
      </w:pPr>
      <w:r w:rsidRPr="008E0013">
        <w:rPr>
          <w:i/>
        </w:rPr>
        <w:t>к государственному контракту</w:t>
      </w:r>
    </w:p>
    <w:p w14:paraId="56FF8317" w14:textId="548B41EB" w:rsidR="00097CB6" w:rsidRPr="008E0013" w:rsidRDefault="00B406B7" w:rsidP="008E0013">
      <w:pPr>
        <w:pStyle w:val="a6"/>
        <w:ind w:left="5812"/>
        <w:jc w:val="center"/>
        <w:rPr>
          <w:bCs/>
          <w:i/>
        </w:rPr>
      </w:pPr>
      <w:r w:rsidRPr="008E0013">
        <w:rPr>
          <w:i/>
        </w:rPr>
        <w:t>от «___» __________ 202</w:t>
      </w:r>
      <w:r w:rsidR="00834358">
        <w:rPr>
          <w:i/>
        </w:rPr>
        <w:t>6</w:t>
      </w:r>
      <w:r w:rsidRPr="008E0013">
        <w:rPr>
          <w:i/>
        </w:rPr>
        <w:t xml:space="preserve"> г. </w:t>
      </w:r>
      <w:r w:rsidRPr="008E0013">
        <w:rPr>
          <w:bCs/>
          <w:i/>
        </w:rPr>
        <w:t>№ ___</w:t>
      </w:r>
    </w:p>
    <w:p w14:paraId="2354F0FC" w14:textId="77777777" w:rsidR="00097CB6" w:rsidRDefault="00097CB6">
      <w:pPr>
        <w:pStyle w:val="a6"/>
        <w:ind w:left="4956"/>
        <w:jc w:val="center"/>
        <w:rPr>
          <w:bCs/>
          <w:sz w:val="22"/>
        </w:rPr>
      </w:pPr>
    </w:p>
    <w:p w14:paraId="0CADAF0B" w14:textId="77777777" w:rsidR="00097CB6" w:rsidRDefault="00097CB6">
      <w:pPr>
        <w:pStyle w:val="a6"/>
        <w:ind w:left="4956"/>
        <w:jc w:val="center"/>
        <w:rPr>
          <w:bCs/>
          <w:sz w:val="22"/>
        </w:rPr>
      </w:pPr>
    </w:p>
    <w:p w14:paraId="7E20F503" w14:textId="77777777" w:rsidR="00097CB6" w:rsidRPr="006818DA" w:rsidRDefault="00097CB6">
      <w:pPr>
        <w:pStyle w:val="a6"/>
        <w:ind w:left="4956"/>
        <w:jc w:val="center"/>
        <w:rPr>
          <w:sz w:val="26"/>
          <w:szCs w:val="26"/>
        </w:rPr>
      </w:pPr>
    </w:p>
    <w:p w14:paraId="516460E3" w14:textId="77777777" w:rsidR="00097CB6" w:rsidRPr="006818DA" w:rsidRDefault="00B406B7">
      <w:pPr>
        <w:pStyle w:val="a6"/>
        <w:jc w:val="center"/>
        <w:rPr>
          <w:b/>
          <w:sz w:val="26"/>
          <w:szCs w:val="26"/>
        </w:rPr>
      </w:pPr>
      <w:r w:rsidRPr="006818DA">
        <w:rPr>
          <w:b/>
          <w:sz w:val="26"/>
          <w:szCs w:val="26"/>
        </w:rPr>
        <w:t>Спецификация поставляемого товара</w:t>
      </w:r>
    </w:p>
    <w:p w14:paraId="12E5B46B" w14:textId="77777777" w:rsidR="00BC26D4" w:rsidRDefault="00BC26D4">
      <w:pPr>
        <w:pStyle w:val="a6"/>
        <w:jc w:val="center"/>
        <w:rPr>
          <w:b/>
          <w:sz w:val="22"/>
        </w:rPr>
      </w:pPr>
    </w:p>
    <w:p w14:paraId="11471915" w14:textId="77777777" w:rsidR="00AD441F" w:rsidRPr="008E0013" w:rsidRDefault="00AD441F">
      <w:pPr>
        <w:pStyle w:val="a6"/>
        <w:jc w:val="center"/>
        <w:rPr>
          <w:b/>
          <w:sz w:val="22"/>
        </w:rPr>
      </w:pPr>
    </w:p>
    <w:tbl>
      <w:tblPr>
        <w:tblW w:w="10112" w:type="dxa"/>
        <w:tblInd w:w="-619" w:type="dxa"/>
        <w:tblLayout w:type="fixed"/>
        <w:tblLook w:val="04A0" w:firstRow="1" w:lastRow="0" w:firstColumn="1" w:lastColumn="0" w:noHBand="0" w:noVBand="1"/>
      </w:tblPr>
      <w:tblGrid>
        <w:gridCol w:w="639"/>
        <w:gridCol w:w="3382"/>
        <w:gridCol w:w="998"/>
        <w:gridCol w:w="1422"/>
        <w:gridCol w:w="1564"/>
        <w:gridCol w:w="2107"/>
      </w:tblGrid>
      <w:tr w:rsidR="0078446F" w14:paraId="3C997EC8" w14:textId="77777777" w:rsidTr="00E01AED">
        <w:trPr>
          <w:trHeight w:val="48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99F48C" w14:textId="77777777" w:rsidR="0078446F" w:rsidRPr="006D6FF9" w:rsidRDefault="0078446F" w:rsidP="00AD441F">
            <w:pPr>
              <w:spacing w:after="0" w:line="240" w:lineRule="auto"/>
              <w:ind w:left="-113" w:right="-103"/>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 xml:space="preserve">№ </w:t>
            </w:r>
            <w:r w:rsidRPr="006D6FF9">
              <w:rPr>
                <w:rFonts w:ascii="Times New Roman" w:eastAsia="Times New Roman" w:hAnsi="Times New Roman" w:cs="Times New Roman"/>
                <w:b/>
                <w:color w:val="000000"/>
              </w:rPr>
              <w:br/>
              <w:t>п/п</w:t>
            </w:r>
          </w:p>
        </w:tc>
        <w:tc>
          <w:tcPr>
            <w:tcW w:w="3382"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0047885D" w14:textId="77777777" w:rsidR="0078446F" w:rsidRPr="006D6FF9" w:rsidRDefault="0078446F" w:rsidP="00AD441F">
            <w:pPr>
              <w:spacing w:after="0" w:line="240" w:lineRule="auto"/>
              <w:ind w:left="-113" w:right="-93"/>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Наименование товара</w:t>
            </w:r>
          </w:p>
        </w:tc>
        <w:tc>
          <w:tcPr>
            <w:tcW w:w="9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4701AB" w14:textId="77777777" w:rsidR="0078446F" w:rsidRPr="006D6FF9" w:rsidRDefault="0078446F" w:rsidP="00AD441F">
            <w:pPr>
              <w:spacing w:after="0" w:line="240" w:lineRule="auto"/>
              <w:ind w:left="-113" w:right="-103"/>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Кол-во</w:t>
            </w:r>
          </w:p>
        </w:tc>
        <w:tc>
          <w:tcPr>
            <w:tcW w:w="14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17EB91" w14:textId="77777777" w:rsidR="0078446F" w:rsidRPr="006D6FF9" w:rsidRDefault="0078446F" w:rsidP="00AD441F">
            <w:pPr>
              <w:spacing w:after="0" w:line="240" w:lineRule="auto"/>
              <w:ind w:left="-113" w:right="-103"/>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Единица измерения Товара</w:t>
            </w:r>
          </w:p>
        </w:tc>
        <w:tc>
          <w:tcPr>
            <w:tcW w:w="156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3EB4F7DC" w14:textId="77777777" w:rsidR="0078446F" w:rsidRPr="006D6FF9" w:rsidRDefault="0078446F" w:rsidP="00AD441F">
            <w:pPr>
              <w:spacing w:after="0" w:line="240" w:lineRule="auto"/>
              <w:ind w:left="-113" w:right="-103"/>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 xml:space="preserve">Цена </w:t>
            </w:r>
            <w:r w:rsidRPr="006D6FF9">
              <w:rPr>
                <w:rFonts w:ascii="Times New Roman" w:eastAsia="Times New Roman" w:hAnsi="Times New Roman" w:cs="Times New Roman"/>
                <w:b/>
                <w:color w:val="000000"/>
              </w:rPr>
              <w:br/>
              <w:t>за единицу измерения Товара (рублей)</w:t>
            </w:r>
          </w:p>
        </w:tc>
        <w:tc>
          <w:tcPr>
            <w:tcW w:w="2107"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3F959920" w14:textId="77777777" w:rsidR="0078446F" w:rsidRPr="006D6FF9" w:rsidRDefault="0078446F" w:rsidP="00AD441F">
            <w:pPr>
              <w:spacing w:after="0" w:line="240" w:lineRule="auto"/>
              <w:ind w:left="-113"/>
              <w:jc w:val="center"/>
              <w:rPr>
                <w:rFonts w:ascii="Times New Roman" w:eastAsia="Times New Roman" w:hAnsi="Times New Roman" w:cs="Times New Roman"/>
                <w:b/>
                <w:color w:val="000000"/>
              </w:rPr>
            </w:pPr>
          </w:p>
          <w:p w14:paraId="6920312C" w14:textId="77777777" w:rsidR="0078446F" w:rsidRPr="006D6FF9" w:rsidRDefault="0078446F" w:rsidP="00AD441F">
            <w:pPr>
              <w:spacing w:after="0" w:line="240" w:lineRule="auto"/>
              <w:ind w:left="-113" w:right="-164"/>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Сумма</w:t>
            </w:r>
          </w:p>
          <w:p w14:paraId="130B48F1" w14:textId="77777777" w:rsidR="0078446F" w:rsidRPr="006D6FF9" w:rsidRDefault="0078446F" w:rsidP="00AD441F">
            <w:pPr>
              <w:spacing w:after="0" w:line="240" w:lineRule="auto"/>
              <w:ind w:left="-113" w:right="-164"/>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(рублей)</w:t>
            </w:r>
          </w:p>
          <w:p w14:paraId="32FA04DE" w14:textId="77777777" w:rsidR="0078446F" w:rsidRPr="006D6FF9" w:rsidRDefault="0078446F" w:rsidP="00AD441F">
            <w:pPr>
              <w:spacing w:after="0" w:line="240" w:lineRule="auto"/>
              <w:ind w:left="-113"/>
              <w:jc w:val="center"/>
              <w:rPr>
                <w:rFonts w:ascii="Times New Roman" w:eastAsia="Times New Roman" w:hAnsi="Times New Roman" w:cs="Times New Roman"/>
                <w:b/>
                <w:color w:val="000000"/>
              </w:rPr>
            </w:pPr>
          </w:p>
        </w:tc>
      </w:tr>
      <w:tr w:rsidR="0078446F" w14:paraId="5D231DE2" w14:textId="77777777" w:rsidTr="00E01AED">
        <w:trPr>
          <w:trHeight w:val="1023"/>
        </w:trPr>
        <w:tc>
          <w:tcPr>
            <w:tcW w:w="639" w:type="dxa"/>
            <w:vMerge/>
            <w:tcBorders>
              <w:top w:val="single" w:sz="4" w:space="0" w:color="000000"/>
              <w:left w:val="single" w:sz="4" w:space="0" w:color="000000"/>
              <w:bottom w:val="single" w:sz="4" w:space="0" w:color="000000"/>
              <w:right w:val="single" w:sz="4" w:space="0" w:color="000000"/>
            </w:tcBorders>
            <w:vAlign w:val="center"/>
          </w:tcPr>
          <w:p w14:paraId="67A19918" w14:textId="77777777" w:rsidR="0078446F" w:rsidRPr="006D6FF9" w:rsidRDefault="0078446F" w:rsidP="00AD441F">
            <w:pPr>
              <w:spacing w:after="0" w:line="240" w:lineRule="auto"/>
              <w:jc w:val="center"/>
              <w:rPr>
                <w:rFonts w:ascii="Times New Roman" w:eastAsia="Times New Roman" w:hAnsi="Times New Roman" w:cs="Times New Roman"/>
                <w:b/>
                <w:color w:val="000000"/>
              </w:rPr>
            </w:pPr>
          </w:p>
        </w:tc>
        <w:tc>
          <w:tcPr>
            <w:tcW w:w="3382" w:type="dxa"/>
            <w:vMerge/>
            <w:tcBorders>
              <w:top w:val="single" w:sz="4" w:space="0" w:color="000000"/>
              <w:left w:val="single" w:sz="4" w:space="0" w:color="000000"/>
              <w:bottom w:val="single" w:sz="4" w:space="0" w:color="000000"/>
              <w:right w:val="single" w:sz="4" w:space="0" w:color="auto"/>
            </w:tcBorders>
            <w:vAlign w:val="center"/>
          </w:tcPr>
          <w:p w14:paraId="3D7B10C6" w14:textId="77777777" w:rsidR="0078446F" w:rsidRPr="006D6FF9" w:rsidRDefault="0078446F" w:rsidP="00AD441F">
            <w:pPr>
              <w:spacing w:after="0" w:line="240" w:lineRule="auto"/>
              <w:ind w:left="-113" w:right="-93"/>
              <w:jc w:val="center"/>
              <w:rPr>
                <w:rFonts w:ascii="Times New Roman" w:eastAsia="Times New Roman" w:hAnsi="Times New Roman" w:cs="Times New Roman"/>
                <w:b/>
                <w:color w:val="000000"/>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14:paraId="353F5AB7" w14:textId="77777777" w:rsidR="0078446F" w:rsidRPr="006D6FF9" w:rsidRDefault="0078446F" w:rsidP="00AD441F">
            <w:pPr>
              <w:spacing w:after="0" w:line="240" w:lineRule="auto"/>
              <w:jc w:val="center"/>
              <w:rPr>
                <w:rFonts w:ascii="Times New Roman" w:eastAsia="Times New Roman" w:hAnsi="Times New Roman" w:cs="Times New Roman"/>
                <w:b/>
                <w:color w:val="000000"/>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5A87EFB4" w14:textId="77777777" w:rsidR="0078446F" w:rsidRPr="006D6FF9" w:rsidRDefault="0078446F" w:rsidP="00AD441F">
            <w:pPr>
              <w:spacing w:after="0" w:line="240" w:lineRule="auto"/>
              <w:jc w:val="center"/>
              <w:rPr>
                <w:rFonts w:ascii="Times New Roman" w:eastAsia="Times New Roman" w:hAnsi="Times New Roman" w:cs="Times New Roman"/>
                <w:b/>
                <w:color w:val="000000"/>
              </w:rPr>
            </w:pPr>
          </w:p>
        </w:tc>
        <w:tc>
          <w:tcPr>
            <w:tcW w:w="1564" w:type="dxa"/>
            <w:vMerge/>
            <w:tcBorders>
              <w:top w:val="single" w:sz="4" w:space="0" w:color="000000"/>
              <w:left w:val="single" w:sz="4" w:space="0" w:color="000000"/>
              <w:bottom w:val="single" w:sz="4" w:space="0" w:color="000000"/>
              <w:right w:val="single" w:sz="4" w:space="0" w:color="auto"/>
            </w:tcBorders>
            <w:vAlign w:val="center"/>
          </w:tcPr>
          <w:p w14:paraId="2C03A256" w14:textId="77777777" w:rsidR="0078446F" w:rsidRPr="006D6FF9" w:rsidRDefault="0078446F" w:rsidP="00AD441F">
            <w:pPr>
              <w:spacing w:after="0" w:line="240" w:lineRule="auto"/>
              <w:jc w:val="center"/>
              <w:rPr>
                <w:rFonts w:ascii="Times New Roman" w:eastAsia="Times New Roman" w:hAnsi="Times New Roman" w:cs="Times New Roman"/>
                <w:b/>
                <w:color w:val="000000"/>
              </w:rPr>
            </w:pPr>
          </w:p>
        </w:tc>
        <w:tc>
          <w:tcPr>
            <w:tcW w:w="2107" w:type="dxa"/>
            <w:vMerge/>
            <w:tcBorders>
              <w:top w:val="single" w:sz="4" w:space="0" w:color="000000"/>
              <w:left w:val="single" w:sz="4" w:space="0" w:color="auto"/>
              <w:bottom w:val="single" w:sz="4" w:space="0" w:color="000000"/>
              <w:right w:val="single" w:sz="4" w:space="0" w:color="000000"/>
            </w:tcBorders>
            <w:vAlign w:val="center"/>
          </w:tcPr>
          <w:p w14:paraId="22777DD5" w14:textId="77777777" w:rsidR="0078446F" w:rsidRPr="006D6FF9" w:rsidRDefault="0078446F" w:rsidP="00AD441F">
            <w:pPr>
              <w:spacing w:after="0" w:line="240" w:lineRule="auto"/>
              <w:jc w:val="center"/>
              <w:rPr>
                <w:rFonts w:ascii="Times New Roman" w:eastAsia="Times New Roman" w:hAnsi="Times New Roman" w:cs="Times New Roman"/>
                <w:b/>
                <w:color w:val="000000"/>
              </w:rPr>
            </w:pPr>
          </w:p>
        </w:tc>
      </w:tr>
      <w:tr w:rsidR="0078446F" w14:paraId="01BCFEC4" w14:textId="77777777" w:rsidTr="00E01AED">
        <w:trPr>
          <w:trHeight w:val="413"/>
        </w:trPr>
        <w:tc>
          <w:tcPr>
            <w:tcW w:w="639" w:type="dxa"/>
            <w:tcBorders>
              <w:left w:val="single" w:sz="4" w:space="0" w:color="000000"/>
              <w:right w:val="single" w:sz="4" w:space="0" w:color="000000"/>
            </w:tcBorders>
            <w:shd w:val="clear" w:color="auto" w:fill="auto"/>
            <w:vAlign w:val="center"/>
          </w:tcPr>
          <w:p w14:paraId="273E4836" w14:textId="77777777" w:rsidR="0078446F" w:rsidRPr="006D6FF9" w:rsidRDefault="0078446F" w:rsidP="00AD441F">
            <w:pPr>
              <w:spacing w:after="0" w:line="240" w:lineRule="auto"/>
              <w:jc w:val="center"/>
              <w:rPr>
                <w:rFonts w:ascii="Times New Roman" w:eastAsia="Times New Roman" w:hAnsi="Times New Roman" w:cs="Times New Roman"/>
                <w:b/>
                <w:iCs/>
                <w:color w:val="000000"/>
              </w:rPr>
            </w:pPr>
            <w:r w:rsidRPr="006D6FF9">
              <w:rPr>
                <w:rFonts w:ascii="Times New Roman" w:eastAsia="Times New Roman" w:hAnsi="Times New Roman" w:cs="Times New Roman"/>
                <w:b/>
                <w:iCs/>
                <w:color w:val="000000"/>
              </w:rPr>
              <w:t>1</w:t>
            </w:r>
          </w:p>
        </w:tc>
        <w:tc>
          <w:tcPr>
            <w:tcW w:w="3382" w:type="dxa"/>
            <w:tcBorders>
              <w:right w:val="single" w:sz="4" w:space="0" w:color="auto"/>
            </w:tcBorders>
            <w:shd w:val="clear" w:color="auto" w:fill="auto"/>
            <w:vAlign w:val="center"/>
          </w:tcPr>
          <w:p w14:paraId="1B6502AE" w14:textId="77777777" w:rsidR="0078446F" w:rsidRPr="006D6FF9" w:rsidRDefault="0078446F" w:rsidP="00AD441F">
            <w:pPr>
              <w:spacing w:after="0" w:line="240" w:lineRule="auto"/>
              <w:ind w:left="-113" w:right="-93"/>
              <w:jc w:val="center"/>
              <w:rPr>
                <w:rFonts w:ascii="Times New Roman" w:eastAsia="Times New Roman" w:hAnsi="Times New Roman" w:cs="Times New Roman"/>
                <w:b/>
                <w:iCs/>
                <w:color w:val="000000"/>
              </w:rPr>
            </w:pPr>
            <w:r w:rsidRPr="006D6FF9">
              <w:rPr>
                <w:rFonts w:ascii="Times New Roman" w:eastAsia="Times New Roman" w:hAnsi="Times New Roman" w:cs="Times New Roman"/>
                <w:b/>
                <w:iCs/>
                <w:color w:val="000000"/>
              </w:rPr>
              <w:t>2</w:t>
            </w:r>
          </w:p>
        </w:tc>
        <w:tc>
          <w:tcPr>
            <w:tcW w:w="998" w:type="dxa"/>
            <w:tcBorders>
              <w:right w:val="single" w:sz="4" w:space="0" w:color="000000"/>
            </w:tcBorders>
            <w:shd w:val="clear" w:color="auto" w:fill="auto"/>
            <w:vAlign w:val="center"/>
          </w:tcPr>
          <w:p w14:paraId="0D24967F" w14:textId="77777777" w:rsidR="0078446F" w:rsidRPr="0078446F" w:rsidRDefault="0078446F" w:rsidP="00AD441F">
            <w:pPr>
              <w:spacing w:after="0" w:line="240" w:lineRule="auto"/>
              <w:jc w:val="center"/>
              <w:rPr>
                <w:rFonts w:ascii="Times New Roman" w:eastAsia="Times New Roman" w:hAnsi="Times New Roman" w:cs="Times New Roman"/>
                <w:b/>
                <w:iCs/>
                <w:color w:val="000000"/>
                <w:lang w:val="en-US"/>
              </w:rPr>
            </w:pPr>
            <w:r>
              <w:rPr>
                <w:rFonts w:ascii="Times New Roman" w:eastAsia="Times New Roman" w:hAnsi="Times New Roman" w:cs="Times New Roman"/>
                <w:b/>
                <w:iCs/>
                <w:color w:val="000000"/>
                <w:lang w:val="en-US"/>
              </w:rPr>
              <w:t>3</w:t>
            </w:r>
          </w:p>
        </w:tc>
        <w:tc>
          <w:tcPr>
            <w:tcW w:w="1422" w:type="dxa"/>
            <w:tcBorders>
              <w:bottom w:val="single" w:sz="4" w:space="0" w:color="000000"/>
              <w:right w:val="single" w:sz="4" w:space="0" w:color="000000"/>
            </w:tcBorders>
            <w:shd w:val="clear" w:color="auto" w:fill="auto"/>
            <w:vAlign w:val="center"/>
          </w:tcPr>
          <w:p w14:paraId="4FAE2BFA" w14:textId="77777777" w:rsidR="0078446F" w:rsidRPr="0078446F" w:rsidRDefault="0078446F" w:rsidP="00AD441F">
            <w:pPr>
              <w:spacing w:after="0" w:line="240" w:lineRule="auto"/>
              <w:jc w:val="center"/>
              <w:rPr>
                <w:rFonts w:ascii="Times New Roman" w:eastAsia="Times New Roman" w:hAnsi="Times New Roman" w:cs="Times New Roman"/>
                <w:b/>
                <w:iCs/>
                <w:color w:val="000000"/>
                <w:lang w:val="en-US"/>
              </w:rPr>
            </w:pPr>
            <w:r>
              <w:rPr>
                <w:rFonts w:ascii="Times New Roman" w:eastAsia="Times New Roman" w:hAnsi="Times New Roman" w:cs="Times New Roman"/>
                <w:b/>
                <w:iCs/>
                <w:color w:val="000000"/>
                <w:lang w:val="en-US"/>
              </w:rPr>
              <w:t>4</w:t>
            </w:r>
          </w:p>
        </w:tc>
        <w:tc>
          <w:tcPr>
            <w:tcW w:w="1564" w:type="dxa"/>
            <w:tcBorders>
              <w:bottom w:val="single" w:sz="4" w:space="0" w:color="000000"/>
              <w:right w:val="single" w:sz="4" w:space="0" w:color="auto"/>
            </w:tcBorders>
            <w:shd w:val="clear" w:color="auto" w:fill="auto"/>
            <w:vAlign w:val="center"/>
          </w:tcPr>
          <w:p w14:paraId="67D9E53E" w14:textId="77777777" w:rsidR="0078446F" w:rsidRPr="0078446F" w:rsidRDefault="0078446F" w:rsidP="00AD441F">
            <w:pPr>
              <w:spacing w:after="0" w:line="240" w:lineRule="auto"/>
              <w:jc w:val="center"/>
              <w:rPr>
                <w:rFonts w:ascii="Times New Roman" w:eastAsia="Times New Roman" w:hAnsi="Times New Roman" w:cs="Times New Roman"/>
                <w:b/>
                <w:iCs/>
                <w:color w:val="000000"/>
                <w:lang w:val="en-US"/>
              </w:rPr>
            </w:pPr>
            <w:r>
              <w:rPr>
                <w:rFonts w:ascii="Times New Roman" w:eastAsia="Times New Roman" w:hAnsi="Times New Roman" w:cs="Times New Roman"/>
                <w:b/>
                <w:iCs/>
                <w:color w:val="000000"/>
                <w:lang w:val="en-US"/>
              </w:rPr>
              <w:t>5</w:t>
            </w:r>
          </w:p>
        </w:tc>
        <w:tc>
          <w:tcPr>
            <w:tcW w:w="2107" w:type="dxa"/>
            <w:tcBorders>
              <w:left w:val="single" w:sz="4" w:space="0" w:color="auto"/>
              <w:bottom w:val="single" w:sz="4" w:space="0" w:color="000000"/>
              <w:right w:val="single" w:sz="4" w:space="0" w:color="000000"/>
            </w:tcBorders>
            <w:shd w:val="clear" w:color="auto" w:fill="auto"/>
            <w:vAlign w:val="center"/>
          </w:tcPr>
          <w:p w14:paraId="2D3C6A0B" w14:textId="77777777" w:rsidR="0078446F" w:rsidRPr="0078446F" w:rsidRDefault="0078446F" w:rsidP="00AD441F">
            <w:pPr>
              <w:spacing w:after="0" w:line="240" w:lineRule="auto"/>
              <w:jc w:val="center"/>
              <w:rPr>
                <w:rFonts w:ascii="Times New Roman" w:eastAsia="Times New Roman" w:hAnsi="Times New Roman" w:cs="Times New Roman"/>
                <w:b/>
                <w:iCs/>
                <w:color w:val="000000"/>
                <w:lang w:val="en-US"/>
              </w:rPr>
            </w:pPr>
            <w:r>
              <w:rPr>
                <w:rFonts w:ascii="Times New Roman" w:eastAsia="Times New Roman" w:hAnsi="Times New Roman" w:cs="Times New Roman"/>
                <w:b/>
                <w:iCs/>
                <w:color w:val="000000"/>
                <w:lang w:val="en-US"/>
              </w:rPr>
              <w:t>6</w:t>
            </w:r>
          </w:p>
        </w:tc>
      </w:tr>
      <w:tr w:rsidR="0078446F" w14:paraId="7061F265" w14:textId="77777777" w:rsidTr="00E01AED">
        <w:trPr>
          <w:trHeight w:val="297"/>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665B7" w14:textId="77777777" w:rsidR="0078446F" w:rsidRPr="006D6FF9" w:rsidRDefault="0078446F">
            <w:pPr>
              <w:spacing w:after="0" w:line="240" w:lineRule="auto"/>
              <w:jc w:val="center"/>
              <w:rPr>
                <w:rFonts w:ascii="Times New Roman" w:eastAsia="Times New Roman" w:hAnsi="Times New Roman" w:cs="Times New Roman"/>
                <w:color w:val="000000"/>
              </w:rPr>
            </w:pPr>
            <w:r w:rsidRPr="006D6FF9">
              <w:rPr>
                <w:rFonts w:ascii="Times New Roman" w:eastAsia="Times New Roman" w:hAnsi="Times New Roman" w:cs="Times New Roman"/>
                <w:color w:val="000000"/>
              </w:rPr>
              <w:t>1.</w:t>
            </w:r>
          </w:p>
        </w:tc>
        <w:tc>
          <w:tcPr>
            <w:tcW w:w="3382" w:type="dxa"/>
            <w:tcBorders>
              <w:top w:val="single" w:sz="4" w:space="0" w:color="000000"/>
              <w:bottom w:val="single" w:sz="4" w:space="0" w:color="000000"/>
              <w:right w:val="single" w:sz="4" w:space="0" w:color="auto"/>
            </w:tcBorders>
            <w:shd w:val="clear" w:color="auto" w:fill="auto"/>
            <w:vAlign w:val="center"/>
          </w:tcPr>
          <w:p w14:paraId="57E6A67B" w14:textId="77777777" w:rsidR="0078446F" w:rsidRDefault="009960EA" w:rsidP="009960EA">
            <w:pPr>
              <w:spacing w:after="0" w:line="240" w:lineRule="auto"/>
              <w:ind w:left="-113" w:right="-93"/>
              <w:jc w:val="center"/>
              <w:rPr>
                <w:rFonts w:ascii="Times New Roman" w:hAnsi="Times New Roman" w:cs="Times New Roman"/>
                <w:color w:val="000000"/>
                <w:lang w:val="en-US"/>
              </w:rPr>
            </w:pPr>
            <w:r>
              <w:rPr>
                <w:rFonts w:ascii="Times New Roman" w:hAnsi="Times New Roman" w:cs="Times New Roman"/>
                <w:color w:val="000000"/>
              </w:rPr>
              <w:t xml:space="preserve">Коммутатор </w:t>
            </w:r>
            <w:r>
              <w:rPr>
                <w:rFonts w:ascii="Times New Roman" w:hAnsi="Times New Roman" w:cs="Times New Roman"/>
                <w:color w:val="000000"/>
                <w:lang w:val="en-US"/>
              </w:rPr>
              <w:t>ST-S165POE</w:t>
            </w:r>
          </w:p>
          <w:p w14:paraId="042F9D44" w14:textId="77777777" w:rsidR="009960EA" w:rsidRDefault="009960EA" w:rsidP="009960EA">
            <w:pPr>
              <w:spacing w:after="0" w:line="240" w:lineRule="auto"/>
              <w:ind w:left="-113" w:right="-93"/>
              <w:jc w:val="center"/>
              <w:rPr>
                <w:rFonts w:ascii="Times New Roman" w:hAnsi="Times New Roman" w:cs="Times New Roman"/>
                <w:color w:val="000000"/>
                <w:lang w:val="en-US"/>
              </w:rPr>
            </w:pPr>
            <w:r>
              <w:rPr>
                <w:rFonts w:ascii="Times New Roman" w:hAnsi="Times New Roman" w:cs="Times New Roman"/>
                <w:color w:val="000000"/>
                <w:lang w:val="en-US"/>
              </w:rPr>
              <w:t xml:space="preserve">(2G/1S/250W/A) PRO </w:t>
            </w:r>
            <w:r w:rsidRPr="009960EA">
              <w:rPr>
                <w:rFonts w:ascii="Times New Roman" w:hAnsi="Times New Roman" w:cs="Times New Roman"/>
                <w:color w:val="000000"/>
                <w:lang w:val="en-US"/>
              </w:rPr>
              <w:t>(</w:t>
            </w:r>
            <w:r>
              <w:rPr>
                <w:rFonts w:ascii="Times New Roman" w:hAnsi="Times New Roman" w:cs="Times New Roman"/>
                <w:color w:val="000000"/>
              </w:rPr>
              <w:t>версия</w:t>
            </w:r>
            <w:r w:rsidRPr="009960EA">
              <w:rPr>
                <w:rFonts w:ascii="Times New Roman" w:hAnsi="Times New Roman" w:cs="Times New Roman"/>
                <w:color w:val="000000"/>
                <w:lang w:val="en-US"/>
              </w:rPr>
              <w:t xml:space="preserve"> 2)</w:t>
            </w:r>
          </w:p>
          <w:p w14:paraId="20F90662" w14:textId="3DCC4E31" w:rsidR="009960EA" w:rsidRPr="009960EA" w:rsidRDefault="009960EA" w:rsidP="009960EA">
            <w:pPr>
              <w:spacing w:after="0" w:line="240" w:lineRule="auto"/>
              <w:ind w:left="-113" w:right="-93"/>
              <w:jc w:val="center"/>
              <w:rPr>
                <w:rFonts w:ascii="Times New Roman" w:hAnsi="Times New Roman" w:cs="Times New Roman"/>
                <w:color w:val="000000"/>
              </w:rPr>
            </w:pPr>
            <w:r>
              <w:rPr>
                <w:rFonts w:ascii="Times New Roman" w:hAnsi="Times New Roman" w:cs="Times New Roman"/>
                <w:color w:val="000000"/>
              </w:rPr>
              <w:t>или эквивалент</w:t>
            </w:r>
          </w:p>
        </w:tc>
        <w:tc>
          <w:tcPr>
            <w:tcW w:w="998" w:type="dxa"/>
            <w:tcBorders>
              <w:top w:val="single" w:sz="4" w:space="0" w:color="000000"/>
              <w:bottom w:val="single" w:sz="4" w:space="0" w:color="000000"/>
              <w:right w:val="single" w:sz="4" w:space="0" w:color="000000"/>
            </w:tcBorders>
            <w:shd w:val="clear" w:color="auto" w:fill="auto"/>
            <w:vAlign w:val="center"/>
          </w:tcPr>
          <w:p w14:paraId="0C76B379" w14:textId="464C3580" w:rsidR="0078446F" w:rsidRPr="006D6FF9" w:rsidRDefault="009960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422" w:type="dxa"/>
            <w:tcBorders>
              <w:bottom w:val="single" w:sz="4" w:space="0" w:color="000000"/>
              <w:right w:val="single" w:sz="4" w:space="0" w:color="000000"/>
            </w:tcBorders>
            <w:shd w:val="clear" w:color="auto" w:fill="auto"/>
            <w:vAlign w:val="center"/>
          </w:tcPr>
          <w:p w14:paraId="40CFE294" w14:textId="77777777" w:rsidR="0078446F" w:rsidRPr="006D6FF9" w:rsidRDefault="0078446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штука</w:t>
            </w:r>
          </w:p>
        </w:tc>
        <w:tc>
          <w:tcPr>
            <w:tcW w:w="1564" w:type="dxa"/>
            <w:tcBorders>
              <w:left w:val="single" w:sz="4" w:space="0" w:color="000000"/>
              <w:bottom w:val="single" w:sz="4" w:space="0" w:color="000000"/>
              <w:right w:val="single" w:sz="4" w:space="0" w:color="auto"/>
            </w:tcBorders>
            <w:shd w:val="clear" w:color="auto" w:fill="auto"/>
            <w:vAlign w:val="center"/>
          </w:tcPr>
          <w:p w14:paraId="02341565" w14:textId="77777777" w:rsidR="0078446F" w:rsidRPr="006D6FF9" w:rsidRDefault="0078446F">
            <w:pPr>
              <w:spacing w:after="0" w:line="240" w:lineRule="auto"/>
              <w:jc w:val="center"/>
              <w:rPr>
                <w:rFonts w:ascii="Times New Roman" w:eastAsia="Times New Roman" w:hAnsi="Times New Roman" w:cs="Times New Roman"/>
              </w:rPr>
            </w:pPr>
          </w:p>
        </w:tc>
        <w:tc>
          <w:tcPr>
            <w:tcW w:w="2107" w:type="dxa"/>
            <w:tcBorders>
              <w:left w:val="single" w:sz="4" w:space="0" w:color="auto"/>
              <w:bottom w:val="single" w:sz="4" w:space="0" w:color="000000"/>
              <w:right w:val="single" w:sz="4" w:space="0" w:color="000000"/>
            </w:tcBorders>
            <w:shd w:val="clear" w:color="auto" w:fill="auto"/>
            <w:vAlign w:val="center"/>
          </w:tcPr>
          <w:p w14:paraId="23257E10" w14:textId="77777777" w:rsidR="0078446F" w:rsidRPr="006D6FF9" w:rsidRDefault="0078446F">
            <w:pPr>
              <w:spacing w:after="0" w:line="240" w:lineRule="auto"/>
              <w:jc w:val="center"/>
              <w:rPr>
                <w:rFonts w:ascii="Times New Roman" w:eastAsia="Times New Roman" w:hAnsi="Times New Roman" w:cs="Times New Roman"/>
              </w:rPr>
            </w:pPr>
          </w:p>
        </w:tc>
      </w:tr>
      <w:tr w:rsidR="006D6FF9" w14:paraId="48101461" w14:textId="77777777" w:rsidTr="00341DCC">
        <w:trPr>
          <w:trHeight w:val="549"/>
        </w:trPr>
        <w:tc>
          <w:tcPr>
            <w:tcW w:w="10112" w:type="dxa"/>
            <w:gridSpan w:val="6"/>
            <w:tcBorders>
              <w:top w:val="single" w:sz="8" w:space="0" w:color="000000"/>
              <w:left w:val="single" w:sz="8" w:space="0" w:color="000000"/>
              <w:bottom w:val="single" w:sz="8" w:space="0" w:color="000000"/>
              <w:right w:val="single" w:sz="4" w:space="0" w:color="000000"/>
            </w:tcBorders>
            <w:shd w:val="clear" w:color="auto" w:fill="auto"/>
            <w:vAlign w:val="center"/>
          </w:tcPr>
          <w:p w14:paraId="1FF2FE3C" w14:textId="77777777" w:rsidR="006D6FF9" w:rsidRPr="006D6FF9" w:rsidRDefault="006D6FF9" w:rsidP="006D6FF9">
            <w:pPr>
              <w:spacing w:after="0" w:line="240" w:lineRule="auto"/>
              <w:rPr>
                <w:rFonts w:ascii="Times New Roman" w:eastAsia="Times New Roman" w:hAnsi="Times New Roman" w:cs="Times New Roman"/>
                <w:b/>
                <w:bCs/>
                <w:iCs/>
              </w:rPr>
            </w:pPr>
            <w:r w:rsidRPr="006D6FF9">
              <w:rPr>
                <w:rFonts w:ascii="Times New Roman" w:eastAsia="Times New Roman" w:hAnsi="Times New Roman" w:cs="Times New Roman"/>
                <w:b/>
                <w:bCs/>
                <w:iCs/>
              </w:rPr>
              <w:t>Итого:</w:t>
            </w:r>
          </w:p>
        </w:tc>
      </w:tr>
    </w:tbl>
    <w:p w14:paraId="2BEA99DB" w14:textId="77777777" w:rsidR="00097CB6" w:rsidRDefault="00097CB6">
      <w:pPr>
        <w:tabs>
          <w:tab w:val="left" w:pos="-540"/>
          <w:tab w:val="left" w:pos="1980"/>
        </w:tabs>
        <w:spacing w:after="0" w:line="240" w:lineRule="auto"/>
        <w:ind w:left="-567"/>
        <w:jc w:val="both"/>
        <w:rPr>
          <w:rFonts w:ascii="Times New Roman" w:eastAsia="Times New Roman" w:hAnsi="Times New Roman" w:cs="Times New Roman"/>
          <w:b/>
          <w:bCs/>
        </w:rPr>
      </w:pPr>
    </w:p>
    <w:p w14:paraId="621D22CD" w14:textId="77777777" w:rsidR="00097CB6" w:rsidRPr="006818DA" w:rsidRDefault="00B406B7" w:rsidP="006818DA">
      <w:pPr>
        <w:tabs>
          <w:tab w:val="left" w:pos="-567"/>
          <w:tab w:val="left" w:pos="-540"/>
          <w:tab w:val="left" w:pos="1980"/>
        </w:tabs>
        <w:spacing w:after="0" w:line="240" w:lineRule="auto"/>
        <w:ind w:left="-567" w:firstLine="851"/>
        <w:jc w:val="both"/>
        <w:rPr>
          <w:rFonts w:ascii="Times New Roman" w:eastAsia="Times New Roman" w:hAnsi="Times New Roman" w:cs="Times New Roman"/>
          <w:bCs/>
          <w:color w:val="000000" w:themeColor="text1"/>
          <w:sz w:val="24"/>
          <w:szCs w:val="24"/>
        </w:rPr>
      </w:pPr>
      <w:r w:rsidRPr="006818DA">
        <w:rPr>
          <w:rFonts w:ascii="Times New Roman" w:eastAsia="Times New Roman" w:hAnsi="Times New Roman" w:cs="Times New Roman"/>
          <w:b/>
          <w:bCs/>
          <w:sz w:val="24"/>
          <w:szCs w:val="24"/>
        </w:rPr>
        <w:t xml:space="preserve">1. </w:t>
      </w:r>
      <w:r w:rsidRPr="006818DA">
        <w:rPr>
          <w:rFonts w:ascii="Times New Roman" w:eastAsia="Times New Roman" w:hAnsi="Times New Roman" w:cs="Times New Roman"/>
          <w:b/>
          <w:bCs/>
          <w:color w:val="000000" w:themeColor="text1"/>
          <w:sz w:val="24"/>
          <w:szCs w:val="24"/>
        </w:rPr>
        <w:t xml:space="preserve">Место поставки: </w:t>
      </w:r>
      <w:r w:rsidRPr="006818DA">
        <w:rPr>
          <w:rFonts w:ascii="Times New Roman" w:eastAsia="Times New Roman" w:hAnsi="Times New Roman" w:cs="Times New Roman"/>
          <w:bCs/>
          <w:color w:val="000000" w:themeColor="text1"/>
          <w:sz w:val="24"/>
          <w:szCs w:val="24"/>
        </w:rPr>
        <w:t xml:space="preserve">Поставка должна осуществляться по адресу: Карачаево-Черкесская Республика, Прикубанский район, п. Кавказский, Балахонова д.3. </w:t>
      </w:r>
    </w:p>
    <w:p w14:paraId="12CCEDD0" w14:textId="77777777" w:rsidR="00097CB6" w:rsidRPr="006818DA" w:rsidRDefault="00B406B7" w:rsidP="006818DA">
      <w:pPr>
        <w:tabs>
          <w:tab w:val="left" w:pos="-567"/>
          <w:tab w:val="left" w:pos="-540"/>
          <w:tab w:val="left" w:pos="1980"/>
        </w:tabs>
        <w:spacing w:after="0" w:line="240" w:lineRule="auto"/>
        <w:ind w:left="-540" w:firstLine="851"/>
        <w:jc w:val="both"/>
        <w:rPr>
          <w:rFonts w:ascii="Times New Roman" w:eastAsia="Times New Roman" w:hAnsi="Times New Roman" w:cs="Times New Roman"/>
          <w:color w:val="000000" w:themeColor="text1"/>
          <w:spacing w:val="-2"/>
          <w:sz w:val="24"/>
          <w:szCs w:val="24"/>
        </w:rPr>
      </w:pPr>
      <w:r w:rsidRPr="006818DA">
        <w:rPr>
          <w:rFonts w:ascii="Times New Roman" w:eastAsia="Times New Roman" w:hAnsi="Times New Roman" w:cs="Times New Roman"/>
          <w:b/>
          <w:bCs/>
          <w:color w:val="000000" w:themeColor="text1"/>
          <w:sz w:val="24"/>
          <w:szCs w:val="24"/>
        </w:rPr>
        <w:t>2. Срок поставки</w:t>
      </w:r>
      <w:r w:rsidR="006818DA">
        <w:rPr>
          <w:rFonts w:ascii="Times New Roman" w:eastAsia="Times New Roman" w:hAnsi="Times New Roman" w:cs="Times New Roman"/>
          <w:b/>
          <w:bCs/>
          <w:color w:val="000000" w:themeColor="text1"/>
          <w:sz w:val="24"/>
          <w:szCs w:val="24"/>
        </w:rPr>
        <w:t xml:space="preserve"> Товара</w:t>
      </w:r>
      <w:r w:rsidRPr="006818DA">
        <w:rPr>
          <w:rFonts w:ascii="Times New Roman" w:eastAsia="Times New Roman" w:hAnsi="Times New Roman" w:cs="Times New Roman"/>
          <w:b/>
          <w:bCs/>
          <w:color w:val="000000" w:themeColor="text1"/>
          <w:sz w:val="24"/>
          <w:szCs w:val="24"/>
        </w:rPr>
        <w:t xml:space="preserve">: </w:t>
      </w:r>
      <w:r w:rsidR="006818DA" w:rsidRPr="006818DA">
        <w:rPr>
          <w:rFonts w:ascii="Times New Roman" w:eastAsia="Times New Roman" w:hAnsi="Times New Roman" w:cs="Times New Roman"/>
          <w:bCs/>
          <w:color w:val="000000" w:themeColor="text1"/>
          <w:sz w:val="24"/>
          <w:szCs w:val="24"/>
        </w:rPr>
        <w:t xml:space="preserve">в течении </w:t>
      </w:r>
      <w:r w:rsidRPr="006818DA">
        <w:rPr>
          <w:rFonts w:ascii="Times New Roman" w:eastAsia="Times New Roman" w:hAnsi="Times New Roman" w:cs="Times New Roman"/>
          <w:color w:val="000000" w:themeColor="text1"/>
          <w:spacing w:val="-2"/>
          <w:sz w:val="24"/>
          <w:szCs w:val="24"/>
        </w:rPr>
        <w:t xml:space="preserve">10 (десяти) календарных дней с момента </w:t>
      </w:r>
      <w:r w:rsidR="006818DA">
        <w:rPr>
          <w:rFonts w:ascii="Times New Roman" w:eastAsia="Times New Roman" w:hAnsi="Times New Roman" w:cs="Times New Roman"/>
          <w:color w:val="000000" w:themeColor="text1"/>
          <w:spacing w:val="-2"/>
          <w:sz w:val="24"/>
          <w:szCs w:val="24"/>
        </w:rPr>
        <w:t>подписания К</w:t>
      </w:r>
      <w:r w:rsidRPr="006818DA">
        <w:rPr>
          <w:rFonts w:ascii="Times New Roman" w:eastAsia="Times New Roman" w:hAnsi="Times New Roman" w:cs="Times New Roman"/>
          <w:color w:val="000000" w:themeColor="text1"/>
          <w:spacing w:val="-2"/>
          <w:sz w:val="24"/>
          <w:szCs w:val="24"/>
        </w:rPr>
        <w:t>онтракта.</w:t>
      </w:r>
    </w:p>
    <w:p w14:paraId="5ACC0826" w14:textId="77777777" w:rsidR="00097CB6" w:rsidRDefault="00097CB6">
      <w:pPr>
        <w:tabs>
          <w:tab w:val="left" w:pos="-540"/>
          <w:tab w:val="left" w:pos="1980"/>
        </w:tabs>
        <w:spacing w:after="0" w:line="240" w:lineRule="auto"/>
        <w:ind w:left="-540"/>
        <w:jc w:val="both"/>
        <w:rPr>
          <w:rFonts w:ascii="Times New Roman" w:eastAsia="Times New Roman" w:hAnsi="Times New Roman" w:cs="Times New Roman"/>
          <w:color w:val="000000" w:themeColor="text1"/>
          <w:spacing w:val="-2"/>
        </w:rPr>
      </w:pPr>
    </w:p>
    <w:p w14:paraId="60616D7F" w14:textId="77777777" w:rsidR="00097CB6" w:rsidRDefault="00097CB6">
      <w:pPr>
        <w:tabs>
          <w:tab w:val="left" w:pos="-540"/>
          <w:tab w:val="left" w:pos="1980"/>
        </w:tabs>
        <w:spacing w:after="0" w:line="240" w:lineRule="auto"/>
        <w:ind w:left="-540"/>
        <w:jc w:val="both"/>
        <w:rPr>
          <w:rFonts w:ascii="Times New Roman" w:eastAsia="Times New Roman" w:hAnsi="Times New Roman" w:cs="Times New Roman"/>
          <w:color w:val="000000" w:themeColor="text1"/>
          <w:spacing w:val="-2"/>
        </w:rPr>
      </w:pPr>
    </w:p>
    <w:p w14:paraId="14B29D39" w14:textId="77777777" w:rsidR="00827108" w:rsidRDefault="00827108">
      <w:pPr>
        <w:tabs>
          <w:tab w:val="left" w:pos="-540"/>
          <w:tab w:val="left" w:pos="1980"/>
        </w:tabs>
        <w:spacing w:after="0" w:line="240" w:lineRule="auto"/>
        <w:ind w:left="-540"/>
        <w:jc w:val="both"/>
        <w:rPr>
          <w:rFonts w:ascii="Times New Roman" w:eastAsia="Times New Roman" w:hAnsi="Times New Roman" w:cs="Times New Roman"/>
          <w:color w:val="000000" w:themeColor="text1"/>
          <w:spacing w:val="-2"/>
        </w:rPr>
      </w:pPr>
    </w:p>
    <w:p w14:paraId="23463F64" w14:textId="77777777" w:rsidR="006818DA" w:rsidRPr="00BC26D4" w:rsidRDefault="006818DA" w:rsidP="006818DA">
      <w:pPr>
        <w:suppressAutoHyphens w:val="0"/>
        <w:spacing w:after="0" w:line="240" w:lineRule="auto"/>
        <w:ind w:left="-567"/>
        <w:rPr>
          <w:rFonts w:ascii="Times New Roman" w:eastAsia="Times New Roman" w:hAnsi="Times New Roman" w:cs="Times New Roman"/>
          <w:b/>
        </w:rPr>
      </w:pPr>
      <w:r w:rsidRPr="00BC26D4">
        <w:rPr>
          <w:rFonts w:ascii="Times New Roman" w:eastAsia="Times New Roman" w:hAnsi="Times New Roman" w:cs="Times New Roman"/>
          <w:b/>
        </w:rPr>
        <w:t>ГОСУДАРСТВЕННЫЙ ЗАКАЗЧИК                                                  ПОСТАВЩИК</w:t>
      </w:r>
    </w:p>
    <w:p w14:paraId="58FAB532" w14:textId="77777777" w:rsidR="006818DA" w:rsidRPr="00BC26D4" w:rsidRDefault="006818DA" w:rsidP="006818DA">
      <w:pPr>
        <w:suppressAutoHyphens w:val="0"/>
        <w:spacing w:after="0" w:line="240" w:lineRule="auto"/>
        <w:ind w:left="-567"/>
        <w:rPr>
          <w:rFonts w:ascii="Times New Roman" w:eastAsia="Times New Roman" w:hAnsi="Times New Roman" w:cs="Times New Roman"/>
        </w:rPr>
      </w:pPr>
      <w:r w:rsidRPr="00BC26D4">
        <w:rPr>
          <w:rFonts w:ascii="Times New Roman" w:eastAsia="Times New Roman" w:hAnsi="Times New Roman" w:cs="Times New Roman"/>
        </w:rPr>
        <w:t xml:space="preserve">Начальник ФКУ ИЦ-1 ОФСИН России                                </w:t>
      </w:r>
    </w:p>
    <w:p w14:paraId="25061F26" w14:textId="77777777" w:rsidR="006818DA" w:rsidRPr="00BC26D4" w:rsidRDefault="006818DA" w:rsidP="006818DA">
      <w:pPr>
        <w:suppressAutoHyphens w:val="0"/>
        <w:spacing w:after="0" w:line="240" w:lineRule="auto"/>
        <w:ind w:left="-567"/>
        <w:rPr>
          <w:rFonts w:ascii="Times New Roman" w:eastAsia="Times New Roman" w:hAnsi="Times New Roman" w:cs="Times New Roman"/>
        </w:rPr>
      </w:pPr>
      <w:r w:rsidRPr="00BC26D4">
        <w:rPr>
          <w:rFonts w:ascii="Times New Roman" w:eastAsia="Times New Roman" w:hAnsi="Times New Roman" w:cs="Times New Roman"/>
        </w:rPr>
        <w:t>по Карачаево-Черкесской Республике</w:t>
      </w:r>
    </w:p>
    <w:p w14:paraId="76E5C26D" w14:textId="77777777" w:rsidR="006818DA" w:rsidRPr="00BC26D4" w:rsidRDefault="006818DA" w:rsidP="006818DA">
      <w:pPr>
        <w:suppressAutoHyphens w:val="0"/>
        <w:spacing w:after="0" w:line="240" w:lineRule="auto"/>
        <w:ind w:left="-567"/>
        <w:rPr>
          <w:rFonts w:ascii="Times New Roman" w:eastAsia="Times New Roman" w:hAnsi="Times New Roman" w:cs="Times New Roman"/>
          <w:b/>
        </w:rPr>
      </w:pPr>
    </w:p>
    <w:p w14:paraId="6760D6B1" w14:textId="77777777" w:rsidR="006818DA" w:rsidRPr="00BC26D4" w:rsidRDefault="006818DA" w:rsidP="006818DA">
      <w:pPr>
        <w:suppressAutoHyphens w:val="0"/>
        <w:spacing w:after="0" w:line="240" w:lineRule="auto"/>
        <w:ind w:left="-567"/>
        <w:rPr>
          <w:rFonts w:ascii="Times New Roman" w:eastAsia="Times New Roman" w:hAnsi="Times New Roman" w:cs="Times New Roman"/>
        </w:rPr>
      </w:pPr>
      <w:r w:rsidRPr="00BC26D4">
        <w:rPr>
          <w:rFonts w:ascii="Times New Roman" w:eastAsia="Times New Roman" w:hAnsi="Times New Roman" w:cs="Times New Roman"/>
        </w:rPr>
        <w:t xml:space="preserve">__________________________  /Ш.М. Камбиев/            </w:t>
      </w:r>
      <w:r>
        <w:rPr>
          <w:rFonts w:ascii="Times New Roman" w:eastAsia="Times New Roman" w:hAnsi="Times New Roman" w:cs="Times New Roman"/>
        </w:rPr>
        <w:t xml:space="preserve">     __________________________ </w:t>
      </w:r>
      <w:r w:rsidRPr="00BC26D4">
        <w:rPr>
          <w:rFonts w:ascii="Times New Roman" w:eastAsia="Times New Roman" w:hAnsi="Times New Roman" w:cs="Times New Roman"/>
        </w:rPr>
        <w:t>/</w:t>
      </w:r>
      <w:r>
        <w:rPr>
          <w:rFonts w:ascii="Times New Roman" w:eastAsia="Times New Roman" w:hAnsi="Times New Roman" w:cs="Times New Roman"/>
        </w:rPr>
        <w:t>______________</w:t>
      </w:r>
      <w:r w:rsidRPr="00BC26D4">
        <w:rPr>
          <w:rFonts w:ascii="Times New Roman" w:eastAsia="Times New Roman" w:hAnsi="Times New Roman" w:cs="Times New Roman"/>
        </w:rPr>
        <w:t>/</w:t>
      </w:r>
    </w:p>
    <w:p w14:paraId="09193153" w14:textId="77777777" w:rsidR="006818DA" w:rsidRPr="00BC26D4" w:rsidRDefault="006818DA" w:rsidP="006818DA">
      <w:pPr>
        <w:suppressAutoHyphens w:val="0"/>
        <w:spacing w:after="0" w:line="240" w:lineRule="auto"/>
        <w:ind w:left="-567"/>
        <w:rPr>
          <w:rFonts w:ascii="Times New Roman" w:eastAsia="Times New Roman" w:hAnsi="Times New Roman" w:cs="Times New Roman"/>
          <w:b/>
          <w:highlight w:val="cyan"/>
        </w:rPr>
      </w:pPr>
      <w:r w:rsidRPr="00BC26D4">
        <w:rPr>
          <w:rFonts w:ascii="Times New Roman" w:eastAsia="Times New Roman" w:hAnsi="Times New Roman" w:cs="Times New Roman"/>
        </w:rPr>
        <w:t>М.П.                                                                                          М.П.</w:t>
      </w:r>
    </w:p>
    <w:p w14:paraId="2685FBA5" w14:textId="77777777" w:rsidR="00097CB6" w:rsidRDefault="00097CB6">
      <w:pPr>
        <w:pStyle w:val="a6"/>
        <w:rPr>
          <w:sz w:val="22"/>
        </w:rPr>
      </w:pPr>
    </w:p>
    <w:p w14:paraId="7D13AF25" w14:textId="77777777" w:rsidR="00097CB6" w:rsidRDefault="00097CB6">
      <w:pPr>
        <w:pStyle w:val="a6"/>
        <w:rPr>
          <w:sz w:val="22"/>
        </w:rPr>
      </w:pPr>
    </w:p>
    <w:p w14:paraId="77332635" w14:textId="77777777" w:rsidR="00097CB6" w:rsidRDefault="00097CB6">
      <w:pPr>
        <w:pStyle w:val="a6"/>
        <w:rPr>
          <w:sz w:val="22"/>
        </w:rPr>
      </w:pPr>
    </w:p>
    <w:p w14:paraId="004DC48E" w14:textId="77777777" w:rsidR="00097CB6" w:rsidRDefault="00097CB6">
      <w:pPr>
        <w:pStyle w:val="a6"/>
        <w:rPr>
          <w:sz w:val="22"/>
        </w:rPr>
      </w:pPr>
    </w:p>
    <w:p w14:paraId="427A3475" w14:textId="77777777" w:rsidR="00097CB6" w:rsidRDefault="00097CB6">
      <w:pPr>
        <w:pStyle w:val="a6"/>
        <w:rPr>
          <w:sz w:val="22"/>
        </w:rPr>
      </w:pPr>
    </w:p>
    <w:p w14:paraId="653B412C" w14:textId="77777777" w:rsidR="00097CB6" w:rsidRDefault="00097CB6">
      <w:pPr>
        <w:pStyle w:val="a6"/>
        <w:rPr>
          <w:sz w:val="22"/>
        </w:rPr>
      </w:pPr>
    </w:p>
    <w:p w14:paraId="2D4026F4" w14:textId="77777777" w:rsidR="00097CB6" w:rsidRDefault="00097CB6">
      <w:pPr>
        <w:pStyle w:val="a6"/>
        <w:rPr>
          <w:sz w:val="22"/>
        </w:rPr>
      </w:pPr>
    </w:p>
    <w:p w14:paraId="11231CAF" w14:textId="77777777" w:rsidR="00097CB6" w:rsidRDefault="00097CB6">
      <w:pPr>
        <w:pStyle w:val="a6"/>
        <w:rPr>
          <w:sz w:val="22"/>
        </w:rPr>
      </w:pPr>
    </w:p>
    <w:p w14:paraId="0B102857" w14:textId="77777777" w:rsidR="00097CB6" w:rsidRDefault="00097CB6">
      <w:pPr>
        <w:pStyle w:val="a6"/>
        <w:rPr>
          <w:sz w:val="22"/>
        </w:rPr>
      </w:pPr>
    </w:p>
    <w:p w14:paraId="05E83F04" w14:textId="77777777" w:rsidR="00097CB6" w:rsidRDefault="00097CB6">
      <w:pPr>
        <w:pStyle w:val="a6"/>
        <w:rPr>
          <w:sz w:val="22"/>
        </w:rPr>
      </w:pPr>
    </w:p>
    <w:p w14:paraId="39C632C7" w14:textId="77777777" w:rsidR="00097CB6" w:rsidRDefault="00097CB6">
      <w:pPr>
        <w:pStyle w:val="a6"/>
        <w:rPr>
          <w:sz w:val="22"/>
        </w:rPr>
      </w:pPr>
    </w:p>
    <w:p w14:paraId="0396CA39" w14:textId="77777777" w:rsidR="00097CB6" w:rsidRDefault="00097CB6">
      <w:pPr>
        <w:pStyle w:val="a6"/>
        <w:rPr>
          <w:sz w:val="22"/>
        </w:rPr>
      </w:pPr>
    </w:p>
    <w:p w14:paraId="4AD89C96" w14:textId="77777777" w:rsidR="00827108" w:rsidRDefault="00827108">
      <w:pPr>
        <w:pStyle w:val="a6"/>
        <w:rPr>
          <w:sz w:val="22"/>
        </w:rPr>
      </w:pPr>
    </w:p>
    <w:p w14:paraId="72FC02F3" w14:textId="7D6CC236" w:rsidR="00827108" w:rsidRDefault="00827108">
      <w:pPr>
        <w:pStyle w:val="a6"/>
        <w:rPr>
          <w:sz w:val="22"/>
        </w:rPr>
      </w:pPr>
    </w:p>
    <w:p w14:paraId="50639CC2" w14:textId="1881A428" w:rsidR="00834358" w:rsidRDefault="00834358">
      <w:pPr>
        <w:pStyle w:val="a6"/>
        <w:rPr>
          <w:sz w:val="22"/>
        </w:rPr>
      </w:pPr>
    </w:p>
    <w:p w14:paraId="408358AA" w14:textId="09ED4C33" w:rsidR="00834358" w:rsidRDefault="00834358">
      <w:pPr>
        <w:pStyle w:val="a6"/>
        <w:rPr>
          <w:sz w:val="22"/>
        </w:rPr>
      </w:pPr>
    </w:p>
    <w:p w14:paraId="6F90FD37" w14:textId="284F2C21" w:rsidR="00834358" w:rsidRDefault="00834358">
      <w:pPr>
        <w:pStyle w:val="a6"/>
        <w:rPr>
          <w:sz w:val="22"/>
        </w:rPr>
      </w:pPr>
    </w:p>
    <w:p w14:paraId="005CBF4A" w14:textId="77777777" w:rsidR="00834358" w:rsidRDefault="00834358">
      <w:pPr>
        <w:pStyle w:val="a6"/>
        <w:rPr>
          <w:sz w:val="22"/>
        </w:rPr>
      </w:pPr>
    </w:p>
    <w:p w14:paraId="490A2A06" w14:textId="77777777" w:rsidR="00097CB6" w:rsidRDefault="00097CB6">
      <w:pPr>
        <w:pStyle w:val="a6"/>
        <w:rPr>
          <w:sz w:val="22"/>
        </w:rPr>
      </w:pPr>
    </w:p>
    <w:p w14:paraId="25FB0ADD" w14:textId="77777777" w:rsidR="00097CB6" w:rsidRDefault="00097CB6">
      <w:pPr>
        <w:pStyle w:val="a6"/>
        <w:rPr>
          <w:sz w:val="22"/>
        </w:rPr>
      </w:pPr>
    </w:p>
    <w:p w14:paraId="2ADC7C3B" w14:textId="77777777" w:rsidR="00097CB6" w:rsidRDefault="00097CB6">
      <w:pPr>
        <w:pStyle w:val="a6"/>
        <w:rPr>
          <w:sz w:val="22"/>
        </w:rPr>
      </w:pPr>
    </w:p>
    <w:p w14:paraId="6796A2E5" w14:textId="77777777" w:rsidR="00097CB6" w:rsidRPr="008E0013" w:rsidRDefault="00B406B7" w:rsidP="008E0013">
      <w:pPr>
        <w:pStyle w:val="a6"/>
        <w:ind w:left="5812"/>
        <w:jc w:val="center"/>
        <w:rPr>
          <w:i/>
        </w:rPr>
      </w:pPr>
      <w:r w:rsidRPr="008E0013">
        <w:rPr>
          <w:i/>
        </w:rPr>
        <w:lastRenderedPageBreak/>
        <w:t>Приложение № 2</w:t>
      </w:r>
    </w:p>
    <w:p w14:paraId="18F425A0" w14:textId="77777777" w:rsidR="00097CB6" w:rsidRPr="008E0013" w:rsidRDefault="00B406B7" w:rsidP="008E0013">
      <w:pPr>
        <w:pStyle w:val="a6"/>
        <w:ind w:left="5812"/>
        <w:jc w:val="center"/>
        <w:rPr>
          <w:i/>
        </w:rPr>
      </w:pPr>
      <w:r w:rsidRPr="008E0013">
        <w:rPr>
          <w:i/>
        </w:rPr>
        <w:t>к государственному контракту</w:t>
      </w:r>
    </w:p>
    <w:p w14:paraId="69543D52" w14:textId="3E05CECB" w:rsidR="00097CB6" w:rsidRPr="008E0013" w:rsidRDefault="00B406B7" w:rsidP="008E0013">
      <w:pPr>
        <w:pStyle w:val="a6"/>
        <w:ind w:left="5812"/>
        <w:jc w:val="center"/>
        <w:rPr>
          <w:bCs/>
          <w:i/>
        </w:rPr>
      </w:pPr>
      <w:r w:rsidRPr="008E0013">
        <w:rPr>
          <w:i/>
        </w:rPr>
        <w:t>от «___» __________ 202</w:t>
      </w:r>
      <w:r w:rsidR="00834358">
        <w:rPr>
          <w:i/>
        </w:rPr>
        <w:t>6</w:t>
      </w:r>
      <w:r w:rsidRPr="008E0013">
        <w:rPr>
          <w:i/>
        </w:rPr>
        <w:t xml:space="preserve"> г. </w:t>
      </w:r>
      <w:r w:rsidRPr="008E0013">
        <w:rPr>
          <w:bCs/>
          <w:i/>
        </w:rPr>
        <w:t>№ ___</w:t>
      </w:r>
    </w:p>
    <w:p w14:paraId="5FC15698" w14:textId="77777777" w:rsidR="00097CB6" w:rsidRDefault="00097CB6">
      <w:pPr>
        <w:pStyle w:val="a6"/>
        <w:ind w:left="4956"/>
        <w:jc w:val="center"/>
        <w:rPr>
          <w:bCs/>
          <w:sz w:val="22"/>
        </w:rPr>
      </w:pPr>
    </w:p>
    <w:p w14:paraId="1723DCF6" w14:textId="77777777" w:rsidR="00097CB6" w:rsidRDefault="00097CB6">
      <w:pPr>
        <w:pStyle w:val="a6"/>
        <w:ind w:left="4956"/>
        <w:jc w:val="center"/>
        <w:rPr>
          <w:sz w:val="22"/>
        </w:rPr>
      </w:pPr>
    </w:p>
    <w:p w14:paraId="55E097BE" w14:textId="77777777" w:rsidR="00097CB6" w:rsidRPr="006818DA" w:rsidRDefault="00097CB6">
      <w:pPr>
        <w:pStyle w:val="a6"/>
        <w:ind w:left="4956"/>
        <w:jc w:val="center"/>
        <w:rPr>
          <w:sz w:val="26"/>
          <w:szCs w:val="26"/>
        </w:rPr>
      </w:pPr>
    </w:p>
    <w:p w14:paraId="242A2DB7" w14:textId="77777777" w:rsidR="00097CB6" w:rsidRPr="006818DA" w:rsidRDefault="00B406B7">
      <w:pPr>
        <w:widowControl w:val="0"/>
        <w:spacing w:after="0" w:line="240" w:lineRule="auto"/>
        <w:jc w:val="center"/>
        <w:rPr>
          <w:rFonts w:ascii="Times New Roman" w:hAnsi="Times New Roman" w:cs="Times New Roman"/>
          <w:b/>
          <w:sz w:val="26"/>
          <w:szCs w:val="26"/>
        </w:rPr>
      </w:pPr>
      <w:r w:rsidRPr="006818DA">
        <w:rPr>
          <w:rFonts w:ascii="Times New Roman" w:hAnsi="Times New Roman" w:cs="Times New Roman"/>
          <w:b/>
          <w:sz w:val="26"/>
          <w:szCs w:val="26"/>
        </w:rPr>
        <w:t>График поставки товара</w:t>
      </w:r>
    </w:p>
    <w:tbl>
      <w:tblPr>
        <w:tblStyle w:val="af4"/>
        <w:tblpPr w:leftFromText="180" w:rightFromText="180" w:vertAnchor="text" w:horzAnchor="margin" w:tblpXSpec="center" w:tblpY="140"/>
        <w:tblW w:w="10031" w:type="dxa"/>
        <w:tblLayout w:type="fixed"/>
        <w:tblLook w:val="04A0" w:firstRow="1" w:lastRow="0" w:firstColumn="1" w:lastColumn="0" w:noHBand="0" w:noVBand="1"/>
      </w:tblPr>
      <w:tblGrid>
        <w:gridCol w:w="704"/>
        <w:gridCol w:w="3799"/>
        <w:gridCol w:w="1417"/>
        <w:gridCol w:w="2013"/>
        <w:gridCol w:w="2098"/>
      </w:tblGrid>
      <w:tr w:rsidR="006818DA" w14:paraId="121510C7" w14:textId="77777777" w:rsidTr="008B2F53">
        <w:tc>
          <w:tcPr>
            <w:tcW w:w="704" w:type="dxa"/>
            <w:vAlign w:val="center"/>
          </w:tcPr>
          <w:p w14:paraId="01288938" w14:textId="77777777" w:rsidR="006818DA" w:rsidRDefault="006818DA" w:rsidP="006818DA">
            <w:pPr>
              <w:spacing w:after="0" w:line="240" w:lineRule="auto"/>
              <w:jc w:val="center"/>
              <w:rPr>
                <w:rFonts w:ascii="Times New Roman" w:hAnsi="Times New Roman" w:cs="Times New Roman"/>
                <w:b/>
                <w:bCs/>
                <w:szCs w:val="24"/>
              </w:rPr>
            </w:pPr>
            <w:r>
              <w:rPr>
                <w:rFonts w:ascii="Times New Roman" w:hAnsi="Times New Roman" w:cs="Times New Roman"/>
                <w:b/>
                <w:bCs/>
                <w:szCs w:val="24"/>
              </w:rPr>
              <w:t>№</w:t>
            </w:r>
          </w:p>
        </w:tc>
        <w:tc>
          <w:tcPr>
            <w:tcW w:w="3799" w:type="dxa"/>
            <w:vAlign w:val="center"/>
          </w:tcPr>
          <w:p w14:paraId="0B24E49E" w14:textId="77777777" w:rsidR="006818DA" w:rsidRDefault="006818DA" w:rsidP="006818DA">
            <w:pPr>
              <w:spacing w:after="0" w:line="240" w:lineRule="auto"/>
              <w:jc w:val="center"/>
              <w:rPr>
                <w:rFonts w:ascii="Times New Roman" w:hAnsi="Times New Roman" w:cs="Times New Roman"/>
                <w:b/>
                <w:bCs/>
                <w:szCs w:val="24"/>
              </w:rPr>
            </w:pPr>
            <w:r>
              <w:rPr>
                <w:rFonts w:ascii="Times New Roman" w:hAnsi="Times New Roman" w:cs="Times New Roman"/>
                <w:b/>
                <w:bCs/>
                <w:szCs w:val="24"/>
              </w:rPr>
              <w:t>Наименование Товара</w:t>
            </w:r>
          </w:p>
        </w:tc>
        <w:tc>
          <w:tcPr>
            <w:tcW w:w="1417" w:type="dxa"/>
            <w:vAlign w:val="center"/>
          </w:tcPr>
          <w:p w14:paraId="21632884" w14:textId="77777777" w:rsidR="006818DA" w:rsidRDefault="006818DA" w:rsidP="006818DA">
            <w:pPr>
              <w:spacing w:after="0" w:line="240" w:lineRule="auto"/>
              <w:jc w:val="center"/>
              <w:rPr>
                <w:rFonts w:ascii="Times New Roman" w:hAnsi="Times New Roman" w:cs="Times New Roman"/>
                <w:b/>
                <w:bCs/>
                <w:szCs w:val="24"/>
              </w:rPr>
            </w:pPr>
            <w:r>
              <w:rPr>
                <w:rFonts w:ascii="Times New Roman" w:hAnsi="Times New Roman" w:cs="Times New Roman"/>
                <w:b/>
                <w:bCs/>
                <w:szCs w:val="24"/>
              </w:rPr>
              <w:t>Количество</w:t>
            </w:r>
          </w:p>
        </w:tc>
        <w:tc>
          <w:tcPr>
            <w:tcW w:w="2013" w:type="dxa"/>
            <w:vAlign w:val="center"/>
          </w:tcPr>
          <w:p w14:paraId="741607E2" w14:textId="77777777" w:rsidR="006818DA" w:rsidRDefault="006818DA" w:rsidP="006818DA">
            <w:pPr>
              <w:spacing w:after="0" w:line="240" w:lineRule="auto"/>
              <w:jc w:val="center"/>
              <w:rPr>
                <w:rFonts w:ascii="Times New Roman" w:hAnsi="Times New Roman" w:cs="Times New Roman"/>
                <w:b/>
                <w:bCs/>
                <w:szCs w:val="24"/>
              </w:rPr>
            </w:pPr>
            <w:r>
              <w:rPr>
                <w:rFonts w:ascii="Times New Roman" w:hAnsi="Times New Roman" w:cs="Times New Roman"/>
                <w:b/>
                <w:bCs/>
                <w:szCs w:val="24"/>
              </w:rPr>
              <w:t xml:space="preserve">Единица </w:t>
            </w:r>
            <w:r w:rsidR="00F711D1">
              <w:rPr>
                <w:rFonts w:ascii="Times New Roman" w:hAnsi="Times New Roman" w:cs="Times New Roman"/>
                <w:b/>
                <w:bCs/>
                <w:szCs w:val="24"/>
              </w:rPr>
              <w:br/>
            </w:r>
            <w:r>
              <w:rPr>
                <w:rFonts w:ascii="Times New Roman" w:hAnsi="Times New Roman" w:cs="Times New Roman"/>
                <w:b/>
                <w:bCs/>
                <w:szCs w:val="24"/>
              </w:rPr>
              <w:t xml:space="preserve">измерения </w:t>
            </w:r>
            <w:r w:rsidR="00F711D1">
              <w:rPr>
                <w:rFonts w:ascii="Times New Roman" w:hAnsi="Times New Roman" w:cs="Times New Roman"/>
                <w:b/>
                <w:bCs/>
                <w:szCs w:val="24"/>
              </w:rPr>
              <w:br/>
            </w:r>
            <w:r>
              <w:rPr>
                <w:rFonts w:ascii="Times New Roman" w:hAnsi="Times New Roman" w:cs="Times New Roman"/>
                <w:b/>
                <w:bCs/>
                <w:szCs w:val="24"/>
              </w:rPr>
              <w:t>Товара</w:t>
            </w:r>
          </w:p>
        </w:tc>
        <w:tc>
          <w:tcPr>
            <w:tcW w:w="2098" w:type="dxa"/>
            <w:vAlign w:val="center"/>
          </w:tcPr>
          <w:p w14:paraId="0C396CF1" w14:textId="77777777" w:rsidR="006818DA" w:rsidRDefault="006818DA" w:rsidP="006818DA">
            <w:pPr>
              <w:spacing w:after="0" w:line="240" w:lineRule="auto"/>
              <w:ind w:left="-108" w:right="-108"/>
              <w:jc w:val="center"/>
              <w:rPr>
                <w:rFonts w:ascii="Times New Roman" w:hAnsi="Times New Roman" w:cs="Times New Roman"/>
                <w:b/>
                <w:szCs w:val="24"/>
              </w:rPr>
            </w:pPr>
            <w:r>
              <w:rPr>
                <w:rFonts w:ascii="Times New Roman" w:hAnsi="Times New Roman" w:cs="Times New Roman"/>
                <w:b/>
                <w:szCs w:val="24"/>
              </w:rPr>
              <w:t xml:space="preserve">Срок </w:t>
            </w:r>
            <w:r w:rsidR="00F711D1">
              <w:rPr>
                <w:rFonts w:ascii="Times New Roman" w:hAnsi="Times New Roman" w:cs="Times New Roman"/>
                <w:b/>
                <w:szCs w:val="24"/>
              </w:rPr>
              <w:br/>
            </w:r>
            <w:r>
              <w:rPr>
                <w:rFonts w:ascii="Times New Roman" w:hAnsi="Times New Roman" w:cs="Times New Roman"/>
                <w:b/>
                <w:szCs w:val="24"/>
              </w:rPr>
              <w:t xml:space="preserve">поставки </w:t>
            </w:r>
            <w:r w:rsidR="00F711D1">
              <w:rPr>
                <w:rFonts w:ascii="Times New Roman" w:hAnsi="Times New Roman" w:cs="Times New Roman"/>
                <w:b/>
                <w:szCs w:val="24"/>
              </w:rPr>
              <w:br/>
            </w:r>
            <w:r>
              <w:rPr>
                <w:rFonts w:ascii="Times New Roman" w:hAnsi="Times New Roman" w:cs="Times New Roman"/>
                <w:b/>
                <w:szCs w:val="24"/>
              </w:rPr>
              <w:t>Товара</w:t>
            </w:r>
          </w:p>
        </w:tc>
      </w:tr>
      <w:tr w:rsidR="006818DA" w14:paraId="49B45995" w14:textId="77777777" w:rsidTr="008B2F53">
        <w:tc>
          <w:tcPr>
            <w:tcW w:w="704" w:type="dxa"/>
          </w:tcPr>
          <w:p w14:paraId="4D3150BF" w14:textId="77777777" w:rsidR="006818DA" w:rsidRDefault="006818DA" w:rsidP="006818DA">
            <w:pPr>
              <w:pStyle w:val="a6"/>
              <w:jc w:val="center"/>
              <w:rPr>
                <w:b/>
                <w:sz w:val="22"/>
              </w:rPr>
            </w:pPr>
            <w:r>
              <w:rPr>
                <w:b/>
                <w:sz w:val="22"/>
              </w:rPr>
              <w:t>1</w:t>
            </w:r>
          </w:p>
        </w:tc>
        <w:tc>
          <w:tcPr>
            <w:tcW w:w="3799" w:type="dxa"/>
          </w:tcPr>
          <w:p w14:paraId="77F3A0E6" w14:textId="77777777" w:rsidR="006818DA" w:rsidRDefault="006818DA" w:rsidP="006818DA">
            <w:pPr>
              <w:pStyle w:val="a6"/>
              <w:jc w:val="center"/>
              <w:rPr>
                <w:b/>
                <w:sz w:val="22"/>
              </w:rPr>
            </w:pPr>
            <w:r>
              <w:rPr>
                <w:b/>
                <w:sz w:val="22"/>
              </w:rPr>
              <w:t>2</w:t>
            </w:r>
          </w:p>
        </w:tc>
        <w:tc>
          <w:tcPr>
            <w:tcW w:w="1417" w:type="dxa"/>
          </w:tcPr>
          <w:p w14:paraId="58709EE0" w14:textId="77777777" w:rsidR="006818DA" w:rsidRDefault="006818DA" w:rsidP="006818DA">
            <w:pPr>
              <w:pStyle w:val="a6"/>
              <w:jc w:val="center"/>
              <w:rPr>
                <w:b/>
                <w:sz w:val="22"/>
              </w:rPr>
            </w:pPr>
            <w:r>
              <w:rPr>
                <w:b/>
                <w:sz w:val="22"/>
              </w:rPr>
              <w:t>3</w:t>
            </w:r>
          </w:p>
        </w:tc>
        <w:tc>
          <w:tcPr>
            <w:tcW w:w="2013" w:type="dxa"/>
          </w:tcPr>
          <w:p w14:paraId="738BD302" w14:textId="77777777" w:rsidR="006818DA" w:rsidRDefault="006818DA" w:rsidP="006818DA">
            <w:pPr>
              <w:pStyle w:val="a6"/>
              <w:jc w:val="center"/>
              <w:rPr>
                <w:b/>
                <w:sz w:val="22"/>
              </w:rPr>
            </w:pPr>
            <w:r>
              <w:rPr>
                <w:b/>
                <w:sz w:val="22"/>
              </w:rPr>
              <w:t>4</w:t>
            </w:r>
          </w:p>
        </w:tc>
        <w:tc>
          <w:tcPr>
            <w:tcW w:w="2098" w:type="dxa"/>
          </w:tcPr>
          <w:p w14:paraId="562AF98C" w14:textId="77777777" w:rsidR="006818DA" w:rsidRDefault="006818DA" w:rsidP="006818DA">
            <w:pPr>
              <w:pStyle w:val="a6"/>
              <w:jc w:val="center"/>
              <w:rPr>
                <w:b/>
                <w:sz w:val="22"/>
              </w:rPr>
            </w:pPr>
            <w:r>
              <w:rPr>
                <w:b/>
                <w:sz w:val="22"/>
              </w:rPr>
              <w:t>5</w:t>
            </w:r>
          </w:p>
        </w:tc>
      </w:tr>
      <w:tr w:rsidR="009960EA" w14:paraId="243A13D4" w14:textId="77777777" w:rsidTr="009131C8">
        <w:trPr>
          <w:trHeight w:val="2198"/>
        </w:trPr>
        <w:tc>
          <w:tcPr>
            <w:tcW w:w="704" w:type="dxa"/>
            <w:vAlign w:val="center"/>
          </w:tcPr>
          <w:p w14:paraId="26DD8E49" w14:textId="77777777" w:rsidR="009960EA" w:rsidRPr="009960EA" w:rsidRDefault="009960EA" w:rsidP="00341DCC">
            <w:pPr>
              <w:pStyle w:val="a6"/>
              <w:jc w:val="center"/>
              <w:rPr>
                <w:sz w:val="22"/>
                <w:szCs w:val="22"/>
              </w:rPr>
            </w:pPr>
            <w:r w:rsidRPr="009960EA">
              <w:rPr>
                <w:sz w:val="22"/>
                <w:szCs w:val="22"/>
              </w:rPr>
              <w:t>1.</w:t>
            </w:r>
          </w:p>
        </w:tc>
        <w:tc>
          <w:tcPr>
            <w:tcW w:w="3799" w:type="dxa"/>
            <w:tcBorders>
              <w:top w:val="single" w:sz="4" w:space="0" w:color="000000"/>
              <w:right w:val="single" w:sz="4" w:space="0" w:color="auto"/>
            </w:tcBorders>
            <w:shd w:val="clear" w:color="auto" w:fill="auto"/>
            <w:vAlign w:val="center"/>
          </w:tcPr>
          <w:p w14:paraId="610CA704" w14:textId="77777777" w:rsidR="009960EA" w:rsidRPr="009960EA" w:rsidRDefault="009960EA" w:rsidP="009960EA">
            <w:pPr>
              <w:spacing w:after="0" w:line="240" w:lineRule="auto"/>
              <w:ind w:left="-113" w:right="-93"/>
              <w:jc w:val="center"/>
              <w:rPr>
                <w:rFonts w:ascii="Times New Roman" w:hAnsi="Times New Roman" w:cs="Times New Roman"/>
                <w:color w:val="000000"/>
                <w:lang w:val="en-US"/>
              </w:rPr>
            </w:pPr>
            <w:r w:rsidRPr="009960EA">
              <w:rPr>
                <w:rFonts w:ascii="Times New Roman" w:hAnsi="Times New Roman" w:cs="Times New Roman"/>
                <w:color w:val="000000"/>
              </w:rPr>
              <w:t>Коммутатор</w:t>
            </w:r>
            <w:r w:rsidRPr="009960EA">
              <w:rPr>
                <w:rFonts w:ascii="Times New Roman" w:hAnsi="Times New Roman" w:cs="Times New Roman"/>
                <w:color w:val="000000"/>
                <w:lang w:val="en-US"/>
              </w:rPr>
              <w:t xml:space="preserve"> ST-S165POE</w:t>
            </w:r>
          </w:p>
          <w:p w14:paraId="3D702FC0" w14:textId="77777777" w:rsidR="009960EA" w:rsidRPr="009960EA" w:rsidRDefault="009960EA" w:rsidP="009960EA">
            <w:pPr>
              <w:spacing w:after="0" w:line="240" w:lineRule="auto"/>
              <w:ind w:left="-113" w:right="-93"/>
              <w:jc w:val="center"/>
              <w:rPr>
                <w:rFonts w:ascii="Times New Roman" w:hAnsi="Times New Roman" w:cs="Times New Roman"/>
                <w:color w:val="000000"/>
                <w:lang w:val="en-US"/>
              </w:rPr>
            </w:pPr>
            <w:r w:rsidRPr="009960EA">
              <w:rPr>
                <w:rFonts w:ascii="Times New Roman" w:hAnsi="Times New Roman" w:cs="Times New Roman"/>
                <w:color w:val="000000"/>
                <w:lang w:val="en-US"/>
              </w:rPr>
              <w:t>(2G/1S/250W/A) PRO (</w:t>
            </w:r>
            <w:r w:rsidRPr="009960EA">
              <w:rPr>
                <w:rFonts w:ascii="Times New Roman" w:hAnsi="Times New Roman" w:cs="Times New Roman"/>
                <w:color w:val="000000"/>
              </w:rPr>
              <w:t>версия</w:t>
            </w:r>
            <w:r w:rsidRPr="009960EA">
              <w:rPr>
                <w:rFonts w:ascii="Times New Roman" w:hAnsi="Times New Roman" w:cs="Times New Roman"/>
                <w:color w:val="000000"/>
                <w:lang w:val="en-US"/>
              </w:rPr>
              <w:t xml:space="preserve"> 2)</w:t>
            </w:r>
          </w:p>
          <w:p w14:paraId="1CA8423D" w14:textId="13E4B6CA" w:rsidR="009960EA" w:rsidRPr="009960EA" w:rsidRDefault="009960EA" w:rsidP="009960EA">
            <w:pPr>
              <w:ind w:left="-113" w:right="-93"/>
              <w:jc w:val="center"/>
              <w:rPr>
                <w:rFonts w:ascii="Times New Roman" w:hAnsi="Times New Roman" w:cs="Times New Roman"/>
                <w:color w:val="000000"/>
              </w:rPr>
            </w:pPr>
            <w:r w:rsidRPr="009960EA">
              <w:rPr>
                <w:rFonts w:ascii="Times New Roman" w:hAnsi="Times New Roman" w:cs="Times New Roman"/>
                <w:color w:val="000000"/>
              </w:rPr>
              <w:t>или эквивалент</w:t>
            </w:r>
          </w:p>
        </w:tc>
        <w:tc>
          <w:tcPr>
            <w:tcW w:w="1417" w:type="dxa"/>
            <w:tcBorders>
              <w:top w:val="single" w:sz="4" w:space="0" w:color="000000"/>
              <w:right w:val="single" w:sz="4" w:space="0" w:color="000000"/>
            </w:tcBorders>
            <w:shd w:val="clear" w:color="auto" w:fill="auto"/>
            <w:vAlign w:val="center"/>
          </w:tcPr>
          <w:p w14:paraId="7E01EF14" w14:textId="1D4E6A50" w:rsidR="009960EA" w:rsidRPr="009960EA" w:rsidRDefault="009960EA" w:rsidP="00341DCC">
            <w:pPr>
              <w:spacing w:after="0" w:line="240" w:lineRule="auto"/>
              <w:jc w:val="center"/>
              <w:rPr>
                <w:rFonts w:ascii="Times New Roman" w:eastAsia="Times New Roman" w:hAnsi="Times New Roman" w:cs="Times New Roman"/>
              </w:rPr>
            </w:pPr>
            <w:r w:rsidRPr="009960EA">
              <w:rPr>
                <w:rFonts w:ascii="Times New Roman" w:eastAsia="Times New Roman" w:hAnsi="Times New Roman" w:cs="Times New Roman"/>
              </w:rPr>
              <w:t>4</w:t>
            </w:r>
          </w:p>
        </w:tc>
        <w:tc>
          <w:tcPr>
            <w:tcW w:w="2013" w:type="dxa"/>
            <w:tcBorders>
              <w:right w:val="single" w:sz="4" w:space="0" w:color="000000"/>
            </w:tcBorders>
            <w:shd w:val="clear" w:color="auto" w:fill="auto"/>
            <w:vAlign w:val="center"/>
          </w:tcPr>
          <w:p w14:paraId="2B3DD910" w14:textId="77777777" w:rsidR="009960EA" w:rsidRPr="009960EA" w:rsidRDefault="009960EA" w:rsidP="00341DCC">
            <w:pPr>
              <w:spacing w:after="0" w:line="240" w:lineRule="auto"/>
              <w:jc w:val="center"/>
              <w:rPr>
                <w:rFonts w:ascii="Times New Roman" w:eastAsia="Times New Roman" w:hAnsi="Times New Roman" w:cs="Times New Roman"/>
              </w:rPr>
            </w:pPr>
            <w:r w:rsidRPr="009960EA">
              <w:rPr>
                <w:rFonts w:ascii="Times New Roman" w:eastAsia="Times New Roman" w:hAnsi="Times New Roman" w:cs="Times New Roman"/>
              </w:rPr>
              <w:t>штука</w:t>
            </w:r>
          </w:p>
        </w:tc>
        <w:tc>
          <w:tcPr>
            <w:tcW w:w="2098" w:type="dxa"/>
            <w:vAlign w:val="center"/>
          </w:tcPr>
          <w:p w14:paraId="7EBD0BF5" w14:textId="77777777" w:rsidR="009960EA" w:rsidRPr="009960EA" w:rsidRDefault="009960EA" w:rsidP="00341DCC">
            <w:pPr>
              <w:spacing w:after="0" w:line="240" w:lineRule="auto"/>
              <w:jc w:val="center"/>
              <w:rPr>
                <w:rFonts w:ascii="Times New Roman" w:hAnsi="Times New Roman" w:cs="Times New Roman"/>
              </w:rPr>
            </w:pPr>
            <w:r w:rsidRPr="009960EA">
              <w:rPr>
                <w:rFonts w:ascii="Times New Roman" w:hAnsi="Times New Roman" w:cs="Times New Roman"/>
              </w:rPr>
              <w:t>в течении</w:t>
            </w:r>
          </w:p>
          <w:p w14:paraId="3580AB58" w14:textId="77777777" w:rsidR="009960EA" w:rsidRPr="009960EA" w:rsidRDefault="009960EA" w:rsidP="00341DCC">
            <w:pPr>
              <w:spacing w:after="0" w:line="240" w:lineRule="auto"/>
              <w:jc w:val="center"/>
              <w:rPr>
                <w:rFonts w:ascii="Times New Roman" w:hAnsi="Times New Roman" w:cs="Times New Roman"/>
              </w:rPr>
            </w:pPr>
            <w:r w:rsidRPr="009960EA">
              <w:rPr>
                <w:rFonts w:ascii="Times New Roman" w:hAnsi="Times New Roman" w:cs="Times New Roman"/>
              </w:rPr>
              <w:t xml:space="preserve">10 (десяти) календарных дней </w:t>
            </w:r>
            <w:r w:rsidRPr="009960EA">
              <w:rPr>
                <w:rFonts w:ascii="Times New Roman" w:hAnsi="Times New Roman" w:cs="Times New Roman"/>
              </w:rPr>
              <w:br/>
              <w:t>с момента подписания Государственного контракта</w:t>
            </w:r>
          </w:p>
        </w:tc>
      </w:tr>
    </w:tbl>
    <w:p w14:paraId="63ED477B" w14:textId="77777777" w:rsidR="00097CB6" w:rsidRDefault="00097CB6">
      <w:pPr>
        <w:spacing w:after="0"/>
        <w:jc w:val="both"/>
        <w:rPr>
          <w:rFonts w:ascii="Times New Roman" w:hAnsi="Times New Roman" w:cs="Times New Roman"/>
        </w:rPr>
      </w:pPr>
    </w:p>
    <w:p w14:paraId="20DC1E2A" w14:textId="77777777" w:rsidR="006818DA" w:rsidRDefault="006818DA">
      <w:pPr>
        <w:spacing w:after="0"/>
        <w:jc w:val="both"/>
        <w:rPr>
          <w:rFonts w:ascii="Times New Roman" w:hAnsi="Times New Roman" w:cs="Times New Roman"/>
        </w:rPr>
      </w:pPr>
    </w:p>
    <w:p w14:paraId="377E0674" w14:textId="77777777" w:rsidR="00097CB6" w:rsidRPr="006818DA" w:rsidRDefault="00B406B7" w:rsidP="00F711D1">
      <w:pPr>
        <w:spacing w:after="0"/>
        <w:ind w:left="-284"/>
        <w:jc w:val="both"/>
        <w:rPr>
          <w:rFonts w:ascii="Times New Roman" w:hAnsi="Times New Roman" w:cs="Times New Roman"/>
          <w:sz w:val="24"/>
          <w:szCs w:val="24"/>
        </w:rPr>
      </w:pPr>
      <w:r w:rsidRPr="006818DA">
        <w:rPr>
          <w:rFonts w:ascii="Times New Roman" w:hAnsi="Times New Roman" w:cs="Times New Roman"/>
          <w:sz w:val="24"/>
          <w:szCs w:val="24"/>
        </w:rPr>
        <w:t xml:space="preserve">Доставка товара Заказчику осуществляется по адресу: </w:t>
      </w:r>
      <w:r w:rsidRPr="006818DA">
        <w:rPr>
          <w:rFonts w:ascii="Times New Roman" w:hAnsi="Times New Roman" w:cs="Times New Roman"/>
          <w:b/>
          <w:sz w:val="24"/>
          <w:szCs w:val="24"/>
        </w:rPr>
        <w:t>369100, Карачаево-Черкесская Республика,</w:t>
      </w:r>
      <w:r w:rsidRPr="006818DA">
        <w:rPr>
          <w:rFonts w:ascii="Times New Roman" w:hAnsi="Times New Roman" w:cs="Times New Roman"/>
          <w:sz w:val="24"/>
          <w:szCs w:val="24"/>
        </w:rPr>
        <w:t xml:space="preserve"> </w:t>
      </w:r>
      <w:r w:rsidRPr="006818DA">
        <w:rPr>
          <w:rFonts w:ascii="Times New Roman" w:hAnsi="Times New Roman" w:cs="Times New Roman"/>
          <w:b/>
          <w:sz w:val="24"/>
          <w:szCs w:val="24"/>
        </w:rPr>
        <w:t>Прикубанский район</w:t>
      </w:r>
      <w:r w:rsidRPr="006818DA">
        <w:rPr>
          <w:rFonts w:ascii="Times New Roman" w:hAnsi="Times New Roman" w:cs="Times New Roman"/>
          <w:sz w:val="24"/>
          <w:szCs w:val="24"/>
        </w:rPr>
        <w:t xml:space="preserve">, </w:t>
      </w:r>
      <w:r w:rsidRPr="006818DA">
        <w:rPr>
          <w:rFonts w:ascii="Times New Roman" w:hAnsi="Times New Roman" w:cs="Times New Roman"/>
          <w:b/>
          <w:sz w:val="24"/>
          <w:szCs w:val="24"/>
        </w:rPr>
        <w:t>п. Кавказский, ул. Балахонова, д. 3.</w:t>
      </w:r>
    </w:p>
    <w:p w14:paraId="78CA57C5" w14:textId="77777777" w:rsidR="00097CB6" w:rsidRDefault="00097CB6">
      <w:pPr>
        <w:spacing w:after="0" w:line="240" w:lineRule="auto"/>
        <w:jc w:val="both"/>
        <w:rPr>
          <w:rFonts w:ascii="Times New Roman" w:hAnsi="Times New Roman" w:cs="Times New Roman"/>
          <w:szCs w:val="24"/>
        </w:rPr>
      </w:pPr>
    </w:p>
    <w:p w14:paraId="05961349" w14:textId="77777777" w:rsidR="00097CB6" w:rsidRDefault="00097CB6">
      <w:pPr>
        <w:spacing w:after="0" w:line="240" w:lineRule="auto"/>
        <w:jc w:val="both"/>
        <w:rPr>
          <w:rFonts w:ascii="Times New Roman" w:hAnsi="Times New Roman" w:cs="Times New Roman"/>
          <w:szCs w:val="24"/>
        </w:rPr>
      </w:pPr>
    </w:p>
    <w:p w14:paraId="696E8E97" w14:textId="77777777" w:rsidR="00097CB6" w:rsidRDefault="00097CB6">
      <w:pPr>
        <w:spacing w:after="0" w:line="240" w:lineRule="auto"/>
        <w:jc w:val="both"/>
        <w:rPr>
          <w:rFonts w:ascii="Times New Roman" w:hAnsi="Times New Roman" w:cs="Times New Roman"/>
          <w:szCs w:val="24"/>
        </w:rPr>
      </w:pPr>
    </w:p>
    <w:p w14:paraId="5161241A" w14:textId="77777777" w:rsidR="006818DA" w:rsidRPr="00BC26D4" w:rsidRDefault="006818DA" w:rsidP="00F711D1">
      <w:pPr>
        <w:suppressAutoHyphens w:val="0"/>
        <w:spacing w:after="0" w:line="240" w:lineRule="auto"/>
        <w:ind w:left="-284"/>
        <w:rPr>
          <w:rFonts w:ascii="Times New Roman" w:eastAsia="Times New Roman" w:hAnsi="Times New Roman" w:cs="Times New Roman"/>
          <w:b/>
        </w:rPr>
      </w:pPr>
      <w:r w:rsidRPr="00BC26D4">
        <w:rPr>
          <w:rFonts w:ascii="Times New Roman" w:eastAsia="Times New Roman" w:hAnsi="Times New Roman" w:cs="Times New Roman"/>
          <w:b/>
        </w:rPr>
        <w:t>ГОСУДАРСТВЕННЫЙ ЗАКАЗЧИК                                              ПОСТАВЩИК</w:t>
      </w:r>
    </w:p>
    <w:p w14:paraId="16B2CCD8" w14:textId="77777777" w:rsidR="006818DA" w:rsidRPr="00BC26D4" w:rsidRDefault="006818DA" w:rsidP="00F711D1">
      <w:pPr>
        <w:suppressAutoHyphens w:val="0"/>
        <w:spacing w:after="0" w:line="240" w:lineRule="auto"/>
        <w:ind w:left="-284"/>
        <w:rPr>
          <w:rFonts w:ascii="Times New Roman" w:eastAsia="Times New Roman" w:hAnsi="Times New Roman" w:cs="Times New Roman"/>
        </w:rPr>
      </w:pPr>
      <w:r w:rsidRPr="00BC26D4">
        <w:rPr>
          <w:rFonts w:ascii="Times New Roman" w:eastAsia="Times New Roman" w:hAnsi="Times New Roman" w:cs="Times New Roman"/>
        </w:rPr>
        <w:t xml:space="preserve">Начальник ФКУ ИЦ-1 ОФСИН России                                </w:t>
      </w:r>
    </w:p>
    <w:p w14:paraId="64693450" w14:textId="77777777" w:rsidR="006818DA" w:rsidRPr="00BC26D4" w:rsidRDefault="006818DA" w:rsidP="00F711D1">
      <w:pPr>
        <w:suppressAutoHyphens w:val="0"/>
        <w:spacing w:after="0" w:line="240" w:lineRule="auto"/>
        <w:ind w:left="-284"/>
        <w:rPr>
          <w:rFonts w:ascii="Times New Roman" w:eastAsia="Times New Roman" w:hAnsi="Times New Roman" w:cs="Times New Roman"/>
        </w:rPr>
      </w:pPr>
      <w:r w:rsidRPr="00BC26D4">
        <w:rPr>
          <w:rFonts w:ascii="Times New Roman" w:eastAsia="Times New Roman" w:hAnsi="Times New Roman" w:cs="Times New Roman"/>
        </w:rPr>
        <w:t>по Карачаево-Черкесской Республике</w:t>
      </w:r>
    </w:p>
    <w:p w14:paraId="3308C398" w14:textId="77777777" w:rsidR="006818DA" w:rsidRPr="00BC26D4" w:rsidRDefault="006818DA" w:rsidP="00F711D1">
      <w:pPr>
        <w:suppressAutoHyphens w:val="0"/>
        <w:spacing w:after="0" w:line="240" w:lineRule="auto"/>
        <w:ind w:left="-284"/>
        <w:rPr>
          <w:rFonts w:ascii="Times New Roman" w:eastAsia="Times New Roman" w:hAnsi="Times New Roman" w:cs="Times New Roman"/>
          <w:b/>
        </w:rPr>
      </w:pPr>
    </w:p>
    <w:p w14:paraId="72447296" w14:textId="77777777" w:rsidR="006818DA" w:rsidRPr="00BC26D4" w:rsidRDefault="006818DA" w:rsidP="00F711D1">
      <w:pPr>
        <w:suppressAutoHyphens w:val="0"/>
        <w:spacing w:after="0" w:line="240" w:lineRule="auto"/>
        <w:ind w:left="-284"/>
        <w:rPr>
          <w:rFonts w:ascii="Times New Roman" w:eastAsia="Times New Roman" w:hAnsi="Times New Roman" w:cs="Times New Roman"/>
        </w:rPr>
      </w:pPr>
      <w:r w:rsidRPr="00BC26D4">
        <w:rPr>
          <w:rFonts w:ascii="Times New Roman" w:eastAsia="Times New Roman" w:hAnsi="Times New Roman" w:cs="Times New Roman"/>
        </w:rPr>
        <w:t xml:space="preserve">__________________________  /Ш.М. Камбиев/       </w:t>
      </w:r>
      <w:r>
        <w:rPr>
          <w:rFonts w:ascii="Times New Roman" w:eastAsia="Times New Roman" w:hAnsi="Times New Roman" w:cs="Times New Roman"/>
        </w:rPr>
        <w:t xml:space="preserve">    __________________________ </w:t>
      </w:r>
      <w:r w:rsidRPr="00BC26D4">
        <w:rPr>
          <w:rFonts w:ascii="Times New Roman" w:eastAsia="Times New Roman" w:hAnsi="Times New Roman" w:cs="Times New Roman"/>
        </w:rPr>
        <w:t>/</w:t>
      </w:r>
      <w:r>
        <w:rPr>
          <w:rFonts w:ascii="Times New Roman" w:eastAsia="Times New Roman" w:hAnsi="Times New Roman" w:cs="Times New Roman"/>
        </w:rPr>
        <w:t>______________</w:t>
      </w:r>
      <w:r w:rsidRPr="00BC26D4">
        <w:rPr>
          <w:rFonts w:ascii="Times New Roman" w:eastAsia="Times New Roman" w:hAnsi="Times New Roman" w:cs="Times New Roman"/>
        </w:rPr>
        <w:t>/</w:t>
      </w:r>
    </w:p>
    <w:p w14:paraId="46ECD290" w14:textId="77777777" w:rsidR="006818DA" w:rsidRPr="00BC26D4" w:rsidRDefault="006818DA" w:rsidP="00F711D1">
      <w:pPr>
        <w:suppressAutoHyphens w:val="0"/>
        <w:spacing w:after="0" w:line="240" w:lineRule="auto"/>
        <w:ind w:left="-284"/>
        <w:rPr>
          <w:rFonts w:ascii="Times New Roman" w:eastAsia="Times New Roman" w:hAnsi="Times New Roman" w:cs="Times New Roman"/>
          <w:b/>
          <w:highlight w:val="cyan"/>
        </w:rPr>
      </w:pPr>
      <w:r w:rsidRPr="00BC26D4">
        <w:rPr>
          <w:rFonts w:ascii="Times New Roman" w:eastAsia="Times New Roman" w:hAnsi="Times New Roman" w:cs="Times New Roman"/>
        </w:rPr>
        <w:t>М.П.                                                                                    М.П.</w:t>
      </w:r>
    </w:p>
    <w:p w14:paraId="0656B1B6" w14:textId="77777777" w:rsidR="00097CB6" w:rsidRDefault="00097CB6">
      <w:pPr>
        <w:pStyle w:val="a6"/>
        <w:ind w:left="4956"/>
        <w:jc w:val="center"/>
        <w:rPr>
          <w:sz w:val="22"/>
          <w:szCs w:val="22"/>
        </w:rPr>
      </w:pPr>
    </w:p>
    <w:p w14:paraId="46EC4CF6" w14:textId="77777777" w:rsidR="00097CB6" w:rsidRDefault="00097CB6">
      <w:pPr>
        <w:pStyle w:val="a6"/>
        <w:ind w:left="4956"/>
        <w:jc w:val="center"/>
        <w:rPr>
          <w:sz w:val="22"/>
          <w:szCs w:val="22"/>
        </w:rPr>
      </w:pPr>
    </w:p>
    <w:p w14:paraId="72515BE5" w14:textId="77777777" w:rsidR="00097CB6" w:rsidRDefault="00097CB6">
      <w:pPr>
        <w:pStyle w:val="a6"/>
        <w:ind w:left="4956"/>
        <w:jc w:val="center"/>
        <w:rPr>
          <w:sz w:val="22"/>
          <w:szCs w:val="22"/>
        </w:rPr>
      </w:pPr>
    </w:p>
    <w:p w14:paraId="363F5AED" w14:textId="77777777" w:rsidR="00097CB6" w:rsidRDefault="00097CB6">
      <w:pPr>
        <w:pStyle w:val="a6"/>
        <w:ind w:left="4956"/>
        <w:jc w:val="center"/>
        <w:rPr>
          <w:sz w:val="22"/>
          <w:szCs w:val="22"/>
        </w:rPr>
      </w:pPr>
    </w:p>
    <w:p w14:paraId="378FFDF4" w14:textId="77777777" w:rsidR="00097CB6" w:rsidRDefault="00097CB6">
      <w:pPr>
        <w:pStyle w:val="a6"/>
        <w:ind w:left="4956"/>
        <w:jc w:val="center"/>
        <w:rPr>
          <w:sz w:val="22"/>
          <w:szCs w:val="22"/>
        </w:rPr>
      </w:pPr>
    </w:p>
    <w:p w14:paraId="2A0E5AE6" w14:textId="77777777" w:rsidR="00097CB6" w:rsidRDefault="00097CB6">
      <w:pPr>
        <w:pStyle w:val="a6"/>
        <w:ind w:left="4956"/>
        <w:jc w:val="center"/>
        <w:rPr>
          <w:sz w:val="22"/>
          <w:szCs w:val="22"/>
        </w:rPr>
      </w:pPr>
    </w:p>
    <w:p w14:paraId="03C1FA8E" w14:textId="77777777" w:rsidR="00097CB6" w:rsidRDefault="00097CB6">
      <w:pPr>
        <w:pStyle w:val="a6"/>
        <w:ind w:left="4956"/>
        <w:jc w:val="center"/>
        <w:rPr>
          <w:sz w:val="22"/>
          <w:szCs w:val="22"/>
        </w:rPr>
      </w:pPr>
    </w:p>
    <w:p w14:paraId="43B5DAA0" w14:textId="77777777" w:rsidR="00097CB6" w:rsidRDefault="00097CB6">
      <w:pPr>
        <w:pStyle w:val="a6"/>
        <w:ind w:left="4956"/>
        <w:jc w:val="center"/>
        <w:rPr>
          <w:sz w:val="22"/>
          <w:szCs w:val="22"/>
        </w:rPr>
      </w:pPr>
    </w:p>
    <w:p w14:paraId="3290F914" w14:textId="77777777" w:rsidR="00097CB6" w:rsidRDefault="00097CB6">
      <w:pPr>
        <w:pStyle w:val="a6"/>
        <w:ind w:left="4956"/>
        <w:jc w:val="center"/>
        <w:rPr>
          <w:sz w:val="22"/>
          <w:szCs w:val="22"/>
        </w:rPr>
      </w:pPr>
    </w:p>
    <w:p w14:paraId="7EB03CA5" w14:textId="77777777" w:rsidR="00097CB6" w:rsidRDefault="00097CB6">
      <w:pPr>
        <w:pStyle w:val="a6"/>
        <w:ind w:left="4956"/>
        <w:jc w:val="center"/>
        <w:rPr>
          <w:sz w:val="22"/>
          <w:szCs w:val="22"/>
        </w:rPr>
      </w:pPr>
    </w:p>
    <w:p w14:paraId="4A13719D" w14:textId="77777777" w:rsidR="00097CB6" w:rsidRDefault="00097CB6">
      <w:pPr>
        <w:pStyle w:val="a6"/>
        <w:ind w:left="4956"/>
        <w:jc w:val="center"/>
        <w:rPr>
          <w:sz w:val="22"/>
          <w:szCs w:val="22"/>
        </w:rPr>
      </w:pPr>
    </w:p>
    <w:p w14:paraId="66FA6E9F" w14:textId="77777777" w:rsidR="00097CB6" w:rsidRDefault="00097CB6">
      <w:pPr>
        <w:pStyle w:val="a6"/>
        <w:ind w:left="4956"/>
        <w:jc w:val="center"/>
        <w:rPr>
          <w:sz w:val="22"/>
          <w:szCs w:val="22"/>
        </w:rPr>
      </w:pPr>
    </w:p>
    <w:p w14:paraId="3072BAC1" w14:textId="77777777" w:rsidR="00097CB6" w:rsidRDefault="00097CB6">
      <w:pPr>
        <w:pStyle w:val="a6"/>
        <w:ind w:left="4956"/>
        <w:jc w:val="center"/>
        <w:rPr>
          <w:sz w:val="22"/>
          <w:szCs w:val="22"/>
        </w:rPr>
      </w:pPr>
    </w:p>
    <w:p w14:paraId="3C7354A8" w14:textId="77777777" w:rsidR="00097CB6" w:rsidRDefault="00097CB6">
      <w:pPr>
        <w:pStyle w:val="a6"/>
        <w:ind w:left="4956"/>
        <w:jc w:val="center"/>
        <w:rPr>
          <w:sz w:val="22"/>
          <w:szCs w:val="22"/>
        </w:rPr>
      </w:pPr>
    </w:p>
    <w:p w14:paraId="2F838301" w14:textId="77777777" w:rsidR="00097CB6" w:rsidRDefault="00097CB6">
      <w:pPr>
        <w:pStyle w:val="a6"/>
        <w:ind w:left="4956"/>
        <w:jc w:val="center"/>
        <w:rPr>
          <w:sz w:val="22"/>
          <w:szCs w:val="22"/>
        </w:rPr>
      </w:pPr>
    </w:p>
    <w:p w14:paraId="63458C43" w14:textId="77777777" w:rsidR="00B406B7" w:rsidRDefault="00B406B7">
      <w:pPr>
        <w:pStyle w:val="a6"/>
        <w:ind w:left="4956"/>
        <w:jc w:val="center"/>
        <w:rPr>
          <w:sz w:val="22"/>
          <w:szCs w:val="22"/>
        </w:rPr>
      </w:pPr>
    </w:p>
    <w:p w14:paraId="7E22CA71" w14:textId="77777777" w:rsidR="00097CB6" w:rsidRDefault="00097CB6">
      <w:pPr>
        <w:pStyle w:val="a6"/>
        <w:ind w:left="4956"/>
        <w:jc w:val="center"/>
        <w:rPr>
          <w:sz w:val="22"/>
          <w:szCs w:val="22"/>
        </w:rPr>
      </w:pPr>
    </w:p>
    <w:p w14:paraId="17BD44AB" w14:textId="77777777" w:rsidR="00097CB6" w:rsidRDefault="00097CB6">
      <w:pPr>
        <w:pStyle w:val="a6"/>
        <w:ind w:left="4956"/>
        <w:jc w:val="center"/>
        <w:rPr>
          <w:sz w:val="22"/>
          <w:szCs w:val="22"/>
        </w:rPr>
      </w:pPr>
    </w:p>
    <w:p w14:paraId="53001216" w14:textId="77777777" w:rsidR="00097CB6" w:rsidRDefault="00097CB6">
      <w:pPr>
        <w:pStyle w:val="a6"/>
        <w:ind w:left="4956"/>
        <w:jc w:val="center"/>
        <w:rPr>
          <w:sz w:val="22"/>
          <w:szCs w:val="22"/>
        </w:rPr>
      </w:pPr>
    </w:p>
    <w:p w14:paraId="44C2B826" w14:textId="77777777" w:rsidR="00097CB6" w:rsidRDefault="00097CB6">
      <w:pPr>
        <w:pStyle w:val="a6"/>
        <w:ind w:left="4956"/>
        <w:jc w:val="center"/>
        <w:rPr>
          <w:sz w:val="22"/>
          <w:szCs w:val="22"/>
        </w:rPr>
      </w:pPr>
    </w:p>
    <w:p w14:paraId="7D1F61B1" w14:textId="77777777" w:rsidR="00097CB6" w:rsidRDefault="00097CB6">
      <w:pPr>
        <w:pStyle w:val="a6"/>
        <w:ind w:left="4956"/>
        <w:jc w:val="center"/>
        <w:rPr>
          <w:sz w:val="22"/>
          <w:szCs w:val="22"/>
        </w:rPr>
      </w:pPr>
    </w:p>
    <w:p w14:paraId="37F3C5FA" w14:textId="77777777" w:rsidR="00827108" w:rsidRDefault="00827108">
      <w:pPr>
        <w:pStyle w:val="a6"/>
        <w:ind w:left="4956"/>
        <w:jc w:val="center"/>
        <w:rPr>
          <w:sz w:val="22"/>
          <w:szCs w:val="22"/>
        </w:rPr>
      </w:pPr>
    </w:p>
    <w:p w14:paraId="1DFED945" w14:textId="77777777" w:rsidR="00097CB6" w:rsidRDefault="00097CB6">
      <w:pPr>
        <w:pStyle w:val="a6"/>
        <w:ind w:left="4956"/>
        <w:jc w:val="center"/>
        <w:rPr>
          <w:sz w:val="22"/>
          <w:szCs w:val="22"/>
        </w:rPr>
      </w:pPr>
    </w:p>
    <w:p w14:paraId="54E1F08D" w14:textId="77777777" w:rsidR="00097CB6" w:rsidRPr="008E0013" w:rsidRDefault="00B406B7">
      <w:pPr>
        <w:pStyle w:val="a6"/>
        <w:ind w:left="4956"/>
        <w:jc w:val="center"/>
        <w:rPr>
          <w:i/>
        </w:rPr>
      </w:pPr>
      <w:r w:rsidRPr="008E0013">
        <w:rPr>
          <w:i/>
        </w:rPr>
        <w:lastRenderedPageBreak/>
        <w:t>Приложение № 3</w:t>
      </w:r>
    </w:p>
    <w:p w14:paraId="7AD62BCF" w14:textId="77777777" w:rsidR="00097CB6" w:rsidRPr="008E0013" w:rsidRDefault="00B406B7">
      <w:pPr>
        <w:pStyle w:val="a6"/>
        <w:ind w:left="4956"/>
        <w:jc w:val="center"/>
        <w:rPr>
          <w:i/>
        </w:rPr>
      </w:pPr>
      <w:r w:rsidRPr="008E0013">
        <w:rPr>
          <w:i/>
        </w:rPr>
        <w:t>к государственному контракту</w:t>
      </w:r>
    </w:p>
    <w:p w14:paraId="055B9532" w14:textId="13813F67" w:rsidR="00097CB6" w:rsidRPr="008E0013" w:rsidRDefault="00B406B7">
      <w:pPr>
        <w:pStyle w:val="a6"/>
        <w:ind w:left="4956"/>
        <w:jc w:val="center"/>
        <w:rPr>
          <w:i/>
        </w:rPr>
      </w:pPr>
      <w:r w:rsidRPr="008E0013">
        <w:rPr>
          <w:i/>
        </w:rPr>
        <w:t>от «___» __________ 202</w:t>
      </w:r>
      <w:r w:rsidR="00834358">
        <w:rPr>
          <w:i/>
        </w:rPr>
        <w:t>6</w:t>
      </w:r>
      <w:r w:rsidRPr="008E0013">
        <w:rPr>
          <w:i/>
        </w:rPr>
        <w:t xml:space="preserve"> г. </w:t>
      </w:r>
      <w:r w:rsidRPr="008E0013">
        <w:rPr>
          <w:bCs/>
          <w:i/>
        </w:rPr>
        <w:t>№ ___</w:t>
      </w:r>
    </w:p>
    <w:p w14:paraId="25774F58" w14:textId="77777777" w:rsidR="00097CB6" w:rsidRDefault="00097CB6">
      <w:pPr>
        <w:rPr>
          <w:rFonts w:ascii="Times New Roman" w:hAnsi="Times New Roman" w:cs="Times New Roman"/>
        </w:rPr>
      </w:pPr>
    </w:p>
    <w:p w14:paraId="6D2BB4F0" w14:textId="77777777" w:rsidR="00097CB6" w:rsidRDefault="00B406B7">
      <w:pPr>
        <w:spacing w:after="0" w:line="240" w:lineRule="auto"/>
        <w:jc w:val="center"/>
        <w:rPr>
          <w:rFonts w:ascii="Times New Roman" w:hAnsi="Times New Roman" w:cs="Times New Roman"/>
        </w:rPr>
      </w:pPr>
      <w:r>
        <w:rPr>
          <w:rFonts w:ascii="Times New Roman" w:hAnsi="Times New Roman" w:cs="Times New Roman"/>
        </w:rPr>
        <w:t>АКТ приемки товара</w:t>
      </w:r>
    </w:p>
    <w:p w14:paraId="40C95073" w14:textId="77777777" w:rsidR="00097CB6" w:rsidRDefault="00B406B7">
      <w:pPr>
        <w:spacing w:after="0" w:line="240" w:lineRule="auto"/>
        <w:jc w:val="center"/>
        <w:rPr>
          <w:rFonts w:ascii="Times New Roman" w:hAnsi="Times New Roman" w:cs="Times New Roman"/>
          <w:b/>
        </w:rPr>
      </w:pPr>
      <w:r>
        <w:rPr>
          <w:rFonts w:ascii="Times New Roman" w:hAnsi="Times New Roman" w:cs="Times New Roman"/>
          <w:b/>
        </w:rPr>
        <w:t>(образец)</w:t>
      </w:r>
    </w:p>
    <w:p w14:paraId="06202FF6" w14:textId="77777777" w:rsidR="00097CB6" w:rsidRDefault="00097CB6">
      <w:pPr>
        <w:spacing w:after="0" w:line="240" w:lineRule="auto"/>
        <w:jc w:val="center"/>
        <w:rPr>
          <w:rFonts w:ascii="Times New Roman" w:hAnsi="Times New Roman" w:cs="Times New Roman"/>
        </w:rPr>
      </w:pPr>
    </w:p>
    <w:p w14:paraId="1BDC9E3A" w14:textId="77777777" w:rsidR="00097CB6" w:rsidRDefault="00B406B7">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Приемочная комиссия, созданная в соответствии со ст. 94 Федерального закона от 05.04.2013 № 44-ФЗ «О контрактной </w:t>
      </w:r>
      <w:r>
        <w:rPr>
          <w:rFonts w:ascii="Times New Roman" w:eastAsia="Times New Roman" w:hAnsi="Times New Roman" w:cs="Times New Roman"/>
        </w:rPr>
        <w:t xml:space="preserve">системе в сфере закупок товаров, работ, услуг для обеспечения государственных и муниципальных нужд», составили настоящий АКТ приемки товара в части соответствии требуемому качеству. </w:t>
      </w:r>
    </w:p>
    <w:p w14:paraId="79AED0D6" w14:textId="621A09B4" w:rsidR="00097CB6" w:rsidRDefault="00B406B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В соответствии с условиями государственного контракта, Поставщик поставил, а Заказчик принял товар по накладной «__» ___________ 202</w:t>
      </w:r>
      <w:r w:rsidR="00834358">
        <w:rPr>
          <w:rFonts w:ascii="Times New Roman" w:eastAsia="Times New Roman" w:hAnsi="Times New Roman" w:cs="Times New Roman"/>
        </w:rPr>
        <w:t>6</w:t>
      </w:r>
      <w:r>
        <w:rPr>
          <w:rFonts w:ascii="Times New Roman" w:eastAsia="Times New Roman" w:hAnsi="Times New Roman" w:cs="Times New Roman"/>
        </w:rPr>
        <w:t xml:space="preserve"> г. по качеству, указанному в нижеприведенной таблице:</w:t>
      </w:r>
    </w:p>
    <w:p w14:paraId="428EA3AB" w14:textId="77777777" w:rsidR="00097CB6" w:rsidRDefault="00097CB6">
      <w:pPr>
        <w:spacing w:after="0" w:line="240" w:lineRule="auto"/>
        <w:ind w:firstLine="708"/>
        <w:jc w:val="both"/>
        <w:rPr>
          <w:rFonts w:ascii="Times New Roman" w:eastAsia="Times New Roman" w:hAnsi="Times New Roman" w:cs="Times New Roman"/>
        </w:rPr>
      </w:pPr>
    </w:p>
    <w:tbl>
      <w:tblPr>
        <w:tblStyle w:val="af4"/>
        <w:tblW w:w="9498" w:type="dxa"/>
        <w:tblInd w:w="108" w:type="dxa"/>
        <w:tblLayout w:type="fixed"/>
        <w:tblLook w:val="04A0" w:firstRow="1" w:lastRow="0" w:firstColumn="1" w:lastColumn="0" w:noHBand="0" w:noVBand="1"/>
      </w:tblPr>
      <w:tblGrid>
        <w:gridCol w:w="567"/>
        <w:gridCol w:w="3544"/>
        <w:gridCol w:w="874"/>
        <w:gridCol w:w="828"/>
        <w:gridCol w:w="851"/>
        <w:gridCol w:w="1418"/>
        <w:gridCol w:w="1416"/>
      </w:tblGrid>
      <w:tr w:rsidR="00097CB6" w14:paraId="16005F09" w14:textId="77777777" w:rsidTr="00F711D1">
        <w:trPr>
          <w:trHeight w:val="579"/>
        </w:trPr>
        <w:tc>
          <w:tcPr>
            <w:tcW w:w="567" w:type="dxa"/>
            <w:vMerge w:val="restart"/>
            <w:vAlign w:val="center"/>
          </w:tcPr>
          <w:p w14:paraId="7529AFC2"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п/п</w:t>
            </w:r>
          </w:p>
        </w:tc>
        <w:tc>
          <w:tcPr>
            <w:tcW w:w="3544" w:type="dxa"/>
            <w:vMerge w:val="restart"/>
            <w:vAlign w:val="center"/>
          </w:tcPr>
          <w:p w14:paraId="5B48A11B"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Наименование</w:t>
            </w:r>
            <w:r w:rsidR="00F711D1">
              <w:rPr>
                <w:rFonts w:ascii="Times New Roman" w:eastAsia="Times New Roman" w:hAnsi="Times New Roman" w:cs="Times New Roman"/>
                <w:b/>
                <w:sz w:val="18"/>
                <w:szCs w:val="18"/>
              </w:rPr>
              <w:t xml:space="preserve"> Товара</w:t>
            </w:r>
          </w:p>
        </w:tc>
        <w:tc>
          <w:tcPr>
            <w:tcW w:w="874" w:type="dxa"/>
            <w:vMerge w:val="restart"/>
            <w:vAlign w:val="center"/>
          </w:tcPr>
          <w:p w14:paraId="0C597DED"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Ед. изм.</w:t>
            </w:r>
          </w:p>
          <w:p w14:paraId="60409CE6" w14:textId="77777777" w:rsidR="00F711D1" w:rsidRDefault="00F711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Товара</w:t>
            </w:r>
          </w:p>
        </w:tc>
        <w:tc>
          <w:tcPr>
            <w:tcW w:w="828" w:type="dxa"/>
            <w:vMerge w:val="restart"/>
            <w:vAlign w:val="center"/>
          </w:tcPr>
          <w:p w14:paraId="29D01F6A"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Кол-во</w:t>
            </w:r>
          </w:p>
          <w:p w14:paraId="3051E2A7" w14:textId="77777777" w:rsidR="00F711D1" w:rsidRDefault="00F711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Товара</w:t>
            </w:r>
          </w:p>
        </w:tc>
        <w:tc>
          <w:tcPr>
            <w:tcW w:w="851" w:type="dxa"/>
            <w:vMerge w:val="restart"/>
            <w:vAlign w:val="center"/>
          </w:tcPr>
          <w:p w14:paraId="5070DC89"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Сумма</w:t>
            </w:r>
            <w:r w:rsidR="00F711D1">
              <w:rPr>
                <w:rFonts w:ascii="Times New Roman" w:eastAsia="Times New Roman" w:hAnsi="Times New Roman" w:cs="Times New Roman"/>
                <w:b/>
                <w:sz w:val="18"/>
                <w:szCs w:val="18"/>
              </w:rPr>
              <w:t>,</w:t>
            </w:r>
            <w:r>
              <w:rPr>
                <w:rFonts w:ascii="Times New Roman" w:eastAsia="Times New Roman" w:hAnsi="Times New Roman" w:cs="Times New Roman"/>
                <w:b/>
                <w:sz w:val="18"/>
                <w:szCs w:val="18"/>
              </w:rPr>
              <w:t xml:space="preserve"> рублей</w:t>
            </w:r>
          </w:p>
        </w:tc>
        <w:tc>
          <w:tcPr>
            <w:tcW w:w="1418" w:type="dxa"/>
            <w:vMerge w:val="restart"/>
            <w:vAlign w:val="center"/>
          </w:tcPr>
          <w:p w14:paraId="14C952A2"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Соответствие требованиям и условиям контракта</w:t>
            </w:r>
          </w:p>
        </w:tc>
        <w:tc>
          <w:tcPr>
            <w:tcW w:w="1416" w:type="dxa"/>
            <w:vMerge w:val="restart"/>
            <w:vAlign w:val="center"/>
          </w:tcPr>
          <w:p w14:paraId="0A73C2AF"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Гарантийный срок</w:t>
            </w:r>
          </w:p>
        </w:tc>
      </w:tr>
      <w:tr w:rsidR="00097CB6" w14:paraId="5990569A" w14:textId="77777777" w:rsidTr="00F711D1">
        <w:trPr>
          <w:trHeight w:val="230"/>
        </w:trPr>
        <w:tc>
          <w:tcPr>
            <w:tcW w:w="567" w:type="dxa"/>
            <w:vMerge/>
            <w:vAlign w:val="center"/>
          </w:tcPr>
          <w:p w14:paraId="274A9D3C" w14:textId="77777777" w:rsidR="00097CB6" w:rsidRDefault="00097CB6">
            <w:pPr>
              <w:spacing w:after="0" w:line="240" w:lineRule="auto"/>
              <w:jc w:val="center"/>
              <w:rPr>
                <w:rFonts w:ascii="Times New Roman" w:eastAsia="Times New Roman" w:hAnsi="Times New Roman" w:cs="Times New Roman"/>
                <w:b/>
                <w:sz w:val="20"/>
                <w:szCs w:val="20"/>
              </w:rPr>
            </w:pPr>
          </w:p>
        </w:tc>
        <w:tc>
          <w:tcPr>
            <w:tcW w:w="3544" w:type="dxa"/>
            <w:vMerge/>
            <w:vAlign w:val="center"/>
          </w:tcPr>
          <w:p w14:paraId="747ECCC7" w14:textId="77777777" w:rsidR="00097CB6" w:rsidRDefault="00097CB6">
            <w:pPr>
              <w:spacing w:after="0" w:line="240" w:lineRule="auto"/>
              <w:jc w:val="center"/>
              <w:rPr>
                <w:rFonts w:ascii="Times New Roman" w:eastAsia="Times New Roman" w:hAnsi="Times New Roman" w:cs="Times New Roman"/>
                <w:b/>
                <w:sz w:val="20"/>
                <w:szCs w:val="20"/>
              </w:rPr>
            </w:pPr>
          </w:p>
        </w:tc>
        <w:tc>
          <w:tcPr>
            <w:tcW w:w="874" w:type="dxa"/>
            <w:vMerge/>
            <w:vAlign w:val="center"/>
          </w:tcPr>
          <w:p w14:paraId="3F82E129" w14:textId="77777777" w:rsidR="00097CB6" w:rsidRDefault="00097CB6">
            <w:pPr>
              <w:spacing w:after="0" w:line="240" w:lineRule="auto"/>
              <w:jc w:val="center"/>
              <w:rPr>
                <w:rFonts w:ascii="Times New Roman" w:eastAsia="Times New Roman" w:hAnsi="Times New Roman" w:cs="Times New Roman"/>
                <w:b/>
                <w:sz w:val="20"/>
                <w:szCs w:val="20"/>
              </w:rPr>
            </w:pPr>
          </w:p>
        </w:tc>
        <w:tc>
          <w:tcPr>
            <w:tcW w:w="828" w:type="dxa"/>
            <w:vMerge/>
            <w:vAlign w:val="center"/>
          </w:tcPr>
          <w:p w14:paraId="1B04A6E8" w14:textId="77777777" w:rsidR="00097CB6" w:rsidRDefault="00097CB6">
            <w:pPr>
              <w:spacing w:after="0" w:line="240" w:lineRule="auto"/>
              <w:jc w:val="center"/>
              <w:rPr>
                <w:rFonts w:ascii="Times New Roman" w:eastAsia="Times New Roman" w:hAnsi="Times New Roman" w:cs="Times New Roman"/>
                <w:b/>
                <w:sz w:val="20"/>
                <w:szCs w:val="20"/>
              </w:rPr>
            </w:pPr>
          </w:p>
        </w:tc>
        <w:tc>
          <w:tcPr>
            <w:tcW w:w="851" w:type="dxa"/>
            <w:vMerge/>
            <w:vAlign w:val="center"/>
          </w:tcPr>
          <w:p w14:paraId="1C83D0EC" w14:textId="77777777" w:rsidR="00097CB6" w:rsidRDefault="00097CB6">
            <w:pPr>
              <w:spacing w:after="0" w:line="240" w:lineRule="auto"/>
              <w:jc w:val="center"/>
              <w:rPr>
                <w:rFonts w:ascii="Times New Roman" w:eastAsia="Times New Roman" w:hAnsi="Times New Roman" w:cs="Times New Roman"/>
                <w:b/>
                <w:sz w:val="20"/>
                <w:szCs w:val="20"/>
              </w:rPr>
            </w:pPr>
          </w:p>
        </w:tc>
        <w:tc>
          <w:tcPr>
            <w:tcW w:w="1418" w:type="dxa"/>
            <w:vMerge/>
            <w:vAlign w:val="center"/>
          </w:tcPr>
          <w:p w14:paraId="07F2C1E2" w14:textId="77777777" w:rsidR="00097CB6" w:rsidRDefault="00097CB6">
            <w:pPr>
              <w:spacing w:after="0" w:line="240" w:lineRule="auto"/>
              <w:jc w:val="center"/>
              <w:rPr>
                <w:rFonts w:ascii="Times New Roman" w:eastAsia="Times New Roman" w:hAnsi="Times New Roman" w:cs="Times New Roman"/>
                <w:b/>
                <w:sz w:val="20"/>
                <w:szCs w:val="20"/>
              </w:rPr>
            </w:pPr>
          </w:p>
        </w:tc>
        <w:tc>
          <w:tcPr>
            <w:tcW w:w="1416" w:type="dxa"/>
            <w:vMerge/>
            <w:vAlign w:val="center"/>
          </w:tcPr>
          <w:p w14:paraId="0704ADE8" w14:textId="77777777" w:rsidR="00097CB6" w:rsidRDefault="00097CB6">
            <w:pPr>
              <w:spacing w:after="0" w:line="240" w:lineRule="auto"/>
              <w:jc w:val="center"/>
              <w:rPr>
                <w:rFonts w:ascii="Times New Roman" w:eastAsia="Times New Roman" w:hAnsi="Times New Roman" w:cs="Times New Roman"/>
                <w:b/>
                <w:sz w:val="20"/>
                <w:szCs w:val="20"/>
              </w:rPr>
            </w:pPr>
          </w:p>
        </w:tc>
      </w:tr>
      <w:tr w:rsidR="00341DCC" w14:paraId="7546DCA0" w14:textId="77777777" w:rsidTr="00F711D1">
        <w:trPr>
          <w:trHeight w:val="510"/>
        </w:trPr>
        <w:tc>
          <w:tcPr>
            <w:tcW w:w="567" w:type="dxa"/>
            <w:vAlign w:val="center"/>
          </w:tcPr>
          <w:p w14:paraId="11572A10" w14:textId="77777777" w:rsidR="00341DCC" w:rsidRPr="00F711D1" w:rsidRDefault="00341DCC" w:rsidP="00341DCC">
            <w:pPr>
              <w:spacing w:after="0" w:line="240" w:lineRule="auto"/>
              <w:jc w:val="center"/>
              <w:rPr>
                <w:rFonts w:ascii="Times New Roman" w:eastAsia="Times New Roman" w:hAnsi="Times New Roman" w:cs="Times New Roman"/>
                <w:sz w:val="18"/>
                <w:szCs w:val="18"/>
              </w:rPr>
            </w:pPr>
            <w:r w:rsidRPr="00F711D1">
              <w:rPr>
                <w:rFonts w:ascii="Times New Roman" w:eastAsia="Times New Roman" w:hAnsi="Times New Roman" w:cs="Times New Roman"/>
                <w:sz w:val="18"/>
                <w:szCs w:val="18"/>
              </w:rPr>
              <w:t>1.</w:t>
            </w:r>
          </w:p>
        </w:tc>
        <w:tc>
          <w:tcPr>
            <w:tcW w:w="3544" w:type="dxa"/>
            <w:tcBorders>
              <w:top w:val="single" w:sz="4" w:space="0" w:color="000000"/>
              <w:bottom w:val="single" w:sz="4" w:space="0" w:color="000000"/>
              <w:right w:val="single" w:sz="4" w:space="0" w:color="000000"/>
            </w:tcBorders>
            <w:shd w:val="clear" w:color="auto" w:fill="auto"/>
            <w:vAlign w:val="center"/>
          </w:tcPr>
          <w:p w14:paraId="198F4359" w14:textId="77777777" w:rsidR="009960EA" w:rsidRPr="009960EA" w:rsidRDefault="009960EA" w:rsidP="00834358">
            <w:pPr>
              <w:spacing w:after="0"/>
              <w:ind w:left="-113" w:right="-93"/>
              <w:jc w:val="center"/>
              <w:rPr>
                <w:rFonts w:ascii="Times New Roman" w:hAnsi="Times New Roman" w:cs="Times New Roman"/>
                <w:sz w:val="18"/>
                <w:szCs w:val="18"/>
                <w:lang w:val="en-US"/>
              </w:rPr>
            </w:pPr>
            <w:r w:rsidRPr="009960EA">
              <w:rPr>
                <w:rFonts w:ascii="Times New Roman" w:hAnsi="Times New Roman" w:cs="Times New Roman"/>
                <w:sz w:val="18"/>
                <w:szCs w:val="18"/>
              </w:rPr>
              <w:t>Коммутатор</w:t>
            </w:r>
            <w:r w:rsidRPr="009960EA">
              <w:rPr>
                <w:rFonts w:ascii="Times New Roman" w:hAnsi="Times New Roman" w:cs="Times New Roman"/>
                <w:sz w:val="18"/>
                <w:szCs w:val="18"/>
                <w:lang w:val="en-US"/>
              </w:rPr>
              <w:t xml:space="preserve"> ST-S165POE</w:t>
            </w:r>
          </w:p>
          <w:p w14:paraId="2817671B" w14:textId="77777777" w:rsidR="009960EA" w:rsidRPr="009960EA" w:rsidRDefault="009960EA" w:rsidP="00834358">
            <w:pPr>
              <w:spacing w:after="0"/>
              <w:ind w:left="-113" w:right="-93"/>
              <w:jc w:val="center"/>
              <w:rPr>
                <w:rFonts w:ascii="Times New Roman" w:hAnsi="Times New Roman" w:cs="Times New Roman"/>
                <w:sz w:val="18"/>
                <w:szCs w:val="18"/>
                <w:lang w:val="en-US"/>
              </w:rPr>
            </w:pPr>
            <w:r w:rsidRPr="009960EA">
              <w:rPr>
                <w:rFonts w:ascii="Times New Roman" w:hAnsi="Times New Roman" w:cs="Times New Roman"/>
                <w:sz w:val="18"/>
                <w:szCs w:val="18"/>
                <w:lang w:val="en-US"/>
              </w:rPr>
              <w:t>(2G/1S/250W/A) PRO (</w:t>
            </w:r>
            <w:r w:rsidRPr="009960EA">
              <w:rPr>
                <w:rFonts w:ascii="Times New Roman" w:hAnsi="Times New Roman" w:cs="Times New Roman"/>
                <w:sz w:val="18"/>
                <w:szCs w:val="18"/>
              </w:rPr>
              <w:t>версия</w:t>
            </w:r>
            <w:r w:rsidRPr="009960EA">
              <w:rPr>
                <w:rFonts w:ascii="Times New Roman" w:hAnsi="Times New Roman" w:cs="Times New Roman"/>
                <w:sz w:val="18"/>
                <w:szCs w:val="18"/>
                <w:lang w:val="en-US"/>
              </w:rPr>
              <w:t xml:space="preserve"> 2)</w:t>
            </w:r>
          </w:p>
          <w:p w14:paraId="57F572AA" w14:textId="24DB2C02" w:rsidR="00341DCC" w:rsidRPr="00341DCC" w:rsidRDefault="009960EA" w:rsidP="00834358">
            <w:pPr>
              <w:spacing w:after="0"/>
              <w:ind w:left="-113" w:right="-93"/>
              <w:jc w:val="center"/>
              <w:rPr>
                <w:rFonts w:ascii="Times New Roman" w:hAnsi="Times New Roman" w:cs="Times New Roman"/>
                <w:sz w:val="18"/>
                <w:szCs w:val="18"/>
              </w:rPr>
            </w:pPr>
            <w:r w:rsidRPr="009960EA">
              <w:rPr>
                <w:rFonts w:ascii="Times New Roman" w:hAnsi="Times New Roman" w:cs="Times New Roman"/>
                <w:sz w:val="18"/>
                <w:szCs w:val="18"/>
              </w:rPr>
              <w:t>или эквивалент</w:t>
            </w:r>
          </w:p>
        </w:tc>
        <w:tc>
          <w:tcPr>
            <w:tcW w:w="874" w:type="dxa"/>
            <w:tcBorders>
              <w:bottom w:val="single" w:sz="4" w:space="0" w:color="000000"/>
              <w:right w:val="single" w:sz="4" w:space="0" w:color="000000"/>
            </w:tcBorders>
            <w:shd w:val="clear" w:color="auto" w:fill="auto"/>
            <w:vAlign w:val="center"/>
          </w:tcPr>
          <w:p w14:paraId="7E3CCF34" w14:textId="77777777" w:rsidR="00341DCC" w:rsidRPr="00827108" w:rsidRDefault="00341DCC" w:rsidP="00341DCC">
            <w:pPr>
              <w:spacing w:after="0" w:line="240" w:lineRule="auto"/>
              <w:jc w:val="center"/>
              <w:rPr>
                <w:rFonts w:ascii="Times New Roman" w:hAnsi="Times New Roman" w:cs="Times New Roman"/>
                <w:sz w:val="18"/>
                <w:szCs w:val="18"/>
              </w:rPr>
            </w:pPr>
            <w:r w:rsidRPr="00827108">
              <w:rPr>
                <w:rFonts w:ascii="Times New Roman" w:hAnsi="Times New Roman" w:cs="Times New Roman"/>
                <w:sz w:val="18"/>
                <w:szCs w:val="18"/>
              </w:rPr>
              <w:t>штука</w:t>
            </w:r>
          </w:p>
        </w:tc>
        <w:tc>
          <w:tcPr>
            <w:tcW w:w="828" w:type="dxa"/>
            <w:tcBorders>
              <w:top w:val="single" w:sz="4" w:space="0" w:color="000000"/>
              <w:bottom w:val="single" w:sz="4" w:space="0" w:color="000000"/>
              <w:right w:val="single" w:sz="4" w:space="0" w:color="000000"/>
            </w:tcBorders>
            <w:shd w:val="clear" w:color="auto" w:fill="auto"/>
            <w:vAlign w:val="center"/>
          </w:tcPr>
          <w:p w14:paraId="7DE5E9DC" w14:textId="06063366" w:rsidR="00341DCC" w:rsidRPr="00827108" w:rsidRDefault="00834358" w:rsidP="00341DC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851" w:type="dxa"/>
            <w:vAlign w:val="center"/>
          </w:tcPr>
          <w:p w14:paraId="78499361" w14:textId="77777777" w:rsidR="00341DCC" w:rsidRPr="00F711D1" w:rsidRDefault="00341DCC" w:rsidP="00341DCC">
            <w:pPr>
              <w:spacing w:line="240" w:lineRule="auto"/>
              <w:jc w:val="center"/>
              <w:rPr>
                <w:rFonts w:ascii="Times New Roman" w:eastAsia="Times New Roman" w:hAnsi="Times New Roman" w:cs="Times New Roman"/>
                <w:sz w:val="18"/>
                <w:szCs w:val="18"/>
              </w:rPr>
            </w:pPr>
          </w:p>
        </w:tc>
        <w:tc>
          <w:tcPr>
            <w:tcW w:w="1418" w:type="dxa"/>
            <w:vAlign w:val="center"/>
          </w:tcPr>
          <w:p w14:paraId="39A7F72F" w14:textId="77777777" w:rsidR="00341DCC" w:rsidRPr="00F711D1" w:rsidRDefault="00341DCC" w:rsidP="00341DCC">
            <w:pPr>
              <w:spacing w:after="0" w:line="240" w:lineRule="auto"/>
              <w:jc w:val="center"/>
              <w:rPr>
                <w:rFonts w:ascii="Times New Roman" w:eastAsia="Times New Roman" w:hAnsi="Times New Roman" w:cs="Times New Roman"/>
                <w:sz w:val="18"/>
                <w:szCs w:val="18"/>
              </w:rPr>
            </w:pPr>
          </w:p>
        </w:tc>
        <w:tc>
          <w:tcPr>
            <w:tcW w:w="1416" w:type="dxa"/>
            <w:vAlign w:val="center"/>
          </w:tcPr>
          <w:p w14:paraId="7BC2A528" w14:textId="77777777" w:rsidR="00341DCC" w:rsidRPr="00F711D1" w:rsidRDefault="00341DCC" w:rsidP="00341DCC">
            <w:pPr>
              <w:spacing w:after="0" w:line="240" w:lineRule="auto"/>
              <w:jc w:val="center"/>
              <w:rPr>
                <w:rFonts w:ascii="Times New Roman" w:eastAsia="Times New Roman" w:hAnsi="Times New Roman" w:cs="Times New Roman"/>
                <w:sz w:val="18"/>
                <w:szCs w:val="18"/>
              </w:rPr>
            </w:pPr>
          </w:p>
        </w:tc>
      </w:tr>
    </w:tbl>
    <w:p w14:paraId="44C6D660" w14:textId="77777777" w:rsidR="00097CB6" w:rsidRDefault="00097CB6">
      <w:pPr>
        <w:spacing w:after="0" w:line="240" w:lineRule="auto"/>
        <w:jc w:val="both"/>
        <w:rPr>
          <w:rFonts w:ascii="Times New Roman" w:eastAsia="Times New Roman" w:hAnsi="Times New Roman" w:cs="Times New Roman"/>
        </w:rPr>
      </w:pPr>
    </w:p>
    <w:p w14:paraId="1B1B031C" w14:textId="77777777" w:rsidR="00097CB6" w:rsidRDefault="00B406B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Примечание: в таблице указывается соответствие / не соответствие товара требованием законодательства. При несоответствии требованиям контракта указываются отклонения </w:t>
      </w:r>
      <w:r>
        <w:rPr>
          <w:rFonts w:ascii="Times New Roman" w:eastAsia="Times New Roman" w:hAnsi="Times New Roman" w:cs="Times New Roman"/>
        </w:rPr>
        <w:br/>
        <w:t>и причины.</w:t>
      </w:r>
    </w:p>
    <w:p w14:paraId="765301AA" w14:textId="77777777" w:rsidR="00097CB6" w:rsidRDefault="00B406B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Комиссия заказчика:</w:t>
      </w:r>
    </w:p>
    <w:p w14:paraId="6973D54F" w14:textId="77777777" w:rsidR="00097CB6" w:rsidRDefault="00B406B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CB2FF6" w14:textId="77777777" w:rsidR="00097CB6" w:rsidRDefault="00B406B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Настоящий АКТ составлен и подписан комиссией Заказчика в двух подлинных экземплярах: </w:t>
      </w:r>
      <w:r>
        <w:rPr>
          <w:rFonts w:ascii="Times New Roman" w:eastAsia="Times New Roman" w:hAnsi="Times New Roman" w:cs="Times New Roman"/>
        </w:rPr>
        <w:br/>
        <w:t>1-й экземпляр Заказчику, 2-й экземпляр Поставщику.</w:t>
      </w:r>
    </w:p>
    <w:p w14:paraId="5CFBB84C" w14:textId="77777777" w:rsidR="00097CB6" w:rsidRDefault="00097CB6">
      <w:pPr>
        <w:spacing w:after="0" w:line="240" w:lineRule="auto"/>
        <w:jc w:val="both"/>
        <w:rPr>
          <w:rFonts w:ascii="Times New Roman" w:eastAsia="Times New Roman" w:hAnsi="Times New Roman" w:cs="Times New Roman"/>
        </w:rPr>
      </w:pPr>
    </w:p>
    <w:p w14:paraId="3FDA23D6" w14:textId="77777777" w:rsidR="00097CB6" w:rsidRDefault="00097CB6">
      <w:pPr>
        <w:spacing w:after="0" w:line="240" w:lineRule="auto"/>
        <w:jc w:val="both"/>
        <w:rPr>
          <w:rFonts w:ascii="Times New Roman" w:eastAsia="Times New Roman" w:hAnsi="Times New Roman" w:cs="Times New Roman"/>
        </w:rPr>
      </w:pPr>
    </w:p>
    <w:p w14:paraId="2E9D959F" w14:textId="77777777" w:rsidR="00097CB6" w:rsidRDefault="00097CB6">
      <w:pPr>
        <w:spacing w:after="0" w:line="240" w:lineRule="auto"/>
        <w:jc w:val="both"/>
        <w:rPr>
          <w:rFonts w:ascii="Times New Roman" w:eastAsia="Times New Roman" w:hAnsi="Times New Roman" w:cs="Times New Roman"/>
        </w:rPr>
      </w:pPr>
    </w:p>
    <w:p w14:paraId="6E81B62C" w14:textId="77777777" w:rsidR="00F711D1" w:rsidRPr="00BC26D4" w:rsidRDefault="00F711D1" w:rsidP="00F711D1">
      <w:pPr>
        <w:suppressAutoHyphens w:val="0"/>
        <w:spacing w:after="0" w:line="240" w:lineRule="auto"/>
        <w:rPr>
          <w:rFonts w:ascii="Times New Roman" w:eastAsia="Times New Roman" w:hAnsi="Times New Roman" w:cs="Times New Roman"/>
          <w:b/>
        </w:rPr>
      </w:pPr>
      <w:r w:rsidRPr="00BC26D4">
        <w:rPr>
          <w:rFonts w:ascii="Times New Roman" w:eastAsia="Times New Roman" w:hAnsi="Times New Roman" w:cs="Times New Roman"/>
          <w:b/>
        </w:rPr>
        <w:t>ГОСУДАРСТВЕННЫЙ ЗАКАЗЧИК                                         ПОСТАВЩИК</w:t>
      </w:r>
    </w:p>
    <w:p w14:paraId="0136A5C8" w14:textId="77777777" w:rsidR="00F711D1" w:rsidRPr="00BC26D4" w:rsidRDefault="00F711D1" w:rsidP="00F711D1">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 xml:space="preserve">Начальник ФКУ ИЦ-1 ОФСИН России                                </w:t>
      </w:r>
    </w:p>
    <w:p w14:paraId="28829D6F" w14:textId="77777777" w:rsidR="00F711D1" w:rsidRPr="00BC26D4" w:rsidRDefault="00F711D1" w:rsidP="00F711D1">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по Карачаево-Черкесской Республике</w:t>
      </w:r>
    </w:p>
    <w:p w14:paraId="35DE7282" w14:textId="77777777" w:rsidR="00F711D1" w:rsidRPr="00BC26D4" w:rsidRDefault="00F711D1" w:rsidP="00F711D1">
      <w:pPr>
        <w:suppressAutoHyphens w:val="0"/>
        <w:spacing w:after="0" w:line="240" w:lineRule="auto"/>
        <w:rPr>
          <w:rFonts w:ascii="Times New Roman" w:eastAsia="Times New Roman" w:hAnsi="Times New Roman" w:cs="Times New Roman"/>
          <w:b/>
        </w:rPr>
      </w:pPr>
    </w:p>
    <w:p w14:paraId="31DBB9A2" w14:textId="77777777" w:rsidR="00F711D1" w:rsidRPr="00BC26D4" w:rsidRDefault="00F711D1" w:rsidP="00F711D1">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 xml:space="preserve">__________________________  /Ш.М. Камбиев/   </w:t>
      </w:r>
      <w:r>
        <w:rPr>
          <w:rFonts w:ascii="Times New Roman" w:eastAsia="Times New Roman" w:hAnsi="Times New Roman" w:cs="Times New Roman"/>
        </w:rPr>
        <w:t xml:space="preserve">    __________________________ </w:t>
      </w:r>
      <w:r w:rsidRPr="00BC26D4">
        <w:rPr>
          <w:rFonts w:ascii="Times New Roman" w:eastAsia="Times New Roman" w:hAnsi="Times New Roman" w:cs="Times New Roman"/>
        </w:rPr>
        <w:t>/</w:t>
      </w:r>
      <w:r>
        <w:rPr>
          <w:rFonts w:ascii="Times New Roman" w:eastAsia="Times New Roman" w:hAnsi="Times New Roman" w:cs="Times New Roman"/>
        </w:rPr>
        <w:t>______________</w:t>
      </w:r>
      <w:r w:rsidRPr="00BC26D4">
        <w:rPr>
          <w:rFonts w:ascii="Times New Roman" w:eastAsia="Times New Roman" w:hAnsi="Times New Roman" w:cs="Times New Roman"/>
        </w:rPr>
        <w:t>/</w:t>
      </w:r>
    </w:p>
    <w:p w14:paraId="556D5A43" w14:textId="77777777" w:rsidR="00F711D1" w:rsidRPr="00BC26D4" w:rsidRDefault="00F711D1" w:rsidP="00F711D1">
      <w:pPr>
        <w:suppressAutoHyphens w:val="0"/>
        <w:spacing w:after="0" w:line="240" w:lineRule="auto"/>
        <w:rPr>
          <w:rFonts w:ascii="Times New Roman" w:eastAsia="Times New Roman" w:hAnsi="Times New Roman" w:cs="Times New Roman"/>
          <w:b/>
          <w:highlight w:val="cyan"/>
        </w:rPr>
      </w:pPr>
      <w:r w:rsidRPr="00BC26D4">
        <w:rPr>
          <w:rFonts w:ascii="Times New Roman" w:eastAsia="Times New Roman" w:hAnsi="Times New Roman" w:cs="Times New Roman"/>
        </w:rPr>
        <w:t>М.П.                                                                                М.П.</w:t>
      </w:r>
    </w:p>
    <w:p w14:paraId="5F2C9115" w14:textId="77777777" w:rsidR="00097CB6" w:rsidRDefault="00097CB6" w:rsidP="00F711D1">
      <w:pPr>
        <w:spacing w:after="0" w:line="240" w:lineRule="auto"/>
        <w:jc w:val="both"/>
        <w:rPr>
          <w:rFonts w:ascii="Times New Roman" w:hAnsi="Times New Roman" w:cs="Times New Roman"/>
          <w:szCs w:val="24"/>
        </w:rPr>
      </w:pPr>
    </w:p>
    <w:sectPr w:rsidR="00097CB6">
      <w:pgSz w:w="11906" w:h="16838"/>
      <w:pgMar w:top="1134" w:right="709" w:bottom="851"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0466"/>
    <w:multiLevelType w:val="multilevel"/>
    <w:tmpl w:val="F3E8AA60"/>
    <w:lvl w:ilvl="0">
      <w:start w:val="9"/>
      <w:numFmt w:val="decimal"/>
      <w:lvlText w:val="%1."/>
      <w:lvlJc w:val="left"/>
      <w:pPr>
        <w:tabs>
          <w:tab w:val="num" w:pos="0"/>
        </w:tabs>
        <w:ind w:left="720" w:hanging="360"/>
      </w:pPr>
    </w:lvl>
    <w:lvl w:ilvl="1">
      <w:start w:val="1"/>
      <w:numFmt w:val="decimal"/>
      <w:lvlText w:val="%1.%2"/>
      <w:lvlJc w:val="left"/>
      <w:pPr>
        <w:tabs>
          <w:tab w:val="num" w:pos="0"/>
        </w:tabs>
        <w:ind w:left="2317" w:hanging="420"/>
      </w:pPr>
    </w:lvl>
    <w:lvl w:ilvl="2">
      <w:start w:val="1"/>
      <w:numFmt w:val="decimal"/>
      <w:lvlText w:val="%1.%2.%3"/>
      <w:lvlJc w:val="left"/>
      <w:pPr>
        <w:tabs>
          <w:tab w:val="num" w:pos="0"/>
        </w:tabs>
        <w:ind w:left="4154" w:hanging="720"/>
      </w:pPr>
    </w:lvl>
    <w:lvl w:ilvl="3">
      <w:start w:val="1"/>
      <w:numFmt w:val="decimal"/>
      <w:lvlText w:val="%1.%2.%3.%4"/>
      <w:lvlJc w:val="left"/>
      <w:pPr>
        <w:tabs>
          <w:tab w:val="num" w:pos="0"/>
        </w:tabs>
        <w:ind w:left="5691" w:hanging="720"/>
      </w:pPr>
    </w:lvl>
    <w:lvl w:ilvl="4">
      <w:start w:val="1"/>
      <w:numFmt w:val="decimal"/>
      <w:lvlText w:val="%1.%2.%3.%4.%5"/>
      <w:lvlJc w:val="left"/>
      <w:pPr>
        <w:tabs>
          <w:tab w:val="num" w:pos="0"/>
        </w:tabs>
        <w:ind w:left="7588" w:hanging="1080"/>
      </w:pPr>
    </w:lvl>
    <w:lvl w:ilvl="5">
      <w:start w:val="1"/>
      <w:numFmt w:val="decimal"/>
      <w:lvlText w:val="%1.%2.%3.%4.%5.%6"/>
      <w:lvlJc w:val="left"/>
      <w:pPr>
        <w:tabs>
          <w:tab w:val="num" w:pos="0"/>
        </w:tabs>
        <w:ind w:left="9125" w:hanging="1080"/>
      </w:pPr>
    </w:lvl>
    <w:lvl w:ilvl="6">
      <w:start w:val="1"/>
      <w:numFmt w:val="decimal"/>
      <w:lvlText w:val="%1.%2.%3.%4.%5.%6.%7"/>
      <w:lvlJc w:val="left"/>
      <w:pPr>
        <w:tabs>
          <w:tab w:val="num" w:pos="0"/>
        </w:tabs>
        <w:ind w:left="11022" w:hanging="1440"/>
      </w:pPr>
    </w:lvl>
    <w:lvl w:ilvl="7">
      <w:start w:val="1"/>
      <w:numFmt w:val="decimal"/>
      <w:lvlText w:val="%1.%2.%3.%4.%5.%6.%7.%8"/>
      <w:lvlJc w:val="left"/>
      <w:pPr>
        <w:tabs>
          <w:tab w:val="num" w:pos="0"/>
        </w:tabs>
        <w:ind w:left="12559" w:hanging="1440"/>
      </w:pPr>
    </w:lvl>
    <w:lvl w:ilvl="8">
      <w:start w:val="1"/>
      <w:numFmt w:val="decimal"/>
      <w:lvlText w:val="%1.%2.%3.%4.%5.%6.%7.%8.%9"/>
      <w:lvlJc w:val="left"/>
      <w:pPr>
        <w:tabs>
          <w:tab w:val="num" w:pos="0"/>
        </w:tabs>
        <w:ind w:left="14096" w:hanging="1440"/>
      </w:pPr>
    </w:lvl>
  </w:abstractNum>
  <w:abstractNum w:abstractNumId="1" w15:restartNumberingAfterBreak="0">
    <w:nsid w:val="3DF11934"/>
    <w:multiLevelType w:val="multilevel"/>
    <w:tmpl w:val="165642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3DF74D8"/>
    <w:multiLevelType w:val="multilevel"/>
    <w:tmpl w:val="933CFC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8B30389"/>
    <w:multiLevelType w:val="multilevel"/>
    <w:tmpl w:val="9FEEDDEC"/>
    <w:lvl w:ilvl="0">
      <w:start w:val="5"/>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CB6"/>
    <w:rsid w:val="00097CB6"/>
    <w:rsid w:val="00260B81"/>
    <w:rsid w:val="00341DCC"/>
    <w:rsid w:val="003526A1"/>
    <w:rsid w:val="006818DA"/>
    <w:rsid w:val="006D6FF9"/>
    <w:rsid w:val="00747943"/>
    <w:rsid w:val="0078446F"/>
    <w:rsid w:val="00827108"/>
    <w:rsid w:val="00834358"/>
    <w:rsid w:val="00893225"/>
    <w:rsid w:val="008B2F53"/>
    <w:rsid w:val="008E0013"/>
    <w:rsid w:val="008F386F"/>
    <w:rsid w:val="009960EA"/>
    <w:rsid w:val="00AD247D"/>
    <w:rsid w:val="00AD441F"/>
    <w:rsid w:val="00B406B7"/>
    <w:rsid w:val="00B450DC"/>
    <w:rsid w:val="00BC26D4"/>
    <w:rsid w:val="00C14B29"/>
    <w:rsid w:val="00E01AED"/>
    <w:rsid w:val="00F47527"/>
    <w:rsid w:val="00F711D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44C6E"/>
  <w15:docId w15:val="{E31561EE-8BF0-4360-B27C-9D46D90D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8DA"/>
    <w:pPr>
      <w:spacing w:after="200" w:line="276" w:lineRule="auto"/>
    </w:pPr>
    <w:rPr>
      <w:rFonts w:ascii="Calibri" w:eastAsiaTheme="minorEastAsia" w:hAnsi="Calibri"/>
      <w:lang w:eastAsia="ru-RU"/>
    </w:rPr>
  </w:style>
  <w:style w:type="paragraph" w:styleId="1">
    <w:name w:val="heading 1"/>
    <w:basedOn w:val="a"/>
    <w:next w:val="a"/>
    <w:link w:val="10"/>
    <w:uiPriority w:val="9"/>
    <w:qFormat/>
    <w:rsid w:val="00516B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16B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qFormat/>
    <w:locked/>
    <w:rsid w:val="002E72FD"/>
  </w:style>
  <w:style w:type="character" w:customStyle="1" w:styleId="a5">
    <w:name w:val="Без интервала Знак"/>
    <w:link w:val="a6"/>
    <w:uiPriority w:val="1"/>
    <w:qFormat/>
    <w:rsid w:val="002E72FD"/>
    <w:rPr>
      <w:rFonts w:ascii="Times New Roman" w:eastAsia="Times New Roman" w:hAnsi="Times New Roman" w:cs="Times New Roman"/>
      <w:sz w:val="24"/>
      <w:szCs w:val="24"/>
      <w:lang w:eastAsia="ar-SA"/>
    </w:rPr>
  </w:style>
  <w:style w:type="character" w:styleId="a7">
    <w:name w:val="Hyperlink"/>
    <w:basedOn w:val="a0"/>
    <w:uiPriority w:val="99"/>
    <w:unhideWhenUsed/>
    <w:rsid w:val="002E72FD"/>
    <w:rPr>
      <w:color w:val="0000FF"/>
      <w:u w:val="single"/>
    </w:rPr>
  </w:style>
  <w:style w:type="character" w:customStyle="1" w:styleId="a8">
    <w:name w:val="Текст выноски Знак"/>
    <w:basedOn w:val="a0"/>
    <w:link w:val="a9"/>
    <w:uiPriority w:val="99"/>
    <w:semiHidden/>
    <w:qFormat/>
    <w:rsid w:val="00026AA1"/>
    <w:rPr>
      <w:rFonts w:ascii="Segoe UI" w:eastAsiaTheme="minorEastAsia" w:hAnsi="Segoe UI" w:cs="Segoe UI"/>
      <w:sz w:val="18"/>
      <w:szCs w:val="18"/>
      <w:lang w:eastAsia="ru-RU"/>
    </w:rPr>
  </w:style>
  <w:style w:type="character" w:customStyle="1" w:styleId="aa">
    <w:name w:val="Заголовок Знак"/>
    <w:basedOn w:val="a0"/>
    <w:link w:val="ab"/>
    <w:uiPriority w:val="10"/>
    <w:qFormat/>
    <w:rsid w:val="00854BC0"/>
    <w:rPr>
      <w:rFonts w:asciiTheme="majorHAnsi" w:eastAsiaTheme="majorEastAsia" w:hAnsiTheme="majorHAnsi" w:cstheme="majorBidi"/>
      <w:spacing w:val="-10"/>
      <w:kern w:val="2"/>
      <w:sz w:val="56"/>
      <w:szCs w:val="56"/>
      <w:lang w:eastAsia="ru-RU"/>
    </w:rPr>
  </w:style>
  <w:style w:type="character" w:customStyle="1" w:styleId="20">
    <w:name w:val="Заголовок 2 Знак"/>
    <w:basedOn w:val="a0"/>
    <w:link w:val="2"/>
    <w:uiPriority w:val="9"/>
    <w:qFormat/>
    <w:rsid w:val="00516B66"/>
    <w:rPr>
      <w:rFonts w:asciiTheme="majorHAnsi" w:eastAsiaTheme="majorEastAsia" w:hAnsiTheme="majorHAnsi" w:cstheme="majorBidi"/>
      <w:color w:val="2E74B5" w:themeColor="accent1" w:themeShade="BF"/>
      <w:sz w:val="26"/>
      <w:szCs w:val="26"/>
      <w:lang w:eastAsia="ru-RU"/>
    </w:rPr>
  </w:style>
  <w:style w:type="character" w:customStyle="1" w:styleId="10">
    <w:name w:val="Заголовок 1 Знак"/>
    <w:basedOn w:val="a0"/>
    <w:link w:val="1"/>
    <w:uiPriority w:val="9"/>
    <w:qFormat/>
    <w:rsid w:val="00516B66"/>
    <w:rPr>
      <w:rFonts w:asciiTheme="majorHAnsi" w:eastAsiaTheme="majorEastAsia" w:hAnsiTheme="majorHAnsi" w:cstheme="majorBidi"/>
      <w:color w:val="2E74B5" w:themeColor="accent1" w:themeShade="BF"/>
      <w:sz w:val="32"/>
      <w:szCs w:val="32"/>
      <w:lang w:eastAsia="ru-RU"/>
    </w:rPr>
  </w:style>
  <w:style w:type="character" w:customStyle="1" w:styleId="ac">
    <w:name w:val="Верхний колонтитул Знак"/>
    <w:basedOn w:val="a0"/>
    <w:link w:val="ad"/>
    <w:qFormat/>
    <w:rsid w:val="00516B66"/>
    <w:rPr>
      <w:rFonts w:ascii="Times New Roman" w:eastAsia="Calibri" w:hAnsi="Times New Roman" w:cs="Times New Roman"/>
      <w:sz w:val="24"/>
      <w:szCs w:val="24"/>
      <w:lang w:eastAsia="ru-RU"/>
    </w:rPr>
  </w:style>
  <w:style w:type="paragraph" w:customStyle="1" w:styleId="11">
    <w:name w:val="Заголовок1"/>
    <w:basedOn w:val="a"/>
    <w:next w:val="ae"/>
    <w:qFormat/>
    <w:pPr>
      <w:keepNext/>
      <w:spacing w:before="240" w:after="120"/>
    </w:pPr>
    <w:rPr>
      <w:rFonts w:ascii="Open Sans" w:eastAsia="WenQuanYi Micro Hei" w:hAnsi="Open Sans" w:cs="Lohit Devanagari"/>
      <w:sz w:val="28"/>
      <w:szCs w:val="28"/>
    </w:rPr>
  </w:style>
  <w:style w:type="paragraph" w:styleId="ae">
    <w:name w:val="Body Text"/>
    <w:basedOn w:val="a"/>
    <w:pPr>
      <w:spacing w:after="140"/>
    </w:pPr>
  </w:style>
  <w:style w:type="paragraph" w:styleId="af">
    <w:name w:val="List"/>
    <w:basedOn w:val="ae"/>
    <w:rPr>
      <w:rFonts w:cs="Lohit Devanagari"/>
    </w:rPr>
  </w:style>
  <w:style w:type="paragraph" w:styleId="af0">
    <w:name w:val="caption"/>
    <w:basedOn w:val="a"/>
    <w:qFormat/>
    <w:pPr>
      <w:suppressLineNumbers/>
      <w:spacing w:before="120" w:after="120"/>
    </w:pPr>
    <w:rPr>
      <w:rFonts w:cs="Lohit Devanagari"/>
      <w:i/>
      <w:iCs/>
      <w:sz w:val="24"/>
      <w:szCs w:val="24"/>
    </w:rPr>
  </w:style>
  <w:style w:type="paragraph" w:styleId="af1">
    <w:name w:val="index heading"/>
    <w:basedOn w:val="a"/>
    <w:qFormat/>
    <w:pPr>
      <w:suppressLineNumbers/>
    </w:pPr>
    <w:rPr>
      <w:rFonts w:cs="Lohit Devanagari"/>
    </w:rPr>
  </w:style>
  <w:style w:type="paragraph" w:styleId="a6">
    <w:name w:val="No Spacing"/>
    <w:link w:val="a5"/>
    <w:uiPriority w:val="1"/>
    <w:qFormat/>
    <w:rsid w:val="002E72FD"/>
    <w:pPr>
      <w:jc w:val="both"/>
    </w:pPr>
    <w:rPr>
      <w:rFonts w:ascii="Times New Roman" w:eastAsia="Times New Roman" w:hAnsi="Times New Roman" w:cs="Times New Roman"/>
      <w:sz w:val="24"/>
      <w:szCs w:val="24"/>
      <w:lang w:eastAsia="ar-SA"/>
    </w:rPr>
  </w:style>
  <w:style w:type="paragraph" w:styleId="a4">
    <w:name w:val="List Paragraph"/>
    <w:basedOn w:val="a"/>
    <w:link w:val="a3"/>
    <w:uiPriority w:val="34"/>
    <w:qFormat/>
    <w:rsid w:val="002E72FD"/>
    <w:pPr>
      <w:spacing w:after="160" w:line="259" w:lineRule="auto"/>
      <w:ind w:left="720"/>
      <w:contextualSpacing/>
    </w:pPr>
    <w:rPr>
      <w:rFonts w:eastAsiaTheme="minorHAnsi"/>
      <w:lang w:eastAsia="en-US"/>
    </w:rPr>
  </w:style>
  <w:style w:type="paragraph" w:styleId="a9">
    <w:name w:val="Balloon Text"/>
    <w:basedOn w:val="a"/>
    <w:link w:val="a8"/>
    <w:uiPriority w:val="99"/>
    <w:semiHidden/>
    <w:unhideWhenUsed/>
    <w:qFormat/>
    <w:rsid w:val="00026AA1"/>
    <w:pPr>
      <w:spacing w:after="0" w:line="240" w:lineRule="auto"/>
    </w:pPr>
    <w:rPr>
      <w:rFonts w:ascii="Segoe UI" w:hAnsi="Segoe UI" w:cs="Segoe UI"/>
      <w:sz w:val="18"/>
      <w:szCs w:val="18"/>
    </w:rPr>
  </w:style>
  <w:style w:type="paragraph" w:styleId="ab">
    <w:name w:val="Title"/>
    <w:basedOn w:val="a"/>
    <w:next w:val="a"/>
    <w:link w:val="aa"/>
    <w:uiPriority w:val="10"/>
    <w:qFormat/>
    <w:rsid w:val="00854BC0"/>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af2">
    <w:name w:val="Колонтитул"/>
    <w:basedOn w:val="a"/>
    <w:qFormat/>
  </w:style>
  <w:style w:type="paragraph" w:styleId="ad">
    <w:name w:val="header"/>
    <w:basedOn w:val="a"/>
    <w:link w:val="ac"/>
    <w:rsid w:val="00516B66"/>
    <w:pPr>
      <w:tabs>
        <w:tab w:val="center" w:pos="4677"/>
        <w:tab w:val="right" w:pos="9355"/>
      </w:tabs>
      <w:spacing w:after="0" w:line="240" w:lineRule="auto"/>
    </w:pPr>
    <w:rPr>
      <w:rFonts w:ascii="Times New Roman" w:eastAsia="Calibri" w:hAnsi="Times New Roman" w:cs="Times New Roman"/>
      <w:sz w:val="24"/>
      <w:szCs w:val="24"/>
    </w:rPr>
  </w:style>
  <w:style w:type="paragraph" w:customStyle="1" w:styleId="af3">
    <w:name w:val="Содержимое врезки"/>
    <w:basedOn w:val="a"/>
    <w:qFormat/>
  </w:style>
  <w:style w:type="table" w:styleId="af4">
    <w:name w:val="Table Grid"/>
    <w:basedOn w:val="a1"/>
    <w:uiPriority w:val="59"/>
    <w:rsid w:val="002E72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17625">
      <w:bodyDiv w:val="1"/>
      <w:marLeft w:val="0"/>
      <w:marRight w:val="0"/>
      <w:marTop w:val="0"/>
      <w:marBottom w:val="0"/>
      <w:divBdr>
        <w:top w:val="none" w:sz="0" w:space="0" w:color="auto"/>
        <w:left w:val="none" w:sz="0" w:space="0" w:color="auto"/>
        <w:bottom w:val="none" w:sz="0" w:space="0" w:color="auto"/>
        <w:right w:val="none" w:sz="0" w:space="0" w:color="auto"/>
      </w:divBdr>
      <w:divsChild>
        <w:div w:id="1333529408">
          <w:marLeft w:val="0"/>
          <w:marRight w:val="0"/>
          <w:marTop w:val="0"/>
          <w:marBottom w:val="0"/>
          <w:divBdr>
            <w:top w:val="none" w:sz="0" w:space="0" w:color="auto"/>
            <w:left w:val="none" w:sz="0" w:space="0" w:color="auto"/>
            <w:bottom w:val="none" w:sz="0" w:space="0" w:color="auto"/>
            <w:right w:val="none" w:sz="0" w:space="0" w:color="auto"/>
          </w:divBdr>
          <w:divsChild>
            <w:div w:id="477500653">
              <w:marLeft w:val="0"/>
              <w:marRight w:val="0"/>
              <w:marTop w:val="0"/>
              <w:marBottom w:val="0"/>
              <w:divBdr>
                <w:top w:val="none" w:sz="0" w:space="0" w:color="auto"/>
                <w:left w:val="none" w:sz="0" w:space="0" w:color="auto"/>
                <w:bottom w:val="none" w:sz="0" w:space="0" w:color="auto"/>
                <w:right w:val="none" w:sz="0" w:space="0" w:color="auto"/>
              </w:divBdr>
              <w:divsChild>
                <w:div w:id="1867014521">
                  <w:marLeft w:val="0"/>
                  <w:marRight w:val="0"/>
                  <w:marTop w:val="0"/>
                  <w:marBottom w:val="0"/>
                  <w:divBdr>
                    <w:top w:val="none" w:sz="0" w:space="0" w:color="auto"/>
                    <w:left w:val="none" w:sz="0" w:space="0" w:color="auto"/>
                    <w:bottom w:val="none" w:sz="0" w:space="0" w:color="auto"/>
                    <w:right w:val="none" w:sz="0" w:space="0" w:color="auto"/>
                  </w:divBdr>
                  <w:divsChild>
                    <w:div w:id="1447309478">
                      <w:marLeft w:val="0"/>
                      <w:marRight w:val="0"/>
                      <w:marTop w:val="0"/>
                      <w:marBottom w:val="0"/>
                      <w:divBdr>
                        <w:top w:val="none" w:sz="0" w:space="0" w:color="auto"/>
                        <w:left w:val="none" w:sz="0" w:space="0" w:color="auto"/>
                        <w:bottom w:val="none" w:sz="0" w:space="0" w:color="auto"/>
                        <w:right w:val="none" w:sz="0" w:space="0" w:color="auto"/>
                      </w:divBdr>
                      <w:divsChild>
                        <w:div w:id="18559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29252">
                  <w:marLeft w:val="0"/>
                  <w:marRight w:val="0"/>
                  <w:marTop w:val="0"/>
                  <w:marBottom w:val="0"/>
                  <w:divBdr>
                    <w:top w:val="none" w:sz="0" w:space="0" w:color="auto"/>
                    <w:left w:val="none" w:sz="0" w:space="0" w:color="auto"/>
                    <w:bottom w:val="none" w:sz="0" w:space="0" w:color="auto"/>
                    <w:right w:val="none" w:sz="0" w:space="0" w:color="auto"/>
                  </w:divBdr>
                  <w:divsChild>
                    <w:div w:id="1666476918">
                      <w:marLeft w:val="0"/>
                      <w:marRight w:val="0"/>
                      <w:marTop w:val="0"/>
                      <w:marBottom w:val="0"/>
                      <w:divBdr>
                        <w:top w:val="none" w:sz="0" w:space="0" w:color="auto"/>
                        <w:left w:val="none" w:sz="0" w:space="0" w:color="auto"/>
                        <w:bottom w:val="none" w:sz="0" w:space="0" w:color="auto"/>
                        <w:right w:val="none" w:sz="0" w:space="0" w:color="auto"/>
                      </w:divBdr>
                      <w:divsChild>
                        <w:div w:id="3055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1141">
                  <w:marLeft w:val="0"/>
                  <w:marRight w:val="0"/>
                  <w:marTop w:val="0"/>
                  <w:marBottom w:val="0"/>
                  <w:divBdr>
                    <w:top w:val="none" w:sz="0" w:space="0" w:color="auto"/>
                    <w:left w:val="none" w:sz="0" w:space="0" w:color="auto"/>
                    <w:bottom w:val="none" w:sz="0" w:space="0" w:color="auto"/>
                    <w:right w:val="none" w:sz="0" w:space="0" w:color="auto"/>
                  </w:divBdr>
                  <w:divsChild>
                    <w:div w:id="657342975">
                      <w:marLeft w:val="0"/>
                      <w:marRight w:val="0"/>
                      <w:marTop w:val="0"/>
                      <w:marBottom w:val="0"/>
                      <w:divBdr>
                        <w:top w:val="none" w:sz="0" w:space="0" w:color="auto"/>
                        <w:left w:val="none" w:sz="0" w:space="0" w:color="auto"/>
                        <w:bottom w:val="none" w:sz="0" w:space="0" w:color="auto"/>
                        <w:right w:val="none" w:sz="0" w:space="0" w:color="auto"/>
                      </w:divBdr>
                      <w:divsChild>
                        <w:div w:id="660624040">
                          <w:marLeft w:val="0"/>
                          <w:marRight w:val="0"/>
                          <w:marTop w:val="0"/>
                          <w:marBottom w:val="0"/>
                          <w:divBdr>
                            <w:top w:val="none" w:sz="0" w:space="0" w:color="auto"/>
                            <w:left w:val="none" w:sz="0" w:space="0" w:color="auto"/>
                            <w:bottom w:val="none" w:sz="0" w:space="0" w:color="auto"/>
                            <w:right w:val="none" w:sz="0" w:space="0" w:color="auto"/>
                          </w:divBdr>
                        </w:div>
                      </w:divsChild>
                    </w:div>
                    <w:div w:id="1755200811">
                      <w:marLeft w:val="0"/>
                      <w:marRight w:val="0"/>
                      <w:marTop w:val="0"/>
                      <w:marBottom w:val="0"/>
                      <w:divBdr>
                        <w:top w:val="none" w:sz="0" w:space="0" w:color="auto"/>
                        <w:left w:val="none" w:sz="0" w:space="0" w:color="auto"/>
                        <w:bottom w:val="none" w:sz="0" w:space="0" w:color="auto"/>
                        <w:right w:val="none" w:sz="0" w:space="0" w:color="auto"/>
                      </w:divBdr>
                    </w:div>
                  </w:divsChild>
                </w:div>
                <w:div w:id="463624399">
                  <w:marLeft w:val="0"/>
                  <w:marRight w:val="0"/>
                  <w:marTop w:val="0"/>
                  <w:marBottom w:val="0"/>
                  <w:divBdr>
                    <w:top w:val="none" w:sz="0" w:space="0" w:color="auto"/>
                    <w:left w:val="none" w:sz="0" w:space="0" w:color="auto"/>
                    <w:bottom w:val="none" w:sz="0" w:space="0" w:color="auto"/>
                    <w:right w:val="none" w:sz="0" w:space="0" w:color="auto"/>
                  </w:divBdr>
                  <w:divsChild>
                    <w:div w:id="432360013">
                      <w:marLeft w:val="0"/>
                      <w:marRight w:val="0"/>
                      <w:marTop w:val="0"/>
                      <w:marBottom w:val="0"/>
                      <w:divBdr>
                        <w:top w:val="none" w:sz="0" w:space="0" w:color="auto"/>
                        <w:left w:val="none" w:sz="0" w:space="0" w:color="auto"/>
                        <w:bottom w:val="none" w:sz="0" w:space="0" w:color="auto"/>
                        <w:right w:val="none" w:sz="0" w:space="0" w:color="auto"/>
                      </w:divBdr>
                      <w:divsChild>
                        <w:div w:id="13411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51500">
                  <w:marLeft w:val="0"/>
                  <w:marRight w:val="0"/>
                  <w:marTop w:val="0"/>
                  <w:marBottom w:val="0"/>
                  <w:divBdr>
                    <w:top w:val="none" w:sz="0" w:space="0" w:color="auto"/>
                    <w:left w:val="none" w:sz="0" w:space="0" w:color="auto"/>
                    <w:bottom w:val="none" w:sz="0" w:space="0" w:color="auto"/>
                    <w:right w:val="none" w:sz="0" w:space="0" w:color="auto"/>
                  </w:divBdr>
                  <w:divsChild>
                    <w:div w:id="1578784464">
                      <w:marLeft w:val="0"/>
                      <w:marRight w:val="0"/>
                      <w:marTop w:val="0"/>
                      <w:marBottom w:val="0"/>
                      <w:divBdr>
                        <w:top w:val="none" w:sz="0" w:space="0" w:color="auto"/>
                        <w:left w:val="none" w:sz="0" w:space="0" w:color="auto"/>
                        <w:bottom w:val="none" w:sz="0" w:space="0" w:color="auto"/>
                        <w:right w:val="none" w:sz="0" w:space="0" w:color="auto"/>
                      </w:divBdr>
                      <w:divsChild>
                        <w:div w:id="787240962">
                          <w:marLeft w:val="0"/>
                          <w:marRight w:val="0"/>
                          <w:marTop w:val="0"/>
                          <w:marBottom w:val="0"/>
                          <w:divBdr>
                            <w:top w:val="none" w:sz="0" w:space="0" w:color="auto"/>
                            <w:left w:val="none" w:sz="0" w:space="0" w:color="auto"/>
                            <w:bottom w:val="none" w:sz="0" w:space="0" w:color="auto"/>
                            <w:right w:val="none" w:sz="0" w:space="0" w:color="auto"/>
                          </w:divBdr>
                        </w:div>
                      </w:divsChild>
                    </w:div>
                    <w:div w:id="409469246">
                      <w:marLeft w:val="0"/>
                      <w:marRight w:val="0"/>
                      <w:marTop w:val="0"/>
                      <w:marBottom w:val="0"/>
                      <w:divBdr>
                        <w:top w:val="none" w:sz="0" w:space="0" w:color="auto"/>
                        <w:left w:val="none" w:sz="0" w:space="0" w:color="auto"/>
                        <w:bottom w:val="none" w:sz="0" w:space="0" w:color="auto"/>
                        <w:right w:val="none" w:sz="0" w:space="0" w:color="auto"/>
                      </w:divBdr>
                    </w:div>
                  </w:divsChild>
                </w:div>
                <w:div w:id="1280380254">
                  <w:marLeft w:val="0"/>
                  <w:marRight w:val="0"/>
                  <w:marTop w:val="0"/>
                  <w:marBottom w:val="0"/>
                  <w:divBdr>
                    <w:top w:val="none" w:sz="0" w:space="0" w:color="auto"/>
                    <w:left w:val="none" w:sz="0" w:space="0" w:color="auto"/>
                    <w:bottom w:val="none" w:sz="0" w:space="0" w:color="auto"/>
                    <w:right w:val="none" w:sz="0" w:space="0" w:color="auto"/>
                  </w:divBdr>
                  <w:divsChild>
                    <w:div w:id="1159543383">
                      <w:marLeft w:val="0"/>
                      <w:marRight w:val="0"/>
                      <w:marTop w:val="0"/>
                      <w:marBottom w:val="0"/>
                      <w:divBdr>
                        <w:top w:val="none" w:sz="0" w:space="0" w:color="auto"/>
                        <w:left w:val="none" w:sz="0" w:space="0" w:color="auto"/>
                        <w:bottom w:val="none" w:sz="0" w:space="0" w:color="auto"/>
                        <w:right w:val="none" w:sz="0" w:space="0" w:color="auto"/>
                      </w:divBdr>
                      <w:divsChild>
                        <w:div w:id="1744326863">
                          <w:marLeft w:val="0"/>
                          <w:marRight w:val="0"/>
                          <w:marTop w:val="0"/>
                          <w:marBottom w:val="0"/>
                          <w:divBdr>
                            <w:top w:val="none" w:sz="0" w:space="0" w:color="auto"/>
                            <w:left w:val="none" w:sz="0" w:space="0" w:color="auto"/>
                            <w:bottom w:val="none" w:sz="0" w:space="0" w:color="auto"/>
                            <w:right w:val="none" w:sz="0" w:space="0" w:color="auto"/>
                          </w:divBdr>
                        </w:div>
                      </w:divsChild>
                    </w:div>
                    <w:div w:id="774401837">
                      <w:marLeft w:val="0"/>
                      <w:marRight w:val="0"/>
                      <w:marTop w:val="0"/>
                      <w:marBottom w:val="0"/>
                      <w:divBdr>
                        <w:top w:val="none" w:sz="0" w:space="0" w:color="auto"/>
                        <w:left w:val="none" w:sz="0" w:space="0" w:color="auto"/>
                        <w:bottom w:val="none" w:sz="0" w:space="0" w:color="auto"/>
                        <w:right w:val="none" w:sz="0" w:space="0" w:color="auto"/>
                      </w:divBdr>
                    </w:div>
                  </w:divsChild>
                </w:div>
                <w:div w:id="576789405">
                  <w:marLeft w:val="0"/>
                  <w:marRight w:val="0"/>
                  <w:marTop w:val="0"/>
                  <w:marBottom w:val="0"/>
                  <w:divBdr>
                    <w:top w:val="none" w:sz="0" w:space="0" w:color="auto"/>
                    <w:left w:val="none" w:sz="0" w:space="0" w:color="auto"/>
                    <w:bottom w:val="none" w:sz="0" w:space="0" w:color="auto"/>
                    <w:right w:val="none" w:sz="0" w:space="0" w:color="auto"/>
                  </w:divBdr>
                  <w:divsChild>
                    <w:div w:id="377126638">
                      <w:marLeft w:val="0"/>
                      <w:marRight w:val="0"/>
                      <w:marTop w:val="0"/>
                      <w:marBottom w:val="0"/>
                      <w:divBdr>
                        <w:top w:val="none" w:sz="0" w:space="0" w:color="auto"/>
                        <w:left w:val="none" w:sz="0" w:space="0" w:color="auto"/>
                        <w:bottom w:val="none" w:sz="0" w:space="0" w:color="auto"/>
                        <w:right w:val="none" w:sz="0" w:space="0" w:color="auto"/>
                      </w:divBdr>
                      <w:divsChild>
                        <w:div w:id="1679458167">
                          <w:marLeft w:val="0"/>
                          <w:marRight w:val="0"/>
                          <w:marTop w:val="0"/>
                          <w:marBottom w:val="0"/>
                          <w:divBdr>
                            <w:top w:val="none" w:sz="0" w:space="0" w:color="auto"/>
                            <w:left w:val="none" w:sz="0" w:space="0" w:color="auto"/>
                            <w:bottom w:val="none" w:sz="0" w:space="0" w:color="auto"/>
                            <w:right w:val="none" w:sz="0" w:space="0" w:color="auto"/>
                          </w:divBdr>
                        </w:div>
                      </w:divsChild>
                    </w:div>
                    <w:div w:id="382215388">
                      <w:marLeft w:val="0"/>
                      <w:marRight w:val="0"/>
                      <w:marTop w:val="0"/>
                      <w:marBottom w:val="0"/>
                      <w:divBdr>
                        <w:top w:val="none" w:sz="0" w:space="0" w:color="auto"/>
                        <w:left w:val="none" w:sz="0" w:space="0" w:color="auto"/>
                        <w:bottom w:val="none" w:sz="0" w:space="0" w:color="auto"/>
                        <w:right w:val="none" w:sz="0" w:space="0" w:color="auto"/>
                      </w:divBdr>
                    </w:div>
                  </w:divsChild>
                </w:div>
                <w:div w:id="452599804">
                  <w:marLeft w:val="0"/>
                  <w:marRight w:val="0"/>
                  <w:marTop w:val="0"/>
                  <w:marBottom w:val="0"/>
                  <w:divBdr>
                    <w:top w:val="none" w:sz="0" w:space="0" w:color="auto"/>
                    <w:left w:val="none" w:sz="0" w:space="0" w:color="auto"/>
                    <w:bottom w:val="none" w:sz="0" w:space="0" w:color="auto"/>
                    <w:right w:val="none" w:sz="0" w:space="0" w:color="auto"/>
                  </w:divBdr>
                  <w:divsChild>
                    <w:div w:id="757755605">
                      <w:marLeft w:val="0"/>
                      <w:marRight w:val="0"/>
                      <w:marTop w:val="0"/>
                      <w:marBottom w:val="0"/>
                      <w:divBdr>
                        <w:top w:val="none" w:sz="0" w:space="0" w:color="auto"/>
                        <w:left w:val="none" w:sz="0" w:space="0" w:color="auto"/>
                        <w:bottom w:val="none" w:sz="0" w:space="0" w:color="auto"/>
                        <w:right w:val="none" w:sz="0" w:space="0" w:color="auto"/>
                      </w:divBdr>
                      <w:divsChild>
                        <w:div w:id="2018846997">
                          <w:marLeft w:val="0"/>
                          <w:marRight w:val="0"/>
                          <w:marTop w:val="0"/>
                          <w:marBottom w:val="0"/>
                          <w:divBdr>
                            <w:top w:val="none" w:sz="0" w:space="0" w:color="auto"/>
                            <w:left w:val="none" w:sz="0" w:space="0" w:color="auto"/>
                            <w:bottom w:val="none" w:sz="0" w:space="0" w:color="auto"/>
                            <w:right w:val="none" w:sz="0" w:space="0" w:color="auto"/>
                          </w:divBdr>
                        </w:div>
                      </w:divsChild>
                    </w:div>
                    <w:div w:id="2066755248">
                      <w:marLeft w:val="0"/>
                      <w:marRight w:val="0"/>
                      <w:marTop w:val="0"/>
                      <w:marBottom w:val="0"/>
                      <w:divBdr>
                        <w:top w:val="none" w:sz="0" w:space="0" w:color="auto"/>
                        <w:left w:val="none" w:sz="0" w:space="0" w:color="auto"/>
                        <w:bottom w:val="none" w:sz="0" w:space="0" w:color="auto"/>
                        <w:right w:val="none" w:sz="0" w:space="0" w:color="auto"/>
                      </w:divBdr>
                    </w:div>
                  </w:divsChild>
                </w:div>
                <w:div w:id="466512187">
                  <w:marLeft w:val="0"/>
                  <w:marRight w:val="0"/>
                  <w:marTop w:val="0"/>
                  <w:marBottom w:val="0"/>
                  <w:divBdr>
                    <w:top w:val="none" w:sz="0" w:space="0" w:color="auto"/>
                    <w:left w:val="none" w:sz="0" w:space="0" w:color="auto"/>
                    <w:bottom w:val="none" w:sz="0" w:space="0" w:color="auto"/>
                    <w:right w:val="none" w:sz="0" w:space="0" w:color="auto"/>
                  </w:divBdr>
                  <w:divsChild>
                    <w:div w:id="1163858914">
                      <w:marLeft w:val="0"/>
                      <w:marRight w:val="0"/>
                      <w:marTop w:val="0"/>
                      <w:marBottom w:val="0"/>
                      <w:divBdr>
                        <w:top w:val="none" w:sz="0" w:space="0" w:color="auto"/>
                        <w:left w:val="none" w:sz="0" w:space="0" w:color="auto"/>
                        <w:bottom w:val="none" w:sz="0" w:space="0" w:color="auto"/>
                        <w:right w:val="none" w:sz="0" w:space="0" w:color="auto"/>
                      </w:divBdr>
                      <w:divsChild>
                        <w:div w:id="294482373">
                          <w:marLeft w:val="0"/>
                          <w:marRight w:val="0"/>
                          <w:marTop w:val="0"/>
                          <w:marBottom w:val="0"/>
                          <w:divBdr>
                            <w:top w:val="none" w:sz="0" w:space="0" w:color="auto"/>
                            <w:left w:val="none" w:sz="0" w:space="0" w:color="auto"/>
                            <w:bottom w:val="none" w:sz="0" w:space="0" w:color="auto"/>
                            <w:right w:val="none" w:sz="0" w:space="0" w:color="auto"/>
                          </w:divBdr>
                        </w:div>
                      </w:divsChild>
                    </w:div>
                    <w:div w:id="1379281607">
                      <w:marLeft w:val="0"/>
                      <w:marRight w:val="0"/>
                      <w:marTop w:val="0"/>
                      <w:marBottom w:val="0"/>
                      <w:divBdr>
                        <w:top w:val="none" w:sz="0" w:space="0" w:color="auto"/>
                        <w:left w:val="none" w:sz="0" w:space="0" w:color="auto"/>
                        <w:bottom w:val="none" w:sz="0" w:space="0" w:color="auto"/>
                        <w:right w:val="none" w:sz="0" w:space="0" w:color="auto"/>
                      </w:divBdr>
                    </w:div>
                  </w:divsChild>
                </w:div>
                <w:div w:id="1169826264">
                  <w:marLeft w:val="0"/>
                  <w:marRight w:val="0"/>
                  <w:marTop w:val="0"/>
                  <w:marBottom w:val="0"/>
                  <w:divBdr>
                    <w:top w:val="none" w:sz="0" w:space="0" w:color="auto"/>
                    <w:left w:val="none" w:sz="0" w:space="0" w:color="auto"/>
                    <w:bottom w:val="none" w:sz="0" w:space="0" w:color="auto"/>
                    <w:right w:val="none" w:sz="0" w:space="0" w:color="auto"/>
                  </w:divBdr>
                  <w:divsChild>
                    <w:div w:id="356927648">
                      <w:marLeft w:val="0"/>
                      <w:marRight w:val="0"/>
                      <w:marTop w:val="0"/>
                      <w:marBottom w:val="0"/>
                      <w:divBdr>
                        <w:top w:val="none" w:sz="0" w:space="0" w:color="auto"/>
                        <w:left w:val="none" w:sz="0" w:space="0" w:color="auto"/>
                        <w:bottom w:val="none" w:sz="0" w:space="0" w:color="auto"/>
                        <w:right w:val="none" w:sz="0" w:space="0" w:color="auto"/>
                      </w:divBdr>
                      <w:divsChild>
                        <w:div w:id="529954198">
                          <w:marLeft w:val="0"/>
                          <w:marRight w:val="0"/>
                          <w:marTop w:val="0"/>
                          <w:marBottom w:val="0"/>
                          <w:divBdr>
                            <w:top w:val="none" w:sz="0" w:space="0" w:color="auto"/>
                            <w:left w:val="none" w:sz="0" w:space="0" w:color="auto"/>
                            <w:bottom w:val="none" w:sz="0" w:space="0" w:color="auto"/>
                            <w:right w:val="none" w:sz="0" w:space="0" w:color="auto"/>
                          </w:divBdr>
                        </w:div>
                      </w:divsChild>
                    </w:div>
                    <w:div w:id="1029913929">
                      <w:marLeft w:val="0"/>
                      <w:marRight w:val="0"/>
                      <w:marTop w:val="0"/>
                      <w:marBottom w:val="0"/>
                      <w:divBdr>
                        <w:top w:val="none" w:sz="0" w:space="0" w:color="auto"/>
                        <w:left w:val="none" w:sz="0" w:space="0" w:color="auto"/>
                        <w:bottom w:val="none" w:sz="0" w:space="0" w:color="auto"/>
                        <w:right w:val="none" w:sz="0" w:space="0" w:color="auto"/>
                      </w:divBdr>
                    </w:div>
                  </w:divsChild>
                </w:div>
                <w:div w:id="2120641532">
                  <w:marLeft w:val="0"/>
                  <w:marRight w:val="0"/>
                  <w:marTop w:val="0"/>
                  <w:marBottom w:val="0"/>
                  <w:divBdr>
                    <w:top w:val="none" w:sz="0" w:space="0" w:color="auto"/>
                    <w:left w:val="none" w:sz="0" w:space="0" w:color="auto"/>
                    <w:bottom w:val="none" w:sz="0" w:space="0" w:color="auto"/>
                    <w:right w:val="none" w:sz="0" w:space="0" w:color="auto"/>
                  </w:divBdr>
                  <w:divsChild>
                    <w:div w:id="1787314694">
                      <w:marLeft w:val="0"/>
                      <w:marRight w:val="0"/>
                      <w:marTop w:val="0"/>
                      <w:marBottom w:val="0"/>
                      <w:divBdr>
                        <w:top w:val="none" w:sz="0" w:space="0" w:color="auto"/>
                        <w:left w:val="none" w:sz="0" w:space="0" w:color="auto"/>
                        <w:bottom w:val="none" w:sz="0" w:space="0" w:color="auto"/>
                        <w:right w:val="none" w:sz="0" w:space="0" w:color="auto"/>
                      </w:divBdr>
                      <w:divsChild>
                        <w:div w:id="1612973029">
                          <w:marLeft w:val="0"/>
                          <w:marRight w:val="0"/>
                          <w:marTop w:val="0"/>
                          <w:marBottom w:val="0"/>
                          <w:divBdr>
                            <w:top w:val="none" w:sz="0" w:space="0" w:color="auto"/>
                            <w:left w:val="none" w:sz="0" w:space="0" w:color="auto"/>
                            <w:bottom w:val="none" w:sz="0" w:space="0" w:color="auto"/>
                            <w:right w:val="none" w:sz="0" w:space="0" w:color="auto"/>
                          </w:divBdr>
                        </w:div>
                      </w:divsChild>
                    </w:div>
                    <w:div w:id="2128087234">
                      <w:marLeft w:val="0"/>
                      <w:marRight w:val="0"/>
                      <w:marTop w:val="0"/>
                      <w:marBottom w:val="0"/>
                      <w:divBdr>
                        <w:top w:val="none" w:sz="0" w:space="0" w:color="auto"/>
                        <w:left w:val="none" w:sz="0" w:space="0" w:color="auto"/>
                        <w:bottom w:val="none" w:sz="0" w:space="0" w:color="auto"/>
                        <w:right w:val="none" w:sz="0" w:space="0" w:color="auto"/>
                      </w:divBdr>
                    </w:div>
                  </w:divsChild>
                </w:div>
                <w:div w:id="1938713864">
                  <w:marLeft w:val="0"/>
                  <w:marRight w:val="0"/>
                  <w:marTop w:val="0"/>
                  <w:marBottom w:val="0"/>
                  <w:divBdr>
                    <w:top w:val="none" w:sz="0" w:space="0" w:color="auto"/>
                    <w:left w:val="none" w:sz="0" w:space="0" w:color="auto"/>
                    <w:bottom w:val="none" w:sz="0" w:space="0" w:color="auto"/>
                    <w:right w:val="none" w:sz="0" w:space="0" w:color="auto"/>
                  </w:divBdr>
                  <w:divsChild>
                    <w:div w:id="1760441268">
                      <w:marLeft w:val="0"/>
                      <w:marRight w:val="0"/>
                      <w:marTop w:val="0"/>
                      <w:marBottom w:val="0"/>
                      <w:divBdr>
                        <w:top w:val="none" w:sz="0" w:space="0" w:color="auto"/>
                        <w:left w:val="none" w:sz="0" w:space="0" w:color="auto"/>
                        <w:bottom w:val="none" w:sz="0" w:space="0" w:color="auto"/>
                        <w:right w:val="none" w:sz="0" w:space="0" w:color="auto"/>
                      </w:divBdr>
                      <w:divsChild>
                        <w:div w:id="1366246561">
                          <w:marLeft w:val="0"/>
                          <w:marRight w:val="0"/>
                          <w:marTop w:val="0"/>
                          <w:marBottom w:val="0"/>
                          <w:divBdr>
                            <w:top w:val="none" w:sz="0" w:space="0" w:color="auto"/>
                            <w:left w:val="none" w:sz="0" w:space="0" w:color="auto"/>
                            <w:bottom w:val="none" w:sz="0" w:space="0" w:color="auto"/>
                            <w:right w:val="none" w:sz="0" w:space="0" w:color="auto"/>
                          </w:divBdr>
                        </w:div>
                      </w:divsChild>
                    </w:div>
                    <w:div w:id="720135518">
                      <w:marLeft w:val="0"/>
                      <w:marRight w:val="0"/>
                      <w:marTop w:val="0"/>
                      <w:marBottom w:val="0"/>
                      <w:divBdr>
                        <w:top w:val="none" w:sz="0" w:space="0" w:color="auto"/>
                        <w:left w:val="none" w:sz="0" w:space="0" w:color="auto"/>
                        <w:bottom w:val="none" w:sz="0" w:space="0" w:color="auto"/>
                        <w:right w:val="none" w:sz="0" w:space="0" w:color="auto"/>
                      </w:divBdr>
                    </w:div>
                  </w:divsChild>
                </w:div>
                <w:div w:id="1473213997">
                  <w:marLeft w:val="0"/>
                  <w:marRight w:val="0"/>
                  <w:marTop w:val="0"/>
                  <w:marBottom w:val="0"/>
                  <w:divBdr>
                    <w:top w:val="none" w:sz="0" w:space="0" w:color="auto"/>
                    <w:left w:val="none" w:sz="0" w:space="0" w:color="auto"/>
                    <w:bottom w:val="none" w:sz="0" w:space="0" w:color="auto"/>
                    <w:right w:val="none" w:sz="0" w:space="0" w:color="auto"/>
                  </w:divBdr>
                  <w:divsChild>
                    <w:div w:id="417024284">
                      <w:marLeft w:val="0"/>
                      <w:marRight w:val="0"/>
                      <w:marTop w:val="0"/>
                      <w:marBottom w:val="0"/>
                      <w:divBdr>
                        <w:top w:val="none" w:sz="0" w:space="0" w:color="auto"/>
                        <w:left w:val="none" w:sz="0" w:space="0" w:color="auto"/>
                        <w:bottom w:val="none" w:sz="0" w:space="0" w:color="auto"/>
                        <w:right w:val="none" w:sz="0" w:space="0" w:color="auto"/>
                      </w:divBdr>
                      <w:divsChild>
                        <w:div w:id="211886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08284">
                  <w:marLeft w:val="0"/>
                  <w:marRight w:val="0"/>
                  <w:marTop w:val="0"/>
                  <w:marBottom w:val="0"/>
                  <w:divBdr>
                    <w:top w:val="none" w:sz="0" w:space="0" w:color="auto"/>
                    <w:left w:val="none" w:sz="0" w:space="0" w:color="auto"/>
                    <w:bottom w:val="none" w:sz="0" w:space="0" w:color="auto"/>
                    <w:right w:val="none" w:sz="0" w:space="0" w:color="auto"/>
                  </w:divBdr>
                  <w:divsChild>
                    <w:div w:id="1250700953">
                      <w:marLeft w:val="0"/>
                      <w:marRight w:val="0"/>
                      <w:marTop w:val="0"/>
                      <w:marBottom w:val="0"/>
                      <w:divBdr>
                        <w:top w:val="none" w:sz="0" w:space="0" w:color="auto"/>
                        <w:left w:val="none" w:sz="0" w:space="0" w:color="auto"/>
                        <w:bottom w:val="none" w:sz="0" w:space="0" w:color="auto"/>
                        <w:right w:val="none" w:sz="0" w:space="0" w:color="auto"/>
                      </w:divBdr>
                      <w:divsChild>
                        <w:div w:id="143675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1454">
                  <w:marLeft w:val="0"/>
                  <w:marRight w:val="0"/>
                  <w:marTop w:val="0"/>
                  <w:marBottom w:val="0"/>
                  <w:divBdr>
                    <w:top w:val="none" w:sz="0" w:space="0" w:color="auto"/>
                    <w:left w:val="none" w:sz="0" w:space="0" w:color="auto"/>
                    <w:bottom w:val="none" w:sz="0" w:space="0" w:color="auto"/>
                    <w:right w:val="none" w:sz="0" w:space="0" w:color="auto"/>
                  </w:divBdr>
                  <w:divsChild>
                    <w:div w:id="963581215">
                      <w:marLeft w:val="0"/>
                      <w:marRight w:val="0"/>
                      <w:marTop w:val="0"/>
                      <w:marBottom w:val="0"/>
                      <w:divBdr>
                        <w:top w:val="none" w:sz="0" w:space="0" w:color="auto"/>
                        <w:left w:val="none" w:sz="0" w:space="0" w:color="auto"/>
                        <w:bottom w:val="none" w:sz="0" w:space="0" w:color="auto"/>
                        <w:right w:val="none" w:sz="0" w:space="0" w:color="auto"/>
                      </w:divBdr>
                      <w:divsChild>
                        <w:div w:id="567692405">
                          <w:marLeft w:val="0"/>
                          <w:marRight w:val="0"/>
                          <w:marTop w:val="0"/>
                          <w:marBottom w:val="0"/>
                          <w:divBdr>
                            <w:top w:val="none" w:sz="0" w:space="0" w:color="auto"/>
                            <w:left w:val="none" w:sz="0" w:space="0" w:color="auto"/>
                            <w:bottom w:val="none" w:sz="0" w:space="0" w:color="auto"/>
                            <w:right w:val="none" w:sz="0" w:space="0" w:color="auto"/>
                          </w:divBdr>
                        </w:div>
                      </w:divsChild>
                    </w:div>
                    <w:div w:id="1509832826">
                      <w:marLeft w:val="0"/>
                      <w:marRight w:val="0"/>
                      <w:marTop w:val="0"/>
                      <w:marBottom w:val="0"/>
                      <w:divBdr>
                        <w:top w:val="none" w:sz="0" w:space="0" w:color="auto"/>
                        <w:left w:val="none" w:sz="0" w:space="0" w:color="auto"/>
                        <w:bottom w:val="none" w:sz="0" w:space="0" w:color="auto"/>
                        <w:right w:val="none" w:sz="0" w:space="0" w:color="auto"/>
                      </w:divBdr>
                    </w:div>
                  </w:divsChild>
                </w:div>
                <w:div w:id="507136882">
                  <w:marLeft w:val="0"/>
                  <w:marRight w:val="0"/>
                  <w:marTop w:val="0"/>
                  <w:marBottom w:val="0"/>
                  <w:divBdr>
                    <w:top w:val="none" w:sz="0" w:space="0" w:color="auto"/>
                    <w:left w:val="none" w:sz="0" w:space="0" w:color="auto"/>
                    <w:bottom w:val="none" w:sz="0" w:space="0" w:color="auto"/>
                    <w:right w:val="none" w:sz="0" w:space="0" w:color="auto"/>
                  </w:divBdr>
                  <w:divsChild>
                    <w:div w:id="1329941428">
                      <w:marLeft w:val="0"/>
                      <w:marRight w:val="0"/>
                      <w:marTop w:val="0"/>
                      <w:marBottom w:val="0"/>
                      <w:divBdr>
                        <w:top w:val="none" w:sz="0" w:space="0" w:color="auto"/>
                        <w:left w:val="none" w:sz="0" w:space="0" w:color="auto"/>
                        <w:bottom w:val="none" w:sz="0" w:space="0" w:color="auto"/>
                        <w:right w:val="none" w:sz="0" w:space="0" w:color="auto"/>
                      </w:divBdr>
                      <w:divsChild>
                        <w:div w:id="1597862001">
                          <w:marLeft w:val="0"/>
                          <w:marRight w:val="0"/>
                          <w:marTop w:val="0"/>
                          <w:marBottom w:val="0"/>
                          <w:divBdr>
                            <w:top w:val="none" w:sz="0" w:space="0" w:color="auto"/>
                            <w:left w:val="none" w:sz="0" w:space="0" w:color="auto"/>
                            <w:bottom w:val="none" w:sz="0" w:space="0" w:color="auto"/>
                            <w:right w:val="none" w:sz="0" w:space="0" w:color="auto"/>
                          </w:divBdr>
                        </w:div>
                      </w:divsChild>
                    </w:div>
                    <w:div w:id="1292907544">
                      <w:marLeft w:val="0"/>
                      <w:marRight w:val="0"/>
                      <w:marTop w:val="0"/>
                      <w:marBottom w:val="0"/>
                      <w:divBdr>
                        <w:top w:val="none" w:sz="0" w:space="0" w:color="auto"/>
                        <w:left w:val="none" w:sz="0" w:space="0" w:color="auto"/>
                        <w:bottom w:val="none" w:sz="0" w:space="0" w:color="auto"/>
                        <w:right w:val="none" w:sz="0" w:space="0" w:color="auto"/>
                      </w:divBdr>
                    </w:div>
                  </w:divsChild>
                </w:div>
                <w:div w:id="411974940">
                  <w:marLeft w:val="0"/>
                  <w:marRight w:val="0"/>
                  <w:marTop w:val="0"/>
                  <w:marBottom w:val="0"/>
                  <w:divBdr>
                    <w:top w:val="none" w:sz="0" w:space="0" w:color="auto"/>
                    <w:left w:val="none" w:sz="0" w:space="0" w:color="auto"/>
                    <w:bottom w:val="none" w:sz="0" w:space="0" w:color="auto"/>
                    <w:right w:val="none" w:sz="0" w:space="0" w:color="auto"/>
                  </w:divBdr>
                  <w:divsChild>
                    <w:div w:id="1609583491">
                      <w:marLeft w:val="0"/>
                      <w:marRight w:val="0"/>
                      <w:marTop w:val="0"/>
                      <w:marBottom w:val="0"/>
                      <w:divBdr>
                        <w:top w:val="none" w:sz="0" w:space="0" w:color="auto"/>
                        <w:left w:val="none" w:sz="0" w:space="0" w:color="auto"/>
                        <w:bottom w:val="none" w:sz="0" w:space="0" w:color="auto"/>
                        <w:right w:val="none" w:sz="0" w:space="0" w:color="auto"/>
                      </w:divBdr>
                      <w:divsChild>
                        <w:div w:id="1727332698">
                          <w:marLeft w:val="0"/>
                          <w:marRight w:val="0"/>
                          <w:marTop w:val="0"/>
                          <w:marBottom w:val="0"/>
                          <w:divBdr>
                            <w:top w:val="none" w:sz="0" w:space="0" w:color="auto"/>
                            <w:left w:val="none" w:sz="0" w:space="0" w:color="auto"/>
                            <w:bottom w:val="none" w:sz="0" w:space="0" w:color="auto"/>
                            <w:right w:val="none" w:sz="0" w:space="0" w:color="auto"/>
                          </w:divBdr>
                        </w:div>
                      </w:divsChild>
                    </w:div>
                    <w:div w:id="199099159">
                      <w:marLeft w:val="0"/>
                      <w:marRight w:val="0"/>
                      <w:marTop w:val="0"/>
                      <w:marBottom w:val="0"/>
                      <w:divBdr>
                        <w:top w:val="none" w:sz="0" w:space="0" w:color="auto"/>
                        <w:left w:val="none" w:sz="0" w:space="0" w:color="auto"/>
                        <w:bottom w:val="none" w:sz="0" w:space="0" w:color="auto"/>
                        <w:right w:val="none" w:sz="0" w:space="0" w:color="auto"/>
                      </w:divBdr>
                    </w:div>
                  </w:divsChild>
                </w:div>
                <w:div w:id="1793330259">
                  <w:marLeft w:val="0"/>
                  <w:marRight w:val="0"/>
                  <w:marTop w:val="0"/>
                  <w:marBottom w:val="0"/>
                  <w:divBdr>
                    <w:top w:val="none" w:sz="0" w:space="0" w:color="auto"/>
                    <w:left w:val="none" w:sz="0" w:space="0" w:color="auto"/>
                    <w:bottom w:val="none" w:sz="0" w:space="0" w:color="auto"/>
                    <w:right w:val="none" w:sz="0" w:space="0" w:color="auto"/>
                  </w:divBdr>
                  <w:divsChild>
                    <w:div w:id="1907954404">
                      <w:marLeft w:val="0"/>
                      <w:marRight w:val="0"/>
                      <w:marTop w:val="0"/>
                      <w:marBottom w:val="0"/>
                      <w:divBdr>
                        <w:top w:val="none" w:sz="0" w:space="0" w:color="auto"/>
                        <w:left w:val="none" w:sz="0" w:space="0" w:color="auto"/>
                        <w:bottom w:val="none" w:sz="0" w:space="0" w:color="auto"/>
                        <w:right w:val="none" w:sz="0" w:space="0" w:color="auto"/>
                      </w:divBdr>
                      <w:divsChild>
                        <w:div w:id="1971594559">
                          <w:marLeft w:val="0"/>
                          <w:marRight w:val="0"/>
                          <w:marTop w:val="0"/>
                          <w:marBottom w:val="0"/>
                          <w:divBdr>
                            <w:top w:val="none" w:sz="0" w:space="0" w:color="auto"/>
                            <w:left w:val="none" w:sz="0" w:space="0" w:color="auto"/>
                            <w:bottom w:val="none" w:sz="0" w:space="0" w:color="auto"/>
                            <w:right w:val="none" w:sz="0" w:space="0" w:color="auto"/>
                          </w:divBdr>
                        </w:div>
                      </w:divsChild>
                    </w:div>
                    <w:div w:id="1315912677">
                      <w:marLeft w:val="0"/>
                      <w:marRight w:val="0"/>
                      <w:marTop w:val="0"/>
                      <w:marBottom w:val="0"/>
                      <w:divBdr>
                        <w:top w:val="none" w:sz="0" w:space="0" w:color="auto"/>
                        <w:left w:val="none" w:sz="0" w:space="0" w:color="auto"/>
                        <w:bottom w:val="none" w:sz="0" w:space="0" w:color="auto"/>
                        <w:right w:val="none" w:sz="0" w:space="0" w:color="auto"/>
                      </w:divBdr>
                    </w:div>
                  </w:divsChild>
                </w:div>
                <w:div w:id="1336767039">
                  <w:marLeft w:val="0"/>
                  <w:marRight w:val="0"/>
                  <w:marTop w:val="0"/>
                  <w:marBottom w:val="0"/>
                  <w:divBdr>
                    <w:top w:val="none" w:sz="0" w:space="0" w:color="auto"/>
                    <w:left w:val="none" w:sz="0" w:space="0" w:color="auto"/>
                    <w:bottom w:val="none" w:sz="0" w:space="0" w:color="auto"/>
                    <w:right w:val="none" w:sz="0" w:space="0" w:color="auto"/>
                  </w:divBdr>
                  <w:divsChild>
                    <w:div w:id="212277986">
                      <w:marLeft w:val="0"/>
                      <w:marRight w:val="0"/>
                      <w:marTop w:val="0"/>
                      <w:marBottom w:val="0"/>
                      <w:divBdr>
                        <w:top w:val="none" w:sz="0" w:space="0" w:color="auto"/>
                        <w:left w:val="none" w:sz="0" w:space="0" w:color="auto"/>
                        <w:bottom w:val="none" w:sz="0" w:space="0" w:color="auto"/>
                        <w:right w:val="none" w:sz="0" w:space="0" w:color="auto"/>
                      </w:divBdr>
                      <w:divsChild>
                        <w:div w:id="169680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13117">
                  <w:marLeft w:val="0"/>
                  <w:marRight w:val="0"/>
                  <w:marTop w:val="0"/>
                  <w:marBottom w:val="0"/>
                  <w:divBdr>
                    <w:top w:val="none" w:sz="0" w:space="0" w:color="auto"/>
                    <w:left w:val="none" w:sz="0" w:space="0" w:color="auto"/>
                    <w:bottom w:val="none" w:sz="0" w:space="0" w:color="auto"/>
                    <w:right w:val="none" w:sz="0" w:space="0" w:color="auto"/>
                  </w:divBdr>
                  <w:divsChild>
                    <w:div w:id="2115661625">
                      <w:marLeft w:val="0"/>
                      <w:marRight w:val="0"/>
                      <w:marTop w:val="0"/>
                      <w:marBottom w:val="0"/>
                      <w:divBdr>
                        <w:top w:val="none" w:sz="0" w:space="0" w:color="auto"/>
                        <w:left w:val="none" w:sz="0" w:space="0" w:color="auto"/>
                        <w:bottom w:val="none" w:sz="0" w:space="0" w:color="auto"/>
                        <w:right w:val="none" w:sz="0" w:space="0" w:color="auto"/>
                      </w:divBdr>
                      <w:divsChild>
                        <w:div w:id="329136639">
                          <w:marLeft w:val="0"/>
                          <w:marRight w:val="0"/>
                          <w:marTop w:val="0"/>
                          <w:marBottom w:val="0"/>
                          <w:divBdr>
                            <w:top w:val="none" w:sz="0" w:space="0" w:color="auto"/>
                            <w:left w:val="none" w:sz="0" w:space="0" w:color="auto"/>
                            <w:bottom w:val="none" w:sz="0" w:space="0" w:color="auto"/>
                            <w:right w:val="none" w:sz="0" w:space="0" w:color="auto"/>
                          </w:divBdr>
                        </w:div>
                      </w:divsChild>
                    </w:div>
                    <w:div w:id="131561802">
                      <w:marLeft w:val="0"/>
                      <w:marRight w:val="0"/>
                      <w:marTop w:val="0"/>
                      <w:marBottom w:val="0"/>
                      <w:divBdr>
                        <w:top w:val="none" w:sz="0" w:space="0" w:color="auto"/>
                        <w:left w:val="none" w:sz="0" w:space="0" w:color="auto"/>
                        <w:bottom w:val="none" w:sz="0" w:space="0" w:color="auto"/>
                        <w:right w:val="none" w:sz="0" w:space="0" w:color="auto"/>
                      </w:divBdr>
                    </w:div>
                  </w:divsChild>
                </w:div>
                <w:div w:id="443697747">
                  <w:marLeft w:val="0"/>
                  <w:marRight w:val="0"/>
                  <w:marTop w:val="0"/>
                  <w:marBottom w:val="0"/>
                  <w:divBdr>
                    <w:top w:val="none" w:sz="0" w:space="0" w:color="auto"/>
                    <w:left w:val="none" w:sz="0" w:space="0" w:color="auto"/>
                    <w:bottom w:val="none" w:sz="0" w:space="0" w:color="auto"/>
                    <w:right w:val="none" w:sz="0" w:space="0" w:color="auto"/>
                  </w:divBdr>
                  <w:divsChild>
                    <w:div w:id="2172981">
                      <w:marLeft w:val="0"/>
                      <w:marRight w:val="0"/>
                      <w:marTop w:val="0"/>
                      <w:marBottom w:val="0"/>
                      <w:divBdr>
                        <w:top w:val="none" w:sz="0" w:space="0" w:color="auto"/>
                        <w:left w:val="none" w:sz="0" w:space="0" w:color="auto"/>
                        <w:bottom w:val="none" w:sz="0" w:space="0" w:color="auto"/>
                        <w:right w:val="none" w:sz="0" w:space="0" w:color="auto"/>
                      </w:divBdr>
                      <w:divsChild>
                        <w:div w:id="26607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5074">
                  <w:marLeft w:val="0"/>
                  <w:marRight w:val="0"/>
                  <w:marTop w:val="0"/>
                  <w:marBottom w:val="0"/>
                  <w:divBdr>
                    <w:top w:val="none" w:sz="0" w:space="0" w:color="auto"/>
                    <w:left w:val="none" w:sz="0" w:space="0" w:color="auto"/>
                    <w:bottom w:val="none" w:sz="0" w:space="0" w:color="auto"/>
                    <w:right w:val="none" w:sz="0" w:space="0" w:color="auto"/>
                  </w:divBdr>
                  <w:divsChild>
                    <w:div w:id="1116867627">
                      <w:marLeft w:val="0"/>
                      <w:marRight w:val="0"/>
                      <w:marTop w:val="0"/>
                      <w:marBottom w:val="0"/>
                      <w:divBdr>
                        <w:top w:val="none" w:sz="0" w:space="0" w:color="auto"/>
                        <w:left w:val="none" w:sz="0" w:space="0" w:color="auto"/>
                        <w:bottom w:val="none" w:sz="0" w:space="0" w:color="auto"/>
                        <w:right w:val="none" w:sz="0" w:space="0" w:color="auto"/>
                      </w:divBdr>
                      <w:divsChild>
                        <w:div w:id="1984003973">
                          <w:marLeft w:val="0"/>
                          <w:marRight w:val="0"/>
                          <w:marTop w:val="0"/>
                          <w:marBottom w:val="0"/>
                          <w:divBdr>
                            <w:top w:val="none" w:sz="0" w:space="0" w:color="auto"/>
                            <w:left w:val="none" w:sz="0" w:space="0" w:color="auto"/>
                            <w:bottom w:val="none" w:sz="0" w:space="0" w:color="auto"/>
                            <w:right w:val="none" w:sz="0" w:space="0" w:color="auto"/>
                          </w:divBdr>
                        </w:div>
                      </w:divsChild>
                    </w:div>
                    <w:div w:id="1796218956">
                      <w:marLeft w:val="0"/>
                      <w:marRight w:val="0"/>
                      <w:marTop w:val="0"/>
                      <w:marBottom w:val="0"/>
                      <w:divBdr>
                        <w:top w:val="none" w:sz="0" w:space="0" w:color="auto"/>
                        <w:left w:val="none" w:sz="0" w:space="0" w:color="auto"/>
                        <w:bottom w:val="none" w:sz="0" w:space="0" w:color="auto"/>
                        <w:right w:val="none" w:sz="0" w:space="0" w:color="auto"/>
                      </w:divBdr>
                    </w:div>
                  </w:divsChild>
                </w:div>
                <w:div w:id="1619722770">
                  <w:marLeft w:val="0"/>
                  <w:marRight w:val="0"/>
                  <w:marTop w:val="0"/>
                  <w:marBottom w:val="0"/>
                  <w:divBdr>
                    <w:top w:val="none" w:sz="0" w:space="0" w:color="auto"/>
                    <w:left w:val="none" w:sz="0" w:space="0" w:color="auto"/>
                    <w:bottom w:val="none" w:sz="0" w:space="0" w:color="auto"/>
                    <w:right w:val="none" w:sz="0" w:space="0" w:color="auto"/>
                  </w:divBdr>
                  <w:divsChild>
                    <w:div w:id="56051543">
                      <w:marLeft w:val="0"/>
                      <w:marRight w:val="0"/>
                      <w:marTop w:val="0"/>
                      <w:marBottom w:val="0"/>
                      <w:divBdr>
                        <w:top w:val="none" w:sz="0" w:space="0" w:color="auto"/>
                        <w:left w:val="none" w:sz="0" w:space="0" w:color="auto"/>
                        <w:bottom w:val="none" w:sz="0" w:space="0" w:color="auto"/>
                        <w:right w:val="none" w:sz="0" w:space="0" w:color="auto"/>
                      </w:divBdr>
                      <w:divsChild>
                        <w:div w:id="1313410519">
                          <w:marLeft w:val="0"/>
                          <w:marRight w:val="0"/>
                          <w:marTop w:val="0"/>
                          <w:marBottom w:val="0"/>
                          <w:divBdr>
                            <w:top w:val="none" w:sz="0" w:space="0" w:color="auto"/>
                            <w:left w:val="none" w:sz="0" w:space="0" w:color="auto"/>
                            <w:bottom w:val="none" w:sz="0" w:space="0" w:color="auto"/>
                            <w:right w:val="none" w:sz="0" w:space="0" w:color="auto"/>
                          </w:divBdr>
                        </w:div>
                      </w:divsChild>
                    </w:div>
                    <w:div w:id="2055734525">
                      <w:marLeft w:val="0"/>
                      <w:marRight w:val="0"/>
                      <w:marTop w:val="0"/>
                      <w:marBottom w:val="0"/>
                      <w:divBdr>
                        <w:top w:val="none" w:sz="0" w:space="0" w:color="auto"/>
                        <w:left w:val="none" w:sz="0" w:space="0" w:color="auto"/>
                        <w:bottom w:val="none" w:sz="0" w:space="0" w:color="auto"/>
                        <w:right w:val="none" w:sz="0" w:space="0" w:color="auto"/>
                      </w:divBdr>
                    </w:div>
                  </w:divsChild>
                </w:div>
                <w:div w:id="1019743879">
                  <w:marLeft w:val="0"/>
                  <w:marRight w:val="0"/>
                  <w:marTop w:val="0"/>
                  <w:marBottom w:val="0"/>
                  <w:divBdr>
                    <w:top w:val="none" w:sz="0" w:space="0" w:color="auto"/>
                    <w:left w:val="none" w:sz="0" w:space="0" w:color="auto"/>
                    <w:bottom w:val="none" w:sz="0" w:space="0" w:color="auto"/>
                    <w:right w:val="none" w:sz="0" w:space="0" w:color="auto"/>
                  </w:divBdr>
                  <w:divsChild>
                    <w:div w:id="1964538782">
                      <w:marLeft w:val="0"/>
                      <w:marRight w:val="0"/>
                      <w:marTop w:val="0"/>
                      <w:marBottom w:val="0"/>
                      <w:divBdr>
                        <w:top w:val="none" w:sz="0" w:space="0" w:color="auto"/>
                        <w:left w:val="none" w:sz="0" w:space="0" w:color="auto"/>
                        <w:bottom w:val="none" w:sz="0" w:space="0" w:color="auto"/>
                        <w:right w:val="none" w:sz="0" w:space="0" w:color="auto"/>
                      </w:divBdr>
                      <w:divsChild>
                        <w:div w:id="1976518697">
                          <w:marLeft w:val="0"/>
                          <w:marRight w:val="0"/>
                          <w:marTop w:val="0"/>
                          <w:marBottom w:val="0"/>
                          <w:divBdr>
                            <w:top w:val="none" w:sz="0" w:space="0" w:color="auto"/>
                            <w:left w:val="none" w:sz="0" w:space="0" w:color="auto"/>
                            <w:bottom w:val="none" w:sz="0" w:space="0" w:color="auto"/>
                            <w:right w:val="none" w:sz="0" w:space="0" w:color="auto"/>
                          </w:divBdr>
                        </w:div>
                      </w:divsChild>
                    </w:div>
                    <w:div w:id="323167179">
                      <w:marLeft w:val="0"/>
                      <w:marRight w:val="0"/>
                      <w:marTop w:val="0"/>
                      <w:marBottom w:val="0"/>
                      <w:divBdr>
                        <w:top w:val="none" w:sz="0" w:space="0" w:color="auto"/>
                        <w:left w:val="none" w:sz="0" w:space="0" w:color="auto"/>
                        <w:bottom w:val="none" w:sz="0" w:space="0" w:color="auto"/>
                        <w:right w:val="none" w:sz="0" w:space="0" w:color="auto"/>
                      </w:divBdr>
                    </w:div>
                  </w:divsChild>
                </w:div>
                <w:div w:id="1989749749">
                  <w:marLeft w:val="0"/>
                  <w:marRight w:val="0"/>
                  <w:marTop w:val="0"/>
                  <w:marBottom w:val="0"/>
                  <w:divBdr>
                    <w:top w:val="none" w:sz="0" w:space="0" w:color="auto"/>
                    <w:left w:val="none" w:sz="0" w:space="0" w:color="auto"/>
                    <w:bottom w:val="none" w:sz="0" w:space="0" w:color="auto"/>
                    <w:right w:val="none" w:sz="0" w:space="0" w:color="auto"/>
                  </w:divBdr>
                  <w:divsChild>
                    <w:div w:id="2143696373">
                      <w:marLeft w:val="0"/>
                      <w:marRight w:val="0"/>
                      <w:marTop w:val="0"/>
                      <w:marBottom w:val="0"/>
                      <w:divBdr>
                        <w:top w:val="none" w:sz="0" w:space="0" w:color="auto"/>
                        <w:left w:val="none" w:sz="0" w:space="0" w:color="auto"/>
                        <w:bottom w:val="none" w:sz="0" w:space="0" w:color="auto"/>
                        <w:right w:val="none" w:sz="0" w:space="0" w:color="auto"/>
                      </w:divBdr>
                      <w:divsChild>
                        <w:div w:id="1742756717">
                          <w:marLeft w:val="0"/>
                          <w:marRight w:val="0"/>
                          <w:marTop w:val="0"/>
                          <w:marBottom w:val="0"/>
                          <w:divBdr>
                            <w:top w:val="none" w:sz="0" w:space="0" w:color="auto"/>
                            <w:left w:val="none" w:sz="0" w:space="0" w:color="auto"/>
                            <w:bottom w:val="none" w:sz="0" w:space="0" w:color="auto"/>
                            <w:right w:val="none" w:sz="0" w:space="0" w:color="auto"/>
                          </w:divBdr>
                        </w:div>
                      </w:divsChild>
                    </w:div>
                    <w:div w:id="376130618">
                      <w:marLeft w:val="0"/>
                      <w:marRight w:val="0"/>
                      <w:marTop w:val="0"/>
                      <w:marBottom w:val="0"/>
                      <w:divBdr>
                        <w:top w:val="none" w:sz="0" w:space="0" w:color="auto"/>
                        <w:left w:val="none" w:sz="0" w:space="0" w:color="auto"/>
                        <w:bottom w:val="none" w:sz="0" w:space="0" w:color="auto"/>
                        <w:right w:val="none" w:sz="0" w:space="0" w:color="auto"/>
                      </w:divBdr>
                    </w:div>
                  </w:divsChild>
                </w:div>
                <w:div w:id="492797595">
                  <w:marLeft w:val="0"/>
                  <w:marRight w:val="0"/>
                  <w:marTop w:val="0"/>
                  <w:marBottom w:val="0"/>
                  <w:divBdr>
                    <w:top w:val="none" w:sz="0" w:space="0" w:color="auto"/>
                    <w:left w:val="none" w:sz="0" w:space="0" w:color="auto"/>
                    <w:bottom w:val="none" w:sz="0" w:space="0" w:color="auto"/>
                    <w:right w:val="none" w:sz="0" w:space="0" w:color="auto"/>
                  </w:divBdr>
                  <w:divsChild>
                    <w:div w:id="1946770445">
                      <w:marLeft w:val="0"/>
                      <w:marRight w:val="0"/>
                      <w:marTop w:val="0"/>
                      <w:marBottom w:val="0"/>
                      <w:divBdr>
                        <w:top w:val="none" w:sz="0" w:space="0" w:color="auto"/>
                        <w:left w:val="none" w:sz="0" w:space="0" w:color="auto"/>
                        <w:bottom w:val="none" w:sz="0" w:space="0" w:color="auto"/>
                        <w:right w:val="none" w:sz="0" w:space="0" w:color="auto"/>
                      </w:divBdr>
                      <w:divsChild>
                        <w:div w:id="1546140879">
                          <w:marLeft w:val="0"/>
                          <w:marRight w:val="0"/>
                          <w:marTop w:val="0"/>
                          <w:marBottom w:val="0"/>
                          <w:divBdr>
                            <w:top w:val="none" w:sz="0" w:space="0" w:color="auto"/>
                            <w:left w:val="none" w:sz="0" w:space="0" w:color="auto"/>
                            <w:bottom w:val="none" w:sz="0" w:space="0" w:color="auto"/>
                            <w:right w:val="none" w:sz="0" w:space="0" w:color="auto"/>
                          </w:divBdr>
                        </w:div>
                      </w:divsChild>
                    </w:div>
                    <w:div w:id="15742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645490">
      <w:bodyDiv w:val="1"/>
      <w:marLeft w:val="0"/>
      <w:marRight w:val="0"/>
      <w:marTop w:val="0"/>
      <w:marBottom w:val="0"/>
      <w:divBdr>
        <w:top w:val="none" w:sz="0" w:space="0" w:color="auto"/>
        <w:left w:val="none" w:sz="0" w:space="0" w:color="auto"/>
        <w:bottom w:val="none" w:sz="0" w:space="0" w:color="auto"/>
        <w:right w:val="none" w:sz="0" w:space="0" w:color="auto"/>
      </w:divBdr>
    </w:div>
    <w:div w:id="1724018362">
      <w:bodyDiv w:val="1"/>
      <w:marLeft w:val="0"/>
      <w:marRight w:val="0"/>
      <w:marTop w:val="0"/>
      <w:marBottom w:val="0"/>
      <w:divBdr>
        <w:top w:val="none" w:sz="0" w:space="0" w:color="auto"/>
        <w:left w:val="none" w:sz="0" w:space="0" w:color="auto"/>
        <w:bottom w:val="none" w:sz="0" w:space="0" w:color="auto"/>
        <w:right w:val="none" w:sz="0" w:space="0" w:color="auto"/>
      </w:divBdr>
    </w:div>
    <w:div w:id="1858159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5023D-BF16-45F7-A8BA-EC2CF2EC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11</Pages>
  <Words>4907</Words>
  <Characters>27970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dc:description/>
  <cp:lastModifiedBy>Компутер</cp:lastModifiedBy>
  <cp:revision>11</cp:revision>
  <cp:lastPrinted>2025-05-29T07:03:00Z</cp:lastPrinted>
  <dcterms:created xsi:type="dcterms:W3CDTF">2025-05-14T13:46:00Z</dcterms:created>
  <dcterms:modified xsi:type="dcterms:W3CDTF">2026-08-11T14:37:00Z</dcterms:modified>
  <dc:language>ru-RU</dc:language>
</cp:coreProperties>
</file>