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:rsidTr="00E86059">
        <w:trPr>
          <w:trHeight w:val="517"/>
          <w:tblHeader/>
        </w:trPr>
        <w:tc>
          <w:tcPr>
            <w:tcW w:w="817" w:type="dxa"/>
          </w:tcPr>
          <w:p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:rsidR="00E86059" w:rsidRPr="00F93FE6" w:rsidRDefault="00E86059" w:rsidP="000A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:rsidTr="00E86059">
        <w:tc>
          <w:tcPr>
            <w:tcW w:w="817" w:type="dxa"/>
          </w:tcPr>
          <w:p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E86059" w:rsidRPr="006B5FD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:rsidR="00E86059" w:rsidRPr="00F93FE6" w:rsidRDefault="00D36FCC" w:rsidP="008441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работ </w:t>
            </w:r>
            <w:r w:rsidR="008441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 замене </w:t>
            </w:r>
            <w:r w:rsidR="008441D6" w:rsidRPr="008441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системы охранной и тревожной сигнализации </w:t>
            </w:r>
          </w:p>
        </w:tc>
      </w:tr>
      <w:tr w:rsidR="00E86059" w:rsidRPr="00F93FE6" w:rsidTr="00E86059">
        <w:tc>
          <w:tcPr>
            <w:tcW w:w="817" w:type="dxa"/>
          </w:tcPr>
          <w:p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Начальная (</w:t>
            </w:r>
            <w:r w:rsidR="003E2732"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максимальная) цена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  <w:r w:rsidR="00C42B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69 226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руб. __</w:t>
            </w:r>
            <w:r w:rsidR="00C42B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="00F350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 </w:t>
            </w:r>
            <w:r w:rsid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коп.</w:t>
            </w:r>
            <w:r w:rsidR="00F350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включая НДС 22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059" w:rsidRPr="00F93FE6" w:rsidTr="00E86059">
        <w:tc>
          <w:tcPr>
            <w:tcW w:w="817" w:type="dxa"/>
          </w:tcPr>
          <w:p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:rsidR="00E86059" w:rsidRPr="00F93FE6" w:rsidRDefault="00C42BCD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Поддержание в рабочем состоянии технических средств охраны.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По счету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-549693335"/>
              <w:placeholder>
                <w:docPart w:val="DefaultPlaceholder_1081868575"/>
              </w:placeholder>
              <w:comboBox>
                <w:listItem w:value="Выберите элемент."/>
                <w:listItem w:displayText="Оплата при получении" w:value="Оплата при получении"/>
                <w:listItem w:displayText="Предоплата, 30%, в течение 7 рабочих дней с даты заключения контракта" w:value="Предоплата, 30%, в течение 7 рабочих дней с даты заключения контракта"/>
                <w:listItem w:displayText="Регулярная оплата, ежеквартально" w:value="Регулярная оплата, ежеквартально"/>
                <w:listItem w:displayText="Регулярная оплата, ежемесячно" w:value="Регулярная оплата, ежемесячно"/>
              </w:comboBox>
            </w:sdtPr>
            <w:sdtEndPr/>
            <w:sdtContent>
              <w:p w:rsidR="00A85517" w:rsidRDefault="00C42BCD" w:rsidP="00476DF3">
                <w:pPr>
                  <w:tabs>
                    <w:tab w:val="left" w:pos="0"/>
                  </w:tabs>
                  <w:spacing w:after="0" w:line="240" w:lineRule="auto"/>
                  <w:ind w:right="34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Оплата при получении</w:t>
                </w:r>
              </w:p>
            </w:sdtContent>
          </w:sdt>
          <w:p w:rsidR="00A85517" w:rsidRDefault="00A85517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5517" w:rsidRPr="00F93FE6" w:rsidRDefault="00A85517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:rsidR="00935BEE" w:rsidRPr="006B5FDA" w:rsidRDefault="00935BEE" w:rsidP="00A855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</w:t>
            </w:r>
            <w:r w:rsidR="00A855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работ/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:rsidR="00935BEE" w:rsidRPr="00F93FE6" w:rsidRDefault="00DB71C6" w:rsidP="008121E8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F51404"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</w:t>
            </w:r>
            <w:r w:rsidR="008121E8">
              <w:rPr>
                <w:rFonts w:ascii="Times New Roman" w:hAnsi="Times New Roman"/>
                <w:sz w:val="20"/>
                <w:szCs w:val="20"/>
              </w:rPr>
              <w:t>оказания услуги/выполнения работы.</w:t>
            </w:r>
          </w:p>
        </w:tc>
      </w:tr>
      <w:tr w:rsidR="00935BEE" w:rsidRPr="00F93FE6" w:rsidTr="008121E8">
        <w:trPr>
          <w:trHeight w:val="1000"/>
        </w:trPr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:rsidR="00935BEE" w:rsidRPr="008121E8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8121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 w:rsidRPr="008121E8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:rsidR="00935BEE" w:rsidRPr="008121E8" w:rsidRDefault="00DB71C6" w:rsidP="008121E8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1E8">
              <w:rPr>
                <w:rFonts w:ascii="Times New Roman" w:hAnsi="Times New Roman"/>
                <w:sz w:val="20"/>
                <w:szCs w:val="20"/>
              </w:rPr>
              <w:t xml:space="preserve">В момент </w:t>
            </w:r>
            <w:r w:rsidR="008121E8" w:rsidRPr="008121E8">
              <w:rPr>
                <w:rFonts w:ascii="Times New Roman" w:hAnsi="Times New Roman"/>
                <w:sz w:val="20"/>
                <w:szCs w:val="20"/>
              </w:rPr>
              <w:t>окончания оказания услуги/выполнения работы.</w:t>
            </w:r>
          </w:p>
        </w:tc>
      </w:tr>
      <w:tr w:rsidR="00935BEE" w:rsidRPr="00F93FE6" w:rsidTr="00DB71C6">
        <w:trPr>
          <w:trHeight w:val="1665"/>
        </w:trPr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:rsidR="00935BEE" w:rsidRPr="008121E8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121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:rsidR="00C0691D" w:rsidRPr="00C0691D" w:rsidRDefault="00C0691D" w:rsidP="00C0691D">
            <w:pPr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91D">
              <w:rPr>
                <w:rFonts w:ascii="Times New Roman" w:hAnsi="Times New Roman"/>
                <w:sz w:val="20"/>
                <w:szCs w:val="20"/>
              </w:rPr>
              <w:t>ЗАКАЗЧИК вправе расторгнуть договор в случаях:</w:t>
            </w:r>
          </w:p>
          <w:p w:rsidR="00C0691D" w:rsidRPr="00C0691D" w:rsidRDefault="00C0691D" w:rsidP="00C0691D">
            <w:pPr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91D">
              <w:rPr>
                <w:rFonts w:ascii="Times New Roman" w:hAnsi="Times New Roman"/>
                <w:sz w:val="20"/>
                <w:szCs w:val="20"/>
              </w:rPr>
              <w:t>- задержки ПОДРЯДЧИКОМ начала работ более чем на 5 дней по причинам, не зависящим от ЗАКАЗЧИКА;</w:t>
            </w:r>
          </w:p>
          <w:p w:rsidR="00C0691D" w:rsidRPr="00C0691D" w:rsidRDefault="00C0691D" w:rsidP="00C0691D">
            <w:pPr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91D">
              <w:rPr>
                <w:rFonts w:ascii="Times New Roman" w:hAnsi="Times New Roman"/>
                <w:sz w:val="20"/>
                <w:szCs w:val="20"/>
              </w:rPr>
              <w:t>- систематического нарушения ПОДРЯДЧИКОМ сроков выполнения работ, влекущего увеличение срока окончания ремонта более чем на 20 дней;</w:t>
            </w:r>
          </w:p>
          <w:p w:rsidR="00C0691D" w:rsidRPr="00C0691D" w:rsidRDefault="00C0691D" w:rsidP="00C0691D">
            <w:pPr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91D">
              <w:rPr>
                <w:rFonts w:ascii="Times New Roman" w:hAnsi="Times New Roman"/>
                <w:sz w:val="20"/>
                <w:szCs w:val="20"/>
              </w:rPr>
              <w:t>- систематического несоблюдения ПОДРЯДЧИКОМ требований по качеству работ;</w:t>
            </w:r>
          </w:p>
          <w:p w:rsidR="00C0691D" w:rsidRPr="00C0691D" w:rsidRDefault="00C0691D" w:rsidP="00C0691D">
            <w:pPr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91D">
              <w:rPr>
                <w:rFonts w:ascii="Times New Roman" w:hAnsi="Times New Roman"/>
                <w:sz w:val="20"/>
                <w:szCs w:val="20"/>
              </w:rPr>
              <w:t xml:space="preserve"> ПОДРЯДЧИК вправе расторгнуть договор в случаях:</w:t>
            </w:r>
          </w:p>
          <w:p w:rsidR="00935BEE" w:rsidRPr="008121E8" w:rsidRDefault="00C0691D" w:rsidP="00C0691D">
            <w:pPr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91D">
              <w:rPr>
                <w:rFonts w:ascii="Times New Roman" w:hAnsi="Times New Roman"/>
                <w:sz w:val="20"/>
                <w:szCs w:val="20"/>
              </w:rPr>
              <w:t>- остановки ЗАКАЗЧИКОМ выполнения работ по причинам, не зависящим от ПОДРЯДЧИКА, на срок, превышающий 20 дней.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:rsidR="00935BEE" w:rsidRPr="00773304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:rsidR="00935BEE" w:rsidRPr="003201DA" w:rsidRDefault="00935BEE" w:rsidP="008121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:rsidTr="00E86059">
        <w:tc>
          <w:tcPr>
            <w:tcW w:w="817" w:type="dxa"/>
          </w:tcPr>
          <w:p w:rsidR="00773304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:rsidR="00773304" w:rsidRPr="00773304" w:rsidRDefault="00773304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:rsidR="00935BEE" w:rsidRPr="00F93FE6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:rsidR="00935BEE" w:rsidRPr="006B5FDA" w:rsidRDefault="00935BEE" w:rsidP="00812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Максимальный срок </w:t>
            </w:r>
            <w:r w:rsidR="008121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оказания услуг/ выполнения работ</w:t>
            </w:r>
          </w:p>
        </w:tc>
        <w:tc>
          <w:tcPr>
            <w:tcW w:w="5953" w:type="dxa"/>
          </w:tcPr>
          <w:p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DB71C6">
              <w:rPr>
                <w:rFonts w:ascii="Times New Roman" w:hAnsi="Times New Roman"/>
                <w:sz w:val="20"/>
                <w:szCs w:val="20"/>
              </w:rPr>
              <w:t>_</w:t>
            </w:r>
            <w:r w:rsidR="004A27FE">
              <w:rPr>
                <w:rFonts w:ascii="Times New Roman" w:hAnsi="Times New Roman"/>
                <w:sz w:val="20"/>
                <w:szCs w:val="20"/>
              </w:rPr>
              <w:t>2</w:t>
            </w:r>
            <w:r w:rsidR="00C42BCD">
              <w:rPr>
                <w:rFonts w:ascii="Times New Roman" w:hAnsi="Times New Roman"/>
                <w:sz w:val="20"/>
                <w:szCs w:val="20"/>
              </w:rPr>
              <w:t>0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_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</w:t>
            </w:r>
            <w:r w:rsidR="008121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оказания услуг/ выполнения работ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:rsidR="00935BEE" w:rsidRPr="00F93FE6" w:rsidRDefault="00C42BCD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:rsidTr="00E86059">
        <w:tc>
          <w:tcPr>
            <w:tcW w:w="817" w:type="dxa"/>
          </w:tcPr>
          <w:p w:rsidR="00A64465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:rsidR="00A64465" w:rsidRPr="006B5FDA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</w:t>
            </w:r>
            <w:r w:rsidR="008121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оказания услуг/ выполнения работ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:rsidR="00A64465" w:rsidRPr="00F93FE6" w:rsidRDefault="008441D6" w:rsidP="000A1B5E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111250, г. Москва, </w:t>
            </w:r>
            <w:r w:rsidR="00C42B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</w:t>
            </w:r>
            <w:r w:rsidR="00F350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Красноказарменная, д.17</w:t>
            </w:r>
            <w:r w:rsidR="00C42B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="00F350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(столовая),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111116, г. </w:t>
            </w:r>
            <w:r w:rsid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Москва, ул.</w:t>
            </w:r>
            <w:r w:rsidR="00F350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Энергетическая, д.14, корп.5, стр.1</w:t>
            </w:r>
          </w:p>
        </w:tc>
      </w:tr>
      <w:tr w:rsidR="00CA5F94" w:rsidRPr="00F93FE6" w:rsidTr="00E86059">
        <w:tc>
          <w:tcPr>
            <w:tcW w:w="817" w:type="dxa"/>
          </w:tcPr>
          <w:p w:rsidR="00CA5F94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:rsidR="00CA5F94" w:rsidRPr="00CA5F94" w:rsidRDefault="00CA5F94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2D66" w:rsidRDefault="00CA5F94" w:rsidP="00952D66">
            <w:pPr>
              <w:spacing w:after="0" w:line="240" w:lineRule="auto"/>
              <w:ind w:right="34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</w:t>
            </w:r>
            <w:r w:rsidR="008121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оказания услуг/ выполнения работ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52D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12 месяцев </w:t>
            </w:r>
          </w:p>
          <w:p w:rsidR="00CA5F94" w:rsidRDefault="000B26F9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CA5F94"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  <w:p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A5F94" w:rsidRPr="00F93FE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:rsidTr="00E86059">
        <w:tc>
          <w:tcPr>
            <w:tcW w:w="817" w:type="dxa"/>
          </w:tcPr>
          <w:p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119" w:type="dxa"/>
          </w:tcPr>
          <w:p w:rsidR="00A64465" w:rsidRPr="00F93FE6" w:rsidRDefault="00A64465" w:rsidP="008121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График </w:t>
            </w:r>
            <w:r w:rsidR="008121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оказания услуг/выполнения работ</w:t>
            </w:r>
          </w:p>
        </w:tc>
        <w:tc>
          <w:tcPr>
            <w:tcW w:w="5953" w:type="dxa"/>
          </w:tcPr>
          <w:p w:rsidR="00A64465" w:rsidRPr="00F93FE6" w:rsidRDefault="00A64465" w:rsidP="0095046D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:rsidTr="00E86059">
        <w:tc>
          <w:tcPr>
            <w:tcW w:w="817" w:type="dxa"/>
          </w:tcPr>
          <w:p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</w:tcPr>
          <w:p w:rsidR="00A64465" w:rsidRPr="00DB71C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:rsidR="00952D66" w:rsidRPr="00952D66" w:rsidRDefault="00DB71C6" w:rsidP="00952D66">
            <w:pPr>
              <w:pStyle w:val="a3"/>
              <w:numPr>
                <w:ilvl w:val="0"/>
                <w:numId w:val="2"/>
              </w:numPr>
              <w:ind w:left="0" w:right="-1" w:firstLine="77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52D6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 неисполнение или ненадлежащее исполнение своих обязательств по настоящему Контракту Стороны несут ответственность в соответствии </w:t>
            </w:r>
            <w:r w:rsidR="00952D66" w:rsidRPr="00952D66">
              <w:rPr>
                <w:rFonts w:ascii="Times New Roman" w:hAnsi="Times New Roman"/>
                <w:sz w:val="20"/>
                <w:szCs w:val="20"/>
                <w:lang w:eastAsia="ru-RU"/>
              </w:rPr>
              <w:t>с действующим законодательством.</w:t>
            </w:r>
          </w:p>
          <w:p w:rsidR="00952D66" w:rsidRPr="00952D66" w:rsidRDefault="00952D66" w:rsidP="00952D66">
            <w:pPr>
              <w:pStyle w:val="a3"/>
              <w:numPr>
                <w:ilvl w:val="0"/>
                <w:numId w:val="2"/>
              </w:numPr>
              <w:ind w:left="0" w:firstLine="771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Hlk209449295"/>
            <w:r w:rsidRPr="00952D66">
              <w:rPr>
                <w:rFonts w:ascii="Times New Roman" w:hAnsi="Times New Roman"/>
                <w:sz w:val="20"/>
                <w:szCs w:val="20"/>
              </w:rPr>
              <w:t>Неустойка за несвоевременное выполнение работ ПОДРЯДЧИКОМ</w:t>
            </w:r>
            <w:r w:rsidR="00DA74C7">
              <w:rPr>
                <w:rFonts w:ascii="Times New Roman" w:hAnsi="Times New Roman"/>
                <w:sz w:val="20"/>
                <w:szCs w:val="20"/>
              </w:rPr>
              <w:t xml:space="preserve"> составляет </w:t>
            </w:r>
            <w:r w:rsidRPr="00952D66">
              <w:rPr>
                <w:rFonts w:ascii="Times New Roman" w:hAnsi="Times New Roman"/>
                <w:sz w:val="20"/>
                <w:szCs w:val="20"/>
              </w:rPr>
              <w:t xml:space="preserve"> 0,1 % от стоимости договора за каждый день просрочки.</w:t>
            </w:r>
            <w:bookmarkEnd w:id="0"/>
          </w:p>
          <w:p w:rsidR="00952D66" w:rsidRPr="00952D66" w:rsidRDefault="00952D66" w:rsidP="00952D66">
            <w:pPr>
              <w:ind w:firstLine="7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2D66">
              <w:rPr>
                <w:rFonts w:ascii="Times New Roman" w:hAnsi="Times New Roman"/>
                <w:sz w:val="20"/>
                <w:szCs w:val="20"/>
              </w:rPr>
              <w:t xml:space="preserve">3.  </w:t>
            </w:r>
            <w:bookmarkStart w:id="1" w:name="_Hlk209449202"/>
            <w:r w:rsidRPr="00952D66">
              <w:rPr>
                <w:rFonts w:ascii="Times New Roman" w:hAnsi="Times New Roman"/>
                <w:sz w:val="20"/>
                <w:szCs w:val="20"/>
              </w:rPr>
              <w:t>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с оформлением совместного протокола урегулирования споров.</w:t>
            </w:r>
          </w:p>
          <w:p w:rsidR="00952D66" w:rsidRPr="00952D66" w:rsidRDefault="00952D66" w:rsidP="00952D66">
            <w:pPr>
              <w:ind w:firstLine="7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2D66">
              <w:rPr>
                <w:rFonts w:ascii="Times New Roman" w:hAnsi="Times New Roman"/>
                <w:sz w:val="20"/>
                <w:szCs w:val="20"/>
              </w:rPr>
              <w:t>4.  В случае недостижения взаимного согласия, споры по настоящему договору передаются на разрешение в Арбитражный суд города Москвы.</w:t>
            </w:r>
          </w:p>
          <w:p w:rsidR="00952D66" w:rsidRPr="00952D66" w:rsidRDefault="00952D66" w:rsidP="00952D66">
            <w:pPr>
              <w:ind w:firstLine="7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2D66">
              <w:rPr>
                <w:rFonts w:ascii="Times New Roman" w:hAnsi="Times New Roman"/>
                <w:sz w:val="20"/>
                <w:szCs w:val="20"/>
              </w:rPr>
              <w:t>5. До передачи спора на разрешение Арбитражного суда города Москвы Стороны примут меры к его урегулированию в претензионном порядке. Претензия должна быть направлена в письменном виде. Оставление претензии без ответа означает признание требований претензии.</w:t>
            </w:r>
          </w:p>
          <w:bookmarkEnd w:id="1"/>
          <w:p w:rsidR="00A64465" w:rsidRPr="00DB71C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:rsidTr="00E86059">
        <w:tc>
          <w:tcPr>
            <w:tcW w:w="817" w:type="dxa"/>
          </w:tcPr>
          <w:p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9" w:type="dxa"/>
          </w:tcPr>
          <w:p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:rsidR="00773304" w:rsidRPr="00DB71C6" w:rsidRDefault="00F350C0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:rsidTr="00E86059">
        <w:tc>
          <w:tcPr>
            <w:tcW w:w="817" w:type="dxa"/>
          </w:tcPr>
          <w:p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:rsidR="00773304" w:rsidRPr="00DB71C6" w:rsidRDefault="008121E8" w:rsidP="00773304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 заказчика + Информационная карта ЕАТ</w:t>
            </w:r>
          </w:p>
        </w:tc>
      </w:tr>
    </w:tbl>
    <w:p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8121E8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8121E8" w:rsidRPr="00F93FE6" w:rsidRDefault="008121E8" w:rsidP="008121E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 xml:space="preserve">Раздел 2. 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Условия закупки</w:t>
      </w:r>
    </w:p>
    <w:p w:rsidR="008121E8" w:rsidRPr="00F93FE6" w:rsidRDefault="008121E8" w:rsidP="008121E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46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417"/>
        <w:gridCol w:w="1561"/>
        <w:gridCol w:w="994"/>
        <w:gridCol w:w="846"/>
        <w:gridCol w:w="994"/>
        <w:gridCol w:w="848"/>
        <w:gridCol w:w="1138"/>
        <w:gridCol w:w="1273"/>
      </w:tblGrid>
      <w:tr w:rsidR="00A07EF7" w:rsidRPr="00F93FE6" w:rsidTr="00A07EF7">
        <w:trPr>
          <w:trHeight w:val="57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F93FE6" w:rsidRDefault="00A07EF7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773304" w:rsidRDefault="00A07EF7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773304" w:rsidRDefault="00A07EF7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773304" w:rsidRDefault="00A07EF7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773304" w:rsidRDefault="00A07EF7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773304" w:rsidRDefault="00A07EF7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773304" w:rsidRDefault="00A07EF7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773304" w:rsidRDefault="00A07EF7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773304" w:rsidRDefault="00A07EF7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A07EF7" w:rsidRPr="00F93FE6" w:rsidTr="00A07EF7">
        <w:trPr>
          <w:trHeight w:val="282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EF7" w:rsidRPr="00F93FE6" w:rsidRDefault="00A07EF7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EF7" w:rsidRPr="00F93FE6" w:rsidRDefault="00A07EF7" w:rsidP="00057481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" w:name="_GoBack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Оказание услуги по замене </w:t>
            </w:r>
            <w:r w:rsidRPr="008441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системы охранной и тревожной сигнализации</w:t>
            </w:r>
            <w:bookmarkEnd w:id="2"/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EF7" w:rsidRPr="00F93FE6" w:rsidRDefault="00A07EF7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07EF7" w:rsidRPr="00F93FE6" w:rsidRDefault="00A07EF7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F93FE6" w:rsidRDefault="00A07EF7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t>43.21.10.140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F93FE6" w:rsidRDefault="00A07EF7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F93FE6" w:rsidRDefault="00A07EF7" w:rsidP="00F350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Усл.ед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EF7" w:rsidRPr="00F93FE6" w:rsidRDefault="00A07EF7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F93FE6" w:rsidRDefault="005929B4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29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69 226,22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F7" w:rsidRPr="00F93FE6" w:rsidRDefault="00A07EF7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69 226,22</w:t>
            </w:r>
          </w:p>
        </w:tc>
      </w:tr>
    </w:tbl>
    <w:p w:rsidR="008121E8" w:rsidRPr="00F93FE6" w:rsidRDefault="008121E8" w:rsidP="008121E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8121E8" w:rsidRPr="00841A6C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Раздел.3</w:t>
      </w:r>
      <w:r w:rsidRPr="00841A6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Наименование (виды) работ (услуг),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требования, </w:t>
      </w:r>
      <w:r w:rsidRPr="00841A6C">
        <w:rPr>
          <w:rFonts w:ascii="Times New Roman" w:eastAsia="Times New Roman" w:hAnsi="Times New Roman"/>
          <w:b/>
          <w:sz w:val="20"/>
          <w:szCs w:val="20"/>
          <w:lang w:eastAsia="ru-RU"/>
        </w:rPr>
        <w:t>срок выполнения работ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3758"/>
        <w:gridCol w:w="2553"/>
        <w:gridCol w:w="2551"/>
      </w:tblGrid>
      <w:tr w:rsidR="008121E8" w:rsidRPr="00841A6C" w:rsidTr="008121E8">
        <w:tc>
          <w:tcPr>
            <w:tcW w:w="654" w:type="pct"/>
            <w:shd w:val="clear" w:color="auto" w:fill="auto"/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1843" w:type="pct"/>
            <w:shd w:val="clear" w:color="auto" w:fill="auto"/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(виды) и основное содержание работ (услуг)</w:t>
            </w:r>
          </w:p>
        </w:tc>
        <w:tc>
          <w:tcPr>
            <w:tcW w:w="1252" w:type="pct"/>
          </w:tcPr>
          <w:p w:rsidR="008121E8" w:rsidRPr="00841A6C" w:rsidRDefault="008121E8" w:rsidP="0081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 работ (итог оказания услуг)</w:t>
            </w:r>
          </w:p>
          <w:p w:rsidR="008121E8" w:rsidRPr="00841A6C" w:rsidRDefault="008121E8" w:rsidP="0081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21E8" w:rsidRPr="00841A6C" w:rsidRDefault="008121E8" w:rsidP="0081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формату (</w:t>
            </w: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виду) результатов работ (итогов</w:t>
            </w: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услуг).</w:t>
            </w:r>
          </w:p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выполнения работ (оказания услуг)</w:t>
            </w:r>
          </w:p>
        </w:tc>
      </w:tr>
      <w:tr w:rsidR="003E2732" w:rsidRPr="00841A6C" w:rsidTr="008121E8">
        <w:tc>
          <w:tcPr>
            <w:tcW w:w="654" w:type="pct"/>
            <w:vMerge w:val="restart"/>
            <w:shd w:val="clear" w:color="auto" w:fill="auto"/>
          </w:tcPr>
          <w:p w:rsidR="003E2732" w:rsidRPr="00841A6C" w:rsidRDefault="003E2732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pct"/>
            <w:shd w:val="clear" w:color="auto" w:fill="auto"/>
          </w:tcPr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 Техническое обслуживание Комплекса пр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едусматривает выполнение работ: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1.1. Восстановление работоспособности Комплекса в случае его отказа в работе (при невозможности включения Комплекса в режим охраны Объекта, периодических «ложных» срабатываниях (см. примечание), а также сбоев в работе программного обеспечения приёмно-контрольных приборов) путём замены вышедших из рабочего состояния устройств (приборов, извещателей, модулей, узлов, плат, блоков, проводов, антенно-фидерных устройств и других компонентов) на исправные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обменного фонда Исполнителя.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 Выявление и устранение  неисправностей и недостатков  в техническом состоянии Комплекса, причин «ложных» его срабатываний, вызванных сбоями в работе  аппаратуры, 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существление текущего  ремонта.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 Проведение планового технического обслуживания и регламентных работ (не реже 1 раза в месяц) с проверкой работоспособности компонентов и Комплекса в целом с обязательной регистрацией проведённых работ в соответствующем журнале подразделения вневедомственной охраны и в журнале Заказчика.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1.4. Принятие мер и (или) выдачу </w:t>
            </w: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рекомендаций по устранению  причин «л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ожных» срабатываний  Комплекса.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 Изменение программы  функционирования Комплекса по письменной заявке Заказчика на корректи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ровку программного обеспечения.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 Оказание консультативных  услуг Заказчику по вопросам  эксплуатации 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омплекса.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1.7.  Круглосуточный приём  по телефону сообщений от Заказчика  либо от его уполномоченных  лиц о неисправностях оборудования, установленного на Объекте, а  также устранение указанных неисправностей  в течение 1 дней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момента получения  сообщения.</w:t>
            </w:r>
          </w:p>
          <w:p w:rsidR="003E2732" w:rsidRPr="00CF15B8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1.8. Контроль и поддержание  положительного баланса на счете  </w:t>
            </w:r>
            <w:r w:rsidRPr="003E27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SIM</w:t>
            </w: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-карты, установленной на «Объекте», необходимого для работоспособности «Комплекса».</w:t>
            </w:r>
          </w:p>
        </w:tc>
        <w:tc>
          <w:tcPr>
            <w:tcW w:w="1252" w:type="pct"/>
            <w:vMerge w:val="restart"/>
          </w:tcPr>
          <w:p w:rsidR="003E2732" w:rsidRPr="00021B67" w:rsidRDefault="003E2732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Поддержание технических средств охраны в рабочем состоянии. Весь объём выполненных работ по техническому обслуживанию Комплекса отражается в карточке технического состояния Объекта, находящейся у Исполнителя. Ведение карточки возлагается на инженера Исполнителя.</w:t>
            </w:r>
          </w:p>
        </w:tc>
        <w:tc>
          <w:tcPr>
            <w:tcW w:w="1251" w:type="pct"/>
            <w:shd w:val="clear" w:color="auto" w:fill="auto"/>
          </w:tcPr>
          <w:p w:rsidR="003E2732" w:rsidRPr="00841A6C" w:rsidRDefault="003E2732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744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 дней с момента заключения контракта</w:t>
            </w:r>
          </w:p>
        </w:tc>
      </w:tr>
      <w:tr w:rsidR="003E2732" w:rsidRPr="00841A6C" w:rsidTr="008121E8">
        <w:tc>
          <w:tcPr>
            <w:tcW w:w="654" w:type="pct"/>
            <w:vMerge/>
            <w:shd w:val="clear" w:color="auto" w:fill="auto"/>
          </w:tcPr>
          <w:p w:rsidR="003E2732" w:rsidRPr="00CF15B8" w:rsidRDefault="003E2732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pct"/>
            <w:shd w:val="clear" w:color="auto" w:fill="auto"/>
          </w:tcPr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Регламентными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работами являются мероприятия: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Визуальный осмотр компонентов Комплекса, проверка правильности установки и мест расположения извещателей с учётом возможности изменения пл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анировки или дизайна помещений.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 Проведение планового   технического   обслуживания Комплекса (регламентных   работ) включ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ает в себя проведение проверок: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состояния монтажа, креплен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ия  и внешнего вида аппаратуры;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срабатывания извещателей и работоспособности контрольных панелей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приёмно-передающих устройств;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работоспособности основных и резервных источников питания, осуществлен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ие контроля рабочих напряжений;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работоспособности св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етовых и звуковых оповещателей;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общей работоспособности  Комплекса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целом.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2.3. Очистка и протирка клавиатур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других компонентов Комплекса.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2.4. Проведение регламентного обслуживани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резервных источников питания.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2.5. Контроль работоспособности системы передачи данных по дублирующему каналу.</w:t>
            </w:r>
          </w:p>
        </w:tc>
        <w:tc>
          <w:tcPr>
            <w:tcW w:w="1252" w:type="pct"/>
            <w:vMerge/>
          </w:tcPr>
          <w:p w:rsidR="003E2732" w:rsidRPr="00841A6C" w:rsidRDefault="003E2732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1" w:type="pct"/>
            <w:shd w:val="clear" w:color="auto" w:fill="auto"/>
          </w:tcPr>
          <w:p w:rsidR="003E2732" w:rsidRPr="00841A6C" w:rsidRDefault="003E2732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E2732" w:rsidRPr="00841A6C" w:rsidTr="008121E8">
        <w:tc>
          <w:tcPr>
            <w:tcW w:w="654" w:type="pct"/>
            <w:vMerge/>
            <w:shd w:val="clear" w:color="auto" w:fill="auto"/>
          </w:tcPr>
          <w:p w:rsidR="003E2732" w:rsidRPr="003E2732" w:rsidRDefault="003E2732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pct"/>
            <w:shd w:val="clear" w:color="auto" w:fill="auto"/>
          </w:tcPr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Абонентская 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лата включает в себя стоимость: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3.1. По вызову Заказчика  выполнения ремонта Комплекса, его  отдельных блоков и узлов с  целью восстановления работоспособности  аппаратуры и </w:t>
            </w: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замены изношенных  элементов или сборочных единиц, плат, пришедших в негодность  в течение установленного срока  эксплуатации, на основании технического па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спорта на прибор или его часть.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3.2. Работ   по замене, перечисленных   в   пункте 1.1. настоящих Условий, неи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справных Компонентов Комплекса.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3.3. Регламентных работ.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3.4. Работ по устранению  причин подачи «ложн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ых» сигналов  тревоги.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Примечание: «Ложные» срабатывания», это подача Комплексом сигнала «Тревога» без проникновения в охраняемое пространство посторонних лиц (по техническим причинам работы «Ростелекома», 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одачи электроэнергии и другим).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3.5. Работ по оказанию  консультативных ус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 по эксплуатации  Комплекса.</w:t>
            </w:r>
          </w:p>
          <w:p w:rsidR="003E2732" w:rsidRPr="003E2732" w:rsidRDefault="003E2732" w:rsidP="003E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7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3.6. Контроль и поддержание «ИСПОЛНИТЕЛЕМ» положительного баланса на счете SIM-карты «ЗАКАЗЧИКА» при использовании GPRS-канала, необходимого для работоспособности «Комплекса».</w:t>
            </w:r>
          </w:p>
        </w:tc>
        <w:tc>
          <w:tcPr>
            <w:tcW w:w="1252" w:type="pct"/>
            <w:vMerge/>
          </w:tcPr>
          <w:p w:rsidR="003E2732" w:rsidRPr="00841A6C" w:rsidRDefault="003E2732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1" w:type="pct"/>
            <w:shd w:val="clear" w:color="auto" w:fill="auto"/>
          </w:tcPr>
          <w:p w:rsidR="003E2732" w:rsidRPr="00841A6C" w:rsidRDefault="003E2732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8121E8" w:rsidRPr="00841A6C" w:rsidTr="008121E8">
        <w:tc>
          <w:tcPr>
            <w:tcW w:w="654" w:type="pct"/>
            <w:shd w:val="clear" w:color="auto" w:fill="auto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II.</w:t>
            </w:r>
          </w:p>
        </w:tc>
        <w:tc>
          <w:tcPr>
            <w:tcW w:w="1843" w:type="pct"/>
            <w:shd w:val="clear" w:color="auto" w:fill="auto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II.1</w:t>
            </w:r>
          </w:p>
        </w:tc>
        <w:tc>
          <w:tcPr>
            <w:tcW w:w="1252" w:type="pct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1" w:type="pct"/>
            <w:shd w:val="clear" w:color="auto" w:fill="auto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8121E8" w:rsidRPr="00841A6C" w:rsidTr="008121E8">
        <w:tc>
          <w:tcPr>
            <w:tcW w:w="654" w:type="pct"/>
            <w:shd w:val="clear" w:color="auto" w:fill="auto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pct"/>
            <w:shd w:val="clear" w:color="auto" w:fill="auto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II.2</w:t>
            </w:r>
          </w:p>
        </w:tc>
        <w:tc>
          <w:tcPr>
            <w:tcW w:w="1252" w:type="pct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1" w:type="pct"/>
            <w:shd w:val="clear" w:color="auto" w:fill="auto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8121E8" w:rsidRPr="00841A6C" w:rsidTr="008121E8">
        <w:tc>
          <w:tcPr>
            <w:tcW w:w="654" w:type="pct"/>
            <w:shd w:val="clear" w:color="auto" w:fill="auto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pct"/>
            <w:shd w:val="clear" w:color="auto" w:fill="auto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II.3</w:t>
            </w:r>
          </w:p>
        </w:tc>
        <w:tc>
          <w:tcPr>
            <w:tcW w:w="1252" w:type="pct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1" w:type="pct"/>
            <w:shd w:val="clear" w:color="auto" w:fill="auto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8121E8" w:rsidRPr="00841A6C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841A6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4. Требования к товару необходимому для выполнения работ (оказания услуг)</w:t>
      </w:r>
    </w:p>
    <w:tbl>
      <w:tblPr>
        <w:tblW w:w="1035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3209"/>
        <w:gridCol w:w="2677"/>
        <w:gridCol w:w="1674"/>
        <w:gridCol w:w="2167"/>
      </w:tblGrid>
      <w:tr w:rsidR="008121E8" w:rsidRPr="00841A6C" w:rsidTr="00057481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</w:t>
            </w:r>
          </w:p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Технические, функциональные, эксплуатационные характеристики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товара</w:t>
            </w:r>
          </w:p>
        </w:tc>
      </w:tr>
      <w:tr w:rsidR="008121E8" w:rsidRPr="00841A6C" w:rsidTr="00057481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21E8" w:rsidRPr="00841A6C" w:rsidTr="00057481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21E8" w:rsidRPr="00841A6C" w:rsidTr="00057481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21E8" w:rsidRPr="00841A6C" w:rsidTr="00057481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21E8" w:rsidRPr="00841A6C" w:rsidTr="00057481"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121E8" w:rsidRPr="00841A6C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74455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Раздел 5. Требования</w:t>
      </w:r>
      <w:r w:rsidRPr="00841A6C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о наличии у Исполнителя лицензии, государственной аккредитации, об обладании правами на объекты интеллектуальной собственности</w:t>
      </w:r>
    </w:p>
    <w:tbl>
      <w:tblPr>
        <w:tblW w:w="10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7"/>
        <w:gridCol w:w="1765"/>
        <w:gridCol w:w="5098"/>
        <w:gridCol w:w="2462"/>
      </w:tblGrid>
      <w:tr w:rsidR="008121E8" w:rsidRPr="00841A6C" w:rsidTr="00057481">
        <w:tc>
          <w:tcPr>
            <w:tcW w:w="1177" w:type="dxa"/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1765" w:type="dxa"/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Ссылка на вид работ (услуг)</w:t>
            </w:r>
          </w:p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(номер)</w:t>
            </w:r>
          </w:p>
        </w:tc>
        <w:tc>
          <w:tcPr>
            <w:tcW w:w="5098" w:type="dxa"/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требования</w:t>
            </w:r>
          </w:p>
        </w:tc>
        <w:tc>
          <w:tcPr>
            <w:tcW w:w="2462" w:type="dxa"/>
            <w:vAlign w:val="center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Реквизиты документов, определяющие требования</w:t>
            </w:r>
          </w:p>
        </w:tc>
      </w:tr>
      <w:tr w:rsidR="008121E8" w:rsidRPr="00841A6C" w:rsidTr="00057481">
        <w:tc>
          <w:tcPr>
            <w:tcW w:w="1177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5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98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2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4</w:t>
            </w:r>
          </w:p>
        </w:tc>
      </w:tr>
      <w:tr w:rsidR="008121E8" w:rsidRPr="00841A6C" w:rsidTr="00057481">
        <w:tc>
          <w:tcPr>
            <w:tcW w:w="1177" w:type="dxa"/>
          </w:tcPr>
          <w:p w:rsidR="008121E8" w:rsidRPr="00841A6C" w:rsidRDefault="00674455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44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765" w:type="dxa"/>
          </w:tcPr>
          <w:p w:rsidR="008121E8" w:rsidRPr="00841A6C" w:rsidRDefault="00674455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44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Раздел 3</w:t>
            </w:r>
          </w:p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:rsidR="008121E8" w:rsidRPr="00841A6C" w:rsidRDefault="00021B67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Работы должны выполняться при соблюдении требований соответствующих нормативных актов, в т.ч. СНиП, ГОСТ, ПУЭ и ПТБ.</w:t>
            </w:r>
          </w:p>
        </w:tc>
        <w:tc>
          <w:tcPr>
            <w:tcW w:w="2462" w:type="dxa"/>
          </w:tcPr>
          <w:p w:rsidR="00021B67" w:rsidRPr="00021B67" w:rsidRDefault="00021B67" w:rsidP="00021B67">
            <w:pPr>
              <w:pStyle w:val="1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Правила устройства электроустановок, Госэнергонадзор 2000;</w:t>
            </w:r>
          </w:p>
          <w:p w:rsidR="00021B67" w:rsidRPr="00021B67" w:rsidRDefault="00021B67" w:rsidP="00021B67">
            <w:pPr>
              <w:pStyle w:val="1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  Правила технической эксплуатации электроустановок потребителей, ЭНЕРГОСЕРВИС 2003;</w:t>
            </w:r>
          </w:p>
          <w:p w:rsidR="00021B67" w:rsidRPr="00021B67" w:rsidRDefault="00021B67" w:rsidP="00021B67">
            <w:pPr>
              <w:pStyle w:val="1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Правила по охране труда при эксплуатации электроустановок, </w:t>
            </w: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утвержденные приказом Минтруда России от 24 июля 2013 г. N 328н;</w:t>
            </w:r>
          </w:p>
          <w:p w:rsidR="00021B67" w:rsidRPr="00021B67" w:rsidRDefault="00021B67" w:rsidP="00021B67">
            <w:pPr>
              <w:pStyle w:val="1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  Изменение № 2 СНиП 21-01-97 Пожарная безопасность зданий и сооружений, Постановление Госстроя России от 19.07.2002 № 90, СНиП от 19.7.2002 № 21-01-97;</w:t>
            </w:r>
          </w:p>
          <w:p w:rsidR="00021B67" w:rsidRPr="00021B67" w:rsidRDefault="00021B67" w:rsidP="00021B67">
            <w:pPr>
              <w:pStyle w:val="1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 О Своде правил "Безопасность труда в строительстве. Отраслевые типовые инструкции по охране труда", Постановление Госстроя России от 08.01.2003 № 2, Свод правил (СП) от 08.01.2003 № 12-135-2003;              </w:t>
            </w:r>
          </w:p>
          <w:p w:rsidR="00021B67" w:rsidRPr="00021B67" w:rsidRDefault="00021B67" w:rsidP="00021B67">
            <w:pPr>
              <w:pStyle w:val="1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   ГОСТ 12.1.003-83 ССБТ «Шум, общие требования к безопасности»  </w:t>
            </w:r>
          </w:p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</w:p>
        </w:tc>
      </w:tr>
    </w:tbl>
    <w:p w:rsidR="008121E8" w:rsidRPr="00841A6C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41A6C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lastRenderedPageBreak/>
        <w:t xml:space="preserve">Раздел 6. </w:t>
      </w:r>
      <w:r w:rsidRPr="00674455">
        <w:rPr>
          <w:rFonts w:ascii="Times New Roman" w:eastAsia="Times New Roman" w:hAnsi="Times New Roman"/>
          <w:b/>
          <w:sz w:val="20"/>
          <w:szCs w:val="20"/>
          <w:lang w:eastAsia="ru-RU"/>
        </w:rPr>
        <w:t>Порядок</w:t>
      </w:r>
      <w:r w:rsidRPr="00841A6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приемки выполненных работ (оказанных) услуг</w:t>
      </w:r>
    </w:p>
    <w:tbl>
      <w:tblPr>
        <w:tblW w:w="104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8923"/>
      </w:tblGrid>
      <w:tr w:rsidR="008121E8" w:rsidRPr="00841A6C" w:rsidTr="00057481">
        <w:tc>
          <w:tcPr>
            <w:tcW w:w="1561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8923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Требования к порядку приемки и утверждения выполненных работ (оказанных услуг), в т.ч. в случаях: </w:t>
            </w:r>
          </w:p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-передачи охраняемых объектов интеллектуальной собственности;</w:t>
            </w:r>
          </w:p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проведения предварительной экспертизы и рассмотрения представляемых результатов на ученых советах организаций;</w:t>
            </w:r>
          </w:p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требования по проведению опытной эксплуатации, тестовых испытаний (с указанием  требуемой методики и регламента) и т.п.</w:t>
            </w:r>
          </w:p>
        </w:tc>
      </w:tr>
      <w:tr w:rsidR="008121E8" w:rsidRPr="00841A6C" w:rsidTr="00057481">
        <w:tc>
          <w:tcPr>
            <w:tcW w:w="1561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3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121E8" w:rsidRPr="00841A6C" w:rsidTr="00057481">
        <w:tc>
          <w:tcPr>
            <w:tcW w:w="1561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8923" w:type="dxa"/>
          </w:tcPr>
          <w:p w:rsidR="008121E8" w:rsidRPr="00841A6C" w:rsidRDefault="00674455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44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Подрядчик представляет Акт о приёмке выполненных работ</w:t>
            </w:r>
          </w:p>
        </w:tc>
      </w:tr>
    </w:tbl>
    <w:p w:rsidR="008121E8" w:rsidRPr="00841A6C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74455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Раздел  7.</w:t>
      </w:r>
      <w:r w:rsidRPr="00841A6C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Состав, формы и требования, предъявляемые к отчетной документации</w:t>
      </w:r>
    </w:p>
    <w:tbl>
      <w:tblPr>
        <w:tblW w:w="10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3"/>
        <w:gridCol w:w="7368"/>
        <w:gridCol w:w="1571"/>
      </w:tblGrid>
      <w:tr w:rsidR="008121E8" w:rsidRPr="00841A6C" w:rsidTr="00057481">
        <w:tc>
          <w:tcPr>
            <w:tcW w:w="1563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7368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Состав, форма и требования к отчетной документации, предоставляемой заказчику ФГБОУ ВО «НИУ «МЭИ»</w:t>
            </w:r>
          </w:p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Сроки предоставления отчетной документации </w:t>
            </w:r>
          </w:p>
        </w:tc>
      </w:tr>
      <w:tr w:rsidR="008121E8" w:rsidRPr="00841A6C" w:rsidTr="00057481">
        <w:tc>
          <w:tcPr>
            <w:tcW w:w="1563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68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1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121E8" w:rsidRPr="00841A6C" w:rsidTr="00057481">
        <w:tc>
          <w:tcPr>
            <w:tcW w:w="1563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7368" w:type="dxa"/>
          </w:tcPr>
          <w:p w:rsidR="008121E8" w:rsidRPr="00841A6C" w:rsidRDefault="00674455" w:rsidP="00674455">
            <w:pPr>
              <w:widowControl w:val="0"/>
              <w:tabs>
                <w:tab w:val="left" w:pos="1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44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Акт о приёмке выполненных работ</w:t>
            </w:r>
          </w:p>
        </w:tc>
        <w:tc>
          <w:tcPr>
            <w:tcW w:w="1571" w:type="dxa"/>
          </w:tcPr>
          <w:p w:rsidR="008121E8" w:rsidRPr="00841A6C" w:rsidRDefault="00674455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44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завершении работ</w:t>
            </w:r>
          </w:p>
        </w:tc>
      </w:tr>
      <w:tr w:rsidR="008121E8" w:rsidRPr="00841A6C" w:rsidTr="00057481">
        <w:tc>
          <w:tcPr>
            <w:tcW w:w="1563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41A6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7368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</w:tbl>
    <w:p w:rsidR="008121E8" w:rsidRPr="00841A6C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41A6C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Раздел 8. При необходимости, прочие и особые условия и (или) способы исполнения обязательств, включая гарантийные обязательства исполнителя, специфические обязанности заказчика</w:t>
      </w:r>
    </w:p>
    <w:tbl>
      <w:tblPr>
        <w:tblW w:w="1042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49"/>
        <w:gridCol w:w="1138"/>
        <w:gridCol w:w="7833"/>
      </w:tblGrid>
      <w:tr w:rsidR="008121E8" w:rsidRPr="00841A6C" w:rsidTr="00057481">
        <w:tc>
          <w:tcPr>
            <w:tcW w:w="10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21E8" w:rsidRPr="00841A6C" w:rsidTr="000574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49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1138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Ссылка на вид работ (услуг)</w:t>
            </w:r>
          </w:p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(номер)</w:t>
            </w:r>
          </w:p>
        </w:tc>
        <w:tc>
          <w:tcPr>
            <w:tcW w:w="7833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требования и (или) наименование требуемого документа, специфические обязанности заказчика</w:t>
            </w:r>
          </w:p>
        </w:tc>
      </w:tr>
      <w:tr w:rsidR="008121E8" w:rsidRPr="00841A6C" w:rsidTr="000574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49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8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33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841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121E8" w:rsidRPr="00841A6C" w:rsidTr="000574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49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33" w:type="dxa"/>
          </w:tcPr>
          <w:p w:rsidR="008121E8" w:rsidRPr="00841A6C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</w:p>
        </w:tc>
      </w:tr>
    </w:tbl>
    <w:p w:rsidR="008121E8" w:rsidRPr="00841A6C" w:rsidRDefault="008121E8" w:rsidP="008121E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121E8" w:rsidRPr="00841A6C" w:rsidRDefault="008121E8" w:rsidP="008121E8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21E8" w:rsidRPr="00841A6C" w:rsidRDefault="008121E8" w:rsidP="008121E8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1A6C">
        <w:rPr>
          <w:rFonts w:ascii="Times New Roman" w:eastAsia="Times New Roman" w:hAnsi="Times New Roman"/>
          <w:sz w:val="20"/>
          <w:szCs w:val="20"/>
          <w:lang w:eastAsia="ru-RU"/>
        </w:rPr>
        <w:t>Руководитель подразделения _________________/________________________/</w:t>
      </w:r>
    </w:p>
    <w:p w:rsidR="008121E8" w:rsidRPr="00841A6C" w:rsidRDefault="008121E8" w:rsidP="008121E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1A6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(Подпись)                                      (Ф.И.О.)         </w:t>
      </w:r>
    </w:p>
    <w:p w:rsidR="008121E8" w:rsidRPr="00841A6C" w:rsidRDefault="008121E8" w:rsidP="008121E8">
      <w:pPr>
        <w:rPr>
          <w:rFonts w:ascii="Times New Roman" w:hAnsi="Times New Roman"/>
          <w:sz w:val="20"/>
          <w:szCs w:val="20"/>
        </w:rPr>
      </w:pPr>
    </w:p>
    <w:p w:rsidR="008121E8" w:rsidRPr="00841A6C" w:rsidRDefault="008121E8" w:rsidP="008121E8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  <w:r w:rsidRPr="00841A6C">
        <w:rPr>
          <w:rFonts w:ascii="Times New Roman" w:hAnsi="Times New Roman"/>
          <w:i/>
          <w:sz w:val="16"/>
          <w:szCs w:val="16"/>
        </w:rPr>
        <w:br w:type="page"/>
      </w:r>
    </w:p>
    <w:p w:rsidR="008121E8" w:rsidRDefault="008121E8" w:rsidP="008121E8"/>
    <w:p w:rsidR="008121E8" w:rsidRDefault="008121E8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121E8" w:rsidRDefault="008121E8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121E8" w:rsidRDefault="008121E8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121E8" w:rsidRDefault="008121E8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121E8" w:rsidRDefault="008121E8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6059" w:rsidRPr="00F93FE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F93FE6" w:rsidSect="008121E8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6F9" w:rsidRDefault="000B26F9" w:rsidP="00E86059">
      <w:pPr>
        <w:spacing w:after="0" w:line="240" w:lineRule="auto"/>
      </w:pPr>
      <w:r>
        <w:separator/>
      </w:r>
    </w:p>
  </w:endnote>
  <w:endnote w:type="continuationSeparator" w:id="0">
    <w:p w:rsidR="000B26F9" w:rsidRDefault="000B26F9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6F9" w:rsidRDefault="000B26F9" w:rsidP="00E86059">
      <w:pPr>
        <w:spacing w:after="0" w:line="240" w:lineRule="auto"/>
      </w:pPr>
      <w:r>
        <w:separator/>
      </w:r>
    </w:p>
  </w:footnote>
  <w:footnote w:type="continuationSeparator" w:id="0">
    <w:p w:rsidR="000B26F9" w:rsidRDefault="000B26F9" w:rsidP="00E8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53EDB"/>
    <w:multiLevelType w:val="hybridMultilevel"/>
    <w:tmpl w:val="575A6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B126E"/>
    <w:multiLevelType w:val="hybridMultilevel"/>
    <w:tmpl w:val="D3A6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21B67"/>
    <w:rsid w:val="0003077A"/>
    <w:rsid w:val="000B26F9"/>
    <w:rsid w:val="000F2EFB"/>
    <w:rsid w:val="000F619E"/>
    <w:rsid w:val="003201DA"/>
    <w:rsid w:val="00360542"/>
    <w:rsid w:val="003E2732"/>
    <w:rsid w:val="00476DF3"/>
    <w:rsid w:val="004A27FE"/>
    <w:rsid w:val="00592139"/>
    <w:rsid w:val="005929B4"/>
    <w:rsid w:val="00674455"/>
    <w:rsid w:val="006B5FDA"/>
    <w:rsid w:val="006E2083"/>
    <w:rsid w:val="00773304"/>
    <w:rsid w:val="008121E8"/>
    <w:rsid w:val="008441D6"/>
    <w:rsid w:val="00876D7E"/>
    <w:rsid w:val="00922828"/>
    <w:rsid w:val="00935BEE"/>
    <w:rsid w:val="0095046D"/>
    <w:rsid w:val="00952D66"/>
    <w:rsid w:val="009C2601"/>
    <w:rsid w:val="00A07EF7"/>
    <w:rsid w:val="00A64465"/>
    <w:rsid w:val="00A85517"/>
    <w:rsid w:val="00BA7E4B"/>
    <w:rsid w:val="00C0691D"/>
    <w:rsid w:val="00C42BCD"/>
    <w:rsid w:val="00CA5F94"/>
    <w:rsid w:val="00CB686C"/>
    <w:rsid w:val="00CF15B8"/>
    <w:rsid w:val="00D36FCC"/>
    <w:rsid w:val="00D46D71"/>
    <w:rsid w:val="00D761AC"/>
    <w:rsid w:val="00DA74C7"/>
    <w:rsid w:val="00DB71C6"/>
    <w:rsid w:val="00E86059"/>
    <w:rsid w:val="00F06364"/>
    <w:rsid w:val="00F350C0"/>
    <w:rsid w:val="00F51404"/>
    <w:rsid w:val="00F9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31E35-A99A-4491-9B72-A87B687D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customStyle="1" w:styleId="11">
    <w:name w:val="Абзац списка1"/>
    <w:basedOn w:val="a"/>
    <w:rsid w:val="00021B67"/>
    <w:pPr>
      <w:suppressAutoHyphens/>
      <w:ind w:left="720"/>
    </w:pPr>
    <w:rPr>
      <w:rFonts w:eastAsia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411D10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411D10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8E"/>
    <w:rsid w:val="00117B8E"/>
    <w:rsid w:val="00411D10"/>
    <w:rsid w:val="004643C7"/>
    <w:rsid w:val="00B9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75E8ACF8A409D44B1C84A37A54A80BA" ma:contentTypeVersion="0" ma:contentTypeDescription="Создание документа." ma:contentTypeScope="" ma:versionID="abdcbf291cd563d2516085c68b707d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E47BA9-11B2-46D3-8F53-D44C55372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8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услугу, работу для ЕАТ</vt:lpstr>
    </vt:vector>
  </TitlesOfParts>
  <Company/>
  <LinksUpToDate>false</LinksUpToDate>
  <CharactersWithSpaces>10984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услугу, работу для ЕАТ</dc:title>
  <dc:creator>Усатова Татьяна Михайловна</dc:creator>
  <cp:lastModifiedBy>Наймушина Екатерина Александровна</cp:lastModifiedBy>
  <cp:revision>26</cp:revision>
  <dcterms:created xsi:type="dcterms:W3CDTF">2025-02-18T13:05:00Z</dcterms:created>
  <dcterms:modified xsi:type="dcterms:W3CDTF">2026-08-19T11:58:00Z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0x010100775E8ACF8A409D44B1C84A37A54A80BA</vt:lpwstr>
  </property>
</Properties>
</file>