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47E" w:rsidRPr="0052600A" w:rsidRDefault="0052600A" w:rsidP="005260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00A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 методом сопоставимых рыночных цен</w:t>
      </w:r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3632"/>
        <w:gridCol w:w="943"/>
        <w:gridCol w:w="1514"/>
        <w:gridCol w:w="1514"/>
        <w:gridCol w:w="1514"/>
        <w:gridCol w:w="1073"/>
        <w:gridCol w:w="1381"/>
        <w:gridCol w:w="1561"/>
        <w:gridCol w:w="1209"/>
      </w:tblGrid>
      <w:tr w:rsidR="0052600A" w:rsidRPr="0052600A" w:rsidTr="0052600A">
        <w:trPr>
          <w:trHeight w:val="998"/>
        </w:trPr>
        <w:tc>
          <w:tcPr>
            <w:tcW w:w="150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28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12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№1</w:t>
            </w:r>
          </w:p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№2</w:t>
            </w:r>
          </w:p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№3</w:t>
            </w:r>
          </w:p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Средняя цена</w:t>
            </w:r>
          </w:p>
        </w:tc>
        <w:tc>
          <w:tcPr>
            <w:tcW w:w="467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528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409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</w:t>
            </w:r>
          </w:p>
        </w:tc>
      </w:tr>
      <w:tr w:rsidR="0052600A" w:rsidRPr="0052600A" w:rsidTr="0052600A">
        <w:trPr>
          <w:trHeight w:val="629"/>
        </w:trPr>
        <w:tc>
          <w:tcPr>
            <w:tcW w:w="150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техническому обслуживанию и ремонту автомобиля </w:t>
            </w:r>
            <w:proofErr w:type="gram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OYOTA </w:t>
            </w:r>
            <w:proofErr w:type="spell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Highlander</w:t>
            </w:r>
            <w:proofErr w:type="spellEnd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 2014г. н. Т058ТТ 45  2012 г. в. </w:t>
            </w:r>
            <w:bookmarkStart w:id="0" w:name="_GoBack"/>
            <w:bookmarkEnd w:id="0"/>
          </w:p>
        </w:tc>
        <w:tc>
          <w:tcPr>
            <w:tcW w:w="319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37220</w:t>
            </w:r>
          </w:p>
        </w:tc>
        <w:tc>
          <w:tcPr>
            <w:tcW w:w="512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39360</w:t>
            </w:r>
          </w:p>
        </w:tc>
        <w:tc>
          <w:tcPr>
            <w:tcW w:w="512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40150</w:t>
            </w:r>
          </w:p>
        </w:tc>
        <w:tc>
          <w:tcPr>
            <w:tcW w:w="363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38 910,00</w:t>
            </w:r>
          </w:p>
        </w:tc>
        <w:tc>
          <w:tcPr>
            <w:tcW w:w="467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38 910,00</w:t>
            </w:r>
          </w:p>
        </w:tc>
        <w:tc>
          <w:tcPr>
            <w:tcW w:w="528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1515,95</w:t>
            </w:r>
          </w:p>
        </w:tc>
        <w:tc>
          <w:tcPr>
            <w:tcW w:w="409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52600A" w:rsidRPr="0052600A" w:rsidTr="0052600A">
        <w:trPr>
          <w:trHeight w:val="206"/>
        </w:trPr>
        <w:tc>
          <w:tcPr>
            <w:tcW w:w="150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38 910,00</w:t>
            </w:r>
          </w:p>
        </w:tc>
        <w:tc>
          <w:tcPr>
            <w:tcW w:w="528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</w:tcPr>
          <w:p w:rsidR="0052600A" w:rsidRPr="0052600A" w:rsidRDefault="0052600A" w:rsidP="00526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00A">
        <w:rPr>
          <w:rFonts w:ascii="Times New Roman" w:hAnsi="Times New Roman" w:cs="Times New Roman"/>
          <w:b/>
          <w:sz w:val="24"/>
          <w:szCs w:val="24"/>
        </w:rPr>
        <w:t>Расчёт средней арифметической величины цены</w:t>
      </w:r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00A">
        <w:rPr>
          <w:rFonts w:ascii="Times New Roman" w:hAnsi="Times New Roman" w:cs="Times New Roman"/>
          <w:sz w:val="24"/>
          <w:szCs w:val="24"/>
        </w:rPr>
        <w:t xml:space="preserve">1) Услуги по техническому обслуживанию и ремонту автомобиля </w:t>
      </w:r>
      <w:proofErr w:type="gramStart"/>
      <w:r w:rsidRPr="0052600A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52600A">
        <w:rPr>
          <w:rFonts w:ascii="Times New Roman" w:hAnsi="Times New Roman" w:cs="Times New Roman"/>
          <w:sz w:val="24"/>
          <w:szCs w:val="24"/>
        </w:rPr>
        <w:t xml:space="preserve">OYOTA </w:t>
      </w:r>
      <w:proofErr w:type="spellStart"/>
      <w:r w:rsidRPr="0052600A">
        <w:rPr>
          <w:rFonts w:ascii="Times New Roman" w:hAnsi="Times New Roman" w:cs="Times New Roman"/>
          <w:sz w:val="24"/>
          <w:szCs w:val="24"/>
        </w:rPr>
        <w:t>Highlander</w:t>
      </w:r>
      <w:proofErr w:type="spellEnd"/>
      <w:r w:rsidRPr="0052600A">
        <w:rPr>
          <w:rFonts w:ascii="Times New Roman" w:hAnsi="Times New Roman" w:cs="Times New Roman"/>
          <w:sz w:val="24"/>
          <w:szCs w:val="24"/>
        </w:rPr>
        <w:t xml:space="preserve"> 2014г. н. Т058ТТ 45  2012 г. в. </w:t>
      </w:r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00A">
        <w:rPr>
          <w:rFonts w:ascii="Times New Roman" w:hAnsi="Times New Roman" w:cs="Times New Roman"/>
          <w:sz w:val="24"/>
          <w:szCs w:val="24"/>
        </w:rPr>
        <w:t>.</w:t>
      </w:r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00A">
        <w:rPr>
          <w:rFonts w:ascii="Times New Roman" w:hAnsi="Times New Roman" w:cs="Times New Roman"/>
          <w:sz w:val="24"/>
          <w:szCs w:val="24"/>
        </w:rPr>
        <w:t>Средняя арифметическая величина цены для товара 1:</w:t>
      </w:r>
    </w:p>
    <w:p w:rsidR="0052600A" w:rsidRPr="0052600A" w:rsidRDefault="0052600A" w:rsidP="0052600A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37220 + 39360 + 40150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= 38 910,00</m:t>
          </m:r>
        </m:oMath>
      </m:oMathPara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00A">
        <w:rPr>
          <w:rFonts w:ascii="Times New Roman" w:hAnsi="Times New Roman" w:cs="Times New Roman"/>
          <w:b/>
          <w:sz w:val="24"/>
          <w:szCs w:val="24"/>
        </w:rPr>
        <w:t>Расчёт коэффициента вариации</w:t>
      </w:r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00A">
        <w:rPr>
          <w:rFonts w:ascii="Times New Roman" w:hAnsi="Times New Roman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52600A" w:rsidRPr="0052600A" w:rsidRDefault="0052600A" w:rsidP="0052600A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</m:t>
          </m:r>
        </m:oMath>
      </m:oMathPara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00A">
        <w:rPr>
          <w:rFonts w:ascii="Times New Roman" w:hAnsi="Times New Roman" w:cs="Times New Roman"/>
          <w:sz w:val="24"/>
          <w:szCs w:val="24"/>
        </w:rPr>
        <w:t>где:</w:t>
      </w:r>
    </w:p>
    <w:p w:rsidR="0052600A" w:rsidRPr="0052600A" w:rsidRDefault="0052600A" w:rsidP="0052600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52600A">
        <w:rPr>
          <w:rFonts w:ascii="Times New Roman" w:eastAsiaTheme="minorEastAsia" w:hAnsi="Times New Roman" w:cs="Times New Roman"/>
          <w:sz w:val="24"/>
          <w:szCs w:val="24"/>
        </w:rPr>
        <w:t xml:space="preserve"> - коэффициент вариации;</w:t>
      </w:r>
    </w:p>
    <w:p w:rsidR="0052600A" w:rsidRPr="0052600A" w:rsidRDefault="0052600A" w:rsidP="0052600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den>
            </m:f>
          </m:e>
        </m:rad>
      </m:oMath>
      <w:r w:rsidRPr="0052600A">
        <w:rPr>
          <w:rFonts w:ascii="Times New Roman" w:eastAsiaTheme="minorEastAsia" w:hAnsi="Times New Roman" w:cs="Times New Roman"/>
          <w:sz w:val="24"/>
          <w:szCs w:val="24"/>
        </w:rPr>
        <w:t xml:space="preserve"> - среднее квадратичное отклонение;</w:t>
      </w:r>
    </w:p>
    <w:p w:rsidR="0052600A" w:rsidRPr="0052600A" w:rsidRDefault="0052600A" w:rsidP="0052600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52600A">
        <w:rPr>
          <w:rFonts w:ascii="Times New Roman" w:eastAsiaTheme="minorEastAsia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</w:t>
      </w:r>
      <w:proofErr w:type="spellStart"/>
      <w:r w:rsidRPr="0052600A">
        <w:rPr>
          <w:rFonts w:ascii="Times New Roman" w:eastAsiaTheme="minorEastAsia" w:hAnsi="Times New Roman" w:cs="Times New Roman"/>
          <w:sz w:val="24"/>
          <w:szCs w:val="24"/>
        </w:rPr>
        <w:t>мером</w:t>
      </w:r>
      <w:proofErr w:type="spellEnd"/>
      <w:r w:rsidRPr="0052600A">
        <w:rPr>
          <w:rFonts w:ascii="Times New Roman" w:eastAsiaTheme="minorEastAsia" w:hAnsi="Times New Roman" w:cs="Times New Roman"/>
          <w:sz w:val="24"/>
          <w:szCs w:val="24"/>
        </w:rPr>
        <w:t xml:space="preserve"> i;</w:t>
      </w:r>
    </w:p>
    <w:p w:rsidR="0052600A" w:rsidRPr="0052600A" w:rsidRDefault="0052600A" w:rsidP="0052600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52600A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услуги;</w:t>
      </w:r>
    </w:p>
    <w:p w:rsidR="0052600A" w:rsidRPr="0052600A" w:rsidRDefault="0052600A" w:rsidP="0052600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w:lastRenderedPageBreak/>
          <m:t>n</m:t>
        </m:r>
      </m:oMath>
      <w:r w:rsidRPr="0052600A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00A">
        <w:rPr>
          <w:rFonts w:ascii="Times New Roman" w:hAnsi="Times New Roman" w:cs="Times New Roman"/>
          <w:sz w:val="24"/>
          <w:szCs w:val="24"/>
        </w:rPr>
        <w:t xml:space="preserve">1) Услуги по техническому обслуживанию и ремонту автомобиля </w:t>
      </w:r>
      <w:proofErr w:type="gramStart"/>
      <w:r w:rsidRPr="0052600A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52600A">
        <w:rPr>
          <w:rFonts w:ascii="Times New Roman" w:hAnsi="Times New Roman" w:cs="Times New Roman"/>
          <w:sz w:val="24"/>
          <w:szCs w:val="24"/>
        </w:rPr>
        <w:t xml:space="preserve">OYOTA </w:t>
      </w:r>
      <w:proofErr w:type="spellStart"/>
      <w:r w:rsidRPr="0052600A">
        <w:rPr>
          <w:rFonts w:ascii="Times New Roman" w:hAnsi="Times New Roman" w:cs="Times New Roman"/>
          <w:sz w:val="24"/>
          <w:szCs w:val="24"/>
        </w:rPr>
        <w:t>Highlander</w:t>
      </w:r>
      <w:proofErr w:type="spellEnd"/>
      <w:r w:rsidRPr="0052600A">
        <w:rPr>
          <w:rFonts w:ascii="Times New Roman" w:hAnsi="Times New Roman" w:cs="Times New Roman"/>
          <w:sz w:val="24"/>
          <w:szCs w:val="24"/>
        </w:rPr>
        <w:t xml:space="preserve"> 2014г. н. Т058ТТ 45  2012 г. в. </w:t>
      </w:r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00A">
        <w:rPr>
          <w:rFonts w:ascii="Times New Roman" w:hAnsi="Times New Roman" w:cs="Times New Roman"/>
          <w:sz w:val="24"/>
          <w:szCs w:val="24"/>
        </w:rPr>
        <w:t>.</w:t>
      </w:r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00A">
        <w:rPr>
          <w:rFonts w:ascii="Times New Roman" w:hAnsi="Times New Roman" w:cs="Times New Roman"/>
          <w:sz w:val="24"/>
          <w:szCs w:val="24"/>
        </w:rPr>
        <w:t>Среднее квадратичное отклонение для товара 1:</w:t>
      </w:r>
    </w:p>
    <w:p w:rsidR="0052600A" w:rsidRPr="0052600A" w:rsidRDefault="0052600A" w:rsidP="0052600A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37220 - 38 910,00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39360 - 38 910,00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40150 - 38 910,00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>=1515,95</m:t>
          </m:r>
        </m:oMath>
      </m:oMathPara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00A">
        <w:rPr>
          <w:rFonts w:ascii="Times New Roman" w:hAnsi="Times New Roman" w:cs="Times New Roman"/>
          <w:sz w:val="24"/>
          <w:szCs w:val="24"/>
        </w:rPr>
        <w:t>Коэффициент вариации для товара 1:</w:t>
      </w:r>
    </w:p>
    <w:p w:rsidR="0052600A" w:rsidRPr="0052600A" w:rsidRDefault="0052600A" w:rsidP="0052600A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1515,95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38 910,00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 = 3,9 %</m:t>
          </m:r>
        </m:oMath>
      </m:oMathPara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00A">
        <w:rPr>
          <w:rFonts w:ascii="Times New Roman" w:hAnsi="Times New Roman" w:cs="Times New Roman"/>
          <w:sz w:val="24"/>
          <w:szCs w:val="24"/>
        </w:rPr>
        <w:t>Коэффициент вариации составляет 3,9%, полученное значение не превышает 33%. Указанные значения цен считаются однородными и принимаются для расчета НМЦК.</w:t>
      </w:r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00A">
        <w:rPr>
          <w:rFonts w:ascii="Times New Roman" w:hAnsi="Times New Roman" w:cs="Times New Roman"/>
          <w:b/>
          <w:sz w:val="24"/>
          <w:szCs w:val="24"/>
        </w:rPr>
        <w:t>Расчёт начальной (максимальной) цены контракта</w:t>
      </w:r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00A">
        <w:rPr>
          <w:rFonts w:ascii="Times New Roman" w:hAnsi="Times New Roman" w:cs="Times New Roman"/>
          <w:sz w:val="24"/>
          <w:szCs w:val="24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52600A" w:rsidRPr="0052600A" w:rsidRDefault="0052600A" w:rsidP="0052600A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= v× &lt;ц&gt;</m:t>
          </m:r>
        </m:oMath>
      </m:oMathPara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00A">
        <w:rPr>
          <w:rFonts w:ascii="Times New Roman" w:hAnsi="Times New Roman" w:cs="Times New Roman"/>
          <w:sz w:val="24"/>
          <w:szCs w:val="24"/>
        </w:rPr>
        <w:t>где:</w:t>
      </w:r>
    </w:p>
    <w:p w:rsidR="0052600A" w:rsidRPr="0052600A" w:rsidRDefault="0052600A" w:rsidP="0052600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НМЦК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рын</m:t>
            </m:r>
          </m:sup>
        </m:sSup>
      </m:oMath>
      <w:r w:rsidRPr="0052600A">
        <w:rPr>
          <w:rFonts w:ascii="Times New Roman" w:eastAsiaTheme="minorEastAsia" w:hAnsi="Times New Roman" w:cs="Times New Roman"/>
          <w:sz w:val="24"/>
          <w:szCs w:val="24"/>
        </w:rPr>
        <w:t xml:space="preserve"> - НМЦК, </w:t>
      </w:r>
      <w:proofErr w:type="gramStart"/>
      <w:r w:rsidRPr="0052600A">
        <w:rPr>
          <w:rFonts w:ascii="Times New Roman" w:eastAsiaTheme="minorEastAsia" w:hAnsi="Times New Roman" w:cs="Times New Roman"/>
          <w:sz w:val="24"/>
          <w:szCs w:val="24"/>
        </w:rPr>
        <w:t>определяемая</w:t>
      </w:r>
      <w:proofErr w:type="gramEnd"/>
      <w:r w:rsidRPr="0052600A">
        <w:rPr>
          <w:rFonts w:ascii="Times New Roman" w:eastAsiaTheme="minorEastAsia" w:hAnsi="Times New Roman" w:cs="Times New Roman"/>
          <w:sz w:val="24"/>
          <w:szCs w:val="24"/>
        </w:rPr>
        <w:t xml:space="preserve"> методом сопоставимых рыночных цен;</w:t>
      </w:r>
    </w:p>
    <w:p w:rsidR="0052600A" w:rsidRPr="0052600A" w:rsidRDefault="0052600A" w:rsidP="0052600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52600A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(объём) закупаемого товара (работы, услуги);</w:t>
      </w:r>
    </w:p>
    <w:p w:rsidR="0052600A" w:rsidRPr="0052600A" w:rsidRDefault="0052600A" w:rsidP="0052600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52600A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</w:t>
      </w:r>
      <w:proofErr w:type="spellStart"/>
      <w:r w:rsidRPr="0052600A">
        <w:rPr>
          <w:rFonts w:ascii="Times New Roman" w:eastAsiaTheme="minorEastAsia" w:hAnsi="Times New Roman" w:cs="Times New Roman"/>
          <w:sz w:val="24"/>
          <w:szCs w:val="24"/>
        </w:rPr>
        <w:t>ений</w:t>
      </w:r>
      <w:proofErr w:type="spellEnd"/>
      <w:r w:rsidRPr="0052600A">
        <w:rPr>
          <w:rFonts w:ascii="Times New Roman" w:eastAsiaTheme="minorEastAsia" w:hAnsi="Times New Roman" w:cs="Times New Roman"/>
          <w:sz w:val="24"/>
          <w:szCs w:val="24"/>
        </w:rPr>
        <w:t>, используемых в расчёте.</w:t>
      </w:r>
    </w:p>
    <w:p w:rsidR="0052600A" w:rsidRPr="0052600A" w:rsidRDefault="0052600A" w:rsidP="0052600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52600A">
        <w:rPr>
          <w:rFonts w:ascii="Times New Roman" w:eastAsiaTheme="minorEastAsia" w:hAnsi="Times New Roman" w:cs="Times New Roman"/>
          <w:sz w:val="24"/>
          <w:szCs w:val="24"/>
        </w:rPr>
        <w:t xml:space="preserve"> - номер источника ценовой информации;</w:t>
      </w:r>
    </w:p>
    <w:p w:rsidR="0052600A" w:rsidRPr="0052600A" w:rsidRDefault="0052600A" w:rsidP="0052600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52600A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услуги.</w:t>
      </w:r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00A">
        <w:rPr>
          <w:rFonts w:ascii="Times New Roman" w:hAnsi="Times New Roman" w:cs="Times New Roman"/>
          <w:sz w:val="24"/>
          <w:szCs w:val="24"/>
        </w:rPr>
        <w:t xml:space="preserve">1) Услуги по техническому обслуживанию и ремонту автомобиля </w:t>
      </w:r>
      <w:proofErr w:type="gramStart"/>
      <w:r w:rsidRPr="0052600A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52600A">
        <w:rPr>
          <w:rFonts w:ascii="Times New Roman" w:hAnsi="Times New Roman" w:cs="Times New Roman"/>
          <w:sz w:val="24"/>
          <w:szCs w:val="24"/>
        </w:rPr>
        <w:t xml:space="preserve">OYOTA </w:t>
      </w:r>
      <w:proofErr w:type="spellStart"/>
      <w:r w:rsidRPr="0052600A">
        <w:rPr>
          <w:rFonts w:ascii="Times New Roman" w:hAnsi="Times New Roman" w:cs="Times New Roman"/>
          <w:sz w:val="24"/>
          <w:szCs w:val="24"/>
        </w:rPr>
        <w:t>Highlander</w:t>
      </w:r>
      <w:proofErr w:type="spellEnd"/>
      <w:r w:rsidRPr="0052600A">
        <w:rPr>
          <w:rFonts w:ascii="Times New Roman" w:hAnsi="Times New Roman" w:cs="Times New Roman"/>
          <w:sz w:val="24"/>
          <w:szCs w:val="24"/>
        </w:rPr>
        <w:t xml:space="preserve"> 2014г. н. Т058ТТ 45  2012 г. в. </w:t>
      </w:r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00A">
        <w:rPr>
          <w:rFonts w:ascii="Times New Roman" w:hAnsi="Times New Roman" w:cs="Times New Roman"/>
          <w:sz w:val="24"/>
          <w:szCs w:val="24"/>
        </w:rPr>
        <w:t>.</w:t>
      </w:r>
    </w:p>
    <w:p w:rsidR="0052600A" w:rsidRPr="0052600A" w:rsidRDefault="0052600A" w:rsidP="0052600A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1×38 910,00 = 38 910,00 руб.</m:t>
          </m:r>
        </m:oMath>
      </m:oMathPara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00A">
        <w:rPr>
          <w:rFonts w:ascii="Times New Roman" w:hAnsi="Times New Roman" w:cs="Times New Roman"/>
          <w:sz w:val="24"/>
          <w:szCs w:val="24"/>
        </w:rPr>
        <w:lastRenderedPageBreak/>
        <w:t>Начальную (максимальную) цену контракта определим как сумму значений начальных (максимальных) цен по всем позициям:</w:t>
      </w:r>
    </w:p>
    <w:p w:rsidR="0052600A" w:rsidRPr="0052600A" w:rsidRDefault="0052600A" w:rsidP="0052600A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НМЦК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= 38 910,00 = 38 910,00 руб.</m:t>
          </m:r>
        </m:oMath>
      </m:oMathPara>
    </w:p>
    <w:p w:rsidR="0052600A" w:rsidRPr="0052600A" w:rsidRDefault="0052600A" w:rsidP="0052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2600A" w:rsidRPr="0052600A" w:rsidSect="005260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00A"/>
    <w:rsid w:val="0052600A"/>
    <w:rsid w:val="0098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52600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26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52600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26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1</cp:revision>
  <dcterms:created xsi:type="dcterms:W3CDTF">2026-09-02T12:24:00Z</dcterms:created>
  <dcterms:modified xsi:type="dcterms:W3CDTF">2026-09-02T12:26:00Z</dcterms:modified>
</cp:coreProperties>
</file>