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D92C" w14:textId="77777777" w:rsidR="008B2A88" w:rsidRPr="008B2A88" w:rsidRDefault="008B2A88" w:rsidP="008B2A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val="x-none" w:eastAsia="x-none"/>
        </w:rPr>
      </w:pPr>
      <w:r w:rsidRPr="008B2A88">
        <w:rPr>
          <w:rFonts w:ascii="Times New Roman" w:eastAsia="Times New Roman" w:hAnsi="Times New Roman" w:cs="Times New Roman"/>
          <w:b/>
          <w:bCs/>
          <w:u w:val="single"/>
          <w:lang w:val="x-none" w:eastAsia="x-none"/>
        </w:rPr>
        <w:t>АВТОНОМНАЯ НЕКОММЕРЧЕСКАЯ ОРГАНИЗАЦИЯ</w:t>
      </w:r>
    </w:p>
    <w:p w14:paraId="5A3F0DE0" w14:textId="77777777" w:rsidR="008B2A88" w:rsidRPr="008B2A88" w:rsidRDefault="008B2A88" w:rsidP="008B2A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8B2A8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ДОПОЛНИТЕЛЬНОГО ПРОФЕССИОНАЛЬНОГО ОБРАЗОВАНИЯ</w:t>
      </w:r>
    </w:p>
    <w:p w14:paraId="4004409D" w14:textId="77777777" w:rsidR="008B2A88" w:rsidRPr="008B2A88" w:rsidRDefault="008B2A88" w:rsidP="008B2A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8B2A88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«</w:t>
      </w:r>
      <w:r w:rsidRPr="008B2A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РЕГИОНАЛЬНЫЙ ЦЕНТР ОХРАНЫ ТРУДА</w:t>
      </w:r>
      <w:r w:rsidRPr="008B2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»</w:t>
      </w:r>
    </w:p>
    <w:p w14:paraId="7E2F9E19" w14:textId="77777777" w:rsidR="008B2A88" w:rsidRPr="008B2A88" w:rsidRDefault="008B2A88" w:rsidP="008B2A8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  <w:lang w:val="x-none" w:eastAsia="x-none"/>
        </w:rPr>
      </w:pPr>
      <w:r w:rsidRPr="008B2A88">
        <w:rPr>
          <w:rFonts w:ascii="Times New Roman" w:eastAsia="Times New Roman" w:hAnsi="Times New Roman" w:cs="Times New Roman"/>
          <w:szCs w:val="24"/>
          <w:u w:val="single"/>
          <w:lang w:val="x-none" w:eastAsia="x-none"/>
        </w:rPr>
        <w:t>241022 г. Брянск, ул. Пушкина,33, Тел./ф (4832) 29-43-81,  тел/ф 26-42-51</w:t>
      </w:r>
    </w:p>
    <w:p w14:paraId="03D127D6" w14:textId="77777777" w:rsidR="008B2A88" w:rsidRPr="008B2A88" w:rsidRDefault="008B2A88" w:rsidP="008B2A8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  <w:lang w:val="en-US" w:eastAsia="x-none"/>
        </w:rPr>
      </w:pPr>
      <w:r w:rsidRPr="008B2A88">
        <w:rPr>
          <w:rFonts w:ascii="Times New Roman" w:eastAsia="Times New Roman" w:hAnsi="Times New Roman" w:cs="Times New Roman"/>
          <w:szCs w:val="24"/>
          <w:u w:val="single"/>
          <w:lang w:val="en-US" w:eastAsia="x-none"/>
        </w:rPr>
        <w:t>E-mail:   anorcot32@yandex.ru</w:t>
      </w:r>
    </w:p>
    <w:p w14:paraId="09F1EEDF" w14:textId="77777777" w:rsidR="008B2A88" w:rsidRPr="008B2A88" w:rsidRDefault="008B2A88" w:rsidP="008B2A88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x-none"/>
        </w:rPr>
      </w:pPr>
      <w:r w:rsidRPr="008B2A88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ИНН</w:t>
      </w:r>
      <w:r w:rsidRPr="008B2A8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x-none"/>
        </w:rPr>
        <w:t xml:space="preserve">  3250690049,  </w:t>
      </w:r>
      <w:r w:rsidRPr="008B2A88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КПП</w:t>
      </w:r>
      <w:r w:rsidRPr="008B2A8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x-none"/>
        </w:rPr>
        <w:t xml:space="preserve">  325701001    </w:t>
      </w:r>
    </w:p>
    <w:p w14:paraId="2165A858" w14:textId="77777777" w:rsidR="008B2A88" w:rsidRPr="008B2A88" w:rsidRDefault="008B2A88" w:rsidP="008B2A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8B2A8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8B2A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14:paraId="54D496A0" w14:textId="3226EA86" w:rsidR="00687214" w:rsidRPr="008B2A88" w:rsidRDefault="008B2A88" w:rsidP="008B2A88">
      <w:r w:rsidRPr="008B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980B2E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 w:rsidRPr="008B2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980B2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B2A88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 w:rsidR="00980B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2A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01C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2A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B2A88">
        <w:t xml:space="preserve"> </w:t>
      </w:r>
    </w:p>
    <w:p w14:paraId="46DFC4AA" w14:textId="4AFB6BD1" w:rsidR="00E25182" w:rsidRPr="00507206" w:rsidRDefault="00AF395A" w:rsidP="003A5E9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6528A" w:rsidRPr="00F6528A">
        <w:rPr>
          <w:rFonts w:ascii="Times New Roman" w:eastAsia="Calibri" w:hAnsi="Times New Roman" w:cs="Times New Roman"/>
          <w:b/>
          <w:bCs/>
          <w:sz w:val="24"/>
          <w:szCs w:val="24"/>
        </w:rPr>
        <w:t>СИЗО-1 по Брянской области</w:t>
      </w:r>
      <w:r w:rsidR="00F652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188758B" w14:textId="77777777" w:rsidR="00E25182" w:rsidRPr="008B2A88" w:rsidRDefault="00E25182" w:rsidP="00E251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DC504" w14:textId="77777777" w:rsidR="00953EB6" w:rsidRPr="00953EB6" w:rsidRDefault="00953EB6" w:rsidP="00953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EB6">
        <w:rPr>
          <w:rFonts w:ascii="Times New Roman" w:hAnsi="Times New Roman" w:cs="Times New Roman"/>
          <w:sz w:val="24"/>
          <w:szCs w:val="24"/>
        </w:rPr>
        <w:t xml:space="preserve">   АНОДПО «Региональный центр охраны труда» выполняет     услуги по проведению специальной оценки условий труда (Аттестат аккредитации №RA.RU.21АО33 выдан 02 декабря 2016г., уведомление о включении в реестр аккредитованных организаций, проводящих специальную оценку условий труда № 426 от 22 декабря 2016г.)</w:t>
      </w:r>
    </w:p>
    <w:p w14:paraId="3908CF44" w14:textId="77777777" w:rsidR="00953EB6" w:rsidRPr="00953EB6" w:rsidRDefault="00953EB6" w:rsidP="00953EB6">
      <w:pPr>
        <w:tabs>
          <w:tab w:val="left" w:pos="131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Ваш запрос о предоставлении коммерческого предложения  для проведения специальной оценки условий труда (далее - СОУТ)   сообщаем: 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854"/>
      </w:tblGrid>
      <w:tr w:rsidR="00953EB6" w:rsidRPr="00953EB6" w14:paraId="5B91EED9" w14:textId="77777777" w:rsidTr="00C3592E">
        <w:trPr>
          <w:trHeight w:val="1381"/>
        </w:trPr>
        <w:tc>
          <w:tcPr>
            <w:tcW w:w="3510" w:type="dxa"/>
            <w:vAlign w:val="center"/>
          </w:tcPr>
          <w:p w14:paraId="22042724" w14:textId="77777777" w:rsidR="00953EB6" w:rsidRPr="00953EB6" w:rsidRDefault="00953EB6" w:rsidP="00953E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7" w:type="dxa"/>
            <w:vAlign w:val="center"/>
          </w:tcPr>
          <w:p w14:paraId="145E55D7" w14:textId="77777777" w:rsidR="00953EB6" w:rsidRPr="00953EB6" w:rsidRDefault="00953EB6" w:rsidP="00953E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рабочих мест</w:t>
            </w:r>
          </w:p>
        </w:tc>
        <w:tc>
          <w:tcPr>
            <w:tcW w:w="1984" w:type="dxa"/>
            <w:vAlign w:val="center"/>
          </w:tcPr>
          <w:p w14:paraId="020FD0B5" w14:textId="77777777" w:rsidR="00953EB6" w:rsidRPr="00953EB6" w:rsidRDefault="00953EB6" w:rsidP="00953E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одного рабочего места (руб.)</w:t>
            </w:r>
          </w:p>
        </w:tc>
        <w:tc>
          <w:tcPr>
            <w:tcW w:w="1854" w:type="dxa"/>
            <w:vAlign w:val="center"/>
          </w:tcPr>
          <w:p w14:paraId="33C65AB0" w14:textId="77777777" w:rsidR="00953EB6" w:rsidRPr="00953EB6" w:rsidRDefault="00953EB6" w:rsidP="00953E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стоимость работ (руб.)</w:t>
            </w:r>
          </w:p>
        </w:tc>
      </w:tr>
      <w:tr w:rsidR="00953EB6" w:rsidRPr="00953EB6" w14:paraId="201E5DAF" w14:textId="77777777" w:rsidTr="00C3592E">
        <w:trPr>
          <w:trHeight w:val="398"/>
        </w:trPr>
        <w:tc>
          <w:tcPr>
            <w:tcW w:w="3510" w:type="dxa"/>
            <w:vAlign w:val="center"/>
          </w:tcPr>
          <w:p w14:paraId="0884F4AB" w14:textId="38906AA2" w:rsidR="00953EB6" w:rsidRPr="00953EB6" w:rsidRDefault="00953EB6" w:rsidP="0095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оценка условий труда</w:t>
            </w:r>
            <w:r w:rsidR="00E2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(СОУТ)</w:t>
            </w:r>
          </w:p>
        </w:tc>
        <w:tc>
          <w:tcPr>
            <w:tcW w:w="2127" w:type="dxa"/>
            <w:vAlign w:val="center"/>
          </w:tcPr>
          <w:p w14:paraId="6FAB04EE" w14:textId="0B7B8754" w:rsidR="00953EB6" w:rsidRPr="00953EB6" w:rsidRDefault="00980B2E" w:rsidP="0095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0EE9233D" w14:textId="2F071513" w:rsidR="00953EB6" w:rsidRPr="00953EB6" w:rsidRDefault="00980B2E" w:rsidP="0095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854" w:type="dxa"/>
            <w:vAlign w:val="center"/>
          </w:tcPr>
          <w:p w14:paraId="20F9898B" w14:textId="7DA5E1F5" w:rsidR="00953EB6" w:rsidRPr="00953EB6" w:rsidRDefault="00980B2E" w:rsidP="00953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</w:t>
            </w:r>
            <w:r w:rsidR="004C0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14:paraId="47FCC14A" w14:textId="77777777" w:rsidR="00953EB6" w:rsidRPr="00953EB6" w:rsidRDefault="00953EB6" w:rsidP="00953EB6">
      <w:pPr>
        <w:tabs>
          <w:tab w:val="left" w:pos="131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EB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95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цену входят расходы на перевозку, страхование, уплату таможенных пошлин, налогов, сборов и другие обязательные платежи.</w:t>
      </w:r>
    </w:p>
    <w:p w14:paraId="46900EFF" w14:textId="7B618C4C" w:rsidR="00953EB6" w:rsidRPr="00953EB6" w:rsidRDefault="00863910" w:rsidP="00953EB6">
      <w:pPr>
        <w:tabs>
          <w:tab w:val="left" w:pos="13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1F4E4F" w:rsidRPr="001F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5% в соответствии со ст. 164 НК РФ в редакции ФЗ от 12.07.2024 № 176-ФЗ. </w:t>
      </w:r>
      <w:r w:rsidR="001F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E52E5" w14:textId="1D45AAF9" w:rsidR="00E25182" w:rsidRPr="008B2A88" w:rsidRDefault="00953EB6" w:rsidP="00953EB6">
      <w:pPr>
        <w:jc w:val="both"/>
        <w:rPr>
          <w:rFonts w:ascii="Times New Roman" w:hAnsi="Times New Roman" w:cs="Times New Roman"/>
          <w:sz w:val="24"/>
          <w:szCs w:val="24"/>
        </w:rPr>
      </w:pPr>
      <w:r w:rsidRPr="0095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 выполнения данных услуг </w:t>
      </w:r>
      <w:r w:rsidR="00601C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3EB6">
        <w:rPr>
          <w:rFonts w:ascii="Times New Roman" w:eastAsia="Times New Roman" w:hAnsi="Times New Roman" w:cs="Times New Roman"/>
          <w:sz w:val="24"/>
          <w:szCs w:val="24"/>
          <w:lang w:eastAsia="ru-RU"/>
        </w:rPr>
        <w:t>0 дней.</w:t>
      </w:r>
    </w:p>
    <w:p w14:paraId="3DCEED63" w14:textId="77777777" w:rsidR="00413374" w:rsidRPr="008B2A88" w:rsidRDefault="00413374" w:rsidP="00E251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5D2C5" w14:textId="7A3412F5" w:rsidR="00413374" w:rsidRPr="008B2A88" w:rsidRDefault="008B2A88" w:rsidP="00E25182">
      <w:pPr>
        <w:jc w:val="both"/>
        <w:rPr>
          <w:rFonts w:ascii="Times New Roman" w:hAnsi="Times New Roman" w:cs="Times New Roman"/>
          <w:sz w:val="24"/>
          <w:szCs w:val="24"/>
        </w:rPr>
      </w:pPr>
      <w:r w:rsidRPr="008B2A8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1261C363" wp14:editId="639C31EC">
            <wp:extent cx="5876925" cy="1390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A74F" w14:textId="3D0F0463" w:rsidR="00413374" w:rsidRPr="008B2A88" w:rsidRDefault="008B2A88" w:rsidP="00E25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374" w:rsidRPr="008B2A88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13374" w:rsidRPr="008B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6"/>
    <w:rsid w:val="00031579"/>
    <w:rsid w:val="0010047A"/>
    <w:rsid w:val="001062C5"/>
    <w:rsid w:val="001672F9"/>
    <w:rsid w:val="001D0DCE"/>
    <w:rsid w:val="001D773B"/>
    <w:rsid w:val="001F4E4F"/>
    <w:rsid w:val="00212D65"/>
    <w:rsid w:val="0037331F"/>
    <w:rsid w:val="003A5E9A"/>
    <w:rsid w:val="003F722C"/>
    <w:rsid w:val="004106B4"/>
    <w:rsid w:val="00413374"/>
    <w:rsid w:val="00473AFD"/>
    <w:rsid w:val="004C0973"/>
    <w:rsid w:val="004F1AC9"/>
    <w:rsid w:val="00507206"/>
    <w:rsid w:val="0054023B"/>
    <w:rsid w:val="005F6867"/>
    <w:rsid w:val="00601CFB"/>
    <w:rsid w:val="00602A41"/>
    <w:rsid w:val="006362E5"/>
    <w:rsid w:val="00652492"/>
    <w:rsid w:val="00687214"/>
    <w:rsid w:val="006C1CC6"/>
    <w:rsid w:val="006C737B"/>
    <w:rsid w:val="006E1AF1"/>
    <w:rsid w:val="00754F6E"/>
    <w:rsid w:val="007F7ADB"/>
    <w:rsid w:val="008513A8"/>
    <w:rsid w:val="00863910"/>
    <w:rsid w:val="008B2A88"/>
    <w:rsid w:val="00904BC6"/>
    <w:rsid w:val="00953EB6"/>
    <w:rsid w:val="00963733"/>
    <w:rsid w:val="00980B2E"/>
    <w:rsid w:val="00A72238"/>
    <w:rsid w:val="00AF395A"/>
    <w:rsid w:val="00B83F2D"/>
    <w:rsid w:val="00B92C7A"/>
    <w:rsid w:val="00C1780A"/>
    <w:rsid w:val="00C3592E"/>
    <w:rsid w:val="00CC7FA1"/>
    <w:rsid w:val="00D67AFD"/>
    <w:rsid w:val="00DA231D"/>
    <w:rsid w:val="00DB4497"/>
    <w:rsid w:val="00DF059D"/>
    <w:rsid w:val="00E22E5E"/>
    <w:rsid w:val="00E235AF"/>
    <w:rsid w:val="00E25182"/>
    <w:rsid w:val="00E45730"/>
    <w:rsid w:val="00E54896"/>
    <w:rsid w:val="00E84159"/>
    <w:rsid w:val="00EB7F43"/>
    <w:rsid w:val="00F2528A"/>
    <w:rsid w:val="00F6528A"/>
    <w:rsid w:val="00FE5782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C298"/>
  <w15:docId w15:val="{A2EF9144-24D5-44E8-864F-BBEF5945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042SokolovaYUL</dc:creator>
  <cp:keywords/>
  <dc:description/>
  <cp:lastModifiedBy>GR</cp:lastModifiedBy>
  <cp:revision>4</cp:revision>
  <dcterms:created xsi:type="dcterms:W3CDTF">2026-07-01T09:09:00Z</dcterms:created>
  <dcterms:modified xsi:type="dcterms:W3CDTF">2026-07-01T09:11:00Z</dcterms:modified>
</cp:coreProperties>
</file>