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9"/>
        <w:widowControl/>
        <w:tabs>
          <w:tab w:val="left" w:pos="9639" w:leader="none"/>
        </w:tabs>
        <w:spacing w:lineRule="auto" w:line="240"/>
        <w:rPr>
          <w:rStyle w:val="FontStyle15"/>
          <w:sz w:val="23"/>
          <w:szCs w:val="24"/>
        </w:rPr>
      </w:pPr>
      <w:r>
        <w:rPr>
          <w:rStyle w:val="FontStyle15"/>
          <w:sz w:val="23"/>
          <w:szCs w:val="24"/>
        </w:rPr>
        <w:t xml:space="preserve">             </w:t>
      </w:r>
      <w:r>
        <w:rPr>
          <w:rStyle w:val="FontStyle15"/>
          <w:sz w:val="23"/>
          <w:szCs w:val="24"/>
        </w:rPr>
        <w:t>ДОГОВОР № _______</w:t>
      </w:r>
    </w:p>
    <w:p>
      <w:pPr>
        <w:pStyle w:val="Style19"/>
        <w:widowControl/>
        <w:tabs>
          <w:tab w:val="left" w:pos="9639" w:leader="none"/>
        </w:tabs>
        <w:spacing w:lineRule="auto" w:line="240"/>
        <w:jc w:val="both"/>
        <w:rPr>
          <w:rStyle w:val="FontStyle15"/>
          <w:sz w:val="23"/>
          <w:szCs w:val="24"/>
        </w:rPr>
      </w:pPr>
      <w:r>
        <w:rPr>
          <w:sz w:val="23"/>
          <w:szCs w:val="24"/>
        </w:rPr>
      </w:r>
    </w:p>
    <w:p>
      <w:pPr>
        <w:pStyle w:val="Normal"/>
        <w:widowControl/>
        <w:tabs>
          <w:tab w:val="left" w:pos="9639" w:leader="none"/>
        </w:tabs>
        <w:spacing w:lineRule="auto" w:line="240"/>
        <w:jc w:val="center"/>
        <w:rPr>
          <w:sz w:val="23"/>
          <w:szCs w:val="24"/>
        </w:rPr>
      </w:pPr>
      <w:r>
        <w:rPr>
          <w:rStyle w:val="FontStyle15"/>
          <w:b w:val="false"/>
          <w:bCs w:val="false"/>
          <w:sz w:val="24"/>
          <w:szCs w:val="24"/>
        </w:rPr>
        <w:t xml:space="preserve">ИКЗ   </w:t>
      </w:r>
      <w:r>
        <w:rPr>
          <w:rStyle w:val="FontStyle15"/>
          <w:rFonts w:cs="Times New Roman" w:ascii="Times New Roman" w:hAnsi="Times New Roman"/>
          <w:b w:val="false"/>
          <w:bCs w:val="false"/>
          <w:sz w:val="24"/>
          <w:szCs w:val="24"/>
        </w:rPr>
        <w:t>261366406237736640100100280000000000</w:t>
      </w:r>
    </w:p>
    <w:p>
      <w:pPr>
        <w:pStyle w:val="Style19"/>
        <w:widowControl/>
        <w:tabs>
          <w:tab w:val="left" w:pos="9639" w:leader="none"/>
        </w:tabs>
        <w:spacing w:lineRule="auto" w:line="240"/>
        <w:jc w:val="both"/>
        <w:rPr>
          <w:rStyle w:val="FontStyle15"/>
          <w:b w:val="false"/>
          <w:b w:val="false"/>
          <w:bCs w:val="false"/>
          <w:sz w:val="24"/>
          <w:szCs w:val="24"/>
        </w:rPr>
      </w:pPr>
      <w:r>
        <w:rPr>
          <w:b w:val="false"/>
          <w:bCs w:val="false"/>
          <w:sz w:val="24"/>
          <w:szCs w:val="24"/>
        </w:rPr>
      </w:r>
    </w:p>
    <w:p>
      <w:pPr>
        <w:pStyle w:val="Style51"/>
        <w:widowControl/>
        <w:spacing w:lineRule="auto" w:line="240"/>
        <w:ind w:hanging="0"/>
        <w:rPr/>
      </w:pPr>
      <w:r>
        <w:rPr>
          <w:rStyle w:val="FontStyle17"/>
          <w:sz w:val="23"/>
          <w:szCs w:val="24"/>
        </w:rPr>
        <w:t>г. Воронеж                                                                                                               «</w:t>
      </w:r>
      <w:r>
        <w:rPr>
          <w:rStyle w:val="FontStyle17"/>
          <w:sz w:val="23"/>
          <w:szCs w:val="24"/>
          <w:u w:val="single"/>
        </w:rPr>
        <w:t xml:space="preserve">     </w:t>
      </w:r>
      <w:r>
        <w:rPr>
          <w:rStyle w:val="FontStyle17"/>
          <w:sz w:val="23"/>
          <w:szCs w:val="24"/>
        </w:rPr>
        <w:t>»</w:t>
      </w:r>
      <w:r>
        <w:rPr>
          <w:rStyle w:val="FontStyle17"/>
          <w:sz w:val="23"/>
          <w:szCs w:val="24"/>
          <w:u w:val="single"/>
        </w:rPr>
        <w:t xml:space="preserve">                       </w:t>
      </w:r>
      <w:r>
        <w:rPr>
          <w:rStyle w:val="FontStyle17"/>
          <w:sz w:val="23"/>
          <w:szCs w:val="24"/>
        </w:rPr>
        <w:t>2026</w:t>
      </w:r>
    </w:p>
    <w:p>
      <w:pPr>
        <w:pStyle w:val="Style51"/>
        <w:widowControl/>
        <w:spacing w:lineRule="auto" w:line="240"/>
        <w:ind w:hanging="0"/>
        <w:rPr>
          <w:sz w:val="23"/>
          <w:szCs w:val="24"/>
        </w:rPr>
      </w:pPr>
      <w:r>
        <w:rPr>
          <w:sz w:val="23"/>
          <w:szCs w:val="24"/>
        </w:rPr>
      </w:r>
    </w:p>
    <w:p>
      <w:pPr>
        <w:pStyle w:val="Style51"/>
        <w:widowControl/>
        <w:spacing w:lineRule="auto" w:line="240"/>
        <w:ind w:hanging="0"/>
        <w:rPr>
          <w:sz w:val="23"/>
          <w:szCs w:val="24"/>
        </w:rPr>
      </w:pPr>
      <w:r>
        <w:rPr>
          <w:sz w:val="23"/>
          <w:szCs w:val="24"/>
        </w:rPr>
      </w:r>
    </w:p>
    <w:p>
      <w:pPr>
        <w:pStyle w:val="Style51"/>
        <w:widowControl/>
        <w:spacing w:lineRule="auto" w:line="240"/>
        <w:ind w:hanging="0"/>
        <w:rPr/>
      </w:pPr>
      <w:r>
        <w:rPr>
          <w:sz w:val="23"/>
        </w:rPr>
        <w:t>_______________________________________________________________________________________</w:t>
      </w:r>
    </w:p>
    <w:p>
      <w:pPr>
        <w:pStyle w:val="Style51"/>
        <w:widowControl/>
        <w:spacing w:lineRule="auto" w:line="240"/>
        <w:ind w:hanging="0"/>
        <w:rPr/>
      </w:pPr>
      <w:r>
        <w:rPr>
          <w:sz w:val="23"/>
        </w:rPr>
        <w:t>_______________________________________________________________________________________</w:t>
      </w:r>
    </w:p>
    <w:p>
      <w:pPr>
        <w:pStyle w:val="Style51"/>
        <w:widowControl/>
        <w:spacing w:lineRule="auto" w:line="240"/>
        <w:ind w:hanging="0"/>
        <w:rPr/>
      </w:pPr>
      <w:r>
        <w:rPr>
          <w:sz w:val="23"/>
        </w:rPr>
        <w:t>именуемое в дальнейшем «Исполнитель», в лице ____________________________________________</w:t>
      </w:r>
    </w:p>
    <w:p>
      <w:pPr>
        <w:pStyle w:val="Style51"/>
        <w:widowControl/>
        <w:spacing w:lineRule="auto" w:line="240"/>
        <w:ind w:hanging="0"/>
        <w:rPr>
          <w:sz w:val="23"/>
        </w:rPr>
      </w:pPr>
      <w:r>
        <w:rPr/>
      </w:r>
    </w:p>
    <w:p>
      <w:pPr>
        <w:pStyle w:val="Style51"/>
        <w:widowControl/>
        <w:spacing w:lineRule="auto" w:line="240"/>
        <w:ind w:hanging="0"/>
        <w:rPr/>
      </w:pPr>
      <w:r>
        <w:rPr>
          <w:sz w:val="23"/>
        </w:rPr>
        <w:t xml:space="preserve">действующего на основании ______________________________________________ с одной стороны </w:t>
      </w:r>
      <w:r>
        <w:rPr>
          <w:rStyle w:val="FontStyle17"/>
          <w:sz w:val="23"/>
          <w:szCs w:val="24"/>
        </w:rPr>
        <w:t>и</w:t>
      </w:r>
    </w:p>
    <w:p>
      <w:pPr>
        <w:pStyle w:val="Style51"/>
        <w:widowControl/>
        <w:spacing w:lineRule="auto" w:line="240"/>
        <w:ind w:hanging="0"/>
        <w:rPr/>
      </w:pPr>
      <w:r>
        <w:rPr/>
      </w:r>
    </w:p>
    <w:p>
      <w:pPr>
        <w:pStyle w:val="Style51"/>
        <w:widowControl/>
        <w:spacing w:lineRule="auto" w:line="240"/>
        <w:ind w:hanging="0"/>
        <w:rPr/>
      </w:pPr>
      <w:r>
        <w:rPr>
          <w:rStyle w:val="FontStyle17"/>
          <w:b/>
          <w:sz w:val="23"/>
          <w:szCs w:val="24"/>
        </w:rPr>
        <w:t>Управление Федеральной службы судебных приставов по Воронежской области (У</w:t>
      </w:r>
      <w:r>
        <w:rPr>
          <w:rStyle w:val="FontStyle17"/>
          <w:rFonts w:cs="Times New Roman"/>
          <w:b/>
          <w:sz w:val="23"/>
          <w:szCs w:val="24"/>
        </w:rPr>
        <w:t>ФССП России по Воронежской области)</w:t>
      </w:r>
      <w:r>
        <w:rPr>
          <w:rStyle w:val="FontStyle17"/>
          <w:sz w:val="23"/>
          <w:szCs w:val="24"/>
        </w:rPr>
        <w:t xml:space="preserve">, </w:t>
      </w:r>
      <w:r>
        <w:rPr/>
        <w:t xml:space="preserve">именуемое в дальнейшем «Заказчик» </w:t>
      </w:r>
      <w:r>
        <w:rPr>
          <w:sz w:val="23"/>
        </w:rPr>
        <w:t>в лице руководителя Управления Федеральной службы судебных приставов по Воронежской области – главного судебного пристава Воронежской области Паринова Руслана Николаевича, действующего на основании Приказа ФССП России от 22.04.2020 №13-лс, с другой стороны, совместно именуемые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w:t>
      </w:r>
      <w:r>
        <w:rPr>
          <w:color w:val="00000A"/>
          <w:sz w:val="23"/>
        </w:rPr>
        <w:t xml:space="preserve"> для обеспечения государственных и муниципальных нужд» (далее – Закон о контрактной системе)</w:t>
      </w:r>
      <w:r>
        <w:rPr>
          <w:sz w:val="23"/>
        </w:rPr>
        <w:t>,</w:t>
      </w:r>
      <w:r>
        <w:rPr>
          <w:spacing w:val="-2"/>
        </w:rPr>
        <w:t xml:space="preserve"> </w:t>
      </w:r>
      <w:r>
        <w:rPr>
          <w:color w:val="00000A"/>
        </w:rPr>
        <w:t>на основании пункта 4 части 1 статьи 93 Закона о контрактной системе,</w:t>
      </w:r>
      <w:r>
        <w:rPr>
          <w:sz w:val="23"/>
        </w:rPr>
        <w:t xml:space="preserve"> заключили настоящий договор о нижеследующем.</w:t>
      </w:r>
    </w:p>
    <w:p>
      <w:pPr>
        <w:pStyle w:val="Style61"/>
        <w:widowControl/>
        <w:jc w:val="center"/>
        <w:rPr>
          <w:rStyle w:val="FontStyle15"/>
          <w:sz w:val="24"/>
          <w:szCs w:val="24"/>
        </w:rPr>
      </w:pPr>
      <w:r>
        <w:rPr>
          <w:sz w:val="24"/>
          <w:szCs w:val="24"/>
        </w:rPr>
      </w:r>
    </w:p>
    <w:p>
      <w:pPr>
        <w:pStyle w:val="Style61"/>
        <w:widowControl/>
        <w:jc w:val="center"/>
        <w:rPr>
          <w:rStyle w:val="FontStyle15"/>
          <w:sz w:val="24"/>
          <w:szCs w:val="24"/>
        </w:rPr>
      </w:pPr>
      <w:r>
        <w:rPr>
          <w:sz w:val="24"/>
          <w:szCs w:val="24"/>
        </w:rPr>
      </w:r>
    </w:p>
    <w:p>
      <w:pPr>
        <w:pStyle w:val="Style61"/>
        <w:widowControl/>
        <w:jc w:val="center"/>
        <w:rPr>
          <w:rStyle w:val="FontStyle15"/>
          <w:sz w:val="23"/>
          <w:szCs w:val="24"/>
        </w:rPr>
      </w:pPr>
      <w:r>
        <w:rPr>
          <w:rStyle w:val="FontStyle15"/>
          <w:sz w:val="23"/>
          <w:szCs w:val="24"/>
        </w:rPr>
        <w:t>1. ПРЕДМЕТ ДОГОВОРА</w:t>
      </w:r>
    </w:p>
    <w:p>
      <w:pPr>
        <w:pStyle w:val="Style61"/>
        <w:widowControl/>
        <w:jc w:val="center"/>
        <w:rPr>
          <w:rStyle w:val="FontStyle15"/>
          <w:sz w:val="24"/>
          <w:szCs w:val="24"/>
        </w:rPr>
      </w:pPr>
      <w:r>
        <w:rPr>
          <w:sz w:val="24"/>
          <w:szCs w:val="24"/>
        </w:rPr>
      </w:r>
    </w:p>
    <w:p>
      <w:pPr>
        <w:pStyle w:val="Normal"/>
        <w:spacing w:lineRule="auto" w:line="240" w:before="0" w:after="0"/>
        <w:jc w:val="both"/>
        <w:rPr/>
      </w:pPr>
      <w:r>
        <w:rPr>
          <w:rStyle w:val="FontStyle11"/>
          <w:b w:val="false"/>
          <w:bCs w:val="false"/>
          <w:caps w:val="false"/>
          <w:smallCaps w:val="false"/>
          <w:sz w:val="23"/>
          <w:szCs w:val="24"/>
        </w:rPr>
        <w:t>1.1. Заказчик поручает, а Исполнитель обязуется выполнить следующие работы: проверка дымоходов котлов на газовом топливе перед отопительным сезоном (с выдачей актов), установленных в нежилых помещениях, расположенных по адресам, согласно прилагаемой таблице:</w:t>
      </w:r>
    </w:p>
    <w:p>
      <w:pPr>
        <w:pStyle w:val="Normal"/>
        <w:spacing w:lineRule="auto" w:line="240" w:before="0" w:after="0"/>
        <w:jc w:val="both"/>
        <w:rPr>
          <w:rStyle w:val="FontStyle11"/>
          <w:b w:val="false"/>
          <w:b w:val="false"/>
          <w:bCs w:val="false"/>
          <w:caps w:val="false"/>
          <w:smallCaps w:val="false"/>
          <w:sz w:val="23"/>
          <w:szCs w:val="24"/>
        </w:rPr>
      </w:pPr>
      <w:r>
        <w:rPr>
          <w:b w:val="false"/>
          <w:bCs w:val="false"/>
          <w:caps w:val="false"/>
          <w:smallCaps w:val="false"/>
          <w:sz w:val="23"/>
          <w:szCs w:val="24"/>
        </w:rPr>
      </w:r>
    </w:p>
    <w:p>
      <w:pPr>
        <w:pStyle w:val="Normal"/>
        <w:shd w:val="clear" w:color="auto" w:fill="FFFFFF"/>
        <w:tabs>
          <w:tab w:val="left" w:pos="1217" w:leader="none"/>
        </w:tabs>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r>
    </w:p>
    <w:tbl>
      <w:tblPr>
        <w:tblW w:w="9875" w:type="dxa"/>
        <w:jc w:val="left"/>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31" w:type="dxa"/>
          <w:bottom w:w="0" w:type="dxa"/>
          <w:right w:w="40" w:type="dxa"/>
        </w:tblCellMar>
        <w:tblLook w:noVBand="0" w:val="0000" w:noHBand="0" w:lastColumn="0" w:firstColumn="0" w:lastRow="0" w:firstRow="0"/>
      </w:tblPr>
      <w:tblGrid>
        <w:gridCol w:w="497"/>
        <w:gridCol w:w="2347"/>
        <w:gridCol w:w="1016"/>
        <w:gridCol w:w="959"/>
        <w:gridCol w:w="1302"/>
        <w:gridCol w:w="3753"/>
      </w:tblGrid>
      <w:tr>
        <w:trPr>
          <w:trHeight w:val="1134"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sz w:val="22"/>
                <w:szCs w:val="22"/>
              </w:rPr>
            </w:pPr>
            <w:r>
              <w:rPr>
                <w:rFonts w:cs="Times New Roman" w:ascii="Times New Roman" w:hAnsi="Times New Roman"/>
                <w:sz w:val="22"/>
                <w:szCs w:val="22"/>
              </w:rPr>
              <w:t xml:space="preserve">№ </w:t>
            </w:r>
            <w:r>
              <w:rPr>
                <w:rFonts w:cs="Times New Roman" w:ascii="Times New Roman" w:hAnsi="Times New Roman"/>
                <w:sz w:val="22"/>
                <w:szCs w:val="22"/>
              </w:rPr>
              <w:t>п/п</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sz w:val="22"/>
                <w:szCs w:val="22"/>
              </w:rPr>
            </w:pPr>
            <w:r>
              <w:rPr>
                <w:rFonts w:cs="Times New Roman" w:ascii="Times New Roman" w:hAnsi="Times New Roman"/>
                <w:spacing w:val="-3"/>
                <w:sz w:val="22"/>
                <w:szCs w:val="22"/>
              </w:rPr>
              <w:t>Наименование и марка (модель) оборудования</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sz w:val="22"/>
                <w:szCs w:val="22"/>
              </w:rPr>
            </w:pPr>
            <w:r>
              <w:rPr>
                <w:rFonts w:cs="Times New Roman" w:ascii="Times New Roman" w:hAnsi="Times New Roman"/>
                <w:sz w:val="22"/>
                <w:szCs w:val="22"/>
              </w:rPr>
              <w:t>Тип</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2"/>
                <w:szCs w:val="22"/>
              </w:rPr>
              <w:t xml:space="preserve">Количество </w:t>
            </w:r>
          </w:p>
          <w:p>
            <w:pPr>
              <w:pStyle w:val="Normal"/>
              <w:shd w:val="clear" w:color="auto" w:fill="FFFFFF"/>
              <w:spacing w:lineRule="auto" w:line="240" w:before="0" w:after="0"/>
              <w:jc w:val="center"/>
              <w:rPr/>
            </w:pPr>
            <w:r>
              <w:rPr>
                <w:rFonts w:cs="Times New Roman" w:ascii="Times New Roman" w:hAnsi="Times New Roman"/>
                <w:sz w:val="22"/>
                <w:szCs w:val="22"/>
              </w:rPr>
              <w:t>штук</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sz w:val="22"/>
                <w:szCs w:val="22"/>
              </w:rPr>
            </w:pPr>
            <w:r>
              <w:rPr>
                <w:rFonts w:eastAsia="" w:cs="Times New Roman" w:ascii="Times New Roman" w:hAnsi="Times New Roman" w:eastAsiaTheme="minorEastAsia"/>
                <w:sz w:val="22"/>
                <w:szCs w:val="22"/>
                <w:lang w:eastAsia="ru-RU"/>
              </w:rPr>
              <w:t>Цена руб. с НДС / НДС не облагается</w:t>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sz w:val="22"/>
                <w:szCs w:val="22"/>
              </w:rPr>
            </w:pPr>
            <w:r>
              <w:rPr>
                <w:rFonts w:cs="Times New Roman" w:ascii="Times New Roman" w:hAnsi="Times New Roman"/>
                <w:sz w:val="22"/>
                <w:szCs w:val="22"/>
              </w:rPr>
              <w:t>Адреса объектов</w:t>
            </w:r>
          </w:p>
        </w:tc>
      </w:tr>
      <w:tr>
        <w:trPr>
          <w:trHeight w:val="794"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1</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Отопительный котел</w:t>
            </w:r>
          </w:p>
          <w:p>
            <w:pPr>
              <w:pStyle w:val="Normal"/>
              <w:shd w:val="clear" w:color="auto" w:fill="FFFFFF"/>
              <w:spacing w:lineRule="auto" w:line="240" w:before="0" w:after="0"/>
              <w:rPr/>
            </w:pPr>
            <w:r>
              <w:rPr>
                <w:rFonts w:cs="Times New Roman" w:ascii="Times New Roman" w:hAnsi="Times New Roman"/>
                <w:sz w:val="23"/>
                <w:szCs w:val="24"/>
              </w:rPr>
              <w:t>АОГВ-23, 2-1</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газовый</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1</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eastAsia="" w:cs="Times New Roman" w:eastAsiaTheme="minorEastAsia"/>
                <w:sz w:val="23"/>
                <w:szCs w:val="24"/>
                <w:lang w:eastAsia="ru-RU"/>
              </w:rPr>
            </w:pPr>
            <w:r>
              <w:rPr>
                <w:rFonts w:eastAsia="" w:cs="Times New Roman" w:eastAsiaTheme="minorEastAsia" w:ascii="Times New Roman" w:hAnsi="Times New Roman"/>
                <w:sz w:val="23"/>
                <w:szCs w:val="24"/>
                <w:lang w:eastAsia="ru-RU"/>
              </w:rPr>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line="240" w:before="0" w:after="0"/>
              <w:jc w:val="both"/>
              <w:rPr/>
            </w:pPr>
            <w:r>
              <w:rPr>
                <w:rFonts w:cs="Times New Roman" w:ascii="Times New Roman" w:hAnsi="Times New Roman"/>
                <w:sz w:val="23"/>
                <w:szCs w:val="24"/>
              </w:rPr>
              <w:t xml:space="preserve">Воронежская область, </w:t>
            </w:r>
            <w:r>
              <w:rPr>
                <w:rFonts w:cs="Times New Roman" w:ascii="Times New Roman" w:hAnsi="Times New Roman"/>
                <w:sz w:val="23"/>
                <w:szCs w:val="23"/>
              </w:rPr>
              <w:t>Богучарский район, г. Богучар, ул. Кирова, д. 6 а</w:t>
            </w:r>
          </w:p>
        </w:tc>
      </w:tr>
      <w:tr>
        <w:trPr>
          <w:trHeight w:val="917"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2</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Отопительный котел</w:t>
            </w:r>
          </w:p>
          <w:p>
            <w:pPr>
              <w:pStyle w:val="Normal"/>
              <w:shd w:val="clear" w:color="auto" w:fill="FFFFFF"/>
              <w:spacing w:lineRule="auto" w:line="240" w:before="0" w:after="0"/>
              <w:rPr/>
            </w:pPr>
            <w:r>
              <w:rPr>
                <w:rFonts w:cs="Times New Roman" w:ascii="Times New Roman" w:hAnsi="Times New Roman"/>
                <w:sz w:val="23"/>
                <w:szCs w:val="24"/>
              </w:rPr>
              <w:t>АОГВ-23</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газовый</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1</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eastAsia="" w:cs="Times New Roman" w:eastAsiaTheme="minorEastAsia"/>
                <w:sz w:val="23"/>
                <w:szCs w:val="24"/>
                <w:lang w:eastAsia="ru-RU"/>
              </w:rPr>
            </w:pPr>
            <w:r>
              <w:rPr>
                <w:rFonts w:eastAsia="" w:cs="Times New Roman" w:eastAsiaTheme="minorEastAsia" w:ascii="Times New Roman" w:hAnsi="Times New Roman"/>
                <w:sz w:val="23"/>
                <w:szCs w:val="24"/>
                <w:lang w:eastAsia="ru-RU"/>
              </w:rPr>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line="240" w:before="0" w:after="0"/>
              <w:jc w:val="both"/>
              <w:rPr/>
            </w:pPr>
            <w:r>
              <w:rPr>
                <w:rStyle w:val="FontStyle11"/>
                <w:b w:val="false"/>
                <w:bCs w:val="false"/>
                <w:caps w:val="false"/>
                <w:smallCaps w:val="false"/>
                <w:sz w:val="23"/>
                <w:szCs w:val="24"/>
              </w:rPr>
              <w:t xml:space="preserve">Воронежская область, Таловский район, </w:t>
            </w:r>
            <w:r>
              <w:rPr>
                <w:rStyle w:val="FontStyle12"/>
                <w:b w:val="false"/>
                <w:bCs w:val="false"/>
                <w:caps w:val="false"/>
                <w:smallCaps w:val="false"/>
                <w:sz w:val="23"/>
                <w:szCs w:val="24"/>
              </w:rPr>
              <w:t>р.п. Таловая, ул. Советская, д. 146/1</w:t>
            </w:r>
          </w:p>
        </w:tc>
      </w:tr>
      <w:tr>
        <w:trPr>
          <w:trHeight w:val="917"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3</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Отопительный котел</w:t>
            </w:r>
          </w:p>
          <w:p>
            <w:pPr>
              <w:pStyle w:val="Normal"/>
              <w:shd w:val="clear" w:color="auto" w:fill="FFFFFF"/>
              <w:spacing w:lineRule="auto" w:line="240" w:before="0" w:after="0"/>
              <w:rPr/>
            </w:pPr>
            <w:r>
              <w:rPr>
                <w:rFonts w:cs="Times New Roman" w:ascii="Times New Roman" w:hAnsi="Times New Roman"/>
                <w:sz w:val="23"/>
                <w:szCs w:val="24"/>
              </w:rPr>
              <w:t>АОГВ-23. 1-1</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газовый</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1</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eastAsia="" w:cs="Times New Roman" w:eastAsiaTheme="minorEastAsia"/>
                <w:sz w:val="23"/>
                <w:szCs w:val="24"/>
                <w:lang w:eastAsia="ru-RU"/>
              </w:rPr>
            </w:pPr>
            <w:r>
              <w:rPr>
                <w:rFonts w:eastAsia="" w:cs="Times New Roman" w:eastAsiaTheme="minorEastAsia" w:ascii="Times New Roman" w:hAnsi="Times New Roman"/>
                <w:sz w:val="23"/>
                <w:szCs w:val="24"/>
                <w:lang w:eastAsia="ru-RU"/>
              </w:rPr>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line="240" w:before="0" w:after="0"/>
              <w:jc w:val="both"/>
              <w:rPr/>
            </w:pPr>
            <w:r>
              <w:rPr>
                <w:rStyle w:val="FontStyle11"/>
                <w:b w:val="false"/>
                <w:bCs w:val="false"/>
                <w:caps w:val="false"/>
                <w:smallCaps w:val="false"/>
                <w:sz w:val="23"/>
                <w:szCs w:val="24"/>
              </w:rPr>
              <w:t>Воронежская область, Петропавловский район, с. Петропавловка, ул. Победы, 107</w:t>
            </w:r>
          </w:p>
        </w:tc>
      </w:tr>
      <w:tr>
        <w:trPr>
          <w:trHeight w:val="908"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4</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Отопительный котел</w:t>
            </w:r>
          </w:p>
          <w:p>
            <w:pPr>
              <w:pStyle w:val="Normal"/>
              <w:shd w:val="clear" w:color="auto" w:fill="FFFFFF"/>
              <w:spacing w:lineRule="auto" w:line="240" w:before="0" w:after="0"/>
              <w:rPr/>
            </w:pPr>
            <w:r>
              <w:rPr>
                <w:rFonts w:cs="Times New Roman" w:ascii="Times New Roman" w:hAnsi="Times New Roman"/>
                <w:sz w:val="24"/>
                <w:szCs w:val="24"/>
              </w:rPr>
              <w:t>КС-ТГВ-20</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газовый</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1</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eastAsia="" w:cs="Times New Roman" w:eastAsiaTheme="minorEastAsia"/>
                <w:sz w:val="23"/>
                <w:szCs w:val="24"/>
                <w:lang w:eastAsia="ru-RU"/>
              </w:rPr>
            </w:pPr>
            <w:r>
              <w:rPr>
                <w:rFonts w:eastAsia="" w:cs="Times New Roman" w:eastAsiaTheme="minorEastAsia" w:ascii="Times New Roman" w:hAnsi="Times New Roman"/>
                <w:sz w:val="23"/>
                <w:szCs w:val="24"/>
                <w:lang w:eastAsia="ru-RU"/>
              </w:rPr>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line="240" w:before="0" w:after="0"/>
              <w:jc w:val="both"/>
              <w:rPr/>
            </w:pPr>
            <w:r>
              <w:rPr>
                <w:rFonts w:cs="Times New Roman" w:ascii="Times New Roman" w:hAnsi="Times New Roman"/>
                <w:sz w:val="23"/>
                <w:szCs w:val="24"/>
              </w:rPr>
              <w:t>Воронежская область, Семилукский район, г. Семилуки, ул. 25 лет Октября, д. 110</w:t>
            </w:r>
          </w:p>
        </w:tc>
      </w:tr>
      <w:tr>
        <w:trPr>
          <w:trHeight w:val="1000" w:hRule="exact"/>
        </w:trPr>
        <w:tc>
          <w:tcPr>
            <w:tcW w:w="49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5</w:t>
            </w:r>
          </w:p>
        </w:tc>
        <w:tc>
          <w:tcPr>
            <w:tcW w:w="234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rPr/>
            </w:pPr>
            <w:r>
              <w:rPr>
                <w:rFonts w:cs="Times New Roman" w:ascii="Times New Roman" w:hAnsi="Times New Roman"/>
                <w:sz w:val="23"/>
                <w:szCs w:val="24"/>
              </w:rPr>
              <w:t xml:space="preserve">Отопительный котел напольный, модель: Медведь 40 ТЛО </w:t>
            </w:r>
          </w:p>
        </w:tc>
        <w:tc>
          <w:tcPr>
            <w:tcW w:w="1016"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газовый</w:t>
            </w:r>
          </w:p>
        </w:tc>
        <w:tc>
          <w:tcPr>
            <w:tcW w:w="9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pPr>
            <w:r>
              <w:rPr>
                <w:rFonts w:cs="Times New Roman" w:ascii="Times New Roman" w:hAnsi="Times New Roman"/>
                <w:sz w:val="23"/>
                <w:szCs w:val="24"/>
              </w:rPr>
              <w:t>1</w:t>
            </w:r>
          </w:p>
        </w:tc>
        <w:tc>
          <w:tcPr>
            <w:tcW w:w="1302"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hd w:val="clear" w:color="auto" w:fill="FFFFFF"/>
              <w:spacing w:lineRule="auto" w:line="240" w:before="0" w:after="0"/>
              <w:jc w:val="center"/>
              <w:rPr>
                <w:rFonts w:ascii="Times New Roman" w:hAnsi="Times New Roman" w:eastAsia="" w:cs="Times New Roman" w:eastAsiaTheme="minorEastAsia"/>
                <w:sz w:val="23"/>
                <w:szCs w:val="24"/>
                <w:lang w:eastAsia="ru-RU"/>
              </w:rPr>
            </w:pPr>
            <w:r>
              <w:rPr>
                <w:rFonts w:eastAsia="" w:cs="Times New Roman" w:eastAsiaTheme="minorEastAsia" w:ascii="Times New Roman" w:hAnsi="Times New Roman"/>
                <w:sz w:val="23"/>
                <w:szCs w:val="24"/>
                <w:lang w:eastAsia="ru-RU"/>
              </w:rPr>
            </w:r>
          </w:p>
        </w:tc>
        <w:tc>
          <w:tcPr>
            <w:tcW w:w="3753"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color="auto" w:fill="FFFFFF" w:val="clear"/>
          </w:tcPr>
          <w:p>
            <w:pPr>
              <w:pStyle w:val="Normal"/>
              <w:spacing w:lineRule="auto" w:line="240" w:before="0" w:after="0"/>
              <w:jc w:val="both"/>
              <w:rPr/>
            </w:pPr>
            <w:r>
              <w:rPr>
                <w:rFonts w:cs="Times New Roman" w:ascii="Times New Roman" w:hAnsi="Times New Roman"/>
                <w:sz w:val="23"/>
                <w:szCs w:val="24"/>
              </w:rPr>
              <w:t>Воронежская область, Хохольский район, р.п. Хохольский, ул. Дружбы, д.30</w:t>
            </w:r>
          </w:p>
        </w:tc>
      </w:tr>
    </w:tbl>
    <w:p>
      <w:pPr>
        <w:pStyle w:val="Normal"/>
        <w:shd w:val="clear" w:color="auto" w:fill="FFFFFF"/>
        <w:tabs>
          <w:tab w:val="left" w:pos="1217" w:leader="none"/>
        </w:tabs>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r>
    </w:p>
    <w:p>
      <w:pPr>
        <w:pStyle w:val="Normal"/>
        <w:shd w:val="clear" w:color="auto" w:fill="FFFFFF"/>
        <w:tabs>
          <w:tab w:val="left" w:pos="1217" w:leader="none"/>
        </w:tabs>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r>
    </w:p>
    <w:p>
      <w:pPr>
        <w:pStyle w:val="Normal"/>
        <w:shd w:val="clear" w:color="auto" w:fill="FFFFFF"/>
        <w:tabs>
          <w:tab w:val="left" w:pos="1217" w:leader="none"/>
        </w:tabs>
        <w:spacing w:lineRule="auto" w:line="240" w:before="0" w:after="0"/>
        <w:jc w:val="both"/>
        <w:rPr/>
      </w:pPr>
      <w:r>
        <w:rPr>
          <w:rFonts w:cs="Times New Roman" w:ascii="Times New Roman" w:hAnsi="Times New Roman"/>
          <w:sz w:val="23"/>
          <w:szCs w:val="24"/>
        </w:rPr>
        <w:t>1.2. Заказчик обязуется принять и оплатить работы, выполненные Исполнителем.</w:t>
      </w:r>
    </w:p>
    <w:p>
      <w:pPr>
        <w:pStyle w:val="Normal"/>
        <w:shd w:val="clear" w:color="auto" w:fill="FFFFFF"/>
        <w:tabs>
          <w:tab w:val="left" w:pos="1217" w:leader="none"/>
        </w:tabs>
        <w:spacing w:lineRule="auto" w:line="240" w:before="0" w:after="0"/>
        <w:jc w:val="both"/>
        <w:rPr>
          <w:rFonts w:ascii="Times New Roman" w:hAnsi="Times New Roman" w:cs="Times New Roman"/>
          <w:spacing w:val="-12"/>
          <w:sz w:val="23"/>
          <w:szCs w:val="24"/>
        </w:rPr>
      </w:pPr>
      <w:r>
        <w:rPr>
          <w:rFonts w:cs="Times New Roman" w:ascii="Times New Roman" w:hAnsi="Times New Roman"/>
          <w:spacing w:val="-12"/>
          <w:sz w:val="23"/>
          <w:szCs w:val="24"/>
        </w:rPr>
      </w:r>
    </w:p>
    <w:p>
      <w:pPr>
        <w:pStyle w:val="Normal"/>
        <w:shd w:val="clear" w:color="auto" w:fill="FFFFFF"/>
        <w:tabs>
          <w:tab w:val="left" w:pos="1217" w:leader="none"/>
        </w:tabs>
        <w:spacing w:lineRule="auto" w:line="240" w:before="0" w:after="0"/>
        <w:jc w:val="both"/>
        <w:rPr>
          <w:rFonts w:ascii="Times New Roman" w:hAnsi="Times New Roman" w:cs="Times New Roman"/>
          <w:spacing w:val="-12"/>
          <w:sz w:val="23"/>
          <w:szCs w:val="24"/>
        </w:rPr>
      </w:pPr>
      <w:r>
        <w:rPr>
          <w:rFonts w:cs="Times New Roman" w:ascii="Times New Roman" w:hAnsi="Times New Roman"/>
          <w:spacing w:val="-12"/>
          <w:sz w:val="23"/>
          <w:szCs w:val="24"/>
        </w:rPr>
      </w:r>
    </w:p>
    <w:p>
      <w:pPr>
        <w:pStyle w:val="Style121"/>
        <w:widowControl/>
        <w:jc w:val="center"/>
        <w:rPr/>
      </w:pPr>
      <w:r>
        <w:rPr>
          <w:rStyle w:val="FontStyle15"/>
          <w:sz w:val="23"/>
          <w:szCs w:val="24"/>
        </w:rPr>
        <w:t>2. ОБЯЗАННОСТИ СТОРОН</w:t>
      </w:r>
    </w:p>
    <w:p>
      <w:pPr>
        <w:pStyle w:val="Style121"/>
        <w:widowControl/>
        <w:jc w:val="both"/>
        <w:rPr>
          <w:rStyle w:val="FontStyle17"/>
          <w:sz w:val="24"/>
          <w:szCs w:val="24"/>
        </w:rPr>
      </w:pPr>
      <w:r>
        <w:rPr>
          <w:sz w:val="24"/>
          <w:szCs w:val="24"/>
        </w:rPr>
      </w:r>
    </w:p>
    <w:p>
      <w:pPr>
        <w:pStyle w:val="Style121"/>
        <w:widowControl/>
        <w:jc w:val="both"/>
        <w:rPr/>
      </w:pPr>
      <w:r>
        <w:rPr>
          <w:rStyle w:val="FontStyle17"/>
          <w:sz w:val="23"/>
          <w:szCs w:val="24"/>
        </w:rPr>
        <w:t xml:space="preserve">2.1. Исполнитель обязан: </w:t>
      </w:r>
    </w:p>
    <w:p>
      <w:pPr>
        <w:pStyle w:val="Style121"/>
        <w:widowControl/>
        <w:jc w:val="both"/>
        <w:rPr>
          <w:sz w:val="23"/>
        </w:rPr>
      </w:pPr>
      <w:r>
        <w:rPr>
          <w:rStyle w:val="FontStyle17"/>
          <w:sz w:val="23"/>
          <w:szCs w:val="24"/>
        </w:rPr>
        <w:t xml:space="preserve">- </w:t>
      </w:r>
      <w:r>
        <w:rPr>
          <w:sz w:val="23"/>
        </w:rPr>
        <w:t>выполнить работы с надлежащим качеством, в объёме и в сроки, предусмотренные настоящим Договором, и сдать работу Заказчику в установленный срок;</w:t>
      </w:r>
    </w:p>
    <w:p>
      <w:pPr>
        <w:pStyle w:val="Style121"/>
        <w:widowControl/>
        <w:jc w:val="both"/>
        <w:rPr>
          <w:sz w:val="23"/>
        </w:rPr>
      </w:pPr>
      <w:r>
        <w:rPr>
          <w:sz w:val="23"/>
        </w:rPr>
        <w:t>- обеспечить производство и качество всех работ в соответствии с действующими нормами и техническими условиями;</w:t>
      </w:r>
    </w:p>
    <w:p>
      <w:pPr>
        <w:pStyle w:val="Style121"/>
        <w:widowControl/>
        <w:jc w:val="both"/>
        <w:rPr>
          <w:sz w:val="23"/>
        </w:rPr>
      </w:pPr>
      <w:r>
        <w:rPr>
          <w:sz w:val="23"/>
        </w:rPr>
        <w:t>- немедленно известить Заказчика о возможных неблагоприятных последствиях выполнения его указаний о способе исполнения работы и иных обстоятельствах, угрожающих годности или прочности результатов выполняемой работы либо создающих невозможность ее завершения в срок;</w:t>
      </w:r>
    </w:p>
    <w:p>
      <w:pPr>
        <w:pStyle w:val="Style121"/>
        <w:widowControl/>
        <w:jc w:val="both"/>
        <w:rPr>
          <w:sz w:val="23"/>
        </w:rPr>
      </w:pPr>
      <w:r>
        <w:rPr>
          <w:sz w:val="23"/>
        </w:rPr>
        <w:t xml:space="preserve"> </w:t>
      </w:r>
      <w:r>
        <w:rPr>
          <w:sz w:val="23"/>
        </w:rPr>
        <w:t>- предоставить Заказчику надлежаще заверенные копии соответствующих сертификатов, технических паспортов и других документов, удостоверяющих качество поставляемых материалов;</w:t>
      </w:r>
    </w:p>
    <w:p>
      <w:pPr>
        <w:pStyle w:val="Style121"/>
        <w:widowControl/>
        <w:jc w:val="both"/>
        <w:rPr>
          <w:rStyle w:val="FontStyle17"/>
          <w:sz w:val="23"/>
          <w:szCs w:val="24"/>
        </w:rPr>
      </w:pPr>
      <w:r>
        <w:rPr>
          <w:sz w:val="23"/>
        </w:rPr>
        <w:t xml:space="preserve"> </w:t>
      </w:r>
      <w:r>
        <w:rPr>
          <w:sz w:val="23"/>
        </w:rPr>
        <w:t xml:space="preserve">- выдать акт о результатах </w:t>
      </w:r>
      <w:r>
        <w:rPr>
          <w:rStyle w:val="FontStyle11"/>
          <w:b w:val="false"/>
          <w:bCs w:val="false"/>
          <w:caps w:val="false"/>
          <w:smallCaps w:val="false"/>
          <w:sz w:val="23"/>
          <w:szCs w:val="24"/>
        </w:rPr>
        <w:t>проверки дымохода котла на газовом топливе перед отопительным сезоном</w:t>
      </w:r>
      <w:r>
        <w:rPr>
          <w:sz w:val="23"/>
        </w:rPr>
        <w:t>;</w:t>
      </w:r>
    </w:p>
    <w:p>
      <w:pPr>
        <w:pStyle w:val="Normal"/>
        <w:spacing w:lineRule="auto" w:line="240" w:before="0" w:after="0"/>
        <w:rPr>
          <w:rFonts w:ascii="Times New Roman" w:hAnsi="Times New Roman" w:cs="Times New Roman"/>
          <w:sz w:val="23"/>
          <w:szCs w:val="24"/>
        </w:rPr>
      </w:pPr>
      <w:r>
        <w:rPr>
          <w:rStyle w:val="FontStyle17"/>
          <w:sz w:val="23"/>
          <w:szCs w:val="24"/>
        </w:rPr>
        <w:t xml:space="preserve">2.2. </w:t>
      </w:r>
      <w:r>
        <w:rPr>
          <w:rFonts w:cs="Times New Roman" w:ascii="Times New Roman" w:hAnsi="Times New Roman"/>
          <w:sz w:val="23"/>
          <w:szCs w:val="24"/>
        </w:rPr>
        <w:t xml:space="preserve"> Заказчик обязан:</w:t>
      </w:r>
    </w:p>
    <w:p>
      <w:pPr>
        <w:pStyle w:val="Normal"/>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t xml:space="preserve"> </w:t>
      </w:r>
      <w:r>
        <w:rPr>
          <w:rFonts w:cs="Times New Roman" w:ascii="Times New Roman" w:hAnsi="Times New Roman"/>
          <w:sz w:val="23"/>
          <w:szCs w:val="24"/>
        </w:rPr>
        <w:t xml:space="preserve">- предоставлять </w:t>
      </w:r>
      <w:r>
        <w:rPr>
          <w:rStyle w:val="FontStyle17"/>
          <w:sz w:val="23"/>
          <w:szCs w:val="24"/>
        </w:rPr>
        <w:t>Исполнител</w:t>
      </w:r>
      <w:r>
        <w:rPr>
          <w:rFonts w:cs="Times New Roman" w:ascii="Times New Roman" w:hAnsi="Times New Roman"/>
          <w:sz w:val="23"/>
          <w:szCs w:val="24"/>
        </w:rPr>
        <w:t>ю по мере необходимости техническую документацию для производства работ;</w:t>
      </w:r>
    </w:p>
    <w:p>
      <w:pPr>
        <w:pStyle w:val="Normal"/>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t>2.3. Заказчик вправе:</w:t>
      </w:r>
    </w:p>
    <w:p>
      <w:pPr>
        <w:pStyle w:val="Normal"/>
        <w:spacing w:lineRule="auto" w:line="240" w:before="0" w:after="0"/>
        <w:jc w:val="both"/>
        <w:rPr>
          <w:rFonts w:ascii="Times New Roman" w:hAnsi="Times New Roman" w:cs="Times New Roman"/>
          <w:sz w:val="23"/>
          <w:szCs w:val="24"/>
        </w:rPr>
      </w:pPr>
      <w:r>
        <w:rPr>
          <w:rFonts w:cs="Times New Roman" w:ascii="Times New Roman" w:hAnsi="Times New Roman"/>
          <w:sz w:val="23"/>
          <w:szCs w:val="24"/>
        </w:rPr>
        <w:t xml:space="preserve"> </w:t>
      </w:r>
      <w:r>
        <w:rPr>
          <w:rFonts w:cs="Times New Roman" w:ascii="Times New Roman" w:hAnsi="Times New Roman"/>
          <w:sz w:val="23"/>
          <w:szCs w:val="24"/>
        </w:rPr>
        <w:t xml:space="preserve">- во всякое время проверять ход и качество работы, выполняемой </w:t>
      </w:r>
      <w:r>
        <w:rPr>
          <w:rStyle w:val="FontStyle17"/>
          <w:sz w:val="23"/>
          <w:szCs w:val="24"/>
        </w:rPr>
        <w:t>Исполнителем,</w:t>
      </w:r>
      <w:r>
        <w:rPr>
          <w:rFonts w:cs="Times New Roman" w:ascii="Times New Roman" w:hAnsi="Times New Roman"/>
          <w:sz w:val="23"/>
          <w:szCs w:val="24"/>
        </w:rPr>
        <w:t xml:space="preserve"> не вмешиваясь в его деятельность;</w:t>
      </w:r>
    </w:p>
    <w:p>
      <w:pPr>
        <w:pStyle w:val="Normal"/>
        <w:spacing w:lineRule="auto" w:line="240" w:before="0" w:after="0"/>
        <w:jc w:val="both"/>
        <w:rPr/>
      </w:pPr>
      <w:r>
        <w:rPr>
          <w:rFonts w:cs="Times New Roman" w:ascii="Times New Roman" w:hAnsi="Times New Roman"/>
          <w:sz w:val="23"/>
          <w:szCs w:val="24"/>
        </w:rPr>
        <w:t xml:space="preserve">- назначить </w:t>
      </w:r>
      <w:r>
        <w:rPr>
          <w:rStyle w:val="FontStyle17"/>
          <w:sz w:val="23"/>
          <w:szCs w:val="24"/>
        </w:rPr>
        <w:t>Исполнителю</w:t>
      </w:r>
      <w:r>
        <w:rPr>
          <w:rFonts w:cs="Times New Roman" w:ascii="Times New Roman" w:hAnsi="Times New Roman"/>
          <w:sz w:val="23"/>
          <w:szCs w:val="24"/>
        </w:rPr>
        <w:t xml:space="preserve"> разумный срок для устранения недостатков, если во время выполнения работы станет очевидным, что она не будет выполнена надлежащим образом, а при неисполнении </w:t>
      </w:r>
      <w:r>
        <w:rPr>
          <w:rStyle w:val="FontStyle17"/>
          <w:sz w:val="23"/>
          <w:szCs w:val="24"/>
        </w:rPr>
        <w:t>Исполнителем</w:t>
      </w:r>
      <w:r>
        <w:rPr>
          <w:rFonts w:cs="Times New Roman" w:ascii="Times New Roman" w:hAnsi="Times New Roman"/>
          <w:sz w:val="23"/>
          <w:szCs w:val="24"/>
        </w:rPr>
        <w:t xml:space="preserve"> в назначенный срок этого требования отказаться от настоящего Договора либо устранить недостатки своими силами с отнесением расходов на Исполнителя, а также потребовать возмещения убытков.</w:t>
      </w:r>
    </w:p>
    <w:p>
      <w:pPr>
        <w:pStyle w:val="Normal"/>
        <w:spacing w:lineRule="auto" w:line="240" w:before="0" w:after="0"/>
        <w:jc w:val="both"/>
        <w:rPr>
          <w:rStyle w:val="FontStyle15"/>
          <w:sz w:val="24"/>
          <w:szCs w:val="24"/>
        </w:rPr>
      </w:pPr>
      <w:r>
        <w:rPr>
          <w:sz w:val="24"/>
          <w:szCs w:val="24"/>
        </w:rPr>
      </w:r>
    </w:p>
    <w:p>
      <w:pPr>
        <w:pStyle w:val="Normal"/>
        <w:spacing w:lineRule="auto" w:line="240" w:before="0" w:after="0"/>
        <w:jc w:val="both"/>
        <w:rPr>
          <w:rStyle w:val="FontStyle15"/>
          <w:sz w:val="24"/>
          <w:szCs w:val="24"/>
        </w:rPr>
      </w:pPr>
      <w:r>
        <w:rPr>
          <w:sz w:val="24"/>
          <w:szCs w:val="24"/>
        </w:rPr>
      </w:r>
    </w:p>
    <w:p>
      <w:pPr>
        <w:pStyle w:val="Style121"/>
        <w:widowControl/>
        <w:jc w:val="center"/>
        <w:rPr>
          <w:rStyle w:val="FontStyle15"/>
          <w:sz w:val="23"/>
          <w:szCs w:val="24"/>
        </w:rPr>
      </w:pPr>
      <w:r>
        <w:rPr>
          <w:rStyle w:val="FontStyle15"/>
          <w:sz w:val="23"/>
          <w:szCs w:val="24"/>
        </w:rPr>
        <w:t>3. ЦЕНА ДОГОВОРА И ПОРЯДОК РАСЧЕТА</w:t>
      </w:r>
    </w:p>
    <w:p>
      <w:pPr>
        <w:pStyle w:val="Style131"/>
        <w:widowControl/>
        <w:tabs>
          <w:tab w:val="left" w:pos="912" w:leader="none"/>
        </w:tabs>
        <w:spacing w:lineRule="auto" w:line="240"/>
        <w:ind w:hanging="0"/>
        <w:rPr>
          <w:rStyle w:val="FontStyle17"/>
          <w:sz w:val="28"/>
          <w:szCs w:val="28"/>
        </w:rPr>
      </w:pPr>
      <w:r>
        <w:rPr>
          <w:sz w:val="28"/>
          <w:szCs w:val="28"/>
        </w:rPr>
      </w:r>
    </w:p>
    <w:p>
      <w:pPr>
        <w:pStyle w:val="Style101"/>
        <w:widowControl/>
        <w:tabs>
          <w:tab w:val="left" w:pos="912" w:leader="none"/>
        </w:tabs>
        <w:spacing w:lineRule="auto" w:line="240"/>
        <w:ind w:hanging="0"/>
        <w:jc w:val="both"/>
        <w:rPr>
          <w:rStyle w:val="FontStyle17"/>
          <w:sz w:val="23"/>
          <w:szCs w:val="24"/>
        </w:rPr>
      </w:pPr>
      <w:r>
        <w:rPr>
          <w:rStyle w:val="FontStyle17"/>
          <w:sz w:val="23"/>
          <w:szCs w:val="24"/>
        </w:rPr>
        <w:t>3.1. Цена договора составляет: __________________________________________________________</w:t>
      </w:r>
    </w:p>
    <w:p>
      <w:pPr>
        <w:pStyle w:val="Style101"/>
        <w:widowControl/>
        <w:tabs>
          <w:tab w:val="left" w:pos="912" w:leader="none"/>
        </w:tabs>
        <w:spacing w:lineRule="auto" w:line="240"/>
        <w:ind w:hanging="0"/>
        <w:jc w:val="both"/>
        <w:rPr/>
      </w:pPr>
      <w:r>
        <w:rPr>
          <w:rStyle w:val="FontStyle17"/>
          <w:sz w:val="23"/>
          <w:szCs w:val="24"/>
        </w:rPr>
        <w:t xml:space="preserve">_____________________________________________________________________________________, </w:t>
      </w:r>
    </w:p>
    <w:p>
      <w:pPr>
        <w:pStyle w:val="Style101"/>
        <w:widowControl/>
        <w:tabs>
          <w:tab w:val="left" w:pos="912" w:leader="none"/>
        </w:tabs>
        <w:spacing w:lineRule="auto" w:line="240"/>
        <w:ind w:hanging="0"/>
        <w:jc w:val="both"/>
        <w:rPr/>
      </w:pPr>
      <w:r>
        <w:rPr>
          <w:rStyle w:val="FontStyle17"/>
          <w:sz w:val="23"/>
          <w:szCs w:val="24"/>
        </w:rPr>
        <w:t>в том числе НДС ___ % ___________________/ НДС не облагается.</w:t>
      </w:r>
    </w:p>
    <w:p>
      <w:pPr>
        <w:pStyle w:val="Style101"/>
        <w:widowControl/>
        <w:tabs>
          <w:tab w:val="left" w:pos="912" w:leader="none"/>
        </w:tabs>
        <w:spacing w:lineRule="auto" w:line="240"/>
        <w:ind w:hanging="0"/>
        <w:jc w:val="both"/>
        <w:rPr/>
      </w:pPr>
      <w:r>
        <w:rPr>
          <w:rStyle w:val="FontStyle17"/>
          <w:sz w:val="23"/>
          <w:szCs w:val="24"/>
        </w:rPr>
        <w:t>3.2. Цена договора является твердой и определяется на весь срок исполнения договора.</w:t>
      </w:r>
    </w:p>
    <w:p>
      <w:pPr>
        <w:pStyle w:val="Style101"/>
        <w:widowControl/>
        <w:tabs>
          <w:tab w:val="left" w:pos="912" w:leader="none"/>
        </w:tabs>
        <w:spacing w:lineRule="auto" w:line="240"/>
        <w:ind w:hanging="0"/>
        <w:jc w:val="both"/>
        <w:rPr>
          <w:rStyle w:val="FontStyle17"/>
          <w:sz w:val="23"/>
          <w:szCs w:val="24"/>
        </w:rPr>
      </w:pPr>
      <w:r>
        <w:rPr>
          <w:sz w:val="23"/>
          <w:szCs w:val="24"/>
        </w:rPr>
      </w:r>
    </w:p>
    <w:p>
      <w:pPr>
        <w:pStyle w:val="Style101"/>
        <w:widowControl/>
        <w:tabs>
          <w:tab w:val="left" w:pos="912" w:leader="none"/>
        </w:tabs>
        <w:spacing w:lineRule="auto" w:line="240"/>
        <w:ind w:firstLine="709"/>
        <w:jc w:val="both"/>
        <w:rPr>
          <w:rStyle w:val="FontStyle17"/>
          <w:sz w:val="23"/>
          <w:szCs w:val="24"/>
        </w:rPr>
      </w:pPr>
      <w:r>
        <w:rPr>
          <w:rStyle w:val="FontStyle17"/>
          <w:sz w:val="23"/>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101"/>
        <w:widowControl/>
        <w:tabs>
          <w:tab w:val="left" w:pos="912" w:leader="none"/>
        </w:tabs>
        <w:spacing w:lineRule="auto" w:line="240"/>
        <w:ind w:hanging="0"/>
        <w:jc w:val="both"/>
        <w:rPr>
          <w:rStyle w:val="FontStyle17"/>
          <w:sz w:val="23"/>
          <w:szCs w:val="24"/>
        </w:rPr>
      </w:pPr>
      <w:r>
        <w:rPr>
          <w:rStyle w:val="FontStyle17"/>
          <w:sz w:val="23"/>
          <w:szCs w:val="24"/>
        </w:rPr>
        <w:t xml:space="preserve">3.3. Оплата производится на основании счета, </w:t>
      </w:r>
      <w:r>
        <w:rPr/>
        <w:t xml:space="preserve">счета-фактуры (при наличии) </w:t>
      </w:r>
      <w:r>
        <w:rPr>
          <w:rStyle w:val="FontStyle17"/>
          <w:sz w:val="23"/>
          <w:szCs w:val="24"/>
        </w:rPr>
        <w:t>и акта выполненных работ путем перечисления денежных средств на расчетный счет Исполнителя, указанный в настоящем Договоре, в течение 10 рабочих дней со дня подписания Заказчиком акта выполненных работ.</w:t>
      </w:r>
    </w:p>
    <w:p>
      <w:pPr>
        <w:pStyle w:val="Style101"/>
        <w:widowControl/>
        <w:tabs>
          <w:tab w:val="left" w:pos="912" w:leader="none"/>
        </w:tabs>
        <w:spacing w:lineRule="auto" w:line="240"/>
        <w:ind w:firstLine="709"/>
        <w:jc w:val="both"/>
        <w:rPr>
          <w:rStyle w:val="FontStyle17"/>
          <w:sz w:val="23"/>
          <w:szCs w:val="24"/>
        </w:rPr>
      </w:pPr>
      <w:r>
        <w:rPr>
          <w:sz w:val="23"/>
          <w:szCs w:val="24"/>
        </w:rPr>
      </w:r>
    </w:p>
    <w:p>
      <w:pPr>
        <w:pStyle w:val="Style101"/>
        <w:widowControl/>
        <w:tabs>
          <w:tab w:val="left" w:pos="912" w:leader="none"/>
        </w:tabs>
        <w:spacing w:lineRule="auto" w:line="240"/>
        <w:ind w:firstLine="709"/>
        <w:jc w:val="center"/>
        <w:rPr>
          <w:rStyle w:val="FontStyle17"/>
          <w:sz w:val="23"/>
          <w:szCs w:val="24"/>
        </w:rPr>
      </w:pPr>
      <w:r>
        <w:rPr>
          <w:rStyle w:val="FontStyle17"/>
          <w:sz w:val="23"/>
          <w:szCs w:val="24"/>
        </w:rPr>
        <w:t>4. СРОК ДЕЙСТВИЯ ДОГОВОРА</w:t>
      </w:r>
    </w:p>
    <w:p>
      <w:pPr>
        <w:pStyle w:val="Style111"/>
        <w:widowControl/>
        <w:spacing w:lineRule="auto" w:line="240"/>
        <w:ind w:hanging="0"/>
        <w:jc w:val="both"/>
        <w:rPr>
          <w:rStyle w:val="FontStyle17"/>
          <w:sz w:val="24"/>
          <w:szCs w:val="24"/>
        </w:rPr>
      </w:pPr>
      <w:r>
        <w:rPr>
          <w:sz w:val="24"/>
          <w:szCs w:val="24"/>
        </w:rPr>
      </w:r>
    </w:p>
    <w:p>
      <w:pPr>
        <w:pStyle w:val="Style111"/>
        <w:widowControl/>
        <w:spacing w:lineRule="auto" w:line="240"/>
        <w:ind w:hanging="0"/>
        <w:jc w:val="both"/>
        <w:rPr/>
      </w:pPr>
      <w:r>
        <w:rPr>
          <w:rStyle w:val="FontStyle17"/>
          <w:sz w:val="23"/>
          <w:szCs w:val="24"/>
        </w:rPr>
        <w:t>4.1. Настоящий Договор вступает в силу с момента подписания и действует до 30.12.2026 года.</w:t>
      </w:r>
    </w:p>
    <w:p>
      <w:pPr>
        <w:pStyle w:val="Style111"/>
        <w:widowControl/>
        <w:spacing w:lineRule="auto" w:line="240"/>
        <w:ind w:hanging="0"/>
        <w:jc w:val="both"/>
        <w:rPr>
          <w:rStyle w:val="FontStyle17"/>
          <w:sz w:val="23"/>
          <w:szCs w:val="24"/>
        </w:rPr>
      </w:pPr>
      <w:r>
        <w:rPr>
          <w:rStyle w:val="FontStyle17"/>
          <w:sz w:val="23"/>
          <w:szCs w:val="24"/>
        </w:rPr>
        <w:t>4.2. Начало выполнения работ: с момента подписания.</w:t>
      </w:r>
    </w:p>
    <w:p>
      <w:pPr>
        <w:pStyle w:val="Style111"/>
        <w:widowControl/>
        <w:spacing w:lineRule="auto" w:line="240"/>
        <w:ind w:hanging="0"/>
        <w:jc w:val="both"/>
        <w:rPr/>
      </w:pPr>
      <w:r>
        <w:rPr>
          <w:rStyle w:val="FontStyle17"/>
          <w:sz w:val="23"/>
          <w:szCs w:val="24"/>
        </w:rPr>
        <w:t>4.3. Окончание выполнения работ до «15 » октября 2026 г.</w:t>
      </w:r>
    </w:p>
    <w:p>
      <w:pPr>
        <w:pStyle w:val="Style81"/>
        <w:widowControl/>
        <w:jc w:val="center"/>
        <w:rPr>
          <w:rStyle w:val="FontStyle15"/>
          <w:sz w:val="24"/>
          <w:szCs w:val="24"/>
        </w:rPr>
      </w:pPr>
      <w:r>
        <w:rPr>
          <w:sz w:val="24"/>
          <w:szCs w:val="24"/>
        </w:rPr>
      </w:r>
    </w:p>
    <w:p>
      <w:pPr>
        <w:pStyle w:val="Style81"/>
        <w:widowControl/>
        <w:jc w:val="center"/>
        <w:rPr>
          <w:rStyle w:val="FontStyle15"/>
          <w:sz w:val="24"/>
          <w:szCs w:val="24"/>
        </w:rPr>
      </w:pPr>
      <w:r>
        <w:rPr>
          <w:sz w:val="24"/>
          <w:szCs w:val="24"/>
        </w:rPr>
      </w:r>
    </w:p>
    <w:p>
      <w:pPr>
        <w:pStyle w:val="Style81"/>
        <w:widowControl/>
        <w:jc w:val="center"/>
        <w:rPr>
          <w:b/>
          <w:b/>
          <w:bCs/>
          <w:smallCaps/>
          <w:sz w:val="23"/>
        </w:rPr>
      </w:pPr>
      <w:r>
        <w:rPr>
          <w:rStyle w:val="FontStyle15"/>
          <w:sz w:val="23"/>
          <w:szCs w:val="24"/>
        </w:rPr>
        <w:t>5. ПРИЕМКА РАБОТЫ И КАЧЕСТВО</w:t>
      </w:r>
    </w:p>
    <w:p>
      <w:pPr>
        <w:pStyle w:val="Normal"/>
        <w:spacing w:lineRule="auto" w:line="240" w:before="0" w:after="0"/>
        <w:jc w:val="both"/>
        <w:rPr>
          <w:rStyle w:val="FontStyle12"/>
          <w:sz w:val="24"/>
          <w:szCs w:val="24"/>
        </w:rPr>
      </w:pPr>
      <w:r>
        <w:rPr>
          <w:sz w:val="24"/>
          <w:szCs w:val="24"/>
        </w:rPr>
      </w:r>
    </w:p>
    <w:p>
      <w:pPr>
        <w:pStyle w:val="Normal"/>
        <w:spacing w:lineRule="auto" w:line="240" w:before="0" w:after="0"/>
        <w:jc w:val="both"/>
        <w:rPr>
          <w:rFonts w:ascii="Times New Roman" w:hAnsi="Times New Roman" w:cs="Times New Roman"/>
          <w:sz w:val="23"/>
          <w:szCs w:val="24"/>
        </w:rPr>
      </w:pPr>
      <w:r>
        <w:rPr>
          <w:rStyle w:val="FontStyle12"/>
          <w:sz w:val="23"/>
          <w:szCs w:val="24"/>
        </w:rPr>
        <w:t xml:space="preserve">5.1. </w:t>
      </w:r>
      <w:r>
        <w:rPr>
          <w:rFonts w:cs="Times New Roman" w:ascii="Times New Roman" w:hAnsi="Times New Roman"/>
          <w:sz w:val="23"/>
          <w:szCs w:val="24"/>
        </w:rPr>
        <w:t>Работа считается выполненной после подписания Сторонами акта выполненных работ.</w:t>
      </w:r>
    </w:p>
    <w:p>
      <w:pPr>
        <w:pStyle w:val="Normal"/>
        <w:spacing w:lineRule="auto" w:line="240" w:before="0" w:after="0"/>
        <w:rPr>
          <w:rFonts w:ascii="Times New Roman" w:hAnsi="Times New Roman" w:cs="Times New Roman"/>
          <w:sz w:val="23"/>
          <w:szCs w:val="24"/>
        </w:rPr>
      </w:pPr>
      <w:r>
        <w:rPr>
          <w:rStyle w:val="FontStyle12"/>
          <w:sz w:val="23"/>
          <w:szCs w:val="24"/>
        </w:rPr>
        <w:t xml:space="preserve">5.2. </w:t>
      </w:r>
      <w:r>
        <w:rPr>
          <w:rFonts w:cs="Times New Roman" w:ascii="Times New Roman" w:hAnsi="Times New Roman"/>
          <w:sz w:val="23"/>
          <w:szCs w:val="24"/>
        </w:rPr>
        <w:t>Качество работы определяется в соответствии со ст. 721 ГК РФ.</w:t>
      </w:r>
    </w:p>
    <w:p>
      <w:pPr>
        <w:pStyle w:val="Style41"/>
        <w:widowControl/>
        <w:tabs>
          <w:tab w:val="left" w:pos="1272" w:leader="none"/>
        </w:tabs>
        <w:jc w:val="both"/>
        <w:rPr>
          <w:sz w:val="23"/>
        </w:rPr>
      </w:pPr>
      <w:r>
        <w:rPr>
          <w:sz w:val="23"/>
        </w:rPr>
        <w:t>5.3. Материалы и оборудование, применяемые при выполнении работ должны быть надлежащего качества и соответствовать установленным ГОСТам, ОСТам, ТУ, ТО и т. п., а также подтверждаться соответствующими документами. Выполнение работ осуществляется с использованием инструментов, оборудования и материалов Исполнителя.</w:t>
      </w:r>
    </w:p>
    <w:p>
      <w:pPr>
        <w:pStyle w:val="Normal"/>
        <w:spacing w:lineRule="auto" w:line="240" w:before="0" w:after="0"/>
        <w:jc w:val="both"/>
        <w:rPr>
          <w:rFonts w:ascii="Times New Roman" w:hAnsi="Times New Roman" w:cs="Times New Roman"/>
          <w:color w:val="000000"/>
          <w:sz w:val="23"/>
          <w:szCs w:val="24"/>
        </w:rPr>
      </w:pPr>
      <w:r>
        <w:rPr>
          <w:rFonts w:cs="Times New Roman" w:ascii="Times New Roman" w:hAnsi="Times New Roman"/>
          <w:sz w:val="23"/>
          <w:szCs w:val="24"/>
        </w:rPr>
        <w:t xml:space="preserve">5.4. При выявлении несоответствий результатов выполненных работ во время её приёмки условиям настоящего Договора составляется акт устранения недостатков, в котором указываются обнаруженные дефекты и сроки их исправления. В этом случае </w:t>
      </w:r>
      <w:r>
        <w:rPr>
          <w:rFonts w:cs="Times New Roman" w:ascii="Times New Roman" w:hAnsi="Times New Roman"/>
          <w:color w:val="000000"/>
          <w:sz w:val="23"/>
          <w:szCs w:val="24"/>
        </w:rPr>
        <w:t>Исполнитель</w:t>
      </w:r>
      <w:r>
        <w:rPr>
          <w:rFonts w:cs="Times New Roman" w:ascii="Times New Roman" w:hAnsi="Times New Roman"/>
          <w:sz w:val="23"/>
          <w:szCs w:val="24"/>
        </w:rPr>
        <w:t xml:space="preserve"> обязан устранить выявленные недостатки за свой счёт и в сроки, установленные в акте.</w:t>
      </w:r>
    </w:p>
    <w:p>
      <w:pPr>
        <w:pStyle w:val="Normal"/>
        <w:spacing w:lineRule="auto" w:line="240" w:before="0" w:after="0"/>
        <w:jc w:val="both"/>
        <w:rPr>
          <w:rStyle w:val="FontStyle12"/>
          <w:sz w:val="23"/>
          <w:szCs w:val="24"/>
        </w:rPr>
      </w:pPr>
      <w:r>
        <w:rPr>
          <w:rFonts w:cs="Times New Roman" w:ascii="Times New Roman" w:hAnsi="Times New Roman"/>
          <w:sz w:val="23"/>
          <w:szCs w:val="24"/>
        </w:rPr>
        <w:t xml:space="preserve">5.5. </w:t>
      </w:r>
      <w:r>
        <w:rPr>
          <w:rFonts w:cs="Times New Roman" w:ascii="Times New Roman" w:hAnsi="Times New Roman"/>
          <w:color w:val="000000"/>
          <w:sz w:val="23"/>
          <w:szCs w:val="24"/>
        </w:rPr>
        <w:t>Исполнитель</w:t>
      </w:r>
      <w:r>
        <w:rPr>
          <w:rFonts w:cs="Times New Roman" w:ascii="Times New Roman" w:hAnsi="Times New Roman"/>
          <w:sz w:val="23"/>
          <w:szCs w:val="24"/>
        </w:rPr>
        <w:t xml:space="preserve"> отвечает за недостатки применяемых материалов и поставляемого оборудования, если не докажет, что эти недостатки возникли после приёмки результатов работы Заказчиком вследствие нарушения Заказчиком инструкций по эксплуатации или хранению, либо действий третьих лиц, либо непреодолимой силы.</w:t>
      </w:r>
    </w:p>
    <w:p>
      <w:pPr>
        <w:pStyle w:val="Style81"/>
        <w:widowControl/>
        <w:jc w:val="center"/>
        <w:rPr>
          <w:rStyle w:val="FontStyle15"/>
          <w:sz w:val="24"/>
          <w:szCs w:val="24"/>
        </w:rPr>
      </w:pPr>
      <w:r>
        <w:rPr>
          <w:sz w:val="24"/>
          <w:szCs w:val="24"/>
        </w:rPr>
      </w:r>
    </w:p>
    <w:p>
      <w:pPr>
        <w:pStyle w:val="Style81"/>
        <w:widowControl/>
        <w:jc w:val="center"/>
        <w:rPr>
          <w:rStyle w:val="FontStyle15"/>
          <w:sz w:val="24"/>
          <w:szCs w:val="24"/>
        </w:rPr>
      </w:pPr>
      <w:r>
        <w:rPr>
          <w:sz w:val="24"/>
          <w:szCs w:val="24"/>
        </w:rPr>
      </w:r>
    </w:p>
    <w:p>
      <w:pPr>
        <w:pStyle w:val="Style81"/>
        <w:widowControl/>
        <w:jc w:val="center"/>
        <w:rPr>
          <w:b/>
          <w:b/>
          <w:bCs/>
          <w:smallCaps/>
          <w:sz w:val="23"/>
        </w:rPr>
      </w:pPr>
      <w:r>
        <w:rPr>
          <w:rStyle w:val="FontStyle15"/>
          <w:sz w:val="23"/>
          <w:szCs w:val="24"/>
        </w:rPr>
        <w:t>6. ДЕЙСТВИЯ НЕПРЕОДОЛИМОЙ СИЛЫ</w:t>
      </w:r>
    </w:p>
    <w:p>
      <w:pPr>
        <w:pStyle w:val="Style41"/>
        <w:widowControl/>
        <w:tabs>
          <w:tab w:val="left" w:pos="1277" w:leader="none"/>
        </w:tabs>
        <w:jc w:val="both"/>
        <w:rPr>
          <w:rStyle w:val="FontStyle12"/>
          <w:sz w:val="24"/>
          <w:szCs w:val="24"/>
        </w:rPr>
      </w:pPr>
      <w:r>
        <w:rPr>
          <w:sz w:val="24"/>
          <w:szCs w:val="24"/>
        </w:rPr>
      </w:r>
    </w:p>
    <w:p>
      <w:pPr>
        <w:pStyle w:val="Style41"/>
        <w:widowControl/>
        <w:tabs>
          <w:tab w:val="left" w:pos="1277" w:leader="none"/>
        </w:tabs>
        <w:jc w:val="both"/>
        <w:rPr>
          <w:rStyle w:val="FontStyle12"/>
          <w:sz w:val="23"/>
          <w:szCs w:val="24"/>
        </w:rPr>
      </w:pPr>
      <w:r>
        <w:rPr>
          <w:rStyle w:val="FontStyle12"/>
          <w:sz w:val="23"/>
          <w:szCs w:val="24"/>
        </w:rPr>
        <w:t>6.1. Ни одна из Сторон не несет ответственности перед другой Стороной за невыполнение обязательств по настоящему Договору, обусловленное обстоятельствами, возникшими помимо воли и желания Сторон, которые нельзя предвидеть или избежать, включая объявленную пли фактическую войну, гражданские волнения, землетрясения, наводнения, пожары, а также замена текущего законодательства и другие действия непреодолимой силы.</w:t>
      </w:r>
    </w:p>
    <w:p>
      <w:pPr>
        <w:pStyle w:val="Style20"/>
        <w:jc w:val="both"/>
        <w:rPr>
          <w:b/>
          <w:b/>
          <w:sz w:val="23"/>
          <w:lang w:eastAsia="he-IL" w:bidi="he-IL"/>
        </w:rPr>
      </w:pPr>
      <w:r>
        <w:rPr>
          <w:rStyle w:val="FontStyle12"/>
          <w:sz w:val="23"/>
          <w:szCs w:val="24"/>
        </w:rPr>
        <w:t>6.2. Сторона, которая не исполняет своего обязательства, должна дать извещение другой Стороне о препятствии и его влияние на исполнение обязательств по Договору.</w:t>
      </w:r>
    </w:p>
    <w:p>
      <w:pPr>
        <w:pStyle w:val="Style20"/>
        <w:jc w:val="center"/>
        <w:rPr>
          <w:b w:val="false"/>
          <w:b w:val="false"/>
          <w:bCs w:val="false"/>
          <w:lang w:eastAsia="he-IL" w:bidi="he-IL"/>
        </w:rPr>
      </w:pPr>
      <w:r>
        <w:rPr>
          <w:b w:val="false"/>
          <w:bCs w:val="false"/>
          <w:lang w:eastAsia="he-IL" w:bidi="he-IL"/>
        </w:rPr>
      </w:r>
    </w:p>
    <w:p>
      <w:pPr>
        <w:pStyle w:val="Style20"/>
        <w:jc w:val="center"/>
        <w:rPr>
          <w:b w:val="false"/>
          <w:b w:val="false"/>
          <w:bCs w:val="false"/>
          <w:lang w:eastAsia="he-IL" w:bidi="he-IL"/>
        </w:rPr>
      </w:pPr>
      <w:r>
        <w:rPr>
          <w:b w:val="false"/>
          <w:bCs w:val="false"/>
          <w:lang w:eastAsia="he-IL" w:bidi="he-IL"/>
        </w:rPr>
      </w:r>
    </w:p>
    <w:p>
      <w:pPr>
        <w:pStyle w:val="Style20"/>
        <w:jc w:val="center"/>
        <w:rPr>
          <w:b/>
          <w:b/>
          <w:sz w:val="23"/>
          <w:lang w:eastAsia="he-IL" w:bidi="he-IL"/>
        </w:rPr>
      </w:pPr>
      <w:r>
        <w:rPr>
          <w:b/>
          <w:sz w:val="23"/>
          <w:lang w:eastAsia="he-IL" w:bidi="he-IL"/>
        </w:rPr>
        <w:t xml:space="preserve">7. ОТВЕТСТВЕННОСТЬ СТОРОН </w:t>
      </w:r>
    </w:p>
    <w:p>
      <w:pPr>
        <w:pStyle w:val="Style20"/>
        <w:jc w:val="both"/>
        <w:rPr>
          <w:bCs/>
        </w:rPr>
      </w:pPr>
      <w:r>
        <w:rPr>
          <w:bCs/>
        </w:rPr>
      </w:r>
    </w:p>
    <w:p>
      <w:pPr>
        <w:pStyle w:val="Style20"/>
        <w:jc w:val="both"/>
        <w:rPr>
          <w:bCs/>
          <w:sz w:val="23"/>
        </w:rPr>
      </w:pPr>
      <w:r>
        <w:rPr>
          <w:bCs/>
          <w:sz w:val="23"/>
        </w:rPr>
        <w:t>7.1. За неисполнение или ненадлежащее исполнение обязательств по настоящему Договору стороны несут ответственность согласно действующему законодательству РФ.</w:t>
      </w:r>
    </w:p>
    <w:p>
      <w:pPr>
        <w:pStyle w:val="Style20"/>
        <w:jc w:val="both"/>
        <w:rPr/>
      </w:pPr>
      <w:r>
        <w:rPr>
          <w:bCs/>
          <w:sz w:val="23"/>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w:t>
      </w:r>
      <w:r>
        <w:rPr>
          <w:b/>
          <w:bCs/>
          <w:sz w:val="23"/>
        </w:rPr>
        <w:t>10</w:t>
      </w:r>
      <w:r>
        <w:rPr>
          <w:bCs/>
          <w:sz w:val="23"/>
        </w:rPr>
        <w:t xml:space="preserve"> процентов от цены Договора в случае, если цена Договора не превышает 3 млн. рублей.</w:t>
      </w:r>
    </w:p>
    <w:p>
      <w:pPr>
        <w:pStyle w:val="Style20"/>
        <w:jc w:val="both"/>
        <w:rPr>
          <w:rFonts w:eastAsia="Times New Roman"/>
          <w:bCs/>
          <w:color w:val="000000"/>
          <w:sz w:val="23"/>
          <w:lang w:eastAsia="ru-RU"/>
        </w:rPr>
      </w:pPr>
      <w:r>
        <w:rPr>
          <w:bCs/>
          <w:sz w:val="23"/>
        </w:rPr>
        <w:t xml:space="preserve">7.2. За каждый факт неисполнения Заказчиком обязательств, предусмотренных Договором, за </w:t>
      </w:r>
      <w:r>
        <w:rPr>
          <w:rFonts w:eastAsia="Times New Roman"/>
          <w:bCs/>
          <w:color w:val="000000"/>
          <w:sz w:val="23"/>
          <w:lang w:eastAsia="ru-RU"/>
        </w:rPr>
        <w:t>исключением просрочки исполнения обязательств, предусмотренных Договором, размер штрафа устанавливается 1000 рублей, если цена Договора не превышает 3 млн. рублей (включительно).</w:t>
      </w:r>
    </w:p>
    <w:p>
      <w:pPr>
        <w:pStyle w:val="NormalWeb"/>
        <w:spacing w:beforeAutospacing="0" w:before="0" w:after="0"/>
        <w:jc w:val="both"/>
        <w:rPr/>
      </w:pPr>
      <w:r>
        <w:rPr>
          <w:bCs/>
          <w:color w:val="000000"/>
          <w:sz w:val="23"/>
        </w:rPr>
        <w:t xml:space="preserve">7.3.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
        <w:r>
          <w:rPr>
            <w:rStyle w:val="ListLabel1"/>
            <w:bCs/>
            <w:color w:val="000000"/>
            <w:sz w:val="23"/>
          </w:rPr>
          <w:t>ключевой ставки</w:t>
        </w:r>
      </w:hyperlink>
      <w:r>
        <w:rPr>
          <w:bCs/>
          <w:color w:val="000000"/>
          <w:sz w:val="23"/>
        </w:rPr>
        <w:t xml:space="preserve"> Центрального банка Российской Федерации от не уплаченной в срок суммы.</w:t>
      </w:r>
    </w:p>
    <w:p>
      <w:pPr>
        <w:pStyle w:val="NormalWeb"/>
        <w:spacing w:beforeAutospacing="0" w:before="0" w:after="0"/>
        <w:ind w:firstLine="709"/>
        <w:jc w:val="both"/>
        <w:rPr>
          <w:bCs/>
          <w:color w:val="000000"/>
          <w:sz w:val="23"/>
        </w:rPr>
      </w:pPr>
      <w:r>
        <w:rPr>
          <w:bCs/>
          <w:color w:val="000000"/>
          <w:sz w:val="23"/>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pPr>
        <w:pStyle w:val="NormalWeb"/>
        <w:spacing w:beforeAutospacing="0" w:before="0" w:after="0"/>
        <w:jc w:val="both"/>
        <w:rPr>
          <w:bCs/>
          <w:color w:val="000000"/>
          <w:sz w:val="23"/>
        </w:rPr>
      </w:pPr>
      <w:r>
        <w:rPr>
          <w:bCs/>
          <w:color w:val="000000"/>
          <w:sz w:val="23"/>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p>
    <w:p>
      <w:pPr>
        <w:pStyle w:val="Style20"/>
        <w:jc w:val="both"/>
        <w:rPr>
          <w:rFonts w:eastAsia="Times New Roman"/>
          <w:bCs/>
          <w:color w:val="000000"/>
          <w:sz w:val="23"/>
          <w:lang w:eastAsia="ru-RU"/>
        </w:rPr>
      </w:pPr>
      <w:r>
        <w:rPr>
          <w:rFonts w:eastAsia="Times New Roman"/>
          <w:bCs/>
          <w:color w:val="000000"/>
          <w:sz w:val="23"/>
          <w:lang w:eastAsia="ru-RU"/>
        </w:rPr>
        <w:t>7.4.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pPr>
        <w:pStyle w:val="Style20"/>
        <w:jc w:val="both"/>
        <w:rPr>
          <w:rFonts w:eastAsia="Times New Roman"/>
          <w:bCs/>
          <w:color w:val="000000"/>
          <w:sz w:val="23"/>
          <w:lang w:eastAsia="ru-RU"/>
        </w:rPr>
      </w:pPr>
      <w:r>
        <w:rPr>
          <w:rFonts w:eastAsia="Times New Roman"/>
          <w:bCs/>
          <w:color w:val="000000"/>
          <w:sz w:val="23"/>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Style20"/>
        <w:jc w:val="both"/>
        <w:rPr>
          <w:bCs/>
          <w:sz w:val="23"/>
        </w:rPr>
      </w:pPr>
      <w:r>
        <w:rPr>
          <w:bCs/>
          <w:sz w:val="23"/>
        </w:rPr>
        <w:t>(Постановление Правительства РФ от 30.08.2017 №1042 (ред. от 02.08.2019)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pPr>
        <w:pStyle w:val="Style20"/>
        <w:jc w:val="both"/>
        <w:rPr>
          <w:bCs/>
          <w:sz w:val="23"/>
        </w:rPr>
      </w:pPr>
      <w:r>
        <w:rPr>
          <w:bCs/>
          <w:sz w:val="23"/>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 (ч. 9 ст. 34 Федерального закона № 44-ФЗ от 05.04.2013).</w:t>
      </w:r>
    </w:p>
    <w:p>
      <w:pPr>
        <w:pStyle w:val="Style20"/>
        <w:jc w:val="both"/>
        <w:rPr>
          <w:bCs/>
          <w:sz w:val="23"/>
        </w:rPr>
      </w:pPr>
      <w:r>
        <w:rPr>
          <w:bCs/>
          <w:sz w:val="23"/>
        </w:rPr>
        <w:t>7.6. Взыскание любых неустоек, штрафов, пеней, процентов, предусмотренных законодательством Российской Федерации и/или настоящим Договором, за нарушение любого обязательства, вытекающего из настоящего Договора, не освобождает Стороны от исполнения такого обязательства в натуре. При этом в случае, если в результате нарушения одной из Сторон любого из обязательств, вытекающих из настоящего Договора, другой Стороне были причинены убытки, последняя имеет право взыскать со Стороны, нарушившей обязательство, указанные убытки в полном объеме.</w:t>
      </w:r>
    </w:p>
    <w:p>
      <w:pPr>
        <w:pStyle w:val="Style20"/>
        <w:jc w:val="both"/>
        <w:rPr>
          <w:bCs/>
          <w:sz w:val="23"/>
        </w:rPr>
      </w:pPr>
      <w:r>
        <w:rPr>
          <w:bCs/>
          <w:sz w:val="23"/>
        </w:rPr>
        <w:t>7.7. Заказчик имеет право в судебном порядке потребовать возместить ущерб в связи с нарушением Исполнителем условий Договора.</w:t>
      </w:r>
    </w:p>
    <w:p>
      <w:pPr>
        <w:pStyle w:val="Style20"/>
        <w:jc w:val="both"/>
        <w:rPr>
          <w:bCs/>
          <w:sz w:val="23"/>
        </w:rPr>
      </w:pPr>
      <w:r>
        <w:rPr>
          <w:bCs/>
          <w:sz w:val="23"/>
        </w:rPr>
        <w:t>7.8. Нарушение Исполнителем условий, предусмотренных настоящим Договором, является основанием для расторжения Договора в порядке, определенным действующим законодательством Российской Федерации.</w:t>
      </w:r>
    </w:p>
    <w:p>
      <w:pPr>
        <w:pStyle w:val="NormalWeb"/>
        <w:spacing w:beforeAutospacing="0" w:before="0" w:after="0"/>
        <w:jc w:val="both"/>
        <w:rPr>
          <w:color w:val="000000"/>
          <w:sz w:val="23"/>
        </w:rPr>
      </w:pPr>
      <w:r>
        <w:rPr>
          <w:bCs/>
          <w:color w:val="000000"/>
          <w:sz w:val="23"/>
        </w:rPr>
        <w:t>7.9.</w:t>
      </w:r>
      <w:r>
        <w:rPr>
          <w:color w:val="000000"/>
          <w:sz w:val="23"/>
        </w:rPr>
        <w:t xml:space="preserve"> Ответственность Сторон в иных случаях определяется в соответствии с законодательством Российской Федерации.</w:t>
      </w:r>
    </w:p>
    <w:p>
      <w:pPr>
        <w:pStyle w:val="NormalWeb"/>
        <w:spacing w:beforeAutospacing="0" w:before="0" w:after="0"/>
        <w:jc w:val="both"/>
        <w:rPr>
          <w:color w:val="000000"/>
        </w:rPr>
      </w:pPr>
      <w:r>
        <w:rPr>
          <w:color w:val="000000"/>
        </w:rPr>
      </w:r>
    </w:p>
    <w:p>
      <w:pPr>
        <w:pStyle w:val="NormalWeb"/>
        <w:spacing w:beforeAutospacing="0" w:before="0" w:after="0"/>
        <w:jc w:val="both"/>
        <w:rPr>
          <w:color w:val="000000"/>
        </w:rPr>
      </w:pPr>
      <w:r>
        <w:rPr>
          <w:color w:val="000000"/>
        </w:rPr>
      </w:r>
    </w:p>
    <w:p>
      <w:pPr>
        <w:pStyle w:val="Style31"/>
        <w:widowControl/>
        <w:numPr>
          <w:ilvl w:val="0"/>
          <w:numId w:val="1"/>
        </w:numPr>
        <w:jc w:val="center"/>
        <w:rPr>
          <w:rStyle w:val="FontStyle13"/>
          <w:spacing w:val="0"/>
          <w:sz w:val="23"/>
          <w:szCs w:val="24"/>
        </w:rPr>
      </w:pPr>
      <w:r>
        <w:rPr>
          <w:rStyle w:val="FontStyle11"/>
          <w:sz w:val="23"/>
          <w:szCs w:val="24"/>
        </w:rPr>
        <w:t>ПОРЯДОК РАЗРЕШЕНИЯ СПОРОВ</w:t>
      </w:r>
    </w:p>
    <w:p>
      <w:pPr>
        <w:pStyle w:val="Style41"/>
        <w:widowControl/>
        <w:tabs>
          <w:tab w:val="left" w:pos="1272" w:leader="none"/>
        </w:tabs>
        <w:jc w:val="both"/>
        <w:rPr>
          <w:rStyle w:val="FontStyle13"/>
          <w:b w:val="false"/>
          <w:b w:val="false"/>
          <w:sz w:val="23"/>
          <w:szCs w:val="24"/>
        </w:rPr>
      </w:pPr>
      <w:r>
        <w:rPr>
          <w:b w:val="false"/>
          <w:sz w:val="23"/>
          <w:szCs w:val="24"/>
        </w:rPr>
      </w:r>
    </w:p>
    <w:p>
      <w:pPr>
        <w:pStyle w:val="Style41"/>
        <w:widowControl/>
        <w:tabs>
          <w:tab w:val="left" w:pos="1272" w:leader="none"/>
        </w:tabs>
        <w:jc w:val="both"/>
        <w:rPr>
          <w:rStyle w:val="FontStyle12"/>
          <w:sz w:val="23"/>
          <w:szCs w:val="24"/>
        </w:rPr>
      </w:pPr>
      <w:r>
        <w:rPr>
          <w:rStyle w:val="FontStyle13"/>
          <w:b w:val="false"/>
          <w:sz w:val="23"/>
          <w:szCs w:val="24"/>
        </w:rPr>
        <w:t>8.1.</w:t>
      </w:r>
      <w:r>
        <w:rPr>
          <w:rStyle w:val="FontStyle13"/>
          <w:sz w:val="23"/>
          <w:szCs w:val="24"/>
        </w:rPr>
        <w:t xml:space="preserve"> </w:t>
      </w:r>
      <w:r>
        <w:rPr>
          <w:rStyle w:val="FontStyle12"/>
          <w:sz w:val="23"/>
          <w:szCs w:val="24"/>
        </w:rPr>
        <w:t>Все споры и разногласия, возникающие между Сторонами по настоящему Договору или в связи с ним разрешаются путем переговоров между Сторонами.</w:t>
      </w:r>
    </w:p>
    <w:p>
      <w:pPr>
        <w:pStyle w:val="Style41"/>
        <w:widowControl/>
        <w:tabs>
          <w:tab w:val="left" w:pos="1272" w:leader="none"/>
        </w:tabs>
        <w:jc w:val="both"/>
        <w:rPr>
          <w:rStyle w:val="FontStyle12"/>
          <w:sz w:val="23"/>
          <w:szCs w:val="24"/>
        </w:rPr>
      </w:pPr>
      <w:r>
        <w:rPr>
          <w:rStyle w:val="FontStyle12"/>
          <w:sz w:val="23"/>
          <w:szCs w:val="24"/>
        </w:rPr>
        <w:t>8.2. В случае невозможности разрешения разногласий путем переговоров они подлежат рассмотрению в арбитражном суде Воронежской области в установленном законодательством порядке.</w:t>
      </w:r>
    </w:p>
    <w:p>
      <w:pPr>
        <w:pStyle w:val="Style41"/>
        <w:widowControl/>
        <w:tabs>
          <w:tab w:val="left" w:pos="1272" w:leader="none"/>
        </w:tabs>
        <w:jc w:val="both"/>
        <w:rPr>
          <w:rStyle w:val="FontStyle12"/>
          <w:sz w:val="23"/>
          <w:szCs w:val="24"/>
        </w:rPr>
      </w:pPr>
      <w:r>
        <w:rPr>
          <w:sz w:val="23"/>
          <w:szCs w:val="24"/>
        </w:rPr>
      </w:r>
    </w:p>
    <w:p>
      <w:pPr>
        <w:pStyle w:val="Style41"/>
        <w:widowControl/>
        <w:tabs>
          <w:tab w:val="left" w:pos="1272" w:leader="none"/>
        </w:tabs>
        <w:jc w:val="both"/>
        <w:rPr>
          <w:rStyle w:val="FontStyle12"/>
          <w:sz w:val="23"/>
          <w:szCs w:val="24"/>
        </w:rPr>
      </w:pPr>
      <w:r>
        <w:rPr>
          <w:sz w:val="23"/>
          <w:szCs w:val="24"/>
        </w:rPr>
      </w:r>
    </w:p>
    <w:p>
      <w:pPr>
        <w:pStyle w:val="Style31"/>
        <w:widowControl/>
        <w:ind w:firstLine="708"/>
        <w:jc w:val="center"/>
        <w:rPr>
          <w:rStyle w:val="FontStyle11"/>
          <w:bCs w:val="false"/>
          <w:caps w:val="false"/>
          <w:smallCaps w:val="false"/>
          <w:sz w:val="23"/>
          <w:szCs w:val="24"/>
        </w:rPr>
      </w:pPr>
      <w:r>
        <w:rPr>
          <w:rStyle w:val="FontStyle12"/>
          <w:b/>
          <w:sz w:val="23"/>
          <w:szCs w:val="24"/>
        </w:rPr>
        <w:t>9. ПОРЯДОК ИЗМЕНЕНИЯ И ДОПОЛНЕНИЯ ДОГОВОРА</w:t>
      </w:r>
    </w:p>
    <w:p>
      <w:pPr>
        <w:pStyle w:val="Style41"/>
        <w:widowControl/>
        <w:tabs>
          <w:tab w:val="left" w:pos="1272" w:leader="none"/>
        </w:tabs>
        <w:jc w:val="both"/>
        <w:rPr>
          <w:rStyle w:val="FontStyle12"/>
          <w:sz w:val="23"/>
          <w:szCs w:val="24"/>
        </w:rPr>
      </w:pPr>
      <w:r>
        <w:rPr>
          <w:sz w:val="23"/>
          <w:szCs w:val="24"/>
        </w:rPr>
      </w:r>
    </w:p>
    <w:p>
      <w:pPr>
        <w:pStyle w:val="Style41"/>
        <w:widowControl/>
        <w:tabs>
          <w:tab w:val="left" w:pos="1272" w:leader="none"/>
        </w:tabs>
        <w:jc w:val="both"/>
        <w:rPr>
          <w:rStyle w:val="FontStyle12"/>
          <w:sz w:val="23"/>
          <w:szCs w:val="24"/>
        </w:rPr>
      </w:pPr>
      <w:r>
        <w:rPr>
          <w:rStyle w:val="FontStyle12"/>
          <w:sz w:val="23"/>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Style41"/>
        <w:widowControl/>
        <w:tabs>
          <w:tab w:val="left" w:pos="1272" w:leader="none"/>
        </w:tabs>
        <w:jc w:val="both"/>
        <w:rPr>
          <w:rStyle w:val="FontStyle12"/>
          <w:sz w:val="23"/>
          <w:szCs w:val="24"/>
        </w:rPr>
      </w:pPr>
      <w:r>
        <w:rPr>
          <w:rStyle w:val="FontStyle12"/>
          <w:sz w:val="23"/>
          <w:szCs w:val="24"/>
        </w:rPr>
        <w:t>9.2. Досрочное расторжение Договора может иметь место по соглашению Сторон либо по основаниям, предусмотренным действующим на территории РФ гражданским законодательством.</w:t>
      </w:r>
    </w:p>
    <w:p>
      <w:pPr>
        <w:pStyle w:val="Style41"/>
        <w:widowControl/>
        <w:tabs>
          <w:tab w:val="left" w:pos="1272" w:leader="none"/>
        </w:tabs>
        <w:jc w:val="both"/>
        <w:rPr>
          <w:rStyle w:val="FontStyle11"/>
          <w:b w:val="false"/>
          <w:b w:val="false"/>
          <w:bCs w:val="false"/>
          <w:caps w:val="false"/>
          <w:smallCaps w:val="false"/>
          <w:sz w:val="23"/>
          <w:szCs w:val="24"/>
        </w:rPr>
      </w:pPr>
      <w:r>
        <w:rPr>
          <w:b w:val="false"/>
          <w:bCs w:val="false"/>
          <w:caps w:val="false"/>
          <w:smallCaps w:val="false"/>
          <w:sz w:val="23"/>
          <w:szCs w:val="24"/>
        </w:rPr>
      </w:r>
    </w:p>
    <w:p>
      <w:pPr>
        <w:pStyle w:val="Style41"/>
        <w:widowControl/>
        <w:tabs>
          <w:tab w:val="left" w:pos="1272" w:leader="none"/>
        </w:tabs>
        <w:jc w:val="both"/>
        <w:rPr>
          <w:rStyle w:val="FontStyle11"/>
          <w:b w:val="false"/>
          <w:b w:val="false"/>
          <w:bCs w:val="false"/>
          <w:caps w:val="false"/>
          <w:smallCaps w:val="false"/>
          <w:sz w:val="23"/>
          <w:szCs w:val="24"/>
        </w:rPr>
      </w:pPr>
      <w:r>
        <w:rPr>
          <w:b w:val="false"/>
          <w:bCs w:val="false"/>
          <w:caps w:val="false"/>
          <w:smallCaps w:val="false"/>
          <w:sz w:val="23"/>
          <w:szCs w:val="24"/>
        </w:rPr>
      </w:r>
    </w:p>
    <w:p>
      <w:pPr>
        <w:pStyle w:val="Style31"/>
        <w:widowControl/>
        <w:jc w:val="center"/>
        <w:rPr>
          <w:b/>
          <w:b/>
          <w:bCs/>
          <w:smallCaps/>
          <w:sz w:val="23"/>
        </w:rPr>
      </w:pPr>
      <w:r>
        <w:rPr>
          <w:rStyle w:val="FontStyle11"/>
          <w:sz w:val="23"/>
          <w:szCs w:val="24"/>
        </w:rPr>
        <w:t>10. ПРОЧИЕ УСЛОВИЯ</w:t>
      </w:r>
    </w:p>
    <w:p>
      <w:pPr>
        <w:pStyle w:val="Style61"/>
        <w:widowControl/>
        <w:tabs>
          <w:tab w:val="left" w:pos="374" w:leader="none"/>
        </w:tabs>
        <w:suppressAutoHyphens w:val="true"/>
        <w:jc w:val="both"/>
        <w:rPr>
          <w:rStyle w:val="FontStyle12"/>
          <w:sz w:val="23"/>
          <w:szCs w:val="24"/>
        </w:rPr>
      </w:pPr>
      <w:r>
        <w:rPr>
          <w:sz w:val="23"/>
          <w:szCs w:val="24"/>
        </w:rPr>
      </w:r>
    </w:p>
    <w:p>
      <w:pPr>
        <w:pStyle w:val="Style61"/>
        <w:widowControl/>
        <w:tabs>
          <w:tab w:val="left" w:pos="374" w:leader="none"/>
        </w:tabs>
        <w:suppressAutoHyphens w:val="true"/>
        <w:jc w:val="both"/>
        <w:rPr>
          <w:rStyle w:val="FontStyle12"/>
          <w:sz w:val="23"/>
          <w:szCs w:val="24"/>
        </w:rPr>
      </w:pPr>
      <w:r>
        <w:rPr>
          <w:rStyle w:val="FontStyle12"/>
          <w:sz w:val="23"/>
          <w:szCs w:val="24"/>
        </w:rPr>
        <w:t>10.1. При исполнении настоящего Договора, а также по всем вопросам, не нашедшим отражение в Договоре, Стороны руководствуются действующим законодательством РФ.</w:t>
      </w:r>
    </w:p>
    <w:p>
      <w:pPr>
        <w:pStyle w:val="NoSpacing"/>
        <w:jc w:val="both"/>
        <w:rPr/>
      </w:pPr>
      <w:r>
        <w:rPr>
          <w:rStyle w:val="FontStyle12"/>
          <w:sz w:val="23"/>
          <w:szCs w:val="24"/>
        </w:rPr>
        <w:t>10.2. Настоящий Договор составлен в форме электронного документа, подписанного Сторонами электронно-цифровой подписью в соответствии с действующим законодательством Российской Федерации. После заключения Договора стороны вправе изготовить и подписать копии Договора в письменной форме на бумажном носителе, по одному экземпляру для каждой из Сторон.</w:t>
      </w:r>
    </w:p>
    <w:p>
      <w:pPr>
        <w:pStyle w:val="NoSpacing"/>
        <w:jc w:val="both"/>
        <w:rPr>
          <w:rStyle w:val="FontStyle12"/>
          <w:sz w:val="23"/>
          <w:szCs w:val="24"/>
        </w:rPr>
      </w:pPr>
      <w:r>
        <w:rPr>
          <w:sz w:val="23"/>
          <w:szCs w:val="24"/>
        </w:rPr>
      </w:r>
    </w:p>
    <w:p>
      <w:pPr>
        <w:pStyle w:val="Style31"/>
        <w:widowControl/>
        <w:tabs>
          <w:tab w:val="left" w:pos="4155" w:leader="none"/>
        </w:tabs>
        <w:jc w:val="both"/>
        <w:rPr>
          <w:rStyle w:val="FontStyle12"/>
          <w:sz w:val="23"/>
          <w:szCs w:val="24"/>
        </w:rPr>
      </w:pPr>
      <w:r>
        <w:rPr>
          <w:sz w:val="23"/>
          <w:szCs w:val="24"/>
        </w:rPr>
      </w:r>
    </w:p>
    <w:p>
      <w:pPr>
        <w:pStyle w:val="Style31"/>
        <w:widowControl/>
        <w:jc w:val="center"/>
        <w:rPr>
          <w:rStyle w:val="FontStyle11"/>
          <w:sz w:val="23"/>
          <w:szCs w:val="24"/>
        </w:rPr>
      </w:pPr>
      <w:r>
        <w:rPr>
          <w:rStyle w:val="FontStyle12"/>
          <w:b/>
          <w:sz w:val="23"/>
          <w:szCs w:val="24"/>
        </w:rPr>
        <w:t>11.</w:t>
      </w:r>
      <w:r>
        <w:rPr>
          <w:rStyle w:val="FontStyle12"/>
          <w:sz w:val="23"/>
          <w:szCs w:val="24"/>
        </w:rPr>
        <w:t xml:space="preserve"> </w:t>
      </w:r>
      <w:r>
        <w:rPr>
          <w:rStyle w:val="FontStyle11"/>
          <w:sz w:val="23"/>
          <w:szCs w:val="24"/>
        </w:rPr>
        <w:t>АДРЕСА, БАНКОВСКИЕ РЕКВИЗИТЫ И ПОДПИСИ СТОРОН</w:t>
      </w:r>
    </w:p>
    <w:p>
      <w:pPr>
        <w:pStyle w:val="Style31"/>
        <w:widowControl/>
        <w:jc w:val="center"/>
        <w:rPr>
          <w:b/>
          <w:b/>
          <w:bCs/>
          <w:smallCaps/>
        </w:rPr>
      </w:pPr>
      <w:r>
        <w:rPr>
          <w:b/>
          <w:bCs/>
          <w:smallCaps/>
        </w:rPr>
      </w:r>
    </w:p>
    <w:tbl>
      <w:tblPr>
        <w:tblW w:w="10516" w:type="dxa"/>
        <w:jc w:val="left"/>
        <w:tblInd w:w="0" w:type="dxa"/>
        <w:tblBorders/>
        <w:tblCellMar>
          <w:top w:w="0" w:type="dxa"/>
          <w:left w:w="108" w:type="dxa"/>
          <w:bottom w:w="0" w:type="dxa"/>
          <w:right w:w="108" w:type="dxa"/>
        </w:tblCellMar>
        <w:tblLook w:noVBand="0" w:val="0000" w:noHBand="0" w:lastColumn="0" w:firstColumn="0" w:lastRow="0" w:firstRow="0"/>
      </w:tblPr>
      <w:tblGrid>
        <w:gridCol w:w="5527"/>
        <w:gridCol w:w="4988"/>
      </w:tblGrid>
      <w:tr>
        <w:trPr>
          <w:trHeight w:val="484" w:hRule="atLeast"/>
        </w:trPr>
        <w:tc>
          <w:tcPr>
            <w:tcW w:w="5527" w:type="dxa"/>
            <w:tcBorders/>
            <w:shd w:fill="auto" w:val="clear"/>
          </w:tcPr>
          <w:p>
            <w:pPr>
              <w:pStyle w:val="ConsNonformat"/>
              <w:widowControl/>
              <w:snapToGrid w:val="false"/>
              <w:rPr>
                <w:rStyle w:val="FontStyle11"/>
                <w:sz w:val="23"/>
                <w:szCs w:val="24"/>
              </w:rPr>
            </w:pPr>
            <w:r>
              <w:rPr>
                <w:rFonts w:cs="Times New Roman" w:ascii="Times New Roman" w:hAnsi="Times New Roman"/>
                <w:sz w:val="23"/>
                <w:szCs w:val="24"/>
              </w:rPr>
              <w:t xml:space="preserve">              </w:t>
            </w:r>
            <w:r>
              <w:rPr>
                <w:rStyle w:val="FontStyle11"/>
                <w:sz w:val="23"/>
                <w:szCs w:val="24"/>
              </w:rPr>
              <w:t xml:space="preserve">Исполнитель           </w:t>
            </w:r>
          </w:p>
        </w:tc>
        <w:tc>
          <w:tcPr>
            <w:tcW w:w="4988" w:type="dxa"/>
            <w:tcBorders/>
            <w:shd w:fill="auto" w:val="clear"/>
          </w:tcPr>
          <w:p>
            <w:pPr>
              <w:pStyle w:val="ConsNonformat"/>
              <w:widowControl/>
              <w:snapToGrid w:val="false"/>
              <w:rPr>
                <w:rStyle w:val="FontStyle11"/>
                <w:sz w:val="23"/>
                <w:szCs w:val="24"/>
              </w:rPr>
            </w:pPr>
            <w:r>
              <w:rPr>
                <w:rFonts w:cs="Times New Roman" w:ascii="Times New Roman" w:hAnsi="Times New Roman"/>
                <w:sz w:val="23"/>
                <w:szCs w:val="24"/>
              </w:rPr>
              <w:tab/>
              <w:tab/>
            </w:r>
            <w:r>
              <w:rPr>
                <w:rStyle w:val="FontStyle11"/>
                <w:sz w:val="23"/>
                <w:szCs w:val="24"/>
              </w:rPr>
              <w:t>Заказчик</w:t>
            </w:r>
          </w:p>
          <w:p>
            <w:pPr>
              <w:pStyle w:val="ConsNonformat"/>
              <w:widowControl/>
              <w:snapToGrid w:val="false"/>
              <w:rPr>
                <w:rStyle w:val="FontStyle11"/>
                <w:sz w:val="23"/>
                <w:szCs w:val="24"/>
              </w:rPr>
            </w:pPr>
            <w:r>
              <w:rPr>
                <w:sz w:val="23"/>
                <w:szCs w:val="24"/>
              </w:rPr>
            </w:r>
          </w:p>
        </w:tc>
      </w:tr>
      <w:tr>
        <w:trPr>
          <w:trHeight w:val="4234" w:hRule="atLeast"/>
        </w:trPr>
        <w:tc>
          <w:tcPr>
            <w:tcW w:w="5527" w:type="dxa"/>
            <w:vMerge w:val="restart"/>
            <w:tcBorders/>
            <w:shd w:fill="auto" w:val="clear"/>
          </w:tcPr>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_________________________________________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Адрес: 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тел. ______________________________________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ИНН/КПП 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Расчетный счет: 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Банк организации:  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__________________________________________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БИК _____________________________________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Корр.счет:  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ОГРН: ____________________________________</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ОКТМО</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ОКПО</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 xml:space="preserve">ОКВЭД </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КБК</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_______________________________________</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t>М.П. (при наличии)                                     Ф.И.О.</w:t>
            </w:r>
          </w:p>
          <w:p>
            <w:pPr>
              <w:pStyle w:val="Normal"/>
              <w:snapToGrid w:val="false"/>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988" w:type="dxa"/>
            <w:tcBorders/>
            <w:shd w:fill="auto" w:val="clear"/>
          </w:tcPr>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 xml:space="preserve">Управление Федеральной службы судебных приставов по Воронежской области </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394006, г. Воронеж,</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ул. Краснознамённая, д. 2</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тел. (473) 269-98-42; факс 278-24-88</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ИНН 3664062377</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 xml:space="preserve">КПП 366401001 </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л/с 03311785300 в Управлении Федерального казначейства по Воронежской области</w:t>
            </w:r>
          </w:p>
          <w:p>
            <w:pPr>
              <w:pStyle w:val="Normal"/>
              <w:snapToGrid w:val="false"/>
              <w:spacing w:lineRule="auto" w:line="240" w:before="0" w:after="0"/>
              <w:rPr/>
            </w:pPr>
            <w:r>
              <w:rPr>
                <w:rFonts w:cs="Times New Roman" w:ascii="Times New Roman" w:hAnsi="Times New Roman"/>
                <w:sz w:val="23"/>
                <w:szCs w:val="24"/>
              </w:rPr>
              <w:t xml:space="preserve">БИК </w:t>
            </w:r>
            <w:r>
              <w:rPr>
                <w:rFonts w:eastAsia="Times New Roman" w:cs="Times New Roman" w:ascii="Times New Roman" w:hAnsi="Times New Roman"/>
                <w:b w:val="false"/>
                <w:bCs w:val="false"/>
                <w:color w:val="auto"/>
                <w:sz w:val="23"/>
                <w:szCs w:val="23"/>
                <w:lang w:val="ru-RU" w:eastAsia="zh-CN" w:bidi="ar-SA"/>
              </w:rPr>
              <w:t>012202102</w:t>
            </w:r>
            <w:r>
              <w:rPr>
                <w:rFonts w:cs="Times New Roman" w:ascii="Times New Roman" w:hAnsi="Times New Roman"/>
                <w:sz w:val="23"/>
                <w:szCs w:val="24"/>
              </w:rPr>
              <w:t>, Код ТОФК 3100</w:t>
            </w:r>
          </w:p>
          <w:p>
            <w:pPr>
              <w:pStyle w:val="Normal"/>
              <w:snapToGrid w:val="false"/>
              <w:spacing w:lineRule="auto" w:line="240" w:before="0" w:after="0"/>
              <w:rPr/>
            </w:pPr>
            <w:r>
              <w:rPr>
                <w:rFonts w:cs="Times New Roman" w:ascii="Times New Roman" w:hAnsi="Times New Roman"/>
                <w:sz w:val="23"/>
                <w:szCs w:val="24"/>
              </w:rPr>
              <w:t xml:space="preserve">ЕКС </w:t>
            </w:r>
            <w:r>
              <w:rPr>
                <w:rFonts w:eastAsia="Times New Roman" w:cs="Times New Roman" w:ascii="Times New Roman" w:hAnsi="Times New Roman"/>
                <w:b w:val="false"/>
                <w:bCs w:val="false"/>
                <w:color w:val="auto"/>
                <w:kern w:val="0"/>
                <w:sz w:val="23"/>
                <w:szCs w:val="23"/>
                <w:lang w:val="ru-RU" w:eastAsia="zh-CN" w:bidi="ar-SA"/>
              </w:rPr>
              <w:t>40102810745370000024</w:t>
            </w:r>
          </w:p>
          <w:p>
            <w:pPr>
              <w:pStyle w:val="Normal"/>
              <w:snapToGrid w:val="false"/>
              <w:spacing w:lineRule="auto" w:line="240" w:before="0" w:after="0"/>
              <w:rPr/>
            </w:pPr>
            <w:r>
              <w:rPr>
                <w:rFonts w:cs="Times New Roman" w:ascii="Times New Roman" w:hAnsi="Times New Roman"/>
                <w:sz w:val="23"/>
                <w:szCs w:val="24"/>
              </w:rPr>
              <w:t xml:space="preserve">р/с </w:t>
            </w:r>
            <w:r>
              <w:rPr>
                <w:rFonts w:eastAsia="Times New Roman" w:cs="Times New Roman" w:ascii="Times New Roman" w:hAnsi="Times New Roman"/>
                <w:b w:val="false"/>
                <w:bCs w:val="false"/>
                <w:color w:val="auto"/>
                <w:kern w:val="0"/>
                <w:sz w:val="23"/>
                <w:szCs w:val="23"/>
                <w:lang w:val="ru-RU" w:eastAsia="zh-CN" w:bidi="ar-SA"/>
              </w:rPr>
              <w:t>03211643000000013228</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t>У</w:t>
            </w:r>
            <w:bookmarkStart w:id="0" w:name="__DdeLink__218_172652012"/>
            <w:r>
              <w:rPr>
                <w:rFonts w:cs="Times New Roman" w:ascii="Times New Roman" w:hAnsi="Times New Roman"/>
                <w:sz w:val="23"/>
                <w:szCs w:val="24"/>
              </w:rPr>
              <w:t xml:space="preserve">ФССП России по Воронежской </w:t>
            </w:r>
            <w:bookmarkEnd w:id="0"/>
            <w:r>
              <w:rPr>
                <w:rFonts w:cs="Times New Roman" w:ascii="Times New Roman" w:hAnsi="Times New Roman"/>
                <w:sz w:val="23"/>
                <w:szCs w:val="24"/>
              </w:rPr>
              <w:t>области</w:t>
            </w:r>
          </w:p>
          <w:p>
            <w:pPr>
              <w:pStyle w:val="Normal"/>
              <w:snapToGrid w:val="false"/>
              <w:spacing w:lineRule="auto" w:line="240" w:before="0" w:after="0"/>
              <w:rPr>
                <w:rFonts w:ascii="Times New Roman" w:hAnsi="Times New Roman" w:cs="Times New Roman"/>
                <w:sz w:val="23"/>
                <w:szCs w:val="24"/>
              </w:rPr>
            </w:pPr>
            <w:r>
              <w:rPr>
                <w:rFonts w:cs="Times New Roman" w:ascii="Times New Roman" w:hAnsi="Times New Roman"/>
                <w:sz w:val="23"/>
                <w:szCs w:val="24"/>
              </w:rPr>
            </w:r>
          </w:p>
          <w:p>
            <w:pPr>
              <w:pStyle w:val="Normal"/>
              <w:snapToGrid w:val="false"/>
              <w:spacing w:lineRule="auto" w:line="240" w:before="0" w:after="0"/>
              <w:rPr/>
            </w:pPr>
            <w:r>
              <w:rPr>
                <w:rFonts w:cs="Times New Roman" w:ascii="Times New Roman" w:hAnsi="Times New Roman"/>
                <w:sz w:val="23"/>
                <w:szCs w:val="24"/>
              </w:rPr>
              <w:t>_________________________ Р.Н. Паринов</w:t>
            </w:r>
          </w:p>
        </w:tc>
      </w:tr>
      <w:tr>
        <w:trPr>
          <w:trHeight w:val="804" w:hRule="atLeast"/>
        </w:trPr>
        <w:tc>
          <w:tcPr>
            <w:tcW w:w="5527" w:type="dxa"/>
            <w:vMerge w:val="continue"/>
            <w:tcBorders/>
            <w:shd w:color="auto" w:fill="FFFFFF" w:val="clear"/>
          </w:tcPr>
          <w:p>
            <w:pPr>
              <w:pStyle w:val="Normal"/>
              <w:snapToGrid w:val="false"/>
              <w:spacing w:lineRule="auto" w:line="240" w:before="0" w:after="0"/>
              <w:rPr>
                <w:rFonts w:ascii="Times New Roman" w:hAnsi="Times New Roman" w:cs="Times New Roman"/>
                <w:color w:val="000000"/>
                <w:sz w:val="23"/>
                <w:szCs w:val="24"/>
              </w:rPr>
            </w:pPr>
            <w:r>
              <w:rPr>
                <w:rFonts w:cs="Times New Roman" w:ascii="Times New Roman" w:hAnsi="Times New Roman"/>
                <w:color w:val="000000"/>
                <w:sz w:val="23"/>
                <w:szCs w:val="24"/>
              </w:rPr>
            </w:r>
          </w:p>
        </w:tc>
        <w:tc>
          <w:tcPr>
            <w:tcW w:w="4988" w:type="dxa"/>
            <w:tcBorders/>
            <w:shd w:color="auto" w:fill="FFFFFF" w:val="clear"/>
          </w:tcPr>
          <w:p>
            <w:pPr>
              <w:pStyle w:val="Normal"/>
              <w:snapToGrid w:val="false"/>
              <w:spacing w:lineRule="auto" w:line="240" w:before="0" w:after="0"/>
              <w:ind w:left="34" w:hanging="0"/>
              <w:rPr>
                <w:rFonts w:ascii="Times New Roman" w:hAnsi="Times New Roman" w:cs="Times New Roman"/>
                <w:sz w:val="20"/>
                <w:szCs w:val="20"/>
              </w:rPr>
            </w:pPr>
            <w:r>
              <w:rPr>
                <w:rFonts w:cs="Times New Roman" w:ascii="Times New Roman" w:hAnsi="Times New Roman"/>
                <w:sz w:val="20"/>
                <w:szCs w:val="20"/>
              </w:rPr>
              <w:t>М.П.</w:t>
            </w:r>
          </w:p>
        </w:tc>
      </w:tr>
    </w:tbl>
    <w:p>
      <w:pPr>
        <w:pStyle w:val="Normal"/>
        <w:spacing w:before="0" w:after="200"/>
        <w:rPr/>
      </w:pPr>
      <w:r>
        <w:rPr/>
      </w:r>
    </w:p>
    <w:sectPr>
      <w:type w:val="nextPage"/>
      <w:pgSz w:w="11906" w:h="16838"/>
      <w:pgMar w:left="1134" w:right="720" w:header="0" w:top="851"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Consolas">
    <w:charset w:val="01"/>
    <w:family w:val="roman"/>
    <w:pitch w:val="variable"/>
  </w:font>
  <w:font w:name="Courier New">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8"/>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2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46d"/>
    <w:pPr>
      <w:widowControl/>
      <w:bidi w:val="0"/>
      <w:spacing w:lineRule="auto" w:line="276" w:before="0" w:after="200"/>
      <w:jc w:val="left"/>
    </w:pPr>
    <w:rPr>
      <w:rFonts w:ascii="Calibri" w:hAnsi="Calibri" w:eastAsia="" w:cs="" w:eastAsiaTheme="minorEastAsia"/>
      <w:color w:val="auto"/>
      <w:kern w:val="0"/>
      <w:sz w:val="22"/>
      <w:szCs w:val="22"/>
      <w:lang w:val="ru-RU" w:eastAsia="ru-RU" w:bidi="ar-SA"/>
    </w:rPr>
  </w:style>
  <w:style w:type="paragraph" w:styleId="1">
    <w:name w:val="Heading 1"/>
    <w:basedOn w:val="Normal"/>
    <w:link w:val="10"/>
    <w:uiPriority w:val="9"/>
    <w:qFormat/>
    <w:rsid w:val="00fe51b8"/>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0"/>
    <w:uiPriority w:val="9"/>
    <w:unhideWhenUsed/>
    <w:qFormat/>
    <w:rsid w:val="00fe51b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unhideWhenUsed/>
    <w:qFormat/>
    <w:rsid w:val="00fe51b8"/>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FontStyle15" w:customStyle="1">
    <w:name w:val="Font Style15"/>
    <w:basedOn w:val="DefaultParagraphFont"/>
    <w:qFormat/>
    <w:rsid w:val="003f446d"/>
    <w:rPr>
      <w:rFonts w:ascii="Times New Roman" w:hAnsi="Times New Roman" w:cs="Times New Roman"/>
      <w:b/>
      <w:bCs/>
      <w:smallCaps/>
      <w:sz w:val="18"/>
      <w:szCs w:val="18"/>
    </w:rPr>
  </w:style>
  <w:style w:type="character" w:styleId="FontStyle17" w:customStyle="1">
    <w:name w:val="Font Style17"/>
    <w:basedOn w:val="DefaultParagraphFont"/>
    <w:qFormat/>
    <w:rsid w:val="003f446d"/>
    <w:rPr>
      <w:rFonts w:ascii="Times New Roman" w:hAnsi="Times New Roman" w:cs="Times New Roman"/>
      <w:sz w:val="18"/>
      <w:szCs w:val="18"/>
    </w:rPr>
  </w:style>
  <w:style w:type="character" w:styleId="FontStyle11" w:customStyle="1">
    <w:name w:val="Font Style11"/>
    <w:basedOn w:val="DefaultParagraphFont"/>
    <w:uiPriority w:val="99"/>
    <w:qFormat/>
    <w:rsid w:val="003f446d"/>
    <w:rPr>
      <w:rFonts w:ascii="Times New Roman" w:hAnsi="Times New Roman" w:cs="Times New Roman"/>
      <w:b/>
      <w:bCs/>
      <w:smallCaps/>
      <w:sz w:val="18"/>
      <w:szCs w:val="18"/>
    </w:rPr>
  </w:style>
  <w:style w:type="character" w:styleId="FontStyle12" w:customStyle="1">
    <w:name w:val="Font Style12"/>
    <w:basedOn w:val="DefaultParagraphFont"/>
    <w:qFormat/>
    <w:rsid w:val="003f446d"/>
    <w:rPr>
      <w:rFonts w:ascii="Times New Roman" w:hAnsi="Times New Roman" w:cs="Times New Roman"/>
      <w:sz w:val="18"/>
      <w:szCs w:val="18"/>
    </w:rPr>
  </w:style>
  <w:style w:type="character" w:styleId="FontStyle13" w:customStyle="1">
    <w:name w:val="Font Style13"/>
    <w:basedOn w:val="DefaultParagraphFont"/>
    <w:qFormat/>
    <w:rsid w:val="003f446d"/>
    <w:rPr>
      <w:rFonts w:ascii="Times New Roman" w:hAnsi="Times New Roman" w:cs="Times New Roman"/>
      <w:b/>
      <w:bCs/>
      <w:smallCaps/>
      <w:spacing w:val="-10"/>
      <w:sz w:val="18"/>
      <w:szCs w:val="18"/>
    </w:rPr>
  </w:style>
  <w:style w:type="character" w:styleId="11" w:customStyle="1">
    <w:name w:val="Заголовок 1 Знак"/>
    <w:basedOn w:val="DefaultParagraphFont"/>
    <w:link w:val="1"/>
    <w:uiPriority w:val="9"/>
    <w:qFormat/>
    <w:rsid w:val="00fe51b8"/>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21" w:customStyle="1">
    <w:name w:val="Заголовок 2 Знак"/>
    <w:basedOn w:val="DefaultParagraphFont"/>
    <w:link w:val="2"/>
    <w:uiPriority w:val="9"/>
    <w:qFormat/>
    <w:rsid w:val="00fe51b8"/>
    <w:rPr>
      <w:rFonts w:ascii="Cambria" w:hAnsi="Cambria" w:eastAsia="" w:cs="" w:asciiTheme="majorHAnsi" w:cstheme="majorBidi" w:eastAsiaTheme="majorEastAsia" w:hAnsiTheme="majorHAnsi"/>
      <w:b/>
      <w:bCs/>
      <w:color w:val="4F81BD" w:themeColor="accent1"/>
      <w:sz w:val="26"/>
      <w:szCs w:val="26"/>
      <w:lang w:eastAsia="ru-RU"/>
    </w:rPr>
  </w:style>
  <w:style w:type="character" w:styleId="31" w:customStyle="1">
    <w:name w:val="Заголовок 3 Знак"/>
    <w:basedOn w:val="DefaultParagraphFont"/>
    <w:link w:val="3"/>
    <w:uiPriority w:val="9"/>
    <w:qFormat/>
    <w:rsid w:val="00fe51b8"/>
    <w:rPr>
      <w:rFonts w:ascii="Cambria" w:hAnsi="Cambria" w:eastAsia="" w:cs="" w:asciiTheme="majorHAnsi" w:cstheme="majorBidi" w:eastAsiaTheme="majorEastAsia" w:hAnsiTheme="majorHAnsi"/>
      <w:b/>
      <w:bCs/>
      <w:color w:val="4F81BD" w:themeColor="accent1"/>
      <w:lang w:eastAsia="ru-RU"/>
    </w:rPr>
  </w:style>
  <w:style w:type="character" w:styleId="Style11" w:customStyle="1">
    <w:name w:val="Без интервала Знак"/>
    <w:basedOn w:val="DefaultParagraphFont"/>
    <w:link w:val="a5"/>
    <w:uiPriority w:val="1"/>
    <w:qFormat/>
    <w:locked/>
    <w:rsid w:val="009a034d"/>
    <w:rPr>
      <w:rFonts w:eastAsia="" w:eastAsiaTheme="minorEastAsia"/>
      <w:lang w:eastAsia="ru-RU"/>
    </w:rPr>
  </w:style>
  <w:style w:type="character" w:styleId="Style12" w:customStyle="1">
    <w:name w:val="Текст Знак"/>
    <w:basedOn w:val="DefaultParagraphFont"/>
    <w:uiPriority w:val="99"/>
    <w:semiHidden/>
    <w:qFormat/>
    <w:rsid w:val="009a034d"/>
    <w:rPr>
      <w:rFonts w:ascii="Consolas" w:hAnsi="Consolas" w:eastAsia="" w:eastAsiaTheme="minorEastAsia"/>
      <w:sz w:val="21"/>
      <w:szCs w:val="21"/>
      <w:lang w:eastAsia="ru-RU"/>
    </w:rPr>
  </w:style>
  <w:style w:type="character" w:styleId="32" w:customStyle="1">
    <w:name w:val="Текст Знак3"/>
    <w:link w:val="a7"/>
    <w:qFormat/>
    <w:locked/>
    <w:rsid w:val="009a034d"/>
    <w:rPr>
      <w:rFonts w:ascii="Courier New" w:hAnsi="Courier New" w:eastAsia="Times New Roman" w:cs="Times New Roman"/>
      <w:sz w:val="20"/>
      <w:szCs w:val="24"/>
    </w:rPr>
  </w:style>
  <w:style w:type="character" w:styleId="ListLabel1">
    <w:name w:val="ListLabel 1"/>
    <w:qFormat/>
    <w:rPr>
      <w:bCs/>
      <w:color w:val="000000"/>
      <w:sz w:val="23"/>
    </w:rPr>
  </w:style>
  <w:style w:type="character" w:styleId="Style13">
    <w:name w:val="Интернет-ссылка"/>
    <w:rPr>
      <w:color w:val="000080"/>
      <w:u w:val="single"/>
      <w:lang w:val="zxx" w:eastAsia="zxx" w:bidi="zxx"/>
    </w:rPr>
  </w:style>
  <w:style w:type="character" w:styleId="ListLabel2">
    <w:name w:val="ListLabel 2"/>
    <w:qFormat/>
    <w:rPr>
      <w:bCs/>
      <w:color w:val="000000"/>
      <w:sz w:val="23"/>
    </w:rPr>
  </w:style>
  <w:style w:type="character" w:styleId="ListLabel3">
    <w:name w:val="ListLabel 3"/>
    <w:qFormat/>
    <w:rPr>
      <w:bCs/>
      <w:color w:val="000000"/>
      <w:sz w:val="23"/>
    </w:rPr>
  </w:style>
  <w:style w:type="character" w:styleId="ListLabel4">
    <w:name w:val="ListLabel 4"/>
    <w:qFormat/>
    <w:rPr>
      <w:bCs/>
      <w:color w:val="000000"/>
      <w:sz w:val="23"/>
    </w:rPr>
  </w:style>
  <w:style w:type="character" w:styleId="ListLabel5">
    <w:name w:val="ListLabel 5"/>
    <w:qFormat/>
    <w:rPr>
      <w:bCs/>
      <w:color w:val="000000"/>
      <w:sz w:val="23"/>
    </w:rPr>
  </w:style>
  <w:style w:type="character" w:styleId="ListLabel6">
    <w:name w:val="ListLabel 6"/>
    <w:qFormat/>
    <w:rPr>
      <w:bCs/>
      <w:color w:val="000000"/>
      <w:sz w:val="23"/>
    </w:rPr>
  </w:style>
  <w:style w:type="character" w:styleId="ListLabel7">
    <w:name w:val="ListLabel 7"/>
    <w:qFormat/>
    <w:rPr>
      <w:bCs/>
      <w:color w:val="000000"/>
      <w:sz w:val="23"/>
    </w:rPr>
  </w:style>
  <w:style w:type="character" w:styleId="ListLabel8">
    <w:name w:val="ListLabel 8"/>
    <w:qFormat/>
    <w:rPr>
      <w:bCs/>
      <w:color w:val="000000"/>
      <w:sz w:val="23"/>
    </w:rPr>
  </w:style>
  <w:style w:type="character" w:styleId="ListLabel9">
    <w:name w:val="ListLabel 9"/>
    <w:qFormat/>
    <w:rPr>
      <w:rFonts w:eastAsia="Times New Roman" w:cs="Times New Roman"/>
      <w:b w:val="false"/>
      <w:bCs w:val="false"/>
      <w:strike w:val="false"/>
      <w:dstrike w:val="false"/>
      <w:color w:val="auto"/>
      <w:kern w:val="0"/>
      <w:sz w:val="23"/>
      <w:szCs w:val="24"/>
      <w:u w:val="none"/>
      <w:lang w:val="ru-RU" w:eastAsia="ru-RU" w:bidi="ar-SA"/>
    </w:rPr>
  </w:style>
  <w:style w:type="character" w:styleId="ListLabel10">
    <w:name w:val="ListLabel 10"/>
    <w:qFormat/>
    <w:rPr>
      <w:bCs/>
      <w:color w:val="000000"/>
      <w:sz w:val="23"/>
    </w:rPr>
  </w:style>
  <w:style w:type="character" w:styleId="ListLabel11">
    <w:name w:val="ListLabel 11"/>
    <w:qFormat/>
    <w:rPr>
      <w:rFonts w:eastAsia="Times New Roman" w:cs="Times New Roman"/>
      <w:b w:val="false"/>
      <w:bCs w:val="false"/>
      <w:strike w:val="false"/>
      <w:dstrike w:val="false"/>
      <w:color w:val="auto"/>
      <w:kern w:val="0"/>
      <w:sz w:val="23"/>
      <w:szCs w:val="24"/>
      <w:u w:val="none"/>
      <w:lang w:val="ru-RU" w:eastAsia="ru-RU" w:bidi="ar-SA"/>
    </w:rPr>
  </w:style>
  <w:style w:type="character" w:styleId="ListLabel12">
    <w:name w:val="ListLabel 12"/>
    <w:qFormat/>
    <w:rPr>
      <w:bCs/>
      <w:color w:val="000000"/>
      <w:sz w:val="23"/>
    </w:rPr>
  </w:style>
  <w:style w:type="character" w:styleId="ListLabel13">
    <w:name w:val="ListLabel 13"/>
    <w:qFormat/>
    <w:rPr>
      <w:rFonts w:eastAsia="Times New Roman" w:cs="Times New Roman"/>
      <w:b w:val="false"/>
      <w:bCs w:val="false"/>
      <w:strike w:val="false"/>
      <w:dstrike w:val="false"/>
      <w:color w:val="auto"/>
      <w:kern w:val="0"/>
      <w:sz w:val="23"/>
      <w:szCs w:val="24"/>
      <w:u w:val="none"/>
      <w:lang w:val="ru-RU" w:eastAsia="ru-RU" w:bidi="ar-SA"/>
    </w:rPr>
  </w:style>
  <w:style w:type="character" w:styleId="ListLabel14">
    <w:name w:val="ListLabel 14"/>
    <w:qFormat/>
    <w:rPr>
      <w:bCs/>
      <w:color w:val="000000"/>
      <w:sz w:val="23"/>
    </w:rPr>
  </w:style>
  <w:style w:type="paragraph" w:styleId="Style14">
    <w:name w:val="Заголовок"/>
    <w:basedOn w:val="Normal"/>
    <w:next w:val="Style15"/>
    <w:qFormat/>
    <w:pPr>
      <w:keepNext w:val="true"/>
      <w:spacing w:before="240" w:after="120"/>
    </w:pPr>
    <w:rPr>
      <w:rFonts w:ascii="Liberation Sans" w:hAnsi="Liberation Sans" w:eastAsia="WenQuanYi Zen Hei Sharp" w:cs="Lohit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ohit Devanagari"/>
    </w:rPr>
  </w:style>
  <w:style w:type="paragraph" w:styleId="Style17">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customStyle="1">
    <w:name w:val="Style1"/>
    <w:basedOn w:val="Normal"/>
    <w:qFormat/>
    <w:rsid w:val="003f446d"/>
    <w:pPr>
      <w:widowControl w:val="false"/>
      <w:spacing w:lineRule="exact" w:line="226" w:before="0" w:after="0"/>
      <w:jc w:val="center"/>
    </w:pPr>
    <w:rPr>
      <w:rFonts w:ascii="Times New Roman" w:hAnsi="Times New Roman" w:eastAsia="Times New Roman" w:cs="Times New Roman"/>
      <w:sz w:val="24"/>
      <w:szCs w:val="24"/>
    </w:rPr>
  </w:style>
  <w:style w:type="paragraph" w:styleId="Style21" w:customStyle="1">
    <w:name w:val="Style2"/>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31" w:customStyle="1">
    <w:name w:val="Style3"/>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41" w:customStyle="1">
    <w:name w:val="Style4"/>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51" w:customStyle="1">
    <w:name w:val="Style5"/>
    <w:basedOn w:val="Normal"/>
    <w:qFormat/>
    <w:rsid w:val="003f446d"/>
    <w:pPr>
      <w:widowControl w:val="false"/>
      <w:spacing w:lineRule="exact" w:line="278" w:before="0" w:after="0"/>
      <w:ind w:firstLine="586"/>
      <w:jc w:val="both"/>
    </w:pPr>
    <w:rPr>
      <w:rFonts w:ascii="Times New Roman" w:hAnsi="Times New Roman" w:eastAsia="Times New Roman" w:cs="Times New Roman"/>
      <w:sz w:val="24"/>
      <w:szCs w:val="24"/>
    </w:rPr>
  </w:style>
  <w:style w:type="paragraph" w:styleId="Style61" w:customStyle="1">
    <w:name w:val="Style6"/>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81" w:customStyle="1">
    <w:name w:val="Style8"/>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101" w:customStyle="1">
    <w:name w:val="Style10"/>
    <w:basedOn w:val="Normal"/>
    <w:qFormat/>
    <w:rsid w:val="003f446d"/>
    <w:pPr>
      <w:widowControl w:val="false"/>
      <w:spacing w:lineRule="exact" w:line="278" w:before="0" w:after="0"/>
      <w:ind w:firstLine="658"/>
    </w:pPr>
    <w:rPr>
      <w:rFonts w:ascii="Times New Roman" w:hAnsi="Times New Roman" w:eastAsia="Times New Roman" w:cs="Times New Roman"/>
      <w:sz w:val="24"/>
      <w:szCs w:val="24"/>
    </w:rPr>
  </w:style>
  <w:style w:type="paragraph" w:styleId="Style111" w:customStyle="1">
    <w:name w:val="Style11"/>
    <w:basedOn w:val="Normal"/>
    <w:qFormat/>
    <w:rsid w:val="003f446d"/>
    <w:pPr>
      <w:widowControl w:val="false"/>
      <w:spacing w:lineRule="exact" w:line="264" w:before="0" w:after="0"/>
      <w:ind w:hanging="139"/>
    </w:pPr>
    <w:rPr>
      <w:rFonts w:ascii="Times New Roman" w:hAnsi="Times New Roman" w:eastAsia="Times New Roman" w:cs="Times New Roman"/>
      <w:sz w:val="24"/>
      <w:szCs w:val="24"/>
    </w:rPr>
  </w:style>
  <w:style w:type="paragraph" w:styleId="Style121" w:customStyle="1">
    <w:name w:val="Style12"/>
    <w:basedOn w:val="Normal"/>
    <w:qFormat/>
    <w:rsid w:val="003f446d"/>
    <w:pPr>
      <w:widowControl w:val="false"/>
      <w:spacing w:lineRule="auto" w:line="240" w:before="0" w:after="0"/>
    </w:pPr>
    <w:rPr>
      <w:rFonts w:ascii="Times New Roman" w:hAnsi="Times New Roman" w:eastAsia="Times New Roman" w:cs="Times New Roman"/>
      <w:sz w:val="24"/>
      <w:szCs w:val="24"/>
    </w:rPr>
  </w:style>
  <w:style w:type="paragraph" w:styleId="Style131" w:customStyle="1">
    <w:name w:val="Style13"/>
    <w:basedOn w:val="Normal"/>
    <w:qFormat/>
    <w:rsid w:val="003f446d"/>
    <w:pPr>
      <w:widowControl w:val="false"/>
      <w:spacing w:lineRule="exact" w:line="242" w:before="0" w:after="0"/>
      <w:ind w:firstLine="547"/>
      <w:jc w:val="both"/>
    </w:pPr>
    <w:rPr>
      <w:rFonts w:ascii="Times New Roman" w:hAnsi="Times New Roman" w:eastAsia="Times New Roman" w:cs="Times New Roman"/>
      <w:sz w:val="24"/>
      <w:szCs w:val="24"/>
    </w:rPr>
  </w:style>
  <w:style w:type="paragraph" w:styleId="ConsNonformat" w:customStyle="1">
    <w:name w:val="ConsNonformat"/>
    <w:qFormat/>
    <w:rsid w:val="003f446d"/>
    <w:pPr>
      <w:widowControl w:val="false"/>
      <w:suppressAutoHyphens w:val="true"/>
      <w:bidi w:val="0"/>
      <w:spacing w:lineRule="auto" w:line="240" w:before="0" w:after="0"/>
      <w:jc w:val="left"/>
    </w:pPr>
    <w:rPr>
      <w:rFonts w:ascii="Courier New" w:hAnsi="Courier New" w:eastAsia="Arial" w:cs="Courier New"/>
      <w:color w:val="auto"/>
      <w:kern w:val="0"/>
      <w:sz w:val="20"/>
      <w:szCs w:val="20"/>
      <w:lang w:val="ru-RU" w:eastAsia="ar-SA" w:bidi="ar-SA"/>
    </w:rPr>
  </w:style>
  <w:style w:type="paragraph" w:styleId="Style20" w:customStyle="1">
    <w:name w:val="Стиль"/>
    <w:qFormat/>
    <w:rsid w:val="003f446d"/>
    <w:pPr>
      <w:widowControl w:val="false"/>
      <w:suppressAutoHyphens w:val="true"/>
      <w:bidi w:val="0"/>
      <w:spacing w:lineRule="auto" w:line="240" w:before="0" w:after="0"/>
      <w:jc w:val="left"/>
    </w:pPr>
    <w:rPr>
      <w:rFonts w:ascii="Times New Roman" w:hAnsi="Times New Roman" w:eastAsia="Arial" w:cs="Times New Roman"/>
      <w:color w:val="auto"/>
      <w:kern w:val="0"/>
      <w:sz w:val="24"/>
      <w:szCs w:val="24"/>
      <w:lang w:val="ru-RU" w:eastAsia="ar-SA" w:bidi="ar-SA"/>
    </w:rPr>
  </w:style>
  <w:style w:type="paragraph" w:styleId="NormalWeb">
    <w:name w:val="Normal (Web)"/>
    <w:basedOn w:val="Normal"/>
    <w:qFormat/>
    <w:rsid w:val="003f446d"/>
    <w:pPr>
      <w:spacing w:lineRule="auto" w:line="240" w:beforeAutospacing="1" w:after="119"/>
    </w:pPr>
    <w:rPr>
      <w:rFonts w:ascii="Times New Roman" w:hAnsi="Times New Roman" w:eastAsia="Times New Roman" w:cs="Times New Roman"/>
      <w:sz w:val="24"/>
      <w:szCs w:val="24"/>
    </w:rPr>
  </w:style>
  <w:style w:type="paragraph" w:styleId="12" w:customStyle="1">
    <w:name w:val="Без интервала1"/>
    <w:qFormat/>
    <w:rsid w:val="003f446d"/>
    <w:pPr>
      <w:widowControl w:val="false"/>
      <w:suppressAutoHyphens w:val="true"/>
      <w:bidi w:val="0"/>
      <w:spacing w:lineRule="auto" w:line="240" w:before="0" w:after="0"/>
      <w:jc w:val="left"/>
    </w:pPr>
    <w:rPr>
      <w:rFonts w:ascii="Times New Roman" w:hAnsi="Times New Roman" w:eastAsia="Lucida Sans Unicode" w:cs="Mangal"/>
      <w:color w:val="auto"/>
      <w:kern w:val="0"/>
      <w:sz w:val="24"/>
      <w:szCs w:val="24"/>
      <w:lang w:val="ru-RU" w:eastAsia="hi-IN" w:bidi="hi-IN"/>
    </w:rPr>
  </w:style>
  <w:style w:type="paragraph" w:styleId="NoSpacing">
    <w:name w:val="No Spacing"/>
    <w:link w:val="a6"/>
    <w:uiPriority w:val="1"/>
    <w:qFormat/>
    <w:rsid w:val="00fe51b8"/>
    <w:pPr>
      <w:widowControl/>
      <w:bidi w:val="0"/>
      <w:spacing w:lineRule="auto" w:line="240" w:before="0" w:after="0"/>
      <w:jc w:val="left"/>
    </w:pPr>
    <w:rPr>
      <w:rFonts w:ascii="Calibri" w:hAnsi="Calibri" w:eastAsia="" w:cs="" w:eastAsiaTheme="minorEastAsia"/>
      <w:color w:val="auto"/>
      <w:kern w:val="0"/>
      <w:sz w:val="22"/>
      <w:szCs w:val="22"/>
      <w:lang w:val="ru-RU" w:eastAsia="ru-RU" w:bidi="ar-SA"/>
    </w:rPr>
  </w:style>
  <w:style w:type="paragraph" w:styleId="PlainText">
    <w:name w:val="Plain Text"/>
    <w:basedOn w:val="Normal"/>
    <w:link w:val="31"/>
    <w:qFormat/>
    <w:rsid w:val="009a034d"/>
    <w:pPr>
      <w:spacing w:lineRule="auto" w:line="240" w:before="0" w:after="0"/>
    </w:pPr>
    <w:rPr>
      <w:rFonts w:ascii="Courier New" w:hAnsi="Courier New" w:eastAsia="Times New Roman" w:cs="Times New Roman"/>
      <w:sz w:val="20"/>
      <w:szCs w:val="24"/>
    </w:rPr>
  </w:style>
  <w:style w:type="paragraph" w:styleId="Msonormalbullet1gif" w:customStyle="1">
    <w:name w:val="msonormalbullet1.gif"/>
    <w:basedOn w:val="Normal"/>
    <w:qFormat/>
    <w:rsid w:val="000574ea"/>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D8677B30140BB6B391F6B56247FA17FEF7352FA6AFCB548F7BF96EC923E12CD076034F8178D2F10A4B2D69D6CEBBAFDBA702BBD6577DBt9mCH"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Application>LibreOffice/6.0.6.1$Linux_X86_64 LibreOffice_project/00$Build-1</Application>
  <Pages>5</Pages>
  <Words>1630</Words>
  <Characters>12160</Characters>
  <CharactersWithSpaces>13885</CharactersWithSpaces>
  <Paragraphs>135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2024-04-18T07:52:00Z</dcterms:created>
  <dc:creator>i1</dc:creator>
  <dc:description/>
  <dc:language>ru-RU</dc:language>
  <cp:lastModifiedBy/>
  <cp:lastPrinted>2026-05-18T16:09:29Z</cp:lastPrinted>
  <dcterms:modified xsi:type="dcterms:W3CDTF">2026-05-21T16:37:54Z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