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715D96" w:rsidRDefault="0017392F" w:rsidP="00F30F74">
      <w:pPr>
        <w:jc w:val="center"/>
        <w:rPr>
          <w:b/>
          <w:sz w:val="22"/>
          <w:szCs w:val="22"/>
          <w:lang w:eastAsia="en-US"/>
        </w:rPr>
      </w:pPr>
      <w:r w:rsidRPr="00715D96">
        <w:rPr>
          <w:b/>
          <w:sz w:val="22"/>
          <w:szCs w:val="22"/>
          <w:lang w:eastAsia="en-US"/>
        </w:rPr>
        <w:t>Договор</w:t>
      </w:r>
      <w:r w:rsidR="00E9521A" w:rsidRPr="00715D96">
        <w:rPr>
          <w:b/>
          <w:sz w:val="22"/>
          <w:szCs w:val="22"/>
          <w:lang w:eastAsia="en-US"/>
        </w:rPr>
        <w:t xml:space="preserve"> № </w:t>
      </w:r>
      <w:r w:rsidR="001346F6">
        <w:rPr>
          <w:b/>
          <w:sz w:val="22"/>
          <w:szCs w:val="22"/>
          <w:lang w:eastAsia="en-US"/>
        </w:rPr>
        <w:t>_________________</w:t>
      </w:r>
    </w:p>
    <w:p w:rsidR="00994134" w:rsidRPr="00715D96" w:rsidRDefault="00465FE5" w:rsidP="00F30F74">
      <w:pPr>
        <w:jc w:val="center"/>
        <w:rPr>
          <w:b/>
          <w:sz w:val="22"/>
          <w:szCs w:val="22"/>
        </w:rPr>
      </w:pPr>
      <w:r w:rsidRPr="00715D96">
        <w:rPr>
          <w:b/>
          <w:sz w:val="22"/>
          <w:szCs w:val="22"/>
        </w:rPr>
        <w:t>о</w:t>
      </w:r>
      <w:r w:rsidR="00E9521A" w:rsidRPr="00715D96">
        <w:rPr>
          <w:b/>
          <w:sz w:val="22"/>
          <w:szCs w:val="22"/>
        </w:rPr>
        <w:t xml:space="preserve">казание услуг по эксплуатации опасного производственного объекта </w:t>
      </w:r>
    </w:p>
    <w:p w:rsidR="00A84295" w:rsidRPr="00715D96" w:rsidRDefault="00A84295" w:rsidP="00A84295">
      <w:pPr>
        <w:ind w:firstLine="0"/>
        <w:jc w:val="left"/>
        <w:rPr>
          <w:b/>
          <w:sz w:val="22"/>
          <w:szCs w:val="22"/>
        </w:rPr>
      </w:pPr>
    </w:p>
    <w:p w:rsidR="002F7A23" w:rsidRPr="00A51259" w:rsidRDefault="00A84295" w:rsidP="002F7A23">
      <w:pPr>
        <w:ind w:firstLine="0"/>
        <w:rPr>
          <w:rFonts w:eastAsia="Calibri"/>
          <w:sz w:val="18"/>
          <w:szCs w:val="18"/>
        </w:rPr>
      </w:pPr>
      <w:r w:rsidRPr="00661DB4">
        <w:rPr>
          <w:sz w:val="20"/>
          <w:szCs w:val="20"/>
        </w:rPr>
        <w:t xml:space="preserve">ИКЗ </w:t>
      </w:r>
      <w:r w:rsidR="002F7A23" w:rsidRPr="00A51259">
        <w:rPr>
          <w:shd w:val="clear" w:color="auto" w:fill="FAFAFA"/>
        </w:rPr>
        <w:t>261770412691977040100100100000000244</w:t>
      </w:r>
    </w:p>
    <w:p w:rsidR="00A84295" w:rsidRPr="00661DB4" w:rsidRDefault="00A84295" w:rsidP="00A84295">
      <w:pPr>
        <w:ind w:firstLine="0"/>
        <w:jc w:val="left"/>
        <w:rPr>
          <w:sz w:val="20"/>
          <w:szCs w:val="20"/>
        </w:rPr>
      </w:pPr>
    </w:p>
    <w:p w:rsidR="00E9521A" w:rsidRPr="00715D96" w:rsidRDefault="00AE561B" w:rsidP="00AE561B">
      <w:pPr>
        <w:ind w:firstLine="0"/>
        <w:jc w:val="center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 xml:space="preserve">г. Москва                                                                                                            </w:t>
      </w:r>
      <w:r w:rsidR="00715D96">
        <w:rPr>
          <w:sz w:val="22"/>
          <w:szCs w:val="22"/>
          <w:lang w:eastAsia="en-US"/>
        </w:rPr>
        <w:t xml:space="preserve">     </w:t>
      </w:r>
      <w:r w:rsidRPr="00715D96">
        <w:rPr>
          <w:sz w:val="22"/>
          <w:szCs w:val="22"/>
          <w:lang w:eastAsia="en-US"/>
        </w:rPr>
        <w:t xml:space="preserve"> </w:t>
      </w:r>
      <w:r w:rsidR="007017AC" w:rsidRPr="00715D96">
        <w:rPr>
          <w:sz w:val="22"/>
          <w:szCs w:val="22"/>
        </w:rPr>
        <w:t>«</w:t>
      </w:r>
      <w:r w:rsidR="001346F6">
        <w:rPr>
          <w:sz w:val="22"/>
          <w:szCs w:val="22"/>
        </w:rPr>
        <w:t>___</w:t>
      </w:r>
      <w:r w:rsidR="007017AC" w:rsidRPr="00715D96">
        <w:rPr>
          <w:sz w:val="22"/>
          <w:szCs w:val="22"/>
        </w:rPr>
        <w:t>»</w:t>
      </w:r>
      <w:r w:rsidR="00715D96">
        <w:rPr>
          <w:sz w:val="22"/>
          <w:szCs w:val="22"/>
        </w:rPr>
        <w:t xml:space="preserve"> </w:t>
      </w:r>
      <w:r w:rsidR="001346F6">
        <w:rPr>
          <w:sz w:val="22"/>
          <w:szCs w:val="22"/>
        </w:rPr>
        <w:t>________</w:t>
      </w:r>
      <w:r w:rsidR="00B86FE4" w:rsidRPr="00715D96">
        <w:rPr>
          <w:sz w:val="22"/>
          <w:szCs w:val="22"/>
        </w:rPr>
        <w:t xml:space="preserve"> </w:t>
      </w:r>
      <w:r w:rsidR="007017AC" w:rsidRPr="00715D96">
        <w:rPr>
          <w:sz w:val="22"/>
          <w:szCs w:val="22"/>
        </w:rPr>
        <w:t>20</w:t>
      </w:r>
      <w:r w:rsidR="005239D2" w:rsidRPr="00715D96">
        <w:rPr>
          <w:sz w:val="22"/>
          <w:szCs w:val="22"/>
        </w:rPr>
        <w:t>2</w:t>
      </w:r>
      <w:r w:rsidR="006726BB">
        <w:rPr>
          <w:sz w:val="22"/>
          <w:szCs w:val="22"/>
        </w:rPr>
        <w:t>6</w:t>
      </w:r>
      <w:r w:rsidR="007017AC" w:rsidRPr="00715D96">
        <w:rPr>
          <w:sz w:val="22"/>
          <w:szCs w:val="22"/>
        </w:rPr>
        <w:t>г</w:t>
      </w:r>
      <w:r w:rsidR="005239D2" w:rsidRPr="00715D96">
        <w:rPr>
          <w:sz w:val="22"/>
          <w:szCs w:val="22"/>
        </w:rPr>
        <w:t>.</w:t>
      </w:r>
    </w:p>
    <w:p w:rsidR="0080627D" w:rsidRPr="00715D96" w:rsidRDefault="0080627D" w:rsidP="00F30F74">
      <w:pPr>
        <w:rPr>
          <w:sz w:val="22"/>
          <w:szCs w:val="22"/>
          <w:lang w:eastAsia="en-US"/>
        </w:rPr>
      </w:pPr>
    </w:p>
    <w:p w:rsidR="00E9521A" w:rsidRDefault="00683231" w:rsidP="0008199A">
      <w:pPr>
        <w:rPr>
          <w:sz w:val="22"/>
          <w:szCs w:val="22"/>
          <w:lang w:eastAsia="en-US"/>
        </w:rPr>
      </w:pPr>
      <w:r w:rsidRPr="00715D96">
        <w:rPr>
          <w:sz w:val="22"/>
          <w:szCs w:val="22"/>
        </w:rPr>
        <w:t xml:space="preserve">Федеральное государственное бюджетное </w:t>
      </w:r>
      <w:r w:rsidR="00661DB4">
        <w:rPr>
          <w:sz w:val="22"/>
          <w:szCs w:val="22"/>
        </w:rPr>
        <w:t xml:space="preserve">научное </w:t>
      </w:r>
      <w:r w:rsidRPr="00715D96">
        <w:rPr>
          <w:sz w:val="22"/>
          <w:szCs w:val="22"/>
        </w:rPr>
        <w:t xml:space="preserve">учреждение «Институт коррекционной педагогики», именуемое в дальнейшем «Заказчик» в лице </w:t>
      </w:r>
      <w:r w:rsidR="00661DB4">
        <w:rPr>
          <w:sz w:val="22"/>
          <w:szCs w:val="22"/>
        </w:rPr>
        <w:t xml:space="preserve">заместителя </w:t>
      </w:r>
      <w:r w:rsidRPr="00715D96">
        <w:rPr>
          <w:iCs/>
          <w:sz w:val="22"/>
          <w:szCs w:val="22"/>
        </w:rPr>
        <w:t xml:space="preserve">директора </w:t>
      </w:r>
      <w:r w:rsidR="00661DB4">
        <w:rPr>
          <w:iCs/>
          <w:sz w:val="22"/>
          <w:szCs w:val="22"/>
        </w:rPr>
        <w:t xml:space="preserve">Баранова Дениса Андреевича </w:t>
      </w:r>
      <w:r w:rsidR="006F0DAE" w:rsidRPr="00715D96">
        <w:rPr>
          <w:bCs/>
          <w:iCs/>
          <w:sz w:val="22"/>
          <w:szCs w:val="22"/>
        </w:rPr>
        <w:t xml:space="preserve"> </w:t>
      </w:r>
      <w:r w:rsidR="006F0DAE" w:rsidRPr="00715D96">
        <w:rPr>
          <w:sz w:val="22"/>
          <w:szCs w:val="22"/>
        </w:rPr>
        <w:t>действующ</w:t>
      </w:r>
      <w:r w:rsidRPr="00715D96">
        <w:rPr>
          <w:sz w:val="22"/>
          <w:szCs w:val="22"/>
        </w:rPr>
        <w:t>ей</w:t>
      </w:r>
      <w:r w:rsidR="006F0DAE" w:rsidRPr="00715D96">
        <w:rPr>
          <w:sz w:val="22"/>
          <w:szCs w:val="22"/>
        </w:rPr>
        <w:t xml:space="preserve"> на основании </w:t>
      </w:r>
      <w:r w:rsidR="00661DB4">
        <w:rPr>
          <w:sz w:val="22"/>
          <w:szCs w:val="22"/>
        </w:rPr>
        <w:t>доверенности №</w:t>
      </w:r>
      <w:r w:rsidR="00661DB4" w:rsidRPr="00661DB4">
        <w:rPr>
          <w:sz w:val="22"/>
          <w:szCs w:val="22"/>
        </w:rPr>
        <w:t>00d61130-1065-40ea-95ff-5c63af6b0bba</w:t>
      </w:r>
      <w:r w:rsidR="006F0DAE" w:rsidRPr="00715D96">
        <w:rPr>
          <w:sz w:val="22"/>
          <w:szCs w:val="22"/>
        </w:rPr>
        <w:t xml:space="preserve">, с одной стороны, и Общество с ограниченной ответственностью </w:t>
      </w:r>
      <w:r w:rsidR="006F0DAE" w:rsidRPr="00715D96">
        <w:rPr>
          <w:bCs/>
          <w:iCs/>
          <w:sz w:val="22"/>
          <w:szCs w:val="22"/>
        </w:rPr>
        <w:t>«ЭНЕРГО-НАЛАДКА» (ООО «ЭНЕРГО-НАЛАДКА»),</w:t>
      </w:r>
      <w:r w:rsidR="006F0DAE" w:rsidRPr="00715D96">
        <w:rPr>
          <w:sz w:val="22"/>
          <w:szCs w:val="22"/>
        </w:rPr>
        <w:t xml:space="preserve"> именуемое в дальнейшем «Исполнитель», в лице </w:t>
      </w:r>
      <w:r w:rsidR="006F0DAE" w:rsidRPr="00715D96">
        <w:rPr>
          <w:iCs/>
          <w:sz w:val="22"/>
          <w:szCs w:val="22"/>
        </w:rPr>
        <w:t>Генерального директора</w:t>
      </w:r>
      <w:r w:rsidR="006F0DAE" w:rsidRPr="00715D96">
        <w:rPr>
          <w:sz w:val="22"/>
          <w:szCs w:val="22"/>
        </w:rPr>
        <w:t xml:space="preserve"> </w:t>
      </w:r>
      <w:r w:rsidR="006F0DAE" w:rsidRPr="00715D96">
        <w:rPr>
          <w:iCs/>
          <w:sz w:val="22"/>
          <w:szCs w:val="22"/>
        </w:rPr>
        <w:t>Антоновского Павла Викторовича</w:t>
      </w:r>
      <w:r w:rsidR="006F0DAE" w:rsidRPr="00715D96">
        <w:rPr>
          <w:sz w:val="22"/>
          <w:szCs w:val="22"/>
        </w:rPr>
        <w:t xml:space="preserve">, действующего </w:t>
      </w:r>
      <w:r w:rsidR="005F69E3" w:rsidRPr="00715D96">
        <w:rPr>
          <w:sz w:val="22"/>
          <w:szCs w:val="22"/>
        </w:rPr>
        <w:t>на</w:t>
      </w:r>
      <w:r w:rsidR="00D33BD6" w:rsidRPr="00715D96">
        <w:rPr>
          <w:sz w:val="22"/>
          <w:szCs w:val="22"/>
        </w:rPr>
        <w:t xml:space="preserve"> </w:t>
      </w:r>
      <w:r w:rsidR="005F69E3" w:rsidRPr="00715D96">
        <w:rPr>
          <w:sz w:val="22"/>
          <w:szCs w:val="22"/>
        </w:rPr>
        <w:t xml:space="preserve">основании </w:t>
      </w:r>
      <w:r w:rsidR="00994134" w:rsidRPr="00715D96">
        <w:rPr>
          <w:sz w:val="22"/>
          <w:szCs w:val="22"/>
        </w:rPr>
        <w:t>Устава</w:t>
      </w:r>
      <w:r w:rsidR="005F69E3" w:rsidRPr="00715D96">
        <w:rPr>
          <w:sz w:val="22"/>
          <w:szCs w:val="22"/>
        </w:rPr>
        <w:t>, с</w:t>
      </w:r>
      <w:r w:rsidR="00D33BD6" w:rsidRPr="00715D96">
        <w:rPr>
          <w:sz w:val="22"/>
          <w:szCs w:val="22"/>
        </w:rPr>
        <w:t xml:space="preserve"> </w:t>
      </w:r>
      <w:r w:rsidR="005F69E3" w:rsidRPr="00715D96">
        <w:rPr>
          <w:sz w:val="22"/>
          <w:szCs w:val="22"/>
        </w:rPr>
        <w:t>другой</w:t>
      </w:r>
      <w:r w:rsidR="00D33BD6" w:rsidRPr="00715D96">
        <w:rPr>
          <w:sz w:val="22"/>
          <w:szCs w:val="22"/>
        </w:rPr>
        <w:t xml:space="preserve"> </w:t>
      </w:r>
      <w:r w:rsidR="005F69E3" w:rsidRPr="00715D96">
        <w:rPr>
          <w:sz w:val="22"/>
          <w:szCs w:val="22"/>
        </w:rPr>
        <w:t>стороны, а</w:t>
      </w:r>
      <w:r w:rsidR="00D33BD6" w:rsidRPr="00715D96">
        <w:rPr>
          <w:sz w:val="22"/>
          <w:szCs w:val="22"/>
        </w:rPr>
        <w:t xml:space="preserve"> </w:t>
      </w:r>
      <w:r w:rsidR="005F69E3" w:rsidRPr="00715D96">
        <w:rPr>
          <w:sz w:val="22"/>
          <w:szCs w:val="22"/>
        </w:rPr>
        <w:t>вместе</w:t>
      </w:r>
      <w:r w:rsidR="00D33BD6" w:rsidRPr="00715D96">
        <w:rPr>
          <w:sz w:val="22"/>
          <w:szCs w:val="22"/>
        </w:rPr>
        <w:t xml:space="preserve"> </w:t>
      </w:r>
      <w:r w:rsidR="005F69E3" w:rsidRPr="00715D96">
        <w:rPr>
          <w:sz w:val="22"/>
          <w:szCs w:val="22"/>
        </w:rPr>
        <w:t>именуемые «Стороны» и</w:t>
      </w:r>
      <w:r w:rsidR="00D33BD6" w:rsidRPr="00715D96">
        <w:rPr>
          <w:sz w:val="22"/>
          <w:szCs w:val="22"/>
        </w:rPr>
        <w:t xml:space="preserve"> </w:t>
      </w:r>
      <w:r w:rsidR="005F69E3" w:rsidRPr="00715D96">
        <w:rPr>
          <w:sz w:val="22"/>
          <w:szCs w:val="22"/>
        </w:rPr>
        <w:t>каждый</w:t>
      </w:r>
      <w:r w:rsidR="00D33BD6" w:rsidRPr="00715D96">
        <w:rPr>
          <w:sz w:val="22"/>
          <w:szCs w:val="22"/>
        </w:rPr>
        <w:t xml:space="preserve"> </w:t>
      </w:r>
      <w:r w:rsidR="005F69E3" w:rsidRPr="00715D96">
        <w:rPr>
          <w:sz w:val="22"/>
          <w:szCs w:val="22"/>
        </w:rPr>
        <w:t>в</w:t>
      </w:r>
      <w:r w:rsidR="00D33BD6" w:rsidRPr="00715D96">
        <w:rPr>
          <w:sz w:val="22"/>
          <w:szCs w:val="22"/>
        </w:rPr>
        <w:t xml:space="preserve"> </w:t>
      </w:r>
      <w:r w:rsidR="005F69E3" w:rsidRPr="00715D96">
        <w:rPr>
          <w:sz w:val="22"/>
          <w:szCs w:val="22"/>
        </w:rPr>
        <w:t>отдельности «Сторона»,</w:t>
      </w:r>
      <w:r w:rsidR="00E9521A" w:rsidRPr="00715D96">
        <w:rPr>
          <w:sz w:val="22"/>
          <w:szCs w:val="22"/>
          <w:lang w:eastAsia="en-US"/>
        </w:rPr>
        <w:t xml:space="preserve"> заключили</w:t>
      </w:r>
      <w:r w:rsidR="00D33BD6" w:rsidRPr="00715D96">
        <w:rPr>
          <w:sz w:val="22"/>
          <w:szCs w:val="22"/>
          <w:lang w:eastAsia="en-US"/>
        </w:rPr>
        <w:t xml:space="preserve"> </w:t>
      </w:r>
      <w:r w:rsidR="00E9521A" w:rsidRPr="00715D96">
        <w:rPr>
          <w:sz w:val="22"/>
          <w:szCs w:val="22"/>
          <w:lang w:eastAsia="en-US"/>
        </w:rPr>
        <w:t xml:space="preserve">настоящий </w:t>
      </w:r>
      <w:r w:rsidR="00994134" w:rsidRPr="00715D96">
        <w:rPr>
          <w:sz w:val="22"/>
          <w:szCs w:val="22"/>
          <w:lang w:eastAsia="en-US"/>
        </w:rPr>
        <w:t>договор</w:t>
      </w:r>
      <w:r w:rsidR="00E9521A" w:rsidRPr="00715D96">
        <w:rPr>
          <w:sz w:val="22"/>
          <w:szCs w:val="22"/>
          <w:lang w:eastAsia="en-US"/>
        </w:rPr>
        <w:t xml:space="preserve"> (далее – </w:t>
      </w:r>
      <w:r w:rsidR="00994134" w:rsidRPr="00715D96">
        <w:rPr>
          <w:sz w:val="22"/>
          <w:szCs w:val="22"/>
          <w:lang w:eastAsia="en-US"/>
        </w:rPr>
        <w:t>Договор</w:t>
      </w:r>
      <w:r w:rsidR="00E9521A" w:rsidRPr="00715D96">
        <w:rPr>
          <w:sz w:val="22"/>
          <w:szCs w:val="22"/>
          <w:lang w:eastAsia="en-US"/>
        </w:rPr>
        <w:t>) о</w:t>
      </w:r>
      <w:r w:rsidR="00D33BD6" w:rsidRPr="00715D96">
        <w:rPr>
          <w:sz w:val="22"/>
          <w:szCs w:val="22"/>
          <w:lang w:eastAsia="en-US"/>
        </w:rPr>
        <w:t xml:space="preserve"> </w:t>
      </w:r>
      <w:r w:rsidR="00E9521A" w:rsidRPr="00715D96">
        <w:rPr>
          <w:sz w:val="22"/>
          <w:szCs w:val="22"/>
          <w:lang w:eastAsia="en-US"/>
        </w:rPr>
        <w:t>нижеследующем.</w:t>
      </w:r>
    </w:p>
    <w:p w:rsidR="00715D96" w:rsidRPr="00715D96" w:rsidRDefault="00715D96" w:rsidP="0008199A">
      <w:pPr>
        <w:rPr>
          <w:sz w:val="22"/>
          <w:szCs w:val="22"/>
          <w:lang w:eastAsia="en-US"/>
        </w:rPr>
      </w:pPr>
    </w:p>
    <w:p w:rsidR="00E9521A" w:rsidRPr="00715D96" w:rsidRDefault="00E9521A" w:rsidP="00FF6FDF">
      <w:pPr>
        <w:pStyle w:val="a"/>
        <w:rPr>
          <w:b/>
          <w:sz w:val="22"/>
          <w:szCs w:val="22"/>
        </w:rPr>
      </w:pPr>
      <w:r w:rsidRPr="00715D96">
        <w:rPr>
          <w:b/>
          <w:sz w:val="22"/>
          <w:szCs w:val="22"/>
        </w:rPr>
        <w:t xml:space="preserve">Предмет </w:t>
      </w:r>
      <w:r w:rsidR="00994134" w:rsidRPr="00715D96">
        <w:rPr>
          <w:b/>
          <w:sz w:val="22"/>
          <w:szCs w:val="22"/>
        </w:rPr>
        <w:t>Договора</w:t>
      </w:r>
    </w:p>
    <w:p w:rsidR="001B4D90" w:rsidRPr="00661DB4" w:rsidRDefault="003F3674" w:rsidP="00676418">
      <w:pPr>
        <w:pStyle w:val="a0"/>
        <w:rPr>
          <w:rFonts w:cs="Times New Roman"/>
          <w:sz w:val="22"/>
          <w:szCs w:val="22"/>
        </w:rPr>
      </w:pPr>
      <w:r w:rsidRPr="00715D96">
        <w:rPr>
          <w:sz w:val="22"/>
          <w:szCs w:val="22"/>
        </w:rPr>
        <w:t>Исполнитель</w:t>
      </w:r>
      <w:r w:rsidR="0017392F" w:rsidRPr="00715D96">
        <w:rPr>
          <w:sz w:val="22"/>
          <w:szCs w:val="22"/>
        </w:rPr>
        <w:t xml:space="preserve"> </w:t>
      </w:r>
      <w:r w:rsidR="00C76A83" w:rsidRPr="00715D96">
        <w:rPr>
          <w:sz w:val="22"/>
          <w:szCs w:val="22"/>
        </w:rPr>
        <w:t xml:space="preserve">обязуется </w:t>
      </w:r>
      <w:r w:rsidR="00405C6E" w:rsidRPr="00715D96">
        <w:rPr>
          <w:sz w:val="22"/>
          <w:szCs w:val="22"/>
        </w:rPr>
        <w:t xml:space="preserve">в обусловленные </w:t>
      </w:r>
      <w:r w:rsidR="00994134" w:rsidRPr="00715D96">
        <w:rPr>
          <w:sz w:val="22"/>
          <w:szCs w:val="22"/>
        </w:rPr>
        <w:t>Договором</w:t>
      </w:r>
      <w:r w:rsidR="00405C6E" w:rsidRPr="00715D96">
        <w:rPr>
          <w:sz w:val="22"/>
          <w:szCs w:val="22"/>
        </w:rPr>
        <w:t xml:space="preserve"> сроки </w:t>
      </w:r>
      <w:r w:rsidR="001B4D90" w:rsidRPr="00715D96">
        <w:rPr>
          <w:sz w:val="22"/>
          <w:szCs w:val="22"/>
        </w:rPr>
        <w:t>оказать</w:t>
      </w:r>
      <w:r w:rsidR="0017392F" w:rsidRPr="00715D96">
        <w:rPr>
          <w:sz w:val="22"/>
          <w:szCs w:val="22"/>
        </w:rPr>
        <w:t xml:space="preserve"> </w:t>
      </w:r>
      <w:r w:rsidR="009C19B2" w:rsidRPr="00715D96">
        <w:rPr>
          <w:sz w:val="22"/>
          <w:szCs w:val="22"/>
        </w:rPr>
        <w:t>Заказчику</w:t>
      </w:r>
      <w:r w:rsidR="00423EEF" w:rsidRPr="00715D96">
        <w:rPr>
          <w:sz w:val="22"/>
          <w:szCs w:val="22"/>
        </w:rPr>
        <w:t xml:space="preserve"> услуги</w:t>
      </w:r>
      <w:r w:rsidR="00CB0307" w:rsidRPr="00715D96">
        <w:rPr>
          <w:sz w:val="22"/>
          <w:szCs w:val="22"/>
        </w:rPr>
        <w:t xml:space="preserve"> </w:t>
      </w:r>
      <w:r w:rsidR="00423EEF" w:rsidRPr="00715D96">
        <w:rPr>
          <w:bCs/>
          <w:iCs/>
          <w:sz w:val="22"/>
          <w:szCs w:val="22"/>
        </w:rPr>
        <w:t>по</w:t>
      </w:r>
      <w:r w:rsidR="00CB0307" w:rsidRPr="00715D96">
        <w:rPr>
          <w:bCs/>
          <w:iCs/>
          <w:sz w:val="22"/>
          <w:szCs w:val="22"/>
        </w:rPr>
        <w:t xml:space="preserve"> </w:t>
      </w:r>
      <w:r w:rsidR="00423EEF" w:rsidRPr="00715D96">
        <w:rPr>
          <w:bCs/>
          <w:iCs/>
          <w:sz w:val="22"/>
          <w:szCs w:val="22"/>
        </w:rPr>
        <w:t xml:space="preserve">эксплуатации </w:t>
      </w:r>
      <w:r w:rsidR="00CB0307" w:rsidRPr="00715D96">
        <w:rPr>
          <w:bCs/>
          <w:iCs/>
          <w:sz w:val="22"/>
          <w:szCs w:val="22"/>
        </w:rPr>
        <w:t xml:space="preserve"> </w:t>
      </w:r>
      <w:r w:rsidR="00CB0307" w:rsidRPr="00661DB4">
        <w:rPr>
          <w:rFonts w:cs="Times New Roman"/>
          <w:bCs/>
          <w:iCs/>
          <w:color w:val="000000"/>
          <w:sz w:val="22"/>
          <w:szCs w:val="22"/>
        </w:rPr>
        <w:t>опасного производственного объекта (ОПО):</w:t>
      </w:r>
      <w:r w:rsidR="00CB0307" w:rsidRPr="00661DB4">
        <w:rPr>
          <w:rFonts w:cs="Times New Roman"/>
          <w:bCs/>
          <w:iCs/>
          <w:sz w:val="22"/>
          <w:szCs w:val="22"/>
        </w:rPr>
        <w:t xml:space="preserve"> </w:t>
      </w:r>
      <w:r w:rsidR="00CB0307" w:rsidRPr="00661DB4">
        <w:rPr>
          <w:rFonts w:cs="Times New Roman"/>
          <w:bCs/>
          <w:iCs/>
          <w:color w:val="000000"/>
          <w:sz w:val="22"/>
          <w:szCs w:val="22"/>
        </w:rPr>
        <w:t>Участок трубопровод</w:t>
      </w:r>
      <w:r w:rsidR="006F0DAE" w:rsidRPr="00661DB4">
        <w:rPr>
          <w:rFonts w:cs="Times New Roman"/>
          <w:bCs/>
          <w:iCs/>
          <w:color w:val="000000"/>
          <w:sz w:val="22"/>
          <w:szCs w:val="22"/>
        </w:rPr>
        <w:t>ов</w:t>
      </w:r>
      <w:r w:rsidR="00CB0307" w:rsidRPr="00661DB4">
        <w:rPr>
          <w:rFonts w:cs="Times New Roman"/>
          <w:bCs/>
          <w:iCs/>
          <w:color w:val="000000"/>
          <w:sz w:val="22"/>
          <w:szCs w:val="22"/>
        </w:rPr>
        <w:t xml:space="preserve"> </w:t>
      </w:r>
      <w:r w:rsidR="006F0DAE" w:rsidRPr="00661DB4">
        <w:rPr>
          <w:rFonts w:cs="Times New Roman"/>
          <w:bCs/>
          <w:iCs/>
          <w:color w:val="000000"/>
          <w:sz w:val="22"/>
          <w:szCs w:val="22"/>
        </w:rPr>
        <w:t>теплосети</w:t>
      </w:r>
      <w:r w:rsidR="006F0DAE" w:rsidRPr="00661DB4">
        <w:rPr>
          <w:rFonts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423EEF" w:rsidRPr="00661DB4">
        <w:rPr>
          <w:rFonts w:cs="Times New Roman"/>
          <w:sz w:val="22"/>
          <w:szCs w:val="22"/>
        </w:rPr>
        <w:t xml:space="preserve">в соответствии с </w:t>
      </w:r>
      <w:r w:rsidR="005848A5" w:rsidRPr="00661DB4">
        <w:rPr>
          <w:rFonts w:cs="Times New Roman"/>
          <w:sz w:val="22"/>
          <w:szCs w:val="22"/>
        </w:rPr>
        <w:t>Техническ</w:t>
      </w:r>
      <w:r w:rsidR="00423EEF" w:rsidRPr="00661DB4">
        <w:rPr>
          <w:rFonts w:cs="Times New Roman"/>
          <w:sz w:val="22"/>
          <w:szCs w:val="22"/>
        </w:rPr>
        <w:t>им</w:t>
      </w:r>
      <w:r w:rsidR="005848A5" w:rsidRPr="00661DB4">
        <w:rPr>
          <w:rFonts w:cs="Times New Roman"/>
          <w:sz w:val="22"/>
          <w:szCs w:val="22"/>
        </w:rPr>
        <w:t xml:space="preserve"> задани</w:t>
      </w:r>
      <w:r w:rsidR="00423EEF" w:rsidRPr="00661DB4">
        <w:rPr>
          <w:rFonts w:cs="Times New Roman"/>
          <w:sz w:val="22"/>
          <w:szCs w:val="22"/>
        </w:rPr>
        <w:t>ем</w:t>
      </w:r>
      <w:r w:rsidR="005848A5" w:rsidRPr="00661DB4">
        <w:rPr>
          <w:rFonts w:cs="Times New Roman"/>
          <w:sz w:val="22"/>
          <w:szCs w:val="22"/>
        </w:rPr>
        <w:t xml:space="preserve"> (приложении № 1) </w:t>
      </w:r>
      <w:r w:rsidR="001B4D90" w:rsidRPr="00661DB4">
        <w:rPr>
          <w:rFonts w:cs="Times New Roman"/>
          <w:sz w:val="22"/>
          <w:szCs w:val="22"/>
        </w:rPr>
        <w:t xml:space="preserve">к </w:t>
      </w:r>
      <w:r w:rsidR="00994134" w:rsidRPr="00661DB4">
        <w:rPr>
          <w:rFonts w:cs="Times New Roman"/>
          <w:sz w:val="22"/>
          <w:szCs w:val="22"/>
        </w:rPr>
        <w:t>Договору</w:t>
      </w:r>
      <w:r w:rsidR="001B4D90" w:rsidRPr="00661DB4">
        <w:rPr>
          <w:rFonts w:cs="Times New Roman"/>
          <w:sz w:val="22"/>
          <w:szCs w:val="22"/>
        </w:rPr>
        <w:t xml:space="preserve">, а </w:t>
      </w:r>
      <w:r w:rsidR="009C19B2" w:rsidRPr="00661DB4">
        <w:rPr>
          <w:rFonts w:cs="Times New Roman"/>
          <w:sz w:val="22"/>
          <w:szCs w:val="22"/>
        </w:rPr>
        <w:t>Заказчик</w:t>
      </w:r>
      <w:r w:rsidR="001B4D90" w:rsidRPr="00661DB4">
        <w:rPr>
          <w:rFonts w:cs="Times New Roman"/>
          <w:sz w:val="22"/>
          <w:szCs w:val="22"/>
        </w:rPr>
        <w:t xml:space="preserve"> обязуется принять и оплатить услуги, в порядке и в соответствии с условиями, предусмотренными </w:t>
      </w:r>
      <w:r w:rsidR="00994134" w:rsidRPr="00661DB4">
        <w:rPr>
          <w:rFonts w:cs="Times New Roman"/>
          <w:sz w:val="22"/>
          <w:szCs w:val="22"/>
        </w:rPr>
        <w:t>Договором</w:t>
      </w:r>
      <w:r w:rsidR="001B4D90" w:rsidRPr="00661DB4">
        <w:rPr>
          <w:rFonts w:cs="Times New Roman"/>
          <w:sz w:val="22"/>
          <w:szCs w:val="22"/>
        </w:rPr>
        <w:t>.</w:t>
      </w:r>
    </w:p>
    <w:p w:rsidR="00E9521A" w:rsidRDefault="00766717" w:rsidP="0008199A">
      <w:pPr>
        <w:pStyle w:val="a0"/>
        <w:rPr>
          <w:rFonts w:cs="Times New Roman"/>
          <w:sz w:val="22"/>
          <w:szCs w:val="22"/>
          <w:lang w:eastAsia="en-US"/>
        </w:rPr>
      </w:pPr>
      <w:r w:rsidRPr="00661DB4">
        <w:rPr>
          <w:rFonts w:cs="Times New Roman"/>
          <w:sz w:val="22"/>
          <w:szCs w:val="22"/>
          <w:lang w:eastAsia="en-US"/>
        </w:rPr>
        <w:t>Перечень и объем услуг</w:t>
      </w:r>
      <w:r w:rsidRPr="00661DB4">
        <w:rPr>
          <w:rFonts w:cs="Times New Roman"/>
          <w:sz w:val="22"/>
          <w:szCs w:val="22"/>
        </w:rPr>
        <w:t>, подлежащих оказанию, т</w:t>
      </w:r>
      <w:r w:rsidR="001B4D90" w:rsidRPr="00661DB4">
        <w:rPr>
          <w:rFonts w:cs="Times New Roman"/>
          <w:sz w:val="22"/>
          <w:szCs w:val="22"/>
          <w:lang w:eastAsia="en-US"/>
        </w:rPr>
        <w:t xml:space="preserve">ребования к </w:t>
      </w:r>
      <w:r w:rsidR="00922F64" w:rsidRPr="00661DB4">
        <w:rPr>
          <w:rFonts w:cs="Times New Roman"/>
          <w:sz w:val="22"/>
          <w:szCs w:val="22"/>
          <w:lang w:eastAsia="en-US"/>
        </w:rPr>
        <w:t>качеству</w:t>
      </w:r>
      <w:r w:rsidR="001B4D90" w:rsidRPr="00661DB4">
        <w:rPr>
          <w:rFonts w:cs="Times New Roman"/>
          <w:sz w:val="22"/>
          <w:szCs w:val="22"/>
          <w:lang w:eastAsia="en-US"/>
        </w:rPr>
        <w:t xml:space="preserve"> оказ</w:t>
      </w:r>
      <w:r w:rsidRPr="00661DB4">
        <w:rPr>
          <w:rFonts w:cs="Times New Roman"/>
          <w:sz w:val="22"/>
          <w:szCs w:val="22"/>
          <w:lang w:eastAsia="en-US"/>
        </w:rPr>
        <w:t>ываемых</w:t>
      </w:r>
      <w:r w:rsidR="00994134" w:rsidRPr="00661DB4">
        <w:rPr>
          <w:rFonts w:cs="Times New Roman"/>
          <w:sz w:val="22"/>
          <w:szCs w:val="22"/>
          <w:lang w:eastAsia="en-US"/>
        </w:rPr>
        <w:t xml:space="preserve"> </w:t>
      </w:r>
      <w:r w:rsidR="00922F64" w:rsidRPr="00661DB4">
        <w:rPr>
          <w:rFonts w:cs="Times New Roman"/>
          <w:sz w:val="22"/>
          <w:szCs w:val="22"/>
          <w:lang w:eastAsia="en-US"/>
        </w:rPr>
        <w:t>Исполнителем</w:t>
      </w:r>
      <w:r w:rsidR="00994134" w:rsidRPr="00661DB4">
        <w:rPr>
          <w:rFonts w:cs="Times New Roman"/>
          <w:sz w:val="22"/>
          <w:szCs w:val="22"/>
          <w:lang w:eastAsia="en-US"/>
        </w:rPr>
        <w:t xml:space="preserve"> </w:t>
      </w:r>
      <w:r w:rsidR="00922F64" w:rsidRPr="00661DB4">
        <w:rPr>
          <w:rFonts w:cs="Times New Roman"/>
          <w:sz w:val="22"/>
          <w:szCs w:val="22"/>
          <w:lang w:eastAsia="en-US"/>
        </w:rPr>
        <w:t>услуг</w:t>
      </w:r>
      <w:r w:rsidR="00A2173E" w:rsidRPr="00661DB4">
        <w:rPr>
          <w:rFonts w:cs="Times New Roman"/>
          <w:sz w:val="22"/>
          <w:szCs w:val="22"/>
        </w:rPr>
        <w:t xml:space="preserve">, а также требования к порядку и способу их оказания </w:t>
      </w:r>
      <w:r w:rsidR="00A2173E" w:rsidRPr="00661DB4">
        <w:rPr>
          <w:rFonts w:cs="Times New Roman"/>
          <w:sz w:val="22"/>
          <w:szCs w:val="22"/>
          <w:lang w:eastAsia="en-US"/>
        </w:rPr>
        <w:t>Исполнителем</w:t>
      </w:r>
      <w:r w:rsidR="00A2173E" w:rsidRPr="00661DB4">
        <w:rPr>
          <w:rFonts w:cs="Times New Roman"/>
          <w:sz w:val="22"/>
          <w:szCs w:val="22"/>
        </w:rPr>
        <w:t>,</w:t>
      </w:r>
      <w:r w:rsidR="00994134" w:rsidRPr="00661DB4">
        <w:rPr>
          <w:rFonts w:cs="Times New Roman"/>
          <w:sz w:val="22"/>
          <w:szCs w:val="22"/>
        </w:rPr>
        <w:t xml:space="preserve"> </w:t>
      </w:r>
      <w:r w:rsidR="004151AF" w:rsidRPr="00661DB4">
        <w:rPr>
          <w:rFonts w:cs="Times New Roman"/>
          <w:sz w:val="22"/>
          <w:szCs w:val="22"/>
          <w:lang w:eastAsia="en-US"/>
        </w:rPr>
        <w:t xml:space="preserve">определяются </w:t>
      </w:r>
      <w:r w:rsidR="00994134" w:rsidRPr="00661DB4">
        <w:rPr>
          <w:rFonts w:cs="Times New Roman"/>
          <w:sz w:val="22"/>
          <w:szCs w:val="22"/>
          <w:lang w:eastAsia="en-US"/>
        </w:rPr>
        <w:t>Договором</w:t>
      </w:r>
      <w:r w:rsidR="00E74818" w:rsidRPr="00661DB4">
        <w:rPr>
          <w:rFonts w:cs="Times New Roman"/>
          <w:sz w:val="22"/>
          <w:szCs w:val="22"/>
        </w:rPr>
        <w:t xml:space="preserve">, </w:t>
      </w:r>
      <w:r w:rsidR="005848A5" w:rsidRPr="00661DB4">
        <w:rPr>
          <w:rFonts w:cs="Times New Roman"/>
          <w:sz w:val="22"/>
          <w:szCs w:val="22"/>
        </w:rPr>
        <w:t>Техническим заданием (приложении № 1).</w:t>
      </w:r>
    </w:p>
    <w:p w:rsidR="004824BB" w:rsidRPr="00661DB4" w:rsidRDefault="004824BB" w:rsidP="0008199A">
      <w:pPr>
        <w:pStyle w:val="a0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</w:rPr>
        <w:t xml:space="preserve">Срок оказания услуг: с 01 </w:t>
      </w:r>
      <w:r w:rsidR="001346F6">
        <w:rPr>
          <w:rFonts w:cs="Times New Roman"/>
          <w:sz w:val="22"/>
          <w:szCs w:val="22"/>
        </w:rPr>
        <w:t>июля 2</w:t>
      </w:r>
      <w:r>
        <w:rPr>
          <w:rFonts w:cs="Times New Roman"/>
          <w:sz w:val="22"/>
          <w:szCs w:val="22"/>
        </w:rPr>
        <w:t xml:space="preserve">026г. по 30 </w:t>
      </w:r>
      <w:r w:rsidR="001346F6">
        <w:rPr>
          <w:rFonts w:cs="Times New Roman"/>
          <w:sz w:val="22"/>
          <w:szCs w:val="22"/>
        </w:rPr>
        <w:t xml:space="preserve">сентября </w:t>
      </w:r>
      <w:r>
        <w:rPr>
          <w:rFonts w:cs="Times New Roman"/>
          <w:sz w:val="22"/>
          <w:szCs w:val="22"/>
        </w:rPr>
        <w:t>2026г.</w:t>
      </w:r>
    </w:p>
    <w:p w:rsidR="00715D96" w:rsidRPr="00715D96" w:rsidRDefault="00715D96" w:rsidP="00715D96">
      <w:pPr>
        <w:pStyle w:val="a0"/>
        <w:numPr>
          <w:ilvl w:val="0"/>
          <w:numId w:val="0"/>
        </w:numPr>
        <w:ind w:left="851"/>
        <w:rPr>
          <w:sz w:val="22"/>
          <w:szCs w:val="22"/>
          <w:lang w:eastAsia="en-US"/>
        </w:rPr>
      </w:pPr>
    </w:p>
    <w:p w:rsidR="00C15C0E" w:rsidRPr="00715D96" w:rsidRDefault="00C15C0E" w:rsidP="0008199A">
      <w:pPr>
        <w:pStyle w:val="a"/>
        <w:rPr>
          <w:b/>
          <w:sz w:val="22"/>
          <w:szCs w:val="22"/>
        </w:rPr>
      </w:pPr>
      <w:r w:rsidRPr="00715D96">
        <w:rPr>
          <w:b/>
          <w:sz w:val="22"/>
          <w:szCs w:val="22"/>
        </w:rPr>
        <w:t xml:space="preserve">Цена </w:t>
      </w:r>
      <w:r w:rsidR="00994134" w:rsidRPr="00715D96">
        <w:rPr>
          <w:b/>
          <w:sz w:val="22"/>
          <w:szCs w:val="22"/>
        </w:rPr>
        <w:t>Договора</w:t>
      </w:r>
      <w:r w:rsidR="001C6DA4" w:rsidRPr="00715D96">
        <w:rPr>
          <w:b/>
          <w:sz w:val="22"/>
          <w:szCs w:val="22"/>
        </w:rPr>
        <w:t xml:space="preserve">, порядок и сроки оплаты </w:t>
      </w:r>
      <w:r w:rsidR="00F53075" w:rsidRPr="00715D96">
        <w:rPr>
          <w:b/>
          <w:sz w:val="22"/>
          <w:szCs w:val="22"/>
        </w:rPr>
        <w:t>услуг</w:t>
      </w:r>
    </w:p>
    <w:p w:rsidR="006726BB" w:rsidRPr="00715D96" w:rsidRDefault="006726BB" w:rsidP="006726BB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 xml:space="preserve">Цена Договора </w:t>
      </w:r>
      <w:r w:rsidR="00797997">
        <w:rPr>
          <w:rFonts w:eastAsiaTheme="minorHAnsi" w:cs="Times New Roman"/>
          <w:sz w:val="22"/>
          <w:szCs w:val="22"/>
          <w:lang w:eastAsia="en-US"/>
        </w:rPr>
        <w:t>99 </w:t>
      </w:r>
      <w:r w:rsidR="001346F6">
        <w:rPr>
          <w:rFonts w:eastAsiaTheme="minorHAnsi" w:cs="Times New Roman"/>
          <w:sz w:val="22"/>
          <w:szCs w:val="22"/>
          <w:lang w:eastAsia="en-US"/>
        </w:rPr>
        <w:t>705</w:t>
      </w:r>
      <w:r w:rsidR="00D77164">
        <w:rPr>
          <w:rFonts w:eastAsiaTheme="minorHAnsi" w:cs="Times New Roman"/>
          <w:sz w:val="22"/>
          <w:szCs w:val="22"/>
          <w:lang w:eastAsia="en-US"/>
        </w:rPr>
        <w:t>,00</w:t>
      </w:r>
      <w:r w:rsidRPr="00715D96">
        <w:rPr>
          <w:sz w:val="22"/>
          <w:szCs w:val="22"/>
          <w:lang w:eastAsia="en-US"/>
        </w:rPr>
        <w:t>(</w:t>
      </w:r>
      <w:r w:rsidR="00D77164">
        <w:rPr>
          <w:sz w:val="22"/>
          <w:szCs w:val="22"/>
          <w:lang w:eastAsia="en-US"/>
        </w:rPr>
        <w:t xml:space="preserve">Девяносто девять тысяч </w:t>
      </w:r>
      <w:r w:rsidR="001346F6">
        <w:rPr>
          <w:sz w:val="22"/>
          <w:szCs w:val="22"/>
          <w:lang w:eastAsia="en-US"/>
        </w:rPr>
        <w:t>семьсот пять</w:t>
      </w:r>
      <w:r w:rsidRPr="00715D96">
        <w:rPr>
          <w:sz w:val="22"/>
          <w:szCs w:val="22"/>
          <w:lang w:eastAsia="en-US"/>
        </w:rPr>
        <w:t xml:space="preserve">) рублей </w:t>
      </w:r>
      <w:r w:rsidR="00D77164">
        <w:rPr>
          <w:sz w:val="22"/>
          <w:szCs w:val="22"/>
          <w:lang w:eastAsia="en-US"/>
        </w:rPr>
        <w:t>00</w:t>
      </w:r>
      <w:r w:rsidRPr="00715D96">
        <w:rPr>
          <w:sz w:val="22"/>
          <w:szCs w:val="22"/>
          <w:lang w:eastAsia="en-US"/>
        </w:rPr>
        <w:t xml:space="preserve"> копеек</w:t>
      </w:r>
      <w:r>
        <w:rPr>
          <w:sz w:val="22"/>
          <w:szCs w:val="22"/>
          <w:lang w:eastAsia="en-US"/>
        </w:rPr>
        <w:t xml:space="preserve">, в том числе НДС 5% в сумме </w:t>
      </w:r>
      <w:r w:rsidR="00797997">
        <w:rPr>
          <w:sz w:val="22"/>
          <w:szCs w:val="22"/>
          <w:lang w:eastAsia="en-US"/>
        </w:rPr>
        <w:t>4 747</w:t>
      </w:r>
      <w:r w:rsidR="00D77164">
        <w:rPr>
          <w:sz w:val="22"/>
          <w:szCs w:val="22"/>
          <w:lang w:eastAsia="en-US"/>
        </w:rPr>
        <w:t>,</w:t>
      </w:r>
      <w:r w:rsidR="00B41336">
        <w:rPr>
          <w:sz w:val="22"/>
          <w:szCs w:val="22"/>
          <w:lang w:eastAsia="en-US"/>
        </w:rPr>
        <w:t>86</w:t>
      </w:r>
      <w:bookmarkStart w:id="0" w:name="_GoBack"/>
      <w:bookmarkEnd w:id="0"/>
      <w:r w:rsidRPr="00715D96">
        <w:rPr>
          <w:sz w:val="22"/>
          <w:szCs w:val="22"/>
          <w:lang w:eastAsia="en-US"/>
        </w:rPr>
        <w:t xml:space="preserve"> является твердой и определяется на весь срок исполнения Договора.</w:t>
      </w:r>
    </w:p>
    <w:p w:rsidR="009E0809" w:rsidRPr="00715D96" w:rsidRDefault="00216BD7" w:rsidP="00216BD7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 xml:space="preserve">Ежемесячная стоимость услуг составляет </w:t>
      </w:r>
      <w:r w:rsidR="00797997">
        <w:rPr>
          <w:rFonts w:eastAsiaTheme="minorHAnsi" w:cs="Times New Roman"/>
          <w:szCs w:val="24"/>
          <w:lang w:eastAsia="en-US"/>
        </w:rPr>
        <w:t>33 23</w:t>
      </w:r>
      <w:r w:rsidR="001346F6">
        <w:rPr>
          <w:rFonts w:eastAsiaTheme="minorHAnsi" w:cs="Times New Roman"/>
          <w:szCs w:val="24"/>
          <w:lang w:eastAsia="en-US"/>
        </w:rPr>
        <w:t>5</w:t>
      </w:r>
      <w:r w:rsidR="00D77164">
        <w:rPr>
          <w:rFonts w:eastAsiaTheme="minorHAnsi" w:cs="Times New Roman"/>
          <w:szCs w:val="24"/>
          <w:lang w:eastAsia="en-US"/>
        </w:rPr>
        <w:t>,00</w:t>
      </w:r>
      <w:r w:rsidR="00CA61F1" w:rsidRPr="00E57F40">
        <w:rPr>
          <w:rFonts w:cs="Times New Roman"/>
          <w:szCs w:val="24"/>
          <w:lang w:eastAsia="en-US"/>
        </w:rPr>
        <w:t xml:space="preserve"> </w:t>
      </w:r>
      <w:r w:rsidRPr="00E57F40">
        <w:rPr>
          <w:rFonts w:cs="Times New Roman"/>
          <w:szCs w:val="24"/>
          <w:lang w:eastAsia="en-US"/>
        </w:rPr>
        <w:t>(</w:t>
      </w:r>
      <w:r w:rsidR="00D77164">
        <w:rPr>
          <w:rFonts w:cs="Times New Roman"/>
          <w:szCs w:val="24"/>
          <w:lang w:eastAsia="en-US"/>
        </w:rPr>
        <w:t>Тридцать три тысячи двести тридцать шесть</w:t>
      </w:r>
      <w:r w:rsidR="00661DB4">
        <w:rPr>
          <w:sz w:val="22"/>
          <w:szCs w:val="22"/>
          <w:lang w:eastAsia="en-US"/>
        </w:rPr>
        <w:t>) рублей</w:t>
      </w:r>
      <w:r w:rsidR="003B7B6B" w:rsidRPr="00715D96">
        <w:rPr>
          <w:sz w:val="22"/>
          <w:szCs w:val="22"/>
          <w:lang w:eastAsia="en-US"/>
        </w:rPr>
        <w:t>.</w:t>
      </w:r>
      <w:r w:rsidR="00125B52" w:rsidRPr="00715D96">
        <w:rPr>
          <w:sz w:val="22"/>
          <w:szCs w:val="22"/>
          <w:lang w:eastAsia="en-US"/>
        </w:rPr>
        <w:t xml:space="preserve"> </w:t>
      </w:r>
      <w:r w:rsidR="00661DB4">
        <w:rPr>
          <w:sz w:val="22"/>
          <w:szCs w:val="22"/>
          <w:lang w:eastAsia="en-US"/>
        </w:rPr>
        <w:t xml:space="preserve">В том числе НДС </w:t>
      </w:r>
      <w:r w:rsidR="00E57F40">
        <w:rPr>
          <w:sz w:val="22"/>
          <w:szCs w:val="22"/>
          <w:lang w:eastAsia="en-US"/>
        </w:rPr>
        <w:t>5</w:t>
      </w:r>
      <w:r w:rsidR="00DA1770">
        <w:rPr>
          <w:sz w:val="22"/>
          <w:szCs w:val="22"/>
          <w:lang w:eastAsia="en-US"/>
        </w:rPr>
        <w:t xml:space="preserve">% </w:t>
      </w:r>
      <w:r w:rsidR="001B071A">
        <w:rPr>
          <w:sz w:val="22"/>
          <w:szCs w:val="22"/>
          <w:lang w:eastAsia="en-US"/>
        </w:rPr>
        <w:t xml:space="preserve">в сумме </w:t>
      </w:r>
      <w:r w:rsidR="00D77164">
        <w:rPr>
          <w:sz w:val="22"/>
          <w:szCs w:val="22"/>
          <w:lang w:eastAsia="en-US"/>
        </w:rPr>
        <w:t>1 582,</w:t>
      </w:r>
      <w:r w:rsidR="001346F6">
        <w:rPr>
          <w:sz w:val="22"/>
          <w:szCs w:val="22"/>
          <w:lang w:eastAsia="en-US"/>
        </w:rPr>
        <w:t>62</w:t>
      </w:r>
      <w:r w:rsidR="00D77164">
        <w:rPr>
          <w:sz w:val="22"/>
          <w:szCs w:val="22"/>
          <w:lang w:eastAsia="en-US"/>
        </w:rPr>
        <w:t xml:space="preserve"> руб</w:t>
      </w:r>
      <w:r w:rsidR="00661DB4">
        <w:rPr>
          <w:sz w:val="22"/>
          <w:szCs w:val="22"/>
        </w:rPr>
        <w:t>.</w:t>
      </w:r>
    </w:p>
    <w:p w:rsidR="00241F8B" w:rsidRPr="00715D96" w:rsidRDefault="009C19B2" w:rsidP="0008199A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</w:rPr>
        <w:t>Заказчик</w:t>
      </w:r>
      <w:r w:rsidR="00994134" w:rsidRPr="00715D96">
        <w:rPr>
          <w:sz w:val="22"/>
          <w:szCs w:val="22"/>
        </w:rPr>
        <w:t xml:space="preserve"> </w:t>
      </w:r>
      <w:r w:rsidR="009E0809" w:rsidRPr="00715D96">
        <w:rPr>
          <w:sz w:val="22"/>
          <w:szCs w:val="22"/>
          <w:lang w:eastAsia="en-US"/>
        </w:rPr>
        <w:t xml:space="preserve">оплачивает </w:t>
      </w:r>
      <w:r w:rsidR="00AA504D" w:rsidRPr="00715D96">
        <w:rPr>
          <w:sz w:val="22"/>
          <w:szCs w:val="22"/>
        </w:rPr>
        <w:t>оказанные услуги</w:t>
      </w:r>
      <w:r w:rsidR="009E0809" w:rsidRPr="00715D96">
        <w:rPr>
          <w:sz w:val="22"/>
          <w:szCs w:val="22"/>
          <w:lang w:eastAsia="en-US"/>
        </w:rPr>
        <w:t xml:space="preserve"> </w:t>
      </w:r>
      <w:r w:rsidR="002F3180" w:rsidRPr="00715D96">
        <w:rPr>
          <w:sz w:val="22"/>
          <w:szCs w:val="22"/>
          <w:lang w:eastAsia="en-US"/>
        </w:rPr>
        <w:t xml:space="preserve">в течении  </w:t>
      </w:r>
      <w:r w:rsidR="00661DB4">
        <w:rPr>
          <w:sz w:val="22"/>
          <w:szCs w:val="22"/>
          <w:lang w:eastAsia="en-US"/>
        </w:rPr>
        <w:t>7</w:t>
      </w:r>
      <w:r w:rsidR="002F3180" w:rsidRPr="00715D96">
        <w:rPr>
          <w:sz w:val="22"/>
          <w:szCs w:val="22"/>
          <w:lang w:eastAsia="en-US"/>
        </w:rPr>
        <w:t xml:space="preserve"> </w:t>
      </w:r>
      <w:r w:rsidR="00661DB4">
        <w:rPr>
          <w:sz w:val="22"/>
          <w:szCs w:val="22"/>
          <w:lang w:eastAsia="en-US"/>
        </w:rPr>
        <w:t xml:space="preserve">(семи) </w:t>
      </w:r>
      <w:r w:rsidR="002F3180" w:rsidRPr="00715D96">
        <w:rPr>
          <w:sz w:val="22"/>
          <w:szCs w:val="22"/>
          <w:lang w:eastAsia="en-US"/>
        </w:rPr>
        <w:t>рабочих дней на основании Акта выполненных работ</w:t>
      </w:r>
      <w:r w:rsidR="00C3371C" w:rsidRPr="00715D96">
        <w:rPr>
          <w:sz w:val="22"/>
          <w:szCs w:val="22"/>
          <w:lang w:eastAsia="en-US"/>
        </w:rPr>
        <w:t xml:space="preserve"> и счета на оплату</w:t>
      </w:r>
      <w:r w:rsidR="002F3180" w:rsidRPr="00715D96">
        <w:rPr>
          <w:sz w:val="22"/>
          <w:szCs w:val="22"/>
          <w:lang w:eastAsia="en-US"/>
        </w:rPr>
        <w:t xml:space="preserve"> </w:t>
      </w:r>
      <w:r w:rsidR="009E0809" w:rsidRPr="00715D96">
        <w:rPr>
          <w:sz w:val="22"/>
          <w:szCs w:val="22"/>
          <w:lang w:eastAsia="en-US"/>
        </w:rPr>
        <w:t xml:space="preserve">в соответствии с условиями </w:t>
      </w:r>
      <w:r w:rsidR="00994134" w:rsidRPr="00715D96">
        <w:rPr>
          <w:sz w:val="22"/>
          <w:szCs w:val="22"/>
          <w:lang w:eastAsia="en-US"/>
        </w:rPr>
        <w:t>Договора</w:t>
      </w:r>
      <w:r w:rsidR="009E0809" w:rsidRPr="00715D96">
        <w:rPr>
          <w:sz w:val="22"/>
          <w:szCs w:val="22"/>
          <w:lang w:eastAsia="en-US"/>
        </w:rPr>
        <w:t xml:space="preserve"> путем перечисления денежных средств на счет </w:t>
      </w:r>
      <w:r w:rsidR="00AA504D" w:rsidRPr="00715D96">
        <w:rPr>
          <w:sz w:val="22"/>
          <w:szCs w:val="22"/>
          <w:lang w:eastAsia="en-US"/>
        </w:rPr>
        <w:t>Исполнителя</w:t>
      </w:r>
      <w:r w:rsidR="009E0809" w:rsidRPr="00715D96">
        <w:rPr>
          <w:sz w:val="22"/>
          <w:szCs w:val="22"/>
          <w:lang w:eastAsia="en-US"/>
        </w:rPr>
        <w:t xml:space="preserve">, реквизиты которого приведены в </w:t>
      </w:r>
      <w:r w:rsidR="00241F8B" w:rsidRPr="00715D96">
        <w:rPr>
          <w:sz w:val="22"/>
          <w:szCs w:val="22"/>
          <w:lang w:eastAsia="en-US"/>
        </w:rPr>
        <w:t>Договоре</w:t>
      </w:r>
      <w:r w:rsidR="00C3371C" w:rsidRPr="00715D96">
        <w:rPr>
          <w:sz w:val="22"/>
          <w:szCs w:val="22"/>
          <w:lang w:eastAsia="en-US"/>
        </w:rPr>
        <w:t xml:space="preserve"> или счете.</w:t>
      </w:r>
    </w:p>
    <w:p w:rsidR="00216BD7" w:rsidRDefault="00D07907" w:rsidP="00216BD7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>Обяза</w:t>
      </w:r>
      <w:r w:rsidR="00F73BC4" w:rsidRPr="00715D96">
        <w:rPr>
          <w:sz w:val="22"/>
          <w:szCs w:val="22"/>
          <w:lang w:eastAsia="en-US"/>
        </w:rPr>
        <w:t xml:space="preserve">тельства </w:t>
      </w:r>
      <w:r w:rsidR="009C19B2" w:rsidRPr="00715D96">
        <w:rPr>
          <w:sz w:val="22"/>
          <w:szCs w:val="22"/>
          <w:lang w:eastAsia="en-US"/>
        </w:rPr>
        <w:t>Заказчика</w:t>
      </w:r>
      <w:r w:rsidR="00F73BC4" w:rsidRPr="00715D96">
        <w:rPr>
          <w:sz w:val="22"/>
          <w:szCs w:val="22"/>
          <w:lang w:eastAsia="en-US"/>
        </w:rPr>
        <w:t xml:space="preserve"> по оплате</w:t>
      </w:r>
      <w:r w:rsidR="00241F8B" w:rsidRPr="00715D96">
        <w:rPr>
          <w:sz w:val="22"/>
          <w:szCs w:val="22"/>
          <w:lang w:eastAsia="en-US"/>
        </w:rPr>
        <w:t xml:space="preserve"> </w:t>
      </w:r>
      <w:r w:rsidR="00056E37" w:rsidRPr="00715D96">
        <w:rPr>
          <w:sz w:val="22"/>
          <w:szCs w:val="22"/>
        </w:rPr>
        <w:t>услуг</w:t>
      </w:r>
      <w:r w:rsidR="009E0809" w:rsidRPr="00715D96">
        <w:rPr>
          <w:sz w:val="22"/>
          <w:szCs w:val="22"/>
          <w:lang w:eastAsia="en-US"/>
        </w:rPr>
        <w:t xml:space="preserve"> считаются исполненными с момента списания денежных средств со счета </w:t>
      </w:r>
      <w:r w:rsidR="009C19B2" w:rsidRPr="00715D96">
        <w:rPr>
          <w:sz w:val="22"/>
          <w:szCs w:val="22"/>
          <w:lang w:eastAsia="en-US"/>
        </w:rPr>
        <w:t>Заказчика</w:t>
      </w:r>
      <w:r w:rsidR="009E0809" w:rsidRPr="00715D96">
        <w:rPr>
          <w:sz w:val="22"/>
          <w:szCs w:val="22"/>
          <w:lang w:eastAsia="en-US"/>
        </w:rPr>
        <w:t xml:space="preserve">, реквизиты которого приведены в </w:t>
      </w:r>
      <w:r w:rsidR="00241F8B" w:rsidRPr="00715D96">
        <w:rPr>
          <w:sz w:val="22"/>
          <w:szCs w:val="22"/>
          <w:lang w:eastAsia="en-US"/>
        </w:rPr>
        <w:t>Договоре</w:t>
      </w:r>
      <w:r w:rsidR="009E0809" w:rsidRPr="00715D96">
        <w:rPr>
          <w:sz w:val="22"/>
          <w:szCs w:val="22"/>
          <w:lang w:eastAsia="en-US"/>
        </w:rPr>
        <w:t>.</w:t>
      </w:r>
    </w:p>
    <w:p w:rsidR="00715D96" w:rsidRPr="00715D96" w:rsidRDefault="00715D96" w:rsidP="00715D96">
      <w:pPr>
        <w:pStyle w:val="a0"/>
        <w:numPr>
          <w:ilvl w:val="0"/>
          <w:numId w:val="0"/>
        </w:numPr>
        <w:ind w:left="851"/>
        <w:rPr>
          <w:sz w:val="22"/>
          <w:szCs w:val="22"/>
          <w:lang w:eastAsia="en-US"/>
        </w:rPr>
      </w:pPr>
    </w:p>
    <w:p w:rsidR="00E24908" w:rsidRPr="00715D96" w:rsidRDefault="00E24908" w:rsidP="0008199A">
      <w:pPr>
        <w:pStyle w:val="a"/>
        <w:rPr>
          <w:b/>
          <w:sz w:val="22"/>
          <w:szCs w:val="22"/>
        </w:rPr>
      </w:pPr>
      <w:r w:rsidRPr="00715D96">
        <w:rPr>
          <w:b/>
          <w:sz w:val="22"/>
          <w:szCs w:val="22"/>
        </w:rPr>
        <w:t xml:space="preserve">Порядок и сроки осуществления </w:t>
      </w:r>
      <w:r w:rsidR="005848A5" w:rsidRPr="00715D96">
        <w:rPr>
          <w:b/>
          <w:sz w:val="22"/>
          <w:szCs w:val="22"/>
        </w:rPr>
        <w:t>сдачи-</w:t>
      </w:r>
      <w:r w:rsidRPr="00715D96">
        <w:rPr>
          <w:b/>
          <w:sz w:val="22"/>
          <w:szCs w:val="22"/>
        </w:rPr>
        <w:t>приемки</w:t>
      </w:r>
      <w:r w:rsidR="005848A5" w:rsidRPr="00715D96">
        <w:rPr>
          <w:b/>
          <w:sz w:val="22"/>
          <w:szCs w:val="22"/>
        </w:rPr>
        <w:t xml:space="preserve"> работ</w:t>
      </w:r>
    </w:p>
    <w:p w:rsidR="00E24908" w:rsidRPr="00715D96" w:rsidRDefault="00C3371C" w:rsidP="006204B1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</w:rPr>
        <w:t>Н</w:t>
      </w:r>
      <w:r w:rsidR="006204B1" w:rsidRPr="00715D96">
        <w:rPr>
          <w:sz w:val="22"/>
          <w:szCs w:val="22"/>
        </w:rPr>
        <w:t>е позднее 5 (пяти) рабочих дней</w:t>
      </w:r>
      <w:r w:rsidRPr="00715D96">
        <w:rPr>
          <w:sz w:val="22"/>
          <w:szCs w:val="22"/>
        </w:rPr>
        <w:t xml:space="preserve"> после окончания отчетного месяца</w:t>
      </w:r>
      <w:r w:rsidR="006204B1" w:rsidRPr="00715D96">
        <w:rPr>
          <w:sz w:val="22"/>
          <w:szCs w:val="22"/>
        </w:rPr>
        <w:t>, Исполнитель письменно уведомляет Заказчика о факте завершения оказания услуг и представляет Заказчику, Акт сдачи-приемки оказанных услуг, подписанный Исполнителем, в 2 (двух) экземплярах</w:t>
      </w:r>
      <w:r w:rsidRPr="00715D96">
        <w:rPr>
          <w:sz w:val="22"/>
          <w:szCs w:val="22"/>
        </w:rPr>
        <w:t>.</w:t>
      </w:r>
    </w:p>
    <w:p w:rsidR="006204B1" w:rsidRPr="00715D96" w:rsidRDefault="006204B1" w:rsidP="006204B1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 xml:space="preserve">Не  позднее  10  (десяти)  рабочих  дней  после  получения  от  Исполнителя </w:t>
      </w:r>
      <w:r w:rsidR="00465FE5" w:rsidRPr="00715D96">
        <w:rPr>
          <w:sz w:val="22"/>
          <w:szCs w:val="22"/>
          <w:lang w:eastAsia="en-US"/>
        </w:rPr>
        <w:t>Акта сдачи-приемки</w:t>
      </w:r>
      <w:r w:rsidRPr="00715D96">
        <w:rPr>
          <w:sz w:val="22"/>
          <w:szCs w:val="22"/>
          <w:lang w:eastAsia="en-US"/>
        </w:rPr>
        <w:t xml:space="preserve">,  Заказчик  осуществляет приемку оказанных услуг на предмет  соответствия  их  объема,  качества  требованиям,  изложенным  в  настоящем Договоре и Техническом задании, и направляет Исполнителю подписанный Заказчиком 1 (один) экземпляр Акта сдачи-приемки   услуг  либо  запрос  о  предоставлении  разъяснений  касательно результатов  оказанных услуг, или мотивированный отказ от принятия результатов оказанных  услуг,  или  акт  с  перечнем  выявленных  недостатков  и  сроком  их устранения. </w:t>
      </w:r>
    </w:p>
    <w:p w:rsidR="006812C9" w:rsidRDefault="00E24908" w:rsidP="0008199A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>В случае получения Мотивированного отказа</w:t>
      </w:r>
      <w:r w:rsidR="00556B8D" w:rsidRPr="00715D96">
        <w:rPr>
          <w:sz w:val="22"/>
          <w:szCs w:val="22"/>
          <w:lang w:eastAsia="en-US"/>
        </w:rPr>
        <w:t xml:space="preserve"> (акта)</w:t>
      </w:r>
      <w:r w:rsidRPr="00715D96">
        <w:rPr>
          <w:sz w:val="22"/>
          <w:szCs w:val="22"/>
          <w:lang w:eastAsia="en-US"/>
        </w:rPr>
        <w:t xml:space="preserve"> </w:t>
      </w:r>
      <w:r w:rsidR="00C54A4F" w:rsidRPr="00715D96">
        <w:rPr>
          <w:sz w:val="22"/>
          <w:szCs w:val="22"/>
        </w:rPr>
        <w:t>Исполнитель</w:t>
      </w:r>
      <w:r w:rsidRPr="00715D96">
        <w:rPr>
          <w:sz w:val="22"/>
          <w:szCs w:val="22"/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9C19B2" w:rsidRPr="00715D96">
        <w:rPr>
          <w:sz w:val="22"/>
          <w:szCs w:val="22"/>
          <w:lang w:eastAsia="en-US"/>
        </w:rPr>
        <w:t>Заказчику</w:t>
      </w:r>
      <w:r w:rsidRPr="00715D96">
        <w:rPr>
          <w:sz w:val="22"/>
          <w:szCs w:val="22"/>
          <w:lang w:eastAsia="en-US"/>
        </w:rPr>
        <w:t xml:space="preserve"> </w:t>
      </w:r>
      <w:r w:rsidR="006204B1" w:rsidRPr="00715D96">
        <w:rPr>
          <w:sz w:val="22"/>
          <w:szCs w:val="22"/>
          <w:lang w:eastAsia="en-US"/>
        </w:rPr>
        <w:t>отчет о выполненных работах</w:t>
      </w:r>
      <w:r w:rsidR="00556B8D" w:rsidRPr="00715D96">
        <w:rPr>
          <w:sz w:val="22"/>
          <w:szCs w:val="22"/>
          <w:lang w:eastAsia="en-US"/>
        </w:rPr>
        <w:t>.</w:t>
      </w:r>
    </w:p>
    <w:p w:rsidR="00715D96" w:rsidRPr="00715D96" w:rsidRDefault="00715D96" w:rsidP="00715D96">
      <w:pPr>
        <w:pStyle w:val="a0"/>
        <w:numPr>
          <w:ilvl w:val="0"/>
          <w:numId w:val="0"/>
        </w:numPr>
        <w:ind w:left="851"/>
        <w:rPr>
          <w:sz w:val="22"/>
          <w:szCs w:val="22"/>
          <w:lang w:eastAsia="en-US"/>
        </w:rPr>
      </w:pPr>
    </w:p>
    <w:p w:rsidR="00A86200" w:rsidRPr="00715D96" w:rsidRDefault="00A86200" w:rsidP="00541373">
      <w:pPr>
        <w:pStyle w:val="a"/>
        <w:rPr>
          <w:b/>
          <w:sz w:val="22"/>
          <w:szCs w:val="22"/>
        </w:rPr>
      </w:pPr>
      <w:r w:rsidRPr="00715D96">
        <w:rPr>
          <w:b/>
          <w:sz w:val="22"/>
          <w:szCs w:val="22"/>
        </w:rPr>
        <w:t>Права и обязанности Сторон</w:t>
      </w:r>
    </w:p>
    <w:p w:rsidR="00605395" w:rsidRPr="00715D96" w:rsidRDefault="009C19B2" w:rsidP="00FF6FDF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>Заказчик</w:t>
      </w:r>
      <w:r w:rsidR="00605395" w:rsidRPr="00715D96">
        <w:rPr>
          <w:sz w:val="22"/>
          <w:szCs w:val="22"/>
          <w:lang w:eastAsia="en-US"/>
        </w:rPr>
        <w:t xml:space="preserve"> вправе:</w:t>
      </w:r>
    </w:p>
    <w:p w:rsidR="00605395" w:rsidRPr="00715D96" w:rsidRDefault="009E6326" w:rsidP="00FF6FDF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lastRenderedPageBreak/>
        <w:t>Т</w:t>
      </w:r>
      <w:r w:rsidR="00605395" w:rsidRPr="00715D96">
        <w:rPr>
          <w:sz w:val="22"/>
          <w:szCs w:val="22"/>
        </w:rPr>
        <w:t xml:space="preserve">ребовать от Исполнителя надлежащего исполнения обязательств в соответствии с </w:t>
      </w:r>
      <w:r w:rsidR="00AE719D" w:rsidRPr="00715D96">
        <w:rPr>
          <w:sz w:val="22"/>
          <w:szCs w:val="22"/>
        </w:rPr>
        <w:t xml:space="preserve">условиями </w:t>
      </w:r>
      <w:r w:rsidR="008045FC" w:rsidRPr="00715D96">
        <w:rPr>
          <w:sz w:val="22"/>
          <w:szCs w:val="22"/>
        </w:rPr>
        <w:t>Договора</w:t>
      </w:r>
      <w:r w:rsidR="00605395" w:rsidRPr="00715D96">
        <w:rPr>
          <w:sz w:val="22"/>
          <w:szCs w:val="22"/>
        </w:rPr>
        <w:t>, а также требовать своевременного устранения выявленных недостатков</w:t>
      </w:r>
      <w:r w:rsidRPr="00715D96">
        <w:rPr>
          <w:sz w:val="22"/>
          <w:szCs w:val="22"/>
        </w:rPr>
        <w:t>.</w:t>
      </w:r>
    </w:p>
    <w:p w:rsidR="00605395" w:rsidRPr="00715D96" w:rsidRDefault="009E6326" w:rsidP="00FF6FDF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Т</w:t>
      </w:r>
      <w:r w:rsidR="00605395" w:rsidRPr="00715D96">
        <w:rPr>
          <w:sz w:val="22"/>
          <w:szCs w:val="22"/>
        </w:rPr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715D96">
        <w:rPr>
          <w:sz w:val="22"/>
          <w:szCs w:val="22"/>
        </w:rPr>
        <w:t xml:space="preserve"> условиями</w:t>
      </w:r>
      <w:r w:rsidR="00605395" w:rsidRPr="00715D96">
        <w:rPr>
          <w:sz w:val="22"/>
          <w:szCs w:val="22"/>
        </w:rPr>
        <w:t xml:space="preserve"> </w:t>
      </w:r>
      <w:r w:rsidR="008045FC" w:rsidRPr="00715D96">
        <w:rPr>
          <w:sz w:val="22"/>
          <w:szCs w:val="22"/>
        </w:rPr>
        <w:t>Договора</w:t>
      </w:r>
      <w:r w:rsidRPr="00715D96">
        <w:rPr>
          <w:sz w:val="22"/>
          <w:szCs w:val="22"/>
        </w:rPr>
        <w:t>.</w:t>
      </w:r>
    </w:p>
    <w:p w:rsidR="00605395" w:rsidRPr="00715D96" w:rsidRDefault="009E6326" w:rsidP="00FF6FDF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З</w:t>
      </w:r>
      <w:r w:rsidR="00605395" w:rsidRPr="00715D96">
        <w:rPr>
          <w:sz w:val="22"/>
          <w:szCs w:val="22"/>
        </w:rPr>
        <w:t xml:space="preserve">апрашивать у Исполнителя информацию об исполнении им обязательств по </w:t>
      </w:r>
      <w:r w:rsidR="008045FC" w:rsidRPr="00715D96">
        <w:rPr>
          <w:sz w:val="22"/>
          <w:szCs w:val="22"/>
        </w:rPr>
        <w:t>Договору</w:t>
      </w:r>
      <w:r w:rsidRPr="00715D96">
        <w:rPr>
          <w:sz w:val="22"/>
          <w:szCs w:val="22"/>
        </w:rPr>
        <w:t>.</w:t>
      </w:r>
    </w:p>
    <w:p w:rsidR="00605395" w:rsidRPr="00715D96" w:rsidRDefault="009E6326" w:rsidP="00FF6FDF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Т</w:t>
      </w:r>
      <w:r w:rsidR="00605395" w:rsidRPr="00715D96">
        <w:rPr>
          <w:sz w:val="22"/>
          <w:szCs w:val="22"/>
        </w:rPr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8045FC" w:rsidRPr="00715D96">
        <w:rPr>
          <w:sz w:val="22"/>
          <w:szCs w:val="22"/>
        </w:rPr>
        <w:t>Договором</w:t>
      </w:r>
      <w:r w:rsidRPr="00715D96">
        <w:rPr>
          <w:sz w:val="22"/>
          <w:szCs w:val="22"/>
        </w:rPr>
        <w:t>.</w:t>
      </w:r>
    </w:p>
    <w:p w:rsidR="00B20F46" w:rsidRPr="00715D96" w:rsidRDefault="009E6326" w:rsidP="00FF6FDF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В</w:t>
      </w:r>
      <w:r w:rsidR="00B20F46" w:rsidRPr="00715D96">
        <w:rPr>
          <w:sz w:val="22"/>
          <w:szCs w:val="22"/>
        </w:rPr>
        <w:t>о всякое время проверять ход и качество услуг, оказываемых Исполнителем, не вмешиваясь в его деятельность</w:t>
      </w:r>
      <w:r w:rsidRPr="00715D96">
        <w:rPr>
          <w:sz w:val="22"/>
          <w:szCs w:val="22"/>
        </w:rPr>
        <w:t>.</w:t>
      </w:r>
    </w:p>
    <w:p w:rsidR="00605395" w:rsidRPr="00715D96" w:rsidRDefault="009E6326" w:rsidP="00FF6FDF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О</w:t>
      </w:r>
      <w:r w:rsidR="00605395" w:rsidRPr="00715D96">
        <w:rPr>
          <w:sz w:val="22"/>
          <w:szCs w:val="22"/>
        </w:rPr>
        <w:t xml:space="preserve">существлять иные права, предусмотренные законодательством Российской Федерации и </w:t>
      </w:r>
      <w:r w:rsidR="008045FC" w:rsidRPr="00715D96">
        <w:rPr>
          <w:sz w:val="22"/>
          <w:szCs w:val="22"/>
        </w:rPr>
        <w:t>Договором</w:t>
      </w:r>
      <w:r w:rsidR="00605395" w:rsidRPr="00715D96">
        <w:rPr>
          <w:sz w:val="22"/>
          <w:szCs w:val="22"/>
        </w:rPr>
        <w:t>.</w:t>
      </w:r>
    </w:p>
    <w:p w:rsidR="00605395" w:rsidRPr="00715D96" w:rsidRDefault="009C19B2" w:rsidP="009E6326">
      <w:pPr>
        <w:pStyle w:val="a0"/>
        <w:rPr>
          <w:sz w:val="22"/>
          <w:szCs w:val="22"/>
          <w:lang w:eastAsia="en-US"/>
        </w:rPr>
      </w:pPr>
      <w:bookmarkStart w:id="1" w:name="_Ref47600460"/>
      <w:r w:rsidRPr="00715D96">
        <w:rPr>
          <w:sz w:val="22"/>
          <w:szCs w:val="22"/>
          <w:lang w:eastAsia="en-US"/>
        </w:rPr>
        <w:t>Заказчик</w:t>
      </w:r>
      <w:r w:rsidR="00605395" w:rsidRPr="00715D96">
        <w:rPr>
          <w:sz w:val="22"/>
          <w:szCs w:val="22"/>
          <w:lang w:eastAsia="en-US"/>
        </w:rPr>
        <w:t xml:space="preserve"> обязан:</w:t>
      </w:r>
      <w:bookmarkEnd w:id="1"/>
    </w:p>
    <w:p w:rsidR="00605395" w:rsidRPr="00715D96" w:rsidRDefault="009E6326" w:rsidP="009E6326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О</w:t>
      </w:r>
      <w:r w:rsidR="00605395" w:rsidRPr="00715D96">
        <w:rPr>
          <w:sz w:val="22"/>
          <w:szCs w:val="22"/>
        </w:rPr>
        <w:t xml:space="preserve">существлять приемку </w:t>
      </w:r>
      <w:r w:rsidR="00F53075" w:rsidRPr="00715D96">
        <w:rPr>
          <w:sz w:val="22"/>
          <w:szCs w:val="22"/>
        </w:rPr>
        <w:t>услуг</w:t>
      </w:r>
      <w:r w:rsidR="00605395" w:rsidRPr="00715D96">
        <w:rPr>
          <w:sz w:val="22"/>
          <w:szCs w:val="22"/>
        </w:rPr>
        <w:t xml:space="preserve"> и производить </w:t>
      </w:r>
      <w:r w:rsidR="00B20F46" w:rsidRPr="00715D96">
        <w:rPr>
          <w:sz w:val="22"/>
          <w:szCs w:val="22"/>
        </w:rPr>
        <w:t>их</w:t>
      </w:r>
      <w:r w:rsidR="00605395" w:rsidRPr="00715D96">
        <w:rPr>
          <w:sz w:val="22"/>
          <w:szCs w:val="22"/>
        </w:rPr>
        <w:t xml:space="preserve"> оплату в порядке и сроки, установленные </w:t>
      </w:r>
      <w:r w:rsidR="008045FC" w:rsidRPr="00715D96">
        <w:rPr>
          <w:sz w:val="22"/>
          <w:szCs w:val="22"/>
        </w:rPr>
        <w:t>Договором</w:t>
      </w:r>
      <w:r w:rsidRPr="00715D96">
        <w:rPr>
          <w:sz w:val="22"/>
          <w:szCs w:val="22"/>
        </w:rPr>
        <w:t>.</w:t>
      </w:r>
    </w:p>
    <w:p w:rsidR="00605395" w:rsidRPr="00715D96" w:rsidRDefault="009E6326" w:rsidP="009E6326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С</w:t>
      </w:r>
      <w:r w:rsidR="00605395" w:rsidRPr="00715D96">
        <w:rPr>
          <w:sz w:val="22"/>
          <w:szCs w:val="22"/>
        </w:rPr>
        <w:t xml:space="preserve">ообщать в письменной форме Исполнителю о недостатках, </w:t>
      </w:r>
      <w:r w:rsidR="00E7007D" w:rsidRPr="00715D96">
        <w:rPr>
          <w:sz w:val="22"/>
          <w:szCs w:val="22"/>
        </w:rPr>
        <w:t xml:space="preserve">обнаруженных в ходе исполнения Исполнителем своих обязательств по </w:t>
      </w:r>
      <w:r w:rsidR="008045FC" w:rsidRPr="00715D96">
        <w:rPr>
          <w:sz w:val="22"/>
          <w:szCs w:val="22"/>
        </w:rPr>
        <w:t>Договору</w:t>
      </w:r>
      <w:r w:rsidR="00605395" w:rsidRPr="00715D96">
        <w:rPr>
          <w:sz w:val="22"/>
          <w:szCs w:val="22"/>
        </w:rPr>
        <w:t>, в течение 5 (пяти) рабочих дней со дня обнаружения таких недостатков</w:t>
      </w:r>
      <w:r w:rsidRPr="00715D96">
        <w:rPr>
          <w:sz w:val="22"/>
          <w:szCs w:val="22"/>
        </w:rPr>
        <w:t>.</w:t>
      </w:r>
    </w:p>
    <w:p w:rsidR="00605395" w:rsidRPr="00715D96" w:rsidRDefault="009E6326" w:rsidP="009E6326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О</w:t>
      </w:r>
      <w:r w:rsidR="00605395" w:rsidRPr="00715D96">
        <w:rPr>
          <w:sz w:val="22"/>
          <w:szCs w:val="22"/>
        </w:rPr>
        <w:t>существлять контроль за исполнением</w:t>
      </w:r>
      <w:r w:rsidR="008045FC" w:rsidRPr="00715D96">
        <w:rPr>
          <w:sz w:val="22"/>
          <w:szCs w:val="22"/>
        </w:rPr>
        <w:t xml:space="preserve"> </w:t>
      </w:r>
      <w:r w:rsidR="00605395" w:rsidRPr="00715D96">
        <w:rPr>
          <w:sz w:val="22"/>
          <w:szCs w:val="22"/>
        </w:rPr>
        <w:t>Исполнителем</w:t>
      </w:r>
      <w:r w:rsidR="008045FC" w:rsidRPr="00715D96">
        <w:rPr>
          <w:sz w:val="22"/>
          <w:szCs w:val="22"/>
        </w:rPr>
        <w:t xml:space="preserve"> </w:t>
      </w:r>
      <w:r w:rsidR="00605395" w:rsidRPr="00715D96">
        <w:rPr>
          <w:sz w:val="22"/>
          <w:szCs w:val="22"/>
        </w:rPr>
        <w:t xml:space="preserve">условий </w:t>
      </w:r>
      <w:r w:rsidR="008045FC" w:rsidRPr="00715D96">
        <w:rPr>
          <w:sz w:val="22"/>
          <w:szCs w:val="22"/>
        </w:rPr>
        <w:t>Договора</w:t>
      </w:r>
      <w:r w:rsidR="00605395" w:rsidRPr="00715D96">
        <w:rPr>
          <w:sz w:val="22"/>
          <w:szCs w:val="22"/>
        </w:rPr>
        <w:t xml:space="preserve"> в соответствии с законодательством Российской Федерации</w:t>
      </w:r>
      <w:r w:rsidRPr="00715D96">
        <w:rPr>
          <w:sz w:val="22"/>
          <w:szCs w:val="22"/>
        </w:rPr>
        <w:t>.</w:t>
      </w:r>
    </w:p>
    <w:p w:rsidR="00605395" w:rsidRPr="00715D96" w:rsidRDefault="009E6326" w:rsidP="009E6326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П</w:t>
      </w:r>
      <w:r w:rsidR="00605395" w:rsidRPr="00715D96">
        <w:rPr>
          <w:sz w:val="22"/>
          <w:szCs w:val="22"/>
        </w:rPr>
        <w:t xml:space="preserve">редставлять Исполнителю информацию об изменении реквизитов </w:t>
      </w:r>
      <w:r w:rsidR="009C19B2" w:rsidRPr="00715D96">
        <w:rPr>
          <w:sz w:val="22"/>
          <w:szCs w:val="22"/>
        </w:rPr>
        <w:t>Заказчика</w:t>
      </w:r>
      <w:r w:rsidR="00605395" w:rsidRPr="00715D96">
        <w:rPr>
          <w:sz w:val="22"/>
          <w:szCs w:val="22"/>
        </w:rPr>
        <w:t xml:space="preserve">, указанных в </w:t>
      </w:r>
      <w:r w:rsidR="008045FC" w:rsidRPr="00715D96">
        <w:rPr>
          <w:sz w:val="22"/>
          <w:szCs w:val="22"/>
        </w:rPr>
        <w:t>Договоре</w:t>
      </w:r>
      <w:r w:rsidR="00605395" w:rsidRPr="00715D96">
        <w:rPr>
          <w:sz w:val="22"/>
          <w:szCs w:val="22"/>
        </w:rPr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8045FC" w:rsidRPr="00715D96">
        <w:rPr>
          <w:sz w:val="22"/>
          <w:szCs w:val="22"/>
        </w:rPr>
        <w:t>Договор</w:t>
      </w:r>
      <w:r w:rsidRPr="00715D96">
        <w:rPr>
          <w:sz w:val="22"/>
          <w:szCs w:val="22"/>
        </w:rPr>
        <w:t>.</w:t>
      </w:r>
    </w:p>
    <w:p w:rsidR="00605395" w:rsidRPr="00715D96" w:rsidRDefault="009E6326" w:rsidP="009E6326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В</w:t>
      </w:r>
      <w:r w:rsidR="00605395" w:rsidRPr="00715D96">
        <w:rPr>
          <w:sz w:val="22"/>
          <w:szCs w:val="22"/>
        </w:rPr>
        <w:t xml:space="preserve"> течени</w:t>
      </w:r>
      <w:r w:rsidRPr="00715D96">
        <w:rPr>
          <w:sz w:val="22"/>
          <w:szCs w:val="22"/>
        </w:rPr>
        <w:t>е</w:t>
      </w:r>
      <w:r w:rsidR="00605395" w:rsidRPr="00715D96">
        <w:rPr>
          <w:sz w:val="22"/>
          <w:szCs w:val="22"/>
        </w:rPr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8045FC" w:rsidRPr="00715D96">
        <w:rPr>
          <w:sz w:val="22"/>
          <w:szCs w:val="22"/>
        </w:rPr>
        <w:t>Договоре</w:t>
      </w:r>
      <w:r w:rsidR="00605395" w:rsidRPr="00715D96">
        <w:rPr>
          <w:sz w:val="22"/>
          <w:szCs w:val="22"/>
        </w:rPr>
        <w:t xml:space="preserve">, а также проекта дополнительного соглашения о внесении изменений в </w:t>
      </w:r>
      <w:r w:rsidR="008045FC" w:rsidRPr="00715D96">
        <w:rPr>
          <w:sz w:val="22"/>
          <w:szCs w:val="22"/>
        </w:rPr>
        <w:t>Договор</w:t>
      </w:r>
      <w:r w:rsidR="00605395" w:rsidRPr="00715D96">
        <w:rPr>
          <w:sz w:val="22"/>
          <w:szCs w:val="22"/>
        </w:rPr>
        <w:t xml:space="preserve">, рассмотреть их, подписать дополнительное соглашение к </w:t>
      </w:r>
      <w:r w:rsidR="008045FC" w:rsidRPr="00715D96">
        <w:rPr>
          <w:sz w:val="22"/>
          <w:szCs w:val="22"/>
        </w:rPr>
        <w:t>Договору</w:t>
      </w:r>
      <w:r w:rsidRPr="00715D96">
        <w:rPr>
          <w:sz w:val="22"/>
          <w:szCs w:val="22"/>
        </w:rPr>
        <w:t>.</w:t>
      </w:r>
    </w:p>
    <w:p w:rsidR="00605395" w:rsidRPr="00715D96" w:rsidRDefault="008045FC" w:rsidP="00056FEA">
      <w:pPr>
        <w:pStyle w:val="a0"/>
        <w:rPr>
          <w:sz w:val="22"/>
          <w:szCs w:val="22"/>
          <w:lang w:val="en-US" w:eastAsia="en-US"/>
        </w:rPr>
      </w:pPr>
      <w:r w:rsidRPr="00715D96">
        <w:rPr>
          <w:sz w:val="22"/>
          <w:szCs w:val="22"/>
        </w:rPr>
        <w:t xml:space="preserve">Исполнитель </w:t>
      </w:r>
      <w:r w:rsidR="00605395" w:rsidRPr="00715D96">
        <w:rPr>
          <w:sz w:val="22"/>
          <w:szCs w:val="22"/>
          <w:lang w:eastAsia="en-US"/>
        </w:rPr>
        <w:t>вправе:</w:t>
      </w:r>
    </w:p>
    <w:p w:rsidR="00605395" w:rsidRPr="00715D96" w:rsidRDefault="009E6326" w:rsidP="008711E7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Т</w:t>
      </w:r>
      <w:r w:rsidR="00605395" w:rsidRPr="00715D96">
        <w:rPr>
          <w:sz w:val="22"/>
          <w:szCs w:val="22"/>
        </w:rPr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9C19B2" w:rsidRPr="00715D96">
        <w:rPr>
          <w:sz w:val="22"/>
          <w:szCs w:val="22"/>
        </w:rPr>
        <w:t>Заказчиком</w:t>
      </w:r>
      <w:r w:rsidR="00605395" w:rsidRPr="00715D96">
        <w:rPr>
          <w:sz w:val="22"/>
          <w:szCs w:val="22"/>
        </w:rPr>
        <w:t xml:space="preserve"> обязательств, предусмотренных </w:t>
      </w:r>
      <w:r w:rsidR="008045FC" w:rsidRPr="00715D96">
        <w:rPr>
          <w:sz w:val="22"/>
          <w:szCs w:val="22"/>
        </w:rPr>
        <w:t>Договором</w:t>
      </w:r>
      <w:r w:rsidRPr="00715D96">
        <w:rPr>
          <w:sz w:val="22"/>
          <w:szCs w:val="22"/>
        </w:rPr>
        <w:t>.</w:t>
      </w:r>
    </w:p>
    <w:p w:rsidR="00605395" w:rsidRPr="00715D96" w:rsidRDefault="009E6326" w:rsidP="008711E7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Т</w:t>
      </w:r>
      <w:r w:rsidR="00605395" w:rsidRPr="00715D96">
        <w:rPr>
          <w:sz w:val="22"/>
          <w:szCs w:val="22"/>
        </w:rPr>
        <w:t xml:space="preserve">ребовать от </w:t>
      </w:r>
      <w:r w:rsidR="009C19B2" w:rsidRPr="00715D96">
        <w:rPr>
          <w:sz w:val="22"/>
          <w:szCs w:val="22"/>
        </w:rPr>
        <w:t>Заказчика</w:t>
      </w:r>
      <w:r w:rsidR="00605395" w:rsidRPr="00715D96">
        <w:rPr>
          <w:sz w:val="22"/>
          <w:szCs w:val="22"/>
        </w:rPr>
        <w:t xml:space="preserve"> надлежащего исполнения обязательств в соответствии с </w:t>
      </w:r>
      <w:r w:rsidR="008045FC" w:rsidRPr="00715D96">
        <w:rPr>
          <w:sz w:val="22"/>
          <w:szCs w:val="22"/>
        </w:rPr>
        <w:t>Договором</w:t>
      </w:r>
      <w:r w:rsidRPr="00715D96">
        <w:rPr>
          <w:sz w:val="22"/>
          <w:szCs w:val="22"/>
        </w:rPr>
        <w:t>.</w:t>
      </w:r>
    </w:p>
    <w:p w:rsidR="00605395" w:rsidRPr="00715D96" w:rsidRDefault="009E6326" w:rsidP="008711E7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З</w:t>
      </w:r>
      <w:r w:rsidR="00605395" w:rsidRPr="00715D96">
        <w:rPr>
          <w:sz w:val="22"/>
          <w:szCs w:val="22"/>
        </w:rPr>
        <w:t xml:space="preserve">апрашивать у </w:t>
      </w:r>
      <w:r w:rsidR="009C19B2" w:rsidRPr="00715D96">
        <w:rPr>
          <w:sz w:val="22"/>
          <w:szCs w:val="22"/>
        </w:rPr>
        <w:t>Заказчика</w:t>
      </w:r>
      <w:r w:rsidR="00605395" w:rsidRPr="00715D96">
        <w:rPr>
          <w:sz w:val="22"/>
          <w:szCs w:val="22"/>
        </w:rPr>
        <w:t xml:space="preserve"> разъяснения и уточнения относительно исполнения обязательств в рамках </w:t>
      </w:r>
      <w:r w:rsidR="00C979E7" w:rsidRPr="00715D96">
        <w:rPr>
          <w:sz w:val="22"/>
          <w:szCs w:val="22"/>
        </w:rPr>
        <w:t>Договора</w:t>
      </w:r>
      <w:r w:rsidRPr="00715D96">
        <w:rPr>
          <w:sz w:val="22"/>
          <w:szCs w:val="22"/>
        </w:rPr>
        <w:t>.</w:t>
      </w:r>
    </w:p>
    <w:p w:rsidR="00326506" w:rsidRPr="00715D96" w:rsidRDefault="00683231" w:rsidP="00326506">
      <w:pPr>
        <w:pStyle w:val="a1"/>
        <w:numPr>
          <w:ilvl w:val="0"/>
          <w:numId w:val="0"/>
        </w:numPr>
        <w:ind w:firstLine="709"/>
        <w:rPr>
          <w:sz w:val="22"/>
          <w:szCs w:val="22"/>
        </w:rPr>
      </w:pPr>
      <w:r w:rsidRPr="00715D96">
        <w:rPr>
          <w:sz w:val="22"/>
          <w:szCs w:val="22"/>
        </w:rPr>
        <w:t>4</w:t>
      </w:r>
      <w:r w:rsidR="00326506" w:rsidRPr="00715D96">
        <w:rPr>
          <w:sz w:val="22"/>
          <w:szCs w:val="22"/>
        </w:rPr>
        <w:t>.3.</w:t>
      </w:r>
      <w:r w:rsidRPr="00715D96">
        <w:rPr>
          <w:sz w:val="22"/>
          <w:szCs w:val="22"/>
        </w:rPr>
        <w:t>4</w:t>
      </w:r>
      <w:r w:rsidR="00326506" w:rsidRPr="00715D96">
        <w:rPr>
          <w:sz w:val="22"/>
          <w:szCs w:val="22"/>
        </w:rPr>
        <w:t xml:space="preserve">. Привлечь к исполнению своих обязательств по </w:t>
      </w:r>
      <w:r w:rsidR="00C979E7" w:rsidRPr="00715D96">
        <w:rPr>
          <w:sz w:val="22"/>
          <w:szCs w:val="22"/>
        </w:rPr>
        <w:t>Договор</w:t>
      </w:r>
      <w:r w:rsidR="00326506" w:rsidRPr="00715D96">
        <w:rPr>
          <w:sz w:val="22"/>
          <w:szCs w:val="22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C979E7" w:rsidRPr="00715D96">
        <w:rPr>
          <w:sz w:val="22"/>
          <w:szCs w:val="22"/>
        </w:rPr>
        <w:t>Договором</w:t>
      </w:r>
      <w:r w:rsidR="00326506" w:rsidRPr="00715D96">
        <w:rPr>
          <w:sz w:val="22"/>
          <w:szCs w:val="22"/>
        </w:rPr>
        <w:t>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:rsidR="00605395" w:rsidRPr="00715D96" w:rsidRDefault="00C979E7" w:rsidP="008711E7">
      <w:pPr>
        <w:pStyle w:val="a0"/>
        <w:rPr>
          <w:sz w:val="22"/>
          <w:szCs w:val="22"/>
          <w:lang w:val="en-US" w:eastAsia="en-US"/>
        </w:rPr>
      </w:pPr>
      <w:bookmarkStart w:id="2" w:name="_Ref41491508"/>
      <w:r w:rsidRPr="00715D96">
        <w:rPr>
          <w:sz w:val="22"/>
          <w:szCs w:val="22"/>
        </w:rPr>
        <w:t xml:space="preserve">Исполнитель </w:t>
      </w:r>
      <w:r w:rsidR="00605395" w:rsidRPr="00715D96">
        <w:rPr>
          <w:sz w:val="22"/>
          <w:szCs w:val="22"/>
          <w:lang w:eastAsia="en-US"/>
        </w:rPr>
        <w:t>обязан</w:t>
      </w:r>
      <w:r w:rsidR="00605395" w:rsidRPr="00715D96">
        <w:rPr>
          <w:sz w:val="22"/>
          <w:szCs w:val="22"/>
          <w:lang w:val="en-US" w:eastAsia="en-US"/>
        </w:rPr>
        <w:t>:</w:t>
      </w:r>
      <w:bookmarkEnd w:id="2"/>
    </w:p>
    <w:p w:rsidR="00605395" w:rsidRPr="00715D96" w:rsidRDefault="008711E7" w:rsidP="00541373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В</w:t>
      </w:r>
      <w:r w:rsidR="00605395" w:rsidRPr="00715D96">
        <w:rPr>
          <w:sz w:val="22"/>
          <w:szCs w:val="22"/>
        </w:rPr>
        <w:t xml:space="preserve"> соответствии с условиями </w:t>
      </w:r>
      <w:r w:rsidR="00C979E7" w:rsidRPr="00715D96">
        <w:rPr>
          <w:sz w:val="22"/>
          <w:szCs w:val="22"/>
        </w:rPr>
        <w:t>Договора</w:t>
      </w:r>
      <w:r w:rsidR="006204B1" w:rsidRPr="00715D96">
        <w:rPr>
          <w:sz w:val="22"/>
          <w:szCs w:val="22"/>
        </w:rPr>
        <w:t xml:space="preserve"> и Технического задания</w:t>
      </w:r>
      <w:r w:rsidR="00C979E7" w:rsidRPr="00715D96">
        <w:rPr>
          <w:sz w:val="22"/>
          <w:szCs w:val="22"/>
        </w:rPr>
        <w:t xml:space="preserve"> </w:t>
      </w:r>
      <w:r w:rsidR="00D46C60" w:rsidRPr="00715D96">
        <w:rPr>
          <w:sz w:val="22"/>
          <w:szCs w:val="22"/>
        </w:rPr>
        <w:t>оказать</w:t>
      </w:r>
      <w:r w:rsidR="00605395" w:rsidRPr="00715D96">
        <w:rPr>
          <w:sz w:val="22"/>
          <w:szCs w:val="22"/>
        </w:rPr>
        <w:t xml:space="preserve"> услуги в полном объеме, надлежащего качества и в установленные сроки</w:t>
      </w:r>
      <w:r w:rsidRPr="00715D96">
        <w:rPr>
          <w:sz w:val="22"/>
          <w:szCs w:val="22"/>
        </w:rPr>
        <w:t>.</w:t>
      </w:r>
    </w:p>
    <w:p w:rsidR="00605395" w:rsidRPr="00715D96" w:rsidRDefault="008711E7" w:rsidP="00541373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П</w:t>
      </w:r>
      <w:r w:rsidR="00605395" w:rsidRPr="00715D96">
        <w:rPr>
          <w:sz w:val="22"/>
          <w:szCs w:val="22"/>
        </w:rPr>
        <w:t xml:space="preserve">редставлять </w:t>
      </w:r>
      <w:r w:rsidR="009C19B2" w:rsidRPr="00715D96">
        <w:rPr>
          <w:sz w:val="22"/>
          <w:szCs w:val="22"/>
        </w:rPr>
        <w:t>Заказчику</w:t>
      </w:r>
      <w:r w:rsidR="00605395" w:rsidRPr="00715D96">
        <w:rPr>
          <w:sz w:val="22"/>
          <w:szCs w:val="22"/>
        </w:rPr>
        <w:t xml:space="preserve"> информацию обо всех обстоятельствах, препятствующих исполнению </w:t>
      </w:r>
      <w:r w:rsidR="00C979E7" w:rsidRPr="00715D96">
        <w:rPr>
          <w:sz w:val="22"/>
          <w:szCs w:val="22"/>
        </w:rPr>
        <w:t>Договора</w:t>
      </w:r>
      <w:r w:rsidR="00605395" w:rsidRPr="00715D96">
        <w:rPr>
          <w:sz w:val="22"/>
          <w:szCs w:val="22"/>
        </w:rPr>
        <w:t xml:space="preserve">, в течение </w:t>
      </w:r>
      <w:r w:rsidR="00C979E7" w:rsidRPr="00715D96">
        <w:rPr>
          <w:sz w:val="22"/>
          <w:szCs w:val="22"/>
        </w:rPr>
        <w:t>3</w:t>
      </w:r>
      <w:r w:rsidR="00605395" w:rsidRPr="00715D96">
        <w:rPr>
          <w:sz w:val="22"/>
          <w:szCs w:val="22"/>
        </w:rPr>
        <w:t xml:space="preserve"> (</w:t>
      </w:r>
      <w:r w:rsidR="00C979E7" w:rsidRPr="00715D96">
        <w:rPr>
          <w:sz w:val="22"/>
          <w:szCs w:val="22"/>
        </w:rPr>
        <w:t>трех</w:t>
      </w:r>
      <w:r w:rsidR="00605395" w:rsidRPr="00715D96">
        <w:rPr>
          <w:sz w:val="22"/>
          <w:szCs w:val="22"/>
        </w:rPr>
        <w:t>) рабоч</w:t>
      </w:r>
      <w:r w:rsidR="00C979E7" w:rsidRPr="00715D96">
        <w:rPr>
          <w:sz w:val="22"/>
          <w:szCs w:val="22"/>
        </w:rPr>
        <w:t>их</w:t>
      </w:r>
      <w:r w:rsidR="00605395" w:rsidRPr="00715D96">
        <w:rPr>
          <w:sz w:val="22"/>
          <w:szCs w:val="22"/>
        </w:rPr>
        <w:t xml:space="preserve"> дн</w:t>
      </w:r>
      <w:r w:rsidR="00C979E7" w:rsidRPr="00715D96">
        <w:rPr>
          <w:sz w:val="22"/>
          <w:szCs w:val="22"/>
        </w:rPr>
        <w:t>ей</w:t>
      </w:r>
      <w:r w:rsidR="00605395" w:rsidRPr="00715D96">
        <w:rPr>
          <w:sz w:val="22"/>
          <w:szCs w:val="22"/>
        </w:rPr>
        <w:t xml:space="preserve"> со дня обнаружения </w:t>
      </w:r>
      <w:r w:rsidR="00812870" w:rsidRPr="00715D96">
        <w:rPr>
          <w:sz w:val="22"/>
          <w:szCs w:val="22"/>
        </w:rPr>
        <w:t>Исполнителем</w:t>
      </w:r>
      <w:r w:rsidR="00605395" w:rsidRPr="00715D96">
        <w:rPr>
          <w:sz w:val="22"/>
          <w:szCs w:val="22"/>
        </w:rPr>
        <w:t xml:space="preserve"> таких обстоятельств</w:t>
      </w:r>
      <w:r w:rsidRPr="00715D96">
        <w:rPr>
          <w:sz w:val="22"/>
          <w:szCs w:val="22"/>
        </w:rPr>
        <w:t>.</w:t>
      </w:r>
    </w:p>
    <w:p w:rsidR="00605395" w:rsidRPr="00715D96" w:rsidRDefault="008711E7" w:rsidP="00541373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В</w:t>
      </w:r>
      <w:r w:rsidR="00605395" w:rsidRPr="00715D96">
        <w:rPr>
          <w:sz w:val="22"/>
          <w:szCs w:val="22"/>
        </w:rPr>
        <w:t xml:space="preserve"> течени</w:t>
      </w:r>
      <w:r w:rsidRPr="00715D96">
        <w:rPr>
          <w:sz w:val="22"/>
          <w:szCs w:val="22"/>
        </w:rPr>
        <w:t>е</w:t>
      </w:r>
      <w:r w:rsidR="00605395" w:rsidRPr="00715D96">
        <w:rPr>
          <w:sz w:val="22"/>
          <w:szCs w:val="22"/>
        </w:rPr>
        <w:t xml:space="preserve"> 5 (пяти) рабочих дней со дня получения от </w:t>
      </w:r>
      <w:r w:rsidR="009C19B2" w:rsidRPr="00715D96">
        <w:rPr>
          <w:sz w:val="22"/>
          <w:szCs w:val="22"/>
        </w:rPr>
        <w:t>Заказчика</w:t>
      </w:r>
      <w:r w:rsidR="00605395" w:rsidRPr="00715D96">
        <w:rPr>
          <w:sz w:val="22"/>
          <w:szCs w:val="22"/>
        </w:rPr>
        <w:t xml:space="preserve"> информации об изменении реквизитов </w:t>
      </w:r>
      <w:r w:rsidR="009C19B2" w:rsidRPr="00715D96">
        <w:rPr>
          <w:sz w:val="22"/>
          <w:szCs w:val="22"/>
        </w:rPr>
        <w:t>Заказчика</w:t>
      </w:r>
      <w:r w:rsidR="00605395" w:rsidRPr="00715D96">
        <w:rPr>
          <w:sz w:val="22"/>
          <w:szCs w:val="22"/>
        </w:rPr>
        <w:t xml:space="preserve">, указанных в </w:t>
      </w:r>
      <w:r w:rsidR="00C979E7" w:rsidRPr="00715D96">
        <w:rPr>
          <w:sz w:val="22"/>
          <w:szCs w:val="22"/>
        </w:rPr>
        <w:t>Договоре</w:t>
      </w:r>
      <w:r w:rsidR="00605395" w:rsidRPr="00715D96">
        <w:rPr>
          <w:sz w:val="22"/>
          <w:szCs w:val="22"/>
        </w:rPr>
        <w:t xml:space="preserve">, а также проекта дополнительного соглашения о внесении изменений в </w:t>
      </w:r>
      <w:r w:rsidR="00C979E7" w:rsidRPr="00715D96">
        <w:rPr>
          <w:sz w:val="22"/>
          <w:szCs w:val="22"/>
        </w:rPr>
        <w:t>Договор</w:t>
      </w:r>
      <w:r w:rsidR="00605395" w:rsidRPr="00715D96">
        <w:rPr>
          <w:sz w:val="22"/>
          <w:szCs w:val="22"/>
        </w:rPr>
        <w:t xml:space="preserve">, рассмотреть их, подписать дополнительное соглашение к </w:t>
      </w:r>
      <w:r w:rsidR="00C979E7" w:rsidRPr="00715D96">
        <w:rPr>
          <w:sz w:val="22"/>
          <w:szCs w:val="22"/>
        </w:rPr>
        <w:t>Договору</w:t>
      </w:r>
      <w:r w:rsidRPr="00715D96">
        <w:rPr>
          <w:sz w:val="22"/>
          <w:szCs w:val="22"/>
        </w:rPr>
        <w:t>.</w:t>
      </w:r>
    </w:p>
    <w:p w:rsidR="00F609C3" w:rsidRPr="00715D96" w:rsidRDefault="008711E7" w:rsidP="00541373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О</w:t>
      </w:r>
      <w:r w:rsidR="00F609C3" w:rsidRPr="00715D96">
        <w:rPr>
          <w:sz w:val="22"/>
          <w:szCs w:val="22"/>
        </w:rPr>
        <w:t xml:space="preserve">беспечить соответствие оказанных </w:t>
      </w:r>
      <w:r w:rsidR="00C37965" w:rsidRPr="00715D96">
        <w:rPr>
          <w:sz w:val="22"/>
          <w:szCs w:val="22"/>
        </w:rPr>
        <w:t>услуг</w:t>
      </w:r>
      <w:r w:rsidR="00F609C3" w:rsidRPr="00715D96">
        <w:rPr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C979E7" w:rsidRPr="00715D96">
        <w:rPr>
          <w:sz w:val="22"/>
          <w:szCs w:val="22"/>
        </w:rPr>
        <w:t>Договором</w:t>
      </w:r>
      <w:r w:rsidR="00541373" w:rsidRPr="00715D96">
        <w:rPr>
          <w:sz w:val="22"/>
          <w:szCs w:val="22"/>
        </w:rPr>
        <w:t>.</w:t>
      </w:r>
    </w:p>
    <w:p w:rsidR="00605395" w:rsidRPr="00715D96" w:rsidRDefault="00541373" w:rsidP="00541373">
      <w:pPr>
        <w:pStyle w:val="a1"/>
        <w:rPr>
          <w:sz w:val="22"/>
          <w:szCs w:val="22"/>
        </w:rPr>
      </w:pPr>
      <w:r w:rsidRPr="00715D96">
        <w:rPr>
          <w:sz w:val="22"/>
          <w:szCs w:val="22"/>
        </w:rPr>
        <w:t>И</w:t>
      </w:r>
      <w:r w:rsidR="00605395" w:rsidRPr="00715D96">
        <w:rPr>
          <w:sz w:val="22"/>
          <w:szCs w:val="22"/>
        </w:rPr>
        <w:t xml:space="preserve">сполнять иные обязанности в соответствии с законодательством Российской Федерации и настоящим </w:t>
      </w:r>
      <w:r w:rsidR="00C979E7" w:rsidRPr="00715D96">
        <w:rPr>
          <w:sz w:val="22"/>
          <w:szCs w:val="22"/>
        </w:rPr>
        <w:t>Договором</w:t>
      </w:r>
      <w:r w:rsidRPr="00715D96">
        <w:rPr>
          <w:sz w:val="22"/>
          <w:szCs w:val="22"/>
        </w:rPr>
        <w:t>.</w:t>
      </w:r>
    </w:p>
    <w:p w:rsidR="00B024F5" w:rsidRPr="00715D96" w:rsidRDefault="00B024F5" w:rsidP="007E195E">
      <w:pPr>
        <w:pStyle w:val="a"/>
        <w:rPr>
          <w:b/>
          <w:sz w:val="22"/>
          <w:szCs w:val="22"/>
        </w:rPr>
      </w:pPr>
      <w:r w:rsidRPr="00715D96">
        <w:rPr>
          <w:b/>
          <w:sz w:val="22"/>
          <w:szCs w:val="22"/>
        </w:rPr>
        <w:t>Ответственность Сторон</w:t>
      </w:r>
    </w:p>
    <w:p w:rsidR="00AD31AB" w:rsidRPr="00715D96" w:rsidRDefault="000C7337" w:rsidP="00F23E2C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676861" w:rsidRPr="00715D96">
        <w:rPr>
          <w:sz w:val="22"/>
          <w:szCs w:val="22"/>
          <w:lang w:eastAsia="en-US"/>
        </w:rPr>
        <w:t>Договором</w:t>
      </w:r>
      <w:r w:rsidRPr="00715D96">
        <w:rPr>
          <w:sz w:val="22"/>
          <w:szCs w:val="22"/>
          <w:lang w:eastAsia="en-US"/>
        </w:rPr>
        <w:t xml:space="preserve">, Стороны несут ответственность в соответствии с законодательством Российской Федерации и условиями </w:t>
      </w:r>
      <w:r w:rsidR="00676861" w:rsidRPr="00715D96">
        <w:rPr>
          <w:sz w:val="22"/>
          <w:szCs w:val="22"/>
          <w:lang w:eastAsia="en-US"/>
        </w:rPr>
        <w:t>Договора</w:t>
      </w:r>
      <w:r w:rsidRPr="00715D96">
        <w:rPr>
          <w:sz w:val="22"/>
          <w:szCs w:val="22"/>
          <w:lang w:eastAsia="en-US"/>
        </w:rPr>
        <w:t>.</w:t>
      </w:r>
    </w:p>
    <w:p w:rsidR="002F692A" w:rsidRDefault="002F692A" w:rsidP="00F23E2C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lastRenderedPageBreak/>
        <w:t xml:space="preserve">За неисполнение /ненадлежащее, просрочку исполнения Исполнителем своих обязательств по Договору, Заказчик вправе взыскать Исполнителя пени а размере 0,5% от стоимости неисполненного/ненадлежаще исполненного /несвоевременно исполненного обязательства за каждый календарный день просрочки, начиная со дня , когда обязательство должно было быть выполненным в соответствии </w:t>
      </w:r>
      <w:r w:rsidR="00E3203E" w:rsidRPr="00715D96">
        <w:rPr>
          <w:sz w:val="22"/>
          <w:szCs w:val="22"/>
          <w:lang w:eastAsia="en-US"/>
        </w:rPr>
        <w:t>с условиями настоящего Договора.</w:t>
      </w:r>
      <w:r w:rsidRPr="00715D96">
        <w:rPr>
          <w:sz w:val="22"/>
          <w:szCs w:val="22"/>
          <w:lang w:eastAsia="en-US"/>
        </w:rPr>
        <w:t xml:space="preserve">   </w:t>
      </w:r>
    </w:p>
    <w:p w:rsidR="00715D96" w:rsidRPr="00715D96" w:rsidRDefault="00715D96" w:rsidP="00715D96">
      <w:pPr>
        <w:pStyle w:val="a0"/>
        <w:numPr>
          <w:ilvl w:val="0"/>
          <w:numId w:val="0"/>
        </w:numPr>
        <w:ind w:left="851"/>
        <w:rPr>
          <w:sz w:val="22"/>
          <w:szCs w:val="22"/>
          <w:lang w:eastAsia="en-US"/>
        </w:rPr>
      </w:pPr>
    </w:p>
    <w:p w:rsidR="000C7337" w:rsidRPr="00715D96" w:rsidRDefault="000C7337" w:rsidP="00DD7E7F">
      <w:pPr>
        <w:pStyle w:val="a"/>
        <w:rPr>
          <w:b/>
          <w:sz w:val="22"/>
          <w:szCs w:val="22"/>
        </w:rPr>
      </w:pPr>
      <w:r w:rsidRPr="00715D96">
        <w:rPr>
          <w:b/>
          <w:sz w:val="22"/>
          <w:szCs w:val="22"/>
        </w:rPr>
        <w:t xml:space="preserve">Порядок расторжения </w:t>
      </w:r>
      <w:r w:rsidR="00AE534D" w:rsidRPr="00715D96">
        <w:rPr>
          <w:b/>
          <w:sz w:val="22"/>
          <w:szCs w:val="22"/>
        </w:rPr>
        <w:t>Договора</w:t>
      </w:r>
    </w:p>
    <w:p w:rsidR="000C7337" w:rsidRPr="00715D96" w:rsidRDefault="00676861" w:rsidP="00BA1462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>Договор</w:t>
      </w:r>
      <w:r w:rsidR="000C7337" w:rsidRPr="00715D96">
        <w:rPr>
          <w:sz w:val="22"/>
          <w:szCs w:val="22"/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 w:rsidRPr="00715D96">
        <w:rPr>
          <w:sz w:val="22"/>
          <w:szCs w:val="22"/>
          <w:lang w:eastAsia="en-US"/>
        </w:rPr>
        <w:t>Договора</w:t>
      </w:r>
      <w:r w:rsidR="000C7337" w:rsidRPr="00715D96">
        <w:rPr>
          <w:sz w:val="22"/>
          <w:szCs w:val="22"/>
          <w:lang w:eastAsia="en-US"/>
        </w:rPr>
        <w:t xml:space="preserve"> от исполнения </w:t>
      </w:r>
      <w:r w:rsidRPr="00715D96">
        <w:rPr>
          <w:sz w:val="22"/>
          <w:szCs w:val="22"/>
          <w:lang w:eastAsia="en-US"/>
        </w:rPr>
        <w:t>Договора</w:t>
      </w:r>
      <w:r w:rsidR="000C7337" w:rsidRPr="00715D96">
        <w:rPr>
          <w:sz w:val="22"/>
          <w:szCs w:val="22"/>
          <w:lang w:eastAsia="en-US"/>
        </w:rPr>
        <w:t xml:space="preserve"> в соответствии с гражданским законодательством.</w:t>
      </w:r>
    </w:p>
    <w:p w:rsidR="000C7337" w:rsidRPr="00715D96" w:rsidRDefault="000C7337" w:rsidP="00BA1462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 xml:space="preserve">Расторжение </w:t>
      </w:r>
      <w:r w:rsidR="00676861" w:rsidRPr="00715D96">
        <w:rPr>
          <w:sz w:val="22"/>
          <w:szCs w:val="22"/>
          <w:lang w:eastAsia="en-US"/>
        </w:rPr>
        <w:t>Договора</w:t>
      </w:r>
      <w:r w:rsidRPr="00715D96">
        <w:rPr>
          <w:sz w:val="22"/>
          <w:szCs w:val="22"/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Сторона, которой направлено предложение о расторжении </w:t>
      </w:r>
      <w:r w:rsidR="00676861" w:rsidRPr="00715D96">
        <w:rPr>
          <w:sz w:val="22"/>
          <w:szCs w:val="22"/>
          <w:lang w:eastAsia="en-US"/>
        </w:rPr>
        <w:t>Договор</w:t>
      </w:r>
      <w:r w:rsidRPr="00715D96">
        <w:rPr>
          <w:sz w:val="22"/>
          <w:szCs w:val="22"/>
          <w:lang w:eastAsia="en-US"/>
        </w:rPr>
        <w:t>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E3203E" w:rsidRDefault="00E3203E" w:rsidP="00BA1462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 xml:space="preserve"> Заказчик вправе в безусловном одностороннем  внесудебном порядке отказаться от исполнения настоящего договора путем Уведомления Исполнителя не менее чем за 5 (пять) календарных дней до даты такого отказа.</w:t>
      </w:r>
    </w:p>
    <w:p w:rsidR="00715D96" w:rsidRPr="00715D96" w:rsidRDefault="00715D96" w:rsidP="00715D96">
      <w:pPr>
        <w:pStyle w:val="a0"/>
        <w:numPr>
          <w:ilvl w:val="0"/>
          <w:numId w:val="0"/>
        </w:numPr>
        <w:ind w:left="851"/>
        <w:rPr>
          <w:sz w:val="22"/>
          <w:szCs w:val="22"/>
          <w:lang w:eastAsia="en-US"/>
        </w:rPr>
      </w:pPr>
    </w:p>
    <w:p w:rsidR="002502D9" w:rsidRPr="00715D96" w:rsidRDefault="002502D9" w:rsidP="00D85388">
      <w:pPr>
        <w:pStyle w:val="a"/>
        <w:rPr>
          <w:b/>
          <w:sz w:val="22"/>
          <w:szCs w:val="22"/>
        </w:rPr>
      </w:pPr>
      <w:r w:rsidRPr="00715D96">
        <w:rPr>
          <w:b/>
          <w:sz w:val="22"/>
          <w:szCs w:val="22"/>
        </w:rPr>
        <w:t>Обстоятельства непреодолимой силы</w:t>
      </w:r>
    </w:p>
    <w:p w:rsidR="002502D9" w:rsidRPr="00715D96" w:rsidRDefault="002502D9" w:rsidP="00D85388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676861" w:rsidRPr="00715D96">
        <w:rPr>
          <w:sz w:val="22"/>
          <w:szCs w:val="22"/>
          <w:lang w:eastAsia="en-US"/>
        </w:rPr>
        <w:t>Договору</w:t>
      </w:r>
      <w:r w:rsidRPr="00715D96">
        <w:rPr>
          <w:sz w:val="22"/>
          <w:szCs w:val="22"/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676861" w:rsidRPr="00715D96">
        <w:rPr>
          <w:sz w:val="22"/>
          <w:szCs w:val="22"/>
          <w:lang w:eastAsia="en-US"/>
        </w:rPr>
        <w:t>Договор</w:t>
      </w:r>
      <w:r w:rsidRPr="00715D96">
        <w:rPr>
          <w:sz w:val="22"/>
          <w:szCs w:val="22"/>
          <w:lang w:eastAsia="en-US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676861" w:rsidRPr="00715D96">
        <w:rPr>
          <w:sz w:val="22"/>
          <w:szCs w:val="22"/>
          <w:lang w:eastAsia="en-US"/>
        </w:rPr>
        <w:t>Договора</w:t>
      </w:r>
      <w:r w:rsidRPr="00715D96">
        <w:rPr>
          <w:sz w:val="22"/>
          <w:szCs w:val="22"/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502D9" w:rsidRDefault="002502D9" w:rsidP="00D85388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715D96" w:rsidRPr="00715D96" w:rsidRDefault="00715D96" w:rsidP="00715D96">
      <w:pPr>
        <w:pStyle w:val="a0"/>
        <w:numPr>
          <w:ilvl w:val="0"/>
          <w:numId w:val="0"/>
        </w:numPr>
        <w:ind w:left="851"/>
        <w:rPr>
          <w:sz w:val="22"/>
          <w:szCs w:val="22"/>
          <w:lang w:eastAsia="en-US"/>
        </w:rPr>
      </w:pPr>
    </w:p>
    <w:p w:rsidR="002502D9" w:rsidRPr="00715D96" w:rsidRDefault="002502D9" w:rsidP="00D85388">
      <w:pPr>
        <w:pStyle w:val="a"/>
        <w:rPr>
          <w:b/>
          <w:sz w:val="22"/>
          <w:szCs w:val="22"/>
        </w:rPr>
      </w:pPr>
      <w:r w:rsidRPr="00715D96">
        <w:rPr>
          <w:b/>
          <w:sz w:val="22"/>
          <w:szCs w:val="22"/>
        </w:rPr>
        <w:t>Порядок урегулирования споров</w:t>
      </w:r>
    </w:p>
    <w:p w:rsidR="002502D9" w:rsidRPr="00715D96" w:rsidRDefault="002502D9" w:rsidP="00D85388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C51F35" w:rsidRPr="00715D96">
        <w:rPr>
          <w:sz w:val="22"/>
          <w:szCs w:val="22"/>
          <w:lang w:eastAsia="en-US"/>
        </w:rPr>
        <w:t>Договора</w:t>
      </w:r>
      <w:r w:rsidRPr="00715D96">
        <w:rPr>
          <w:sz w:val="22"/>
          <w:szCs w:val="22"/>
          <w:lang w:eastAsia="en-US"/>
        </w:rPr>
        <w:t>, Стороны предпринимают</w:t>
      </w:r>
      <w:r w:rsidR="00423EEF" w:rsidRPr="00715D96">
        <w:rPr>
          <w:sz w:val="22"/>
          <w:szCs w:val="22"/>
          <w:lang w:eastAsia="en-US"/>
        </w:rPr>
        <w:t xml:space="preserve"> </w:t>
      </w:r>
      <w:r w:rsidRPr="00715D96">
        <w:rPr>
          <w:sz w:val="22"/>
          <w:szCs w:val="22"/>
          <w:lang w:eastAsia="en-US"/>
        </w:rPr>
        <w:t>усилия для урегулирования таких противоречий, претензий и разногласий в добровольном порядке.</w:t>
      </w:r>
    </w:p>
    <w:p w:rsidR="002502D9" w:rsidRPr="00715D96" w:rsidRDefault="002502D9" w:rsidP="00D85388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Pr="00715D96" w:rsidRDefault="005F69E3" w:rsidP="005F69E3">
      <w:pPr>
        <w:pStyle w:val="a0"/>
        <w:numPr>
          <w:ilvl w:val="0"/>
          <w:numId w:val="0"/>
        </w:numPr>
        <w:ind w:firstLine="709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715D96" w:rsidRDefault="005F69E3" w:rsidP="005F69E3">
      <w:pPr>
        <w:pStyle w:val="a0"/>
        <w:numPr>
          <w:ilvl w:val="0"/>
          <w:numId w:val="0"/>
        </w:numPr>
        <w:ind w:firstLine="709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715D96" w:rsidRDefault="002502D9" w:rsidP="00D85388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 xml:space="preserve">В случае невыполнения Сторонами своих обязательств и </w:t>
      </w:r>
      <w:r w:rsidR="00423EEF" w:rsidRPr="00715D96">
        <w:rPr>
          <w:sz w:val="22"/>
          <w:szCs w:val="22"/>
          <w:lang w:eastAsia="en-US"/>
        </w:rPr>
        <w:t>не достижения</w:t>
      </w:r>
      <w:r w:rsidRPr="00715D96">
        <w:rPr>
          <w:sz w:val="22"/>
          <w:szCs w:val="22"/>
          <w:lang w:eastAsia="en-US"/>
        </w:rPr>
        <w:t xml:space="preserve"> взаимного согласия споры по настоящему </w:t>
      </w:r>
      <w:r w:rsidR="00C51F35" w:rsidRPr="00715D96">
        <w:rPr>
          <w:sz w:val="22"/>
          <w:szCs w:val="22"/>
          <w:lang w:eastAsia="en-US"/>
        </w:rPr>
        <w:t>Договору</w:t>
      </w:r>
      <w:r w:rsidRPr="00715D96">
        <w:rPr>
          <w:sz w:val="22"/>
          <w:szCs w:val="22"/>
          <w:lang w:eastAsia="en-US"/>
        </w:rPr>
        <w:t xml:space="preserve"> разрешаются в Арбитражном суде.</w:t>
      </w:r>
    </w:p>
    <w:p w:rsidR="008469BD" w:rsidRPr="00715D96" w:rsidRDefault="008469BD" w:rsidP="008469BD">
      <w:pPr>
        <w:pStyle w:val="a0"/>
        <w:numPr>
          <w:ilvl w:val="0"/>
          <w:numId w:val="0"/>
        </w:numPr>
        <w:ind w:left="142"/>
        <w:rPr>
          <w:sz w:val="22"/>
          <w:szCs w:val="22"/>
          <w:lang w:eastAsia="en-US"/>
        </w:rPr>
      </w:pPr>
    </w:p>
    <w:p w:rsidR="002502D9" w:rsidRPr="00715D96" w:rsidRDefault="002502D9" w:rsidP="00D85388">
      <w:pPr>
        <w:pStyle w:val="a"/>
        <w:rPr>
          <w:b/>
          <w:sz w:val="22"/>
          <w:szCs w:val="22"/>
        </w:rPr>
      </w:pPr>
      <w:r w:rsidRPr="00715D96">
        <w:rPr>
          <w:b/>
          <w:sz w:val="22"/>
          <w:szCs w:val="22"/>
        </w:rPr>
        <w:t xml:space="preserve">Срок действия, порядок изменения </w:t>
      </w:r>
      <w:r w:rsidR="00C51F35" w:rsidRPr="00715D96">
        <w:rPr>
          <w:b/>
          <w:sz w:val="22"/>
          <w:szCs w:val="22"/>
        </w:rPr>
        <w:t>Договора</w:t>
      </w:r>
    </w:p>
    <w:p w:rsidR="002502D9" w:rsidRPr="00715D96" w:rsidRDefault="00C51F35" w:rsidP="00D85388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>Договор</w:t>
      </w:r>
      <w:r w:rsidR="00F6165F" w:rsidRPr="00715D96">
        <w:rPr>
          <w:sz w:val="22"/>
          <w:szCs w:val="22"/>
        </w:rPr>
        <w:t xml:space="preserve"> вступает в силу с</w:t>
      </w:r>
      <w:r w:rsidR="004824BB">
        <w:rPr>
          <w:sz w:val="22"/>
          <w:szCs w:val="22"/>
        </w:rPr>
        <w:t xml:space="preserve">о дня </w:t>
      </w:r>
      <w:r w:rsidR="00F6165F" w:rsidRPr="00715D96">
        <w:rPr>
          <w:sz w:val="22"/>
          <w:szCs w:val="22"/>
        </w:rPr>
        <w:t>его заключения и</w:t>
      </w:r>
      <w:r w:rsidR="002502D9" w:rsidRPr="00715D96">
        <w:rPr>
          <w:sz w:val="22"/>
          <w:szCs w:val="22"/>
          <w:lang w:eastAsia="en-US"/>
        </w:rPr>
        <w:t xml:space="preserve"> действует по </w:t>
      </w:r>
      <w:r w:rsidR="005239D2" w:rsidRPr="00715D96">
        <w:rPr>
          <w:sz w:val="22"/>
          <w:szCs w:val="22"/>
          <w:lang w:eastAsia="en-US"/>
        </w:rPr>
        <w:t>3</w:t>
      </w:r>
      <w:r w:rsidR="004824BB">
        <w:rPr>
          <w:sz w:val="22"/>
          <w:szCs w:val="22"/>
          <w:lang w:eastAsia="en-US"/>
        </w:rPr>
        <w:t>0</w:t>
      </w:r>
      <w:r w:rsidR="00AF591D" w:rsidRPr="00715D96">
        <w:rPr>
          <w:sz w:val="22"/>
          <w:szCs w:val="22"/>
          <w:lang w:eastAsia="en-US"/>
        </w:rPr>
        <w:t>.</w:t>
      </w:r>
      <w:r w:rsidR="004824BB">
        <w:rPr>
          <w:sz w:val="22"/>
          <w:szCs w:val="22"/>
          <w:lang w:eastAsia="en-US"/>
        </w:rPr>
        <w:t>0</w:t>
      </w:r>
      <w:r w:rsidR="001346F6">
        <w:rPr>
          <w:sz w:val="22"/>
          <w:szCs w:val="22"/>
          <w:lang w:eastAsia="en-US"/>
        </w:rPr>
        <w:t>9</w:t>
      </w:r>
      <w:r w:rsidR="00AF591D" w:rsidRPr="00715D96">
        <w:rPr>
          <w:sz w:val="22"/>
          <w:szCs w:val="22"/>
          <w:lang w:eastAsia="en-US"/>
        </w:rPr>
        <w:t>.202</w:t>
      </w:r>
      <w:r w:rsidR="00661DB4">
        <w:rPr>
          <w:sz w:val="22"/>
          <w:szCs w:val="22"/>
          <w:lang w:eastAsia="en-US"/>
        </w:rPr>
        <w:t>6</w:t>
      </w:r>
      <w:r w:rsidR="00AF591D" w:rsidRPr="00715D96">
        <w:rPr>
          <w:sz w:val="22"/>
          <w:szCs w:val="22"/>
          <w:lang w:eastAsia="en-US"/>
        </w:rPr>
        <w:t>г</w:t>
      </w:r>
      <w:r w:rsidR="002502D9" w:rsidRPr="00715D96">
        <w:rPr>
          <w:sz w:val="22"/>
          <w:szCs w:val="22"/>
          <w:lang w:eastAsia="en-US"/>
        </w:rPr>
        <w:t xml:space="preserve">. </w:t>
      </w:r>
    </w:p>
    <w:p w:rsidR="002502D9" w:rsidRDefault="002502D9" w:rsidP="00D85388">
      <w:pPr>
        <w:pStyle w:val="a0"/>
        <w:rPr>
          <w:sz w:val="22"/>
          <w:szCs w:val="22"/>
          <w:lang w:eastAsia="en-US"/>
        </w:rPr>
      </w:pPr>
      <w:r w:rsidRPr="00715D96">
        <w:rPr>
          <w:sz w:val="22"/>
          <w:szCs w:val="22"/>
          <w:lang w:eastAsia="en-US"/>
        </w:rPr>
        <w:t xml:space="preserve">Любые изменения и дополнения к настоящему </w:t>
      </w:r>
      <w:r w:rsidR="00C51F35" w:rsidRPr="00715D96">
        <w:rPr>
          <w:sz w:val="22"/>
          <w:szCs w:val="22"/>
          <w:lang w:eastAsia="en-US"/>
        </w:rPr>
        <w:t>Договору</w:t>
      </w:r>
      <w:r w:rsidRPr="00715D96">
        <w:rPr>
          <w:sz w:val="22"/>
          <w:szCs w:val="22"/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715D96" w:rsidRPr="00715D96" w:rsidRDefault="00715D96" w:rsidP="00715D96">
      <w:pPr>
        <w:pStyle w:val="a0"/>
        <w:numPr>
          <w:ilvl w:val="0"/>
          <w:numId w:val="0"/>
        </w:numPr>
        <w:ind w:left="851"/>
        <w:rPr>
          <w:sz w:val="22"/>
          <w:szCs w:val="22"/>
          <w:lang w:eastAsia="en-US"/>
        </w:rPr>
      </w:pPr>
    </w:p>
    <w:p w:rsidR="00DC47EF" w:rsidRPr="00715D96" w:rsidRDefault="00DC47EF" w:rsidP="00D85388">
      <w:pPr>
        <w:pStyle w:val="a"/>
        <w:rPr>
          <w:b/>
          <w:sz w:val="22"/>
          <w:szCs w:val="22"/>
        </w:rPr>
      </w:pPr>
      <w:r w:rsidRPr="00715D96">
        <w:rPr>
          <w:b/>
          <w:sz w:val="22"/>
          <w:szCs w:val="22"/>
        </w:rPr>
        <w:t>Прочие условия</w:t>
      </w:r>
    </w:p>
    <w:p w:rsidR="00DC47EF" w:rsidRPr="00715D96" w:rsidRDefault="00DC47EF" w:rsidP="00D85388">
      <w:pPr>
        <w:pStyle w:val="a0"/>
        <w:rPr>
          <w:sz w:val="22"/>
          <w:szCs w:val="22"/>
          <w:lang w:eastAsia="en-US"/>
        </w:rPr>
      </w:pPr>
      <w:bookmarkStart w:id="3" w:name="_Ref47600362"/>
      <w:r w:rsidRPr="00715D96">
        <w:rPr>
          <w:sz w:val="22"/>
          <w:szCs w:val="22"/>
          <w:lang w:eastAsia="en-US"/>
        </w:rPr>
        <w:lastRenderedPageBreak/>
        <w:t xml:space="preserve">Если иное не предусмотрено </w:t>
      </w:r>
      <w:r w:rsidR="008E3960" w:rsidRPr="00715D96">
        <w:rPr>
          <w:sz w:val="22"/>
          <w:szCs w:val="22"/>
          <w:lang w:eastAsia="en-US"/>
        </w:rPr>
        <w:t>Договором</w:t>
      </w:r>
      <w:r w:rsidRPr="00715D96">
        <w:rPr>
          <w:sz w:val="22"/>
          <w:szCs w:val="22"/>
          <w:lang w:eastAsia="en-US"/>
        </w:rPr>
        <w:t>,</w:t>
      </w:r>
      <w:r w:rsidR="00423EEF" w:rsidRPr="00715D96">
        <w:rPr>
          <w:sz w:val="22"/>
          <w:szCs w:val="22"/>
          <w:lang w:eastAsia="en-US"/>
        </w:rPr>
        <w:t xml:space="preserve"> </w:t>
      </w:r>
      <w:r w:rsidRPr="00715D96">
        <w:rPr>
          <w:sz w:val="22"/>
          <w:szCs w:val="22"/>
          <w:lang w:eastAsia="en-US"/>
        </w:rPr>
        <w:t xml:space="preserve">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8E3960" w:rsidRPr="00715D96">
        <w:rPr>
          <w:sz w:val="22"/>
          <w:szCs w:val="22"/>
          <w:lang w:eastAsia="en-US"/>
        </w:rPr>
        <w:t>Договора</w:t>
      </w:r>
      <w:r w:rsidRPr="00715D96">
        <w:rPr>
          <w:sz w:val="22"/>
          <w:szCs w:val="22"/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8E3960" w:rsidRPr="00715D96">
        <w:rPr>
          <w:sz w:val="22"/>
          <w:szCs w:val="22"/>
          <w:lang w:eastAsia="en-US"/>
        </w:rPr>
        <w:t>Договоре</w:t>
      </w:r>
      <w:r w:rsidRPr="00715D96">
        <w:rPr>
          <w:sz w:val="22"/>
          <w:szCs w:val="22"/>
          <w:lang w:eastAsia="en-US"/>
        </w:rPr>
        <w:t>, или с использованием электронной почты с последующим представлением оригинала в течение 10 (</w:t>
      </w:r>
      <w:r w:rsidR="00AF6677" w:rsidRPr="00715D96">
        <w:rPr>
          <w:sz w:val="22"/>
          <w:szCs w:val="22"/>
          <w:lang w:eastAsia="en-US"/>
        </w:rPr>
        <w:t>д</w:t>
      </w:r>
      <w:r w:rsidRPr="00715D96">
        <w:rPr>
          <w:sz w:val="22"/>
          <w:szCs w:val="22"/>
          <w:lang w:eastAsia="en-US"/>
        </w:rPr>
        <w:t>есяти) рабочих дней с даты отправки.</w:t>
      </w:r>
      <w:bookmarkEnd w:id="3"/>
    </w:p>
    <w:p w:rsidR="00A77C10" w:rsidRPr="00715D96" w:rsidRDefault="00A77C10" w:rsidP="00F67629">
      <w:pPr>
        <w:pStyle w:val="a0"/>
        <w:numPr>
          <w:ilvl w:val="0"/>
          <w:numId w:val="0"/>
        </w:numPr>
        <w:ind w:left="851"/>
        <w:rPr>
          <w:sz w:val="22"/>
          <w:szCs w:val="22"/>
          <w:lang w:eastAsia="en-US"/>
        </w:rPr>
      </w:pPr>
    </w:p>
    <w:p w:rsidR="00DC47EF" w:rsidRPr="00715D96" w:rsidRDefault="00DC47EF" w:rsidP="00D85388">
      <w:pPr>
        <w:pStyle w:val="a"/>
        <w:rPr>
          <w:b/>
          <w:sz w:val="22"/>
          <w:szCs w:val="22"/>
        </w:rPr>
      </w:pPr>
      <w:r w:rsidRPr="00715D96">
        <w:rPr>
          <w:b/>
          <w:sz w:val="22"/>
          <w:szCs w:val="22"/>
        </w:rPr>
        <w:t>Адреса, реквизиты и подписи Сторон</w:t>
      </w:r>
    </w:p>
    <w:p w:rsidR="00B86FE4" w:rsidRPr="00715D96" w:rsidRDefault="00B86FE4" w:rsidP="00B86FE4">
      <w:pPr>
        <w:rPr>
          <w:sz w:val="22"/>
          <w:szCs w:val="22"/>
          <w:lang w:eastAsia="en-US"/>
        </w:rPr>
      </w:pPr>
    </w:p>
    <w:tbl>
      <w:tblPr>
        <w:tblW w:w="1049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91"/>
        <w:gridCol w:w="283"/>
        <w:gridCol w:w="5422"/>
      </w:tblGrid>
      <w:tr w:rsidR="00CC4DFA" w:rsidRPr="00715D96" w:rsidTr="00FD60C4">
        <w:trPr>
          <w:trHeight w:val="495"/>
        </w:trPr>
        <w:tc>
          <w:tcPr>
            <w:tcW w:w="4791" w:type="dxa"/>
            <w:shd w:val="clear" w:color="auto" w:fill="auto"/>
          </w:tcPr>
          <w:p w:rsidR="00CC4DFA" w:rsidRPr="00715D96" w:rsidRDefault="00CC4DFA" w:rsidP="00D03CE6">
            <w:pPr>
              <w:widowControl w:val="0"/>
              <w:ind w:firstLine="0"/>
              <w:jc w:val="left"/>
              <w:rPr>
                <w:b/>
                <w:bCs/>
                <w:highlight w:val="yellow"/>
              </w:rPr>
            </w:pPr>
            <w:r w:rsidRPr="00715D96">
              <w:rPr>
                <w:bCs/>
                <w:sz w:val="22"/>
                <w:szCs w:val="22"/>
                <w:lang w:eastAsia="en-US"/>
              </w:rPr>
              <w:t xml:space="preserve">Заказчик: </w:t>
            </w:r>
            <w:r w:rsidR="00683231" w:rsidRPr="00715D96">
              <w:rPr>
                <w:b/>
                <w:bCs/>
                <w:sz w:val="22"/>
                <w:szCs w:val="22"/>
              </w:rPr>
              <w:t>ФГБ</w:t>
            </w:r>
            <w:r w:rsidR="00661DB4">
              <w:rPr>
                <w:b/>
                <w:bCs/>
                <w:sz w:val="22"/>
                <w:szCs w:val="22"/>
              </w:rPr>
              <w:t>Н</w:t>
            </w:r>
            <w:r w:rsidR="00683231" w:rsidRPr="00715D96">
              <w:rPr>
                <w:b/>
                <w:bCs/>
                <w:sz w:val="22"/>
                <w:szCs w:val="22"/>
              </w:rPr>
              <w:t>У «ИКП»</w:t>
            </w:r>
          </w:p>
        </w:tc>
        <w:tc>
          <w:tcPr>
            <w:tcW w:w="283" w:type="dxa"/>
          </w:tcPr>
          <w:p w:rsidR="00CC4DFA" w:rsidRPr="00715D96" w:rsidRDefault="00CC4DFA" w:rsidP="00CC4DFA">
            <w:pPr>
              <w:widowControl w:val="0"/>
              <w:ind w:firstLine="0"/>
              <w:jc w:val="left"/>
            </w:pPr>
          </w:p>
        </w:tc>
        <w:tc>
          <w:tcPr>
            <w:tcW w:w="5422" w:type="dxa"/>
            <w:shd w:val="clear" w:color="auto" w:fill="auto"/>
          </w:tcPr>
          <w:p w:rsidR="00E57F40" w:rsidRPr="00FD60C4" w:rsidRDefault="00E57F40" w:rsidP="00FD60C4">
            <w:pPr>
              <w:ind w:firstLine="30"/>
              <w:rPr>
                <w:b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Исполнитель: </w:t>
            </w:r>
            <w:r w:rsidR="00FD60C4" w:rsidRPr="00FD60C4">
              <w:rPr>
                <w:b/>
                <w:sz w:val="22"/>
                <w:szCs w:val="22"/>
                <w:lang w:eastAsia="ru-RU"/>
              </w:rPr>
              <w:t xml:space="preserve">ООО </w:t>
            </w:r>
            <w:r w:rsidRPr="00FD60C4">
              <w:rPr>
                <w:b/>
                <w:sz w:val="22"/>
                <w:szCs w:val="22"/>
                <w:lang w:eastAsia="ru-RU"/>
              </w:rPr>
              <w:t>"ЭНЕРГО-НАЛАДКА"</w:t>
            </w:r>
          </w:p>
          <w:p w:rsidR="00CC4DFA" w:rsidRPr="00715D96" w:rsidRDefault="00CC4DFA" w:rsidP="00CC4DFA">
            <w:pPr>
              <w:widowControl w:val="0"/>
              <w:ind w:firstLine="0"/>
              <w:jc w:val="left"/>
              <w:rPr>
                <w:b/>
                <w:bCs/>
              </w:rPr>
            </w:pPr>
          </w:p>
        </w:tc>
      </w:tr>
      <w:tr w:rsidR="00CC4DFA" w:rsidRPr="00715D96" w:rsidTr="00FD60C4">
        <w:trPr>
          <w:trHeight w:val="401"/>
        </w:trPr>
        <w:tc>
          <w:tcPr>
            <w:tcW w:w="4791" w:type="dxa"/>
            <w:shd w:val="clear" w:color="auto" w:fill="auto"/>
          </w:tcPr>
          <w:p w:rsidR="00CC4DFA" w:rsidRDefault="00683231" w:rsidP="00FD60C4">
            <w:pPr>
              <w:ind w:firstLine="0"/>
              <w:jc w:val="left"/>
            </w:pPr>
            <w:r w:rsidRPr="00715D96">
              <w:rPr>
                <w:sz w:val="22"/>
                <w:szCs w:val="22"/>
              </w:rPr>
              <w:t>ИНН 7704126919</w:t>
            </w:r>
            <w:r w:rsidR="00FD60C4">
              <w:rPr>
                <w:sz w:val="22"/>
                <w:szCs w:val="22"/>
              </w:rPr>
              <w:t xml:space="preserve"> </w:t>
            </w:r>
            <w:r w:rsidRPr="00715D96">
              <w:rPr>
                <w:sz w:val="22"/>
                <w:szCs w:val="22"/>
              </w:rPr>
              <w:t>КПП 770401001</w:t>
            </w:r>
          </w:p>
          <w:p w:rsidR="00FD60C4" w:rsidRDefault="00FD60C4" w:rsidP="00FD60C4">
            <w:pPr>
              <w:pStyle w:val="aff6"/>
              <w:rPr>
                <w:rFonts w:ascii="Times New Roman" w:eastAsia="Arial Unicode MS" w:hAnsi="Times New Roman" w:cs="Times New Roman"/>
              </w:rPr>
            </w:pPr>
            <w:r w:rsidRPr="00715D96">
              <w:rPr>
                <w:rFonts w:ascii="Times New Roman" w:eastAsia="Arial Unicode MS" w:hAnsi="Times New Roman" w:cs="Times New Roman"/>
              </w:rPr>
              <w:t>ОГРН 1027739381757</w:t>
            </w:r>
          </w:p>
          <w:p w:rsidR="004824BB" w:rsidRPr="004824BB" w:rsidRDefault="004824BB" w:rsidP="00FD60C4">
            <w:pPr>
              <w:pStyle w:val="aff6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824BB">
              <w:rPr>
                <w:rFonts w:ascii="Times New Roman" w:hAnsi="Times New Roman" w:cs="Times New Roman"/>
                <w:sz w:val="24"/>
                <w:szCs w:val="24"/>
              </w:rPr>
              <w:t>119121, г. Москва, ул. Погодинская, д. 8 корп. 1</w:t>
            </w:r>
          </w:p>
        </w:tc>
        <w:tc>
          <w:tcPr>
            <w:tcW w:w="283" w:type="dxa"/>
          </w:tcPr>
          <w:p w:rsidR="00CC4DFA" w:rsidRPr="00715D96" w:rsidRDefault="00CC4DFA" w:rsidP="00CC4DFA">
            <w:pPr>
              <w:ind w:right="1451" w:firstLine="34"/>
              <w:jc w:val="left"/>
            </w:pPr>
          </w:p>
        </w:tc>
        <w:tc>
          <w:tcPr>
            <w:tcW w:w="5422" w:type="dxa"/>
            <w:shd w:val="clear" w:color="auto" w:fill="auto"/>
          </w:tcPr>
          <w:p w:rsidR="004824BB" w:rsidRPr="0052090C" w:rsidRDefault="004824BB" w:rsidP="004824BB">
            <w:pPr>
              <w:ind w:firstLine="0"/>
              <w:rPr>
                <w:lang w:eastAsia="ru-RU"/>
              </w:rPr>
            </w:pPr>
            <w:r w:rsidRPr="0052090C">
              <w:rPr>
                <w:lang w:eastAsia="ru-RU"/>
              </w:rPr>
              <w:t>ИНН 7733576550 КПП 773301001</w:t>
            </w:r>
          </w:p>
          <w:p w:rsidR="004824BB" w:rsidRPr="0052090C" w:rsidRDefault="004824BB" w:rsidP="004824BB">
            <w:pPr>
              <w:ind w:firstLine="30"/>
              <w:rPr>
                <w:lang w:eastAsia="ru-RU"/>
              </w:rPr>
            </w:pPr>
            <w:r w:rsidRPr="0052090C">
              <w:rPr>
                <w:lang w:eastAsia="ru-RU"/>
              </w:rPr>
              <w:t>ОГРН 5067746203180</w:t>
            </w:r>
          </w:p>
          <w:p w:rsidR="00FD60C4" w:rsidRPr="00FD60C4" w:rsidRDefault="004824BB" w:rsidP="004824BB">
            <w:pPr>
              <w:ind w:firstLine="30"/>
              <w:rPr>
                <w:lang w:eastAsia="ru-RU"/>
              </w:rPr>
            </w:pPr>
            <w:r w:rsidRPr="0052090C">
              <w:rPr>
                <w:lang w:eastAsia="ru-RU"/>
              </w:rPr>
              <w:t>125466, г. МОСКВА, ул. Соловьиная роща д. 9, кв. 19</w:t>
            </w:r>
          </w:p>
        </w:tc>
      </w:tr>
      <w:tr w:rsidR="00683231" w:rsidRPr="00715D96" w:rsidTr="00FD60C4">
        <w:trPr>
          <w:trHeight w:val="219"/>
        </w:trPr>
        <w:tc>
          <w:tcPr>
            <w:tcW w:w="4791" w:type="dxa"/>
            <w:shd w:val="clear" w:color="auto" w:fill="auto"/>
          </w:tcPr>
          <w:p w:rsidR="00683231" w:rsidRPr="00715D96" w:rsidRDefault="00683231" w:rsidP="00683231">
            <w:pPr>
              <w:ind w:firstLine="0"/>
              <w:jc w:val="left"/>
              <w:rPr>
                <w:lang w:eastAsia="en-US"/>
              </w:rPr>
            </w:pPr>
          </w:p>
        </w:tc>
        <w:tc>
          <w:tcPr>
            <w:tcW w:w="283" w:type="dxa"/>
          </w:tcPr>
          <w:p w:rsidR="00683231" w:rsidRPr="00715D96" w:rsidRDefault="00683231" w:rsidP="00683231">
            <w:pPr>
              <w:ind w:right="1451" w:firstLine="34"/>
              <w:jc w:val="left"/>
            </w:pPr>
          </w:p>
        </w:tc>
        <w:tc>
          <w:tcPr>
            <w:tcW w:w="5422" w:type="dxa"/>
            <w:shd w:val="clear" w:color="auto" w:fill="auto"/>
          </w:tcPr>
          <w:p w:rsidR="00683231" w:rsidRPr="00FD60C4" w:rsidRDefault="00683231" w:rsidP="00FD60C4">
            <w:pPr>
              <w:ind w:firstLine="35"/>
              <w:rPr>
                <w:lang w:eastAsia="ru-RU"/>
              </w:rPr>
            </w:pPr>
          </w:p>
        </w:tc>
      </w:tr>
      <w:tr w:rsidR="00683231" w:rsidRPr="00715D96" w:rsidTr="00FD60C4">
        <w:trPr>
          <w:trHeight w:val="270"/>
        </w:trPr>
        <w:tc>
          <w:tcPr>
            <w:tcW w:w="4791" w:type="dxa"/>
            <w:shd w:val="clear" w:color="auto" w:fill="auto"/>
          </w:tcPr>
          <w:p w:rsidR="002E5918" w:rsidRPr="006251E1" w:rsidRDefault="002E5918" w:rsidP="002E5918">
            <w:pPr>
              <w:ind w:firstLine="34"/>
            </w:pPr>
            <w:r w:rsidRPr="006251E1">
              <w:rPr>
                <w:sz w:val="22"/>
                <w:szCs w:val="22"/>
              </w:rPr>
              <w:t>Управление федерального казначейства по г.Москве (ФГБНУ «ИКП» л/сч. 20736Ч86550)</w:t>
            </w:r>
          </w:p>
          <w:p w:rsidR="002E5918" w:rsidRPr="006251E1" w:rsidRDefault="002E5918" w:rsidP="002E5918">
            <w:pPr>
              <w:ind w:firstLine="34"/>
            </w:pPr>
            <w:r w:rsidRPr="006251E1">
              <w:rPr>
                <w:sz w:val="22"/>
                <w:szCs w:val="22"/>
              </w:rPr>
              <w:t>Кор.счет. 40102810545370000003</w:t>
            </w:r>
          </w:p>
          <w:p w:rsidR="002E5918" w:rsidRPr="006251E1" w:rsidRDefault="002E5918" w:rsidP="002E5918">
            <w:pPr>
              <w:ind w:firstLine="34"/>
            </w:pPr>
            <w:r w:rsidRPr="006251E1">
              <w:rPr>
                <w:sz w:val="22"/>
                <w:szCs w:val="22"/>
              </w:rPr>
              <w:t>БИК 004525988</w:t>
            </w:r>
          </w:p>
          <w:p w:rsidR="002E5918" w:rsidRPr="006251E1" w:rsidRDefault="002E5918" w:rsidP="002E5918">
            <w:pPr>
              <w:ind w:firstLine="34"/>
            </w:pPr>
            <w:r w:rsidRPr="006251E1">
              <w:rPr>
                <w:sz w:val="22"/>
                <w:szCs w:val="22"/>
              </w:rPr>
              <w:t>р/счет 03214643000000017300</w:t>
            </w:r>
          </w:p>
          <w:p w:rsidR="00683231" w:rsidRDefault="002E5918" w:rsidP="00FD60C4">
            <w:pPr>
              <w:ind w:firstLine="34"/>
              <w:rPr>
                <w:rFonts w:eastAsia="Arial Unicode MS"/>
              </w:rPr>
            </w:pPr>
            <w:r w:rsidRPr="006251E1">
              <w:rPr>
                <w:rFonts w:eastAsia="Arial Unicode MS"/>
                <w:sz w:val="22"/>
                <w:szCs w:val="22"/>
              </w:rPr>
              <w:t>Главное управление Банка России по Центральному федеральному округу г. Москва (ГУ Банка России по ЦФО)</w:t>
            </w:r>
          </w:p>
          <w:p w:rsidR="00FD60C4" w:rsidRPr="00715D96" w:rsidRDefault="00B41336" w:rsidP="00FD60C4">
            <w:pPr>
              <w:spacing w:line="252" w:lineRule="auto"/>
              <w:ind w:firstLine="0"/>
              <w:jc w:val="left"/>
              <w:rPr>
                <w:rFonts w:eastAsia="Arial Unicode MS"/>
              </w:rPr>
            </w:pPr>
            <w:hyperlink r:id="rId8" w:history="1">
              <w:r w:rsidR="00FD60C4" w:rsidRPr="00715D96">
                <w:rPr>
                  <w:rStyle w:val="a6"/>
                  <w:rFonts w:eastAsia="Arial Unicode MS"/>
                  <w:sz w:val="22"/>
                  <w:szCs w:val="22"/>
                  <w:lang w:val="en-US"/>
                </w:rPr>
                <w:t>www</w:t>
              </w:r>
              <w:r w:rsidR="00FD60C4" w:rsidRPr="00715D96">
                <w:rPr>
                  <w:rStyle w:val="a6"/>
                  <w:rFonts w:eastAsia="Arial Unicode MS"/>
                  <w:sz w:val="22"/>
                  <w:szCs w:val="22"/>
                </w:rPr>
                <w:t>.</w:t>
              </w:r>
              <w:r w:rsidR="00FD60C4" w:rsidRPr="00715D96">
                <w:rPr>
                  <w:rStyle w:val="a6"/>
                  <w:rFonts w:eastAsia="Arial Unicode MS"/>
                  <w:sz w:val="22"/>
                  <w:szCs w:val="22"/>
                  <w:lang w:val="en-US"/>
                </w:rPr>
                <w:t>ikp</w:t>
              </w:r>
              <w:r w:rsidR="00FD60C4" w:rsidRPr="00715D96">
                <w:rPr>
                  <w:rStyle w:val="a6"/>
                  <w:rFonts w:eastAsia="Arial Unicode MS"/>
                  <w:sz w:val="22"/>
                  <w:szCs w:val="22"/>
                </w:rPr>
                <w:t>-</w:t>
              </w:r>
              <w:r w:rsidR="00FD60C4" w:rsidRPr="00715D96">
                <w:rPr>
                  <w:rStyle w:val="a6"/>
                  <w:rFonts w:eastAsia="Arial Unicode MS"/>
                  <w:sz w:val="22"/>
                  <w:szCs w:val="22"/>
                  <w:lang w:val="en-US"/>
                </w:rPr>
                <w:t>rao</w:t>
              </w:r>
              <w:r w:rsidR="00FD60C4" w:rsidRPr="00715D96">
                <w:rPr>
                  <w:rStyle w:val="a6"/>
                  <w:rFonts w:eastAsia="Arial Unicode MS"/>
                  <w:sz w:val="22"/>
                  <w:szCs w:val="22"/>
                </w:rPr>
                <w:t>.</w:t>
              </w:r>
              <w:r w:rsidR="00FD60C4" w:rsidRPr="00715D96">
                <w:rPr>
                  <w:rStyle w:val="a6"/>
                  <w:rFonts w:eastAsia="Arial Unicode MS"/>
                  <w:sz w:val="22"/>
                  <w:szCs w:val="22"/>
                  <w:lang w:val="en-US"/>
                </w:rPr>
                <w:t>ru</w:t>
              </w:r>
            </w:hyperlink>
            <w:r w:rsidR="00FD60C4" w:rsidRPr="00715D96">
              <w:rPr>
                <w:rFonts w:eastAsia="Arial Unicode MS"/>
                <w:sz w:val="22"/>
                <w:szCs w:val="22"/>
              </w:rPr>
              <w:t xml:space="preserve"> </w:t>
            </w:r>
            <w:r w:rsidR="00FD60C4" w:rsidRPr="00715D96">
              <w:rPr>
                <w:sz w:val="22"/>
                <w:szCs w:val="22"/>
                <w:lang w:eastAsia="ru-RU"/>
              </w:rPr>
              <w:t>тел. +7(499)245-04-52</w:t>
            </w:r>
          </w:p>
          <w:p w:rsidR="00FD60C4" w:rsidRPr="00FD60C4" w:rsidRDefault="00FD60C4" w:rsidP="00FD60C4">
            <w:pPr>
              <w:ind w:firstLine="34"/>
              <w:rPr>
                <w:rFonts w:eastAsia="Arial Unicode MS"/>
              </w:rPr>
            </w:pPr>
          </w:p>
        </w:tc>
        <w:tc>
          <w:tcPr>
            <w:tcW w:w="283" w:type="dxa"/>
          </w:tcPr>
          <w:p w:rsidR="00683231" w:rsidRPr="00715D96" w:rsidRDefault="00683231" w:rsidP="00683231">
            <w:pPr>
              <w:widowControl w:val="0"/>
              <w:ind w:firstLine="0"/>
              <w:jc w:val="left"/>
            </w:pPr>
          </w:p>
        </w:tc>
        <w:tc>
          <w:tcPr>
            <w:tcW w:w="5422" w:type="dxa"/>
            <w:shd w:val="clear" w:color="auto" w:fill="auto"/>
          </w:tcPr>
          <w:p w:rsidR="004824BB" w:rsidRPr="0052090C" w:rsidRDefault="004824BB" w:rsidP="004824BB">
            <w:pPr>
              <w:tabs>
                <w:tab w:val="left" w:pos="3114"/>
              </w:tabs>
              <w:ind w:firstLine="30"/>
            </w:pPr>
            <w:r w:rsidRPr="0052090C">
              <w:t xml:space="preserve">Банк  </w:t>
            </w:r>
            <w:r w:rsidRPr="0052090C">
              <w:rPr>
                <w:color w:val="000000"/>
                <w:spacing w:val="-6"/>
              </w:rPr>
              <w:t>ПАО "Банк ПСБ" г. Ярославль</w:t>
            </w:r>
          </w:p>
          <w:p w:rsidR="004824BB" w:rsidRPr="0052090C" w:rsidRDefault="004824BB" w:rsidP="004824BB">
            <w:pPr>
              <w:tabs>
                <w:tab w:val="left" w:pos="3114"/>
              </w:tabs>
              <w:ind w:firstLine="30"/>
            </w:pPr>
            <w:r w:rsidRPr="0052090C">
              <w:t>БИК 044 525 555</w:t>
            </w:r>
          </w:p>
          <w:p w:rsidR="004824BB" w:rsidRPr="0052090C" w:rsidRDefault="004824BB" w:rsidP="004824BB">
            <w:pPr>
              <w:tabs>
                <w:tab w:val="left" w:pos="3114"/>
              </w:tabs>
              <w:ind w:firstLine="30"/>
            </w:pPr>
            <w:r w:rsidRPr="0052090C">
              <w:t>Корр. Счет 301 018 104 000 000 005 55</w:t>
            </w:r>
          </w:p>
          <w:p w:rsidR="004824BB" w:rsidRPr="0052090C" w:rsidRDefault="004824BB" w:rsidP="004824BB">
            <w:pPr>
              <w:tabs>
                <w:tab w:val="left" w:pos="3114"/>
              </w:tabs>
              <w:ind w:firstLine="30"/>
            </w:pPr>
            <w:r w:rsidRPr="0052090C">
              <w:t>Расчетный счет 407 028 101 000 000 426 57</w:t>
            </w:r>
          </w:p>
          <w:p w:rsidR="004824BB" w:rsidRPr="0052090C" w:rsidRDefault="004824BB" w:rsidP="004824BB">
            <w:pPr>
              <w:ind w:firstLine="30"/>
              <w:rPr>
                <w:lang w:eastAsia="ru-RU"/>
              </w:rPr>
            </w:pPr>
            <w:r w:rsidRPr="0052090C">
              <w:rPr>
                <w:lang w:eastAsia="ru-RU"/>
              </w:rPr>
              <w:t xml:space="preserve">Электронная почта  </w:t>
            </w:r>
            <w:hyperlink r:id="rId9" w:history="1">
              <w:r w:rsidRPr="0052090C">
                <w:rPr>
                  <w:lang w:eastAsia="ru-RU"/>
                </w:rPr>
                <w:t>info@energo-naladka.ru</w:t>
              </w:r>
            </w:hyperlink>
          </w:p>
          <w:p w:rsidR="004824BB" w:rsidRPr="0052090C" w:rsidRDefault="004824BB" w:rsidP="004824BB">
            <w:pPr>
              <w:ind w:firstLine="30"/>
              <w:rPr>
                <w:lang w:eastAsia="ru-RU"/>
              </w:rPr>
            </w:pPr>
            <w:r w:rsidRPr="0052090C">
              <w:rPr>
                <w:lang w:eastAsia="ru-RU"/>
              </w:rPr>
              <w:t>Телефон +7(495)726-46-30</w:t>
            </w:r>
          </w:p>
          <w:p w:rsidR="00683231" w:rsidRPr="00715D96" w:rsidRDefault="00683231" w:rsidP="00FD60C4">
            <w:pPr>
              <w:widowControl w:val="0"/>
              <w:ind w:firstLine="35"/>
              <w:jc w:val="left"/>
              <w:rPr>
                <w:lang w:eastAsia="ru-RU"/>
              </w:rPr>
            </w:pPr>
          </w:p>
        </w:tc>
      </w:tr>
      <w:tr w:rsidR="00CC4DFA" w:rsidRPr="00715D96" w:rsidTr="00FD60C4">
        <w:trPr>
          <w:trHeight w:val="826"/>
        </w:trPr>
        <w:tc>
          <w:tcPr>
            <w:tcW w:w="4791" w:type="dxa"/>
            <w:shd w:val="clear" w:color="auto" w:fill="auto"/>
          </w:tcPr>
          <w:p w:rsidR="00CC4DFA" w:rsidRPr="00715D96" w:rsidRDefault="00CC4DFA" w:rsidP="002E22EC">
            <w:pPr>
              <w:ind w:firstLine="0"/>
              <w:jc w:val="left"/>
            </w:pPr>
          </w:p>
          <w:p w:rsidR="00661DB4" w:rsidRPr="00715D96" w:rsidRDefault="00661DB4" w:rsidP="00661DB4">
            <w:pPr>
              <w:ind w:firstLine="0"/>
            </w:pPr>
            <w:r>
              <w:rPr>
                <w:sz w:val="22"/>
                <w:szCs w:val="22"/>
              </w:rPr>
              <w:t>Заместитель д</w:t>
            </w:r>
            <w:r w:rsidRPr="00715D96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715D96">
              <w:rPr>
                <w:sz w:val="22"/>
                <w:szCs w:val="22"/>
              </w:rPr>
              <w:t xml:space="preserve"> ФГБ</w:t>
            </w:r>
            <w:r>
              <w:rPr>
                <w:sz w:val="22"/>
                <w:szCs w:val="22"/>
              </w:rPr>
              <w:t>Н</w:t>
            </w:r>
            <w:r w:rsidRPr="00715D96">
              <w:rPr>
                <w:sz w:val="22"/>
                <w:szCs w:val="22"/>
              </w:rPr>
              <w:t>У «ИКП»</w:t>
            </w:r>
          </w:p>
          <w:p w:rsidR="00661DB4" w:rsidRPr="00715D96" w:rsidRDefault="00661DB4" w:rsidP="00661DB4">
            <w:pPr>
              <w:ind w:firstLine="0"/>
            </w:pPr>
          </w:p>
          <w:p w:rsidR="00661DB4" w:rsidRPr="00715D96" w:rsidRDefault="00661DB4" w:rsidP="00661DB4">
            <w:pPr>
              <w:ind w:firstLine="0"/>
            </w:pPr>
            <w:r w:rsidRPr="00715D96">
              <w:rPr>
                <w:sz w:val="22"/>
                <w:szCs w:val="22"/>
              </w:rPr>
              <w:t xml:space="preserve">_____________________ </w:t>
            </w:r>
            <w:r>
              <w:rPr>
                <w:sz w:val="22"/>
                <w:szCs w:val="22"/>
              </w:rPr>
              <w:t>Баранов Д.А.</w:t>
            </w:r>
          </w:p>
          <w:p w:rsidR="00CC4DFA" w:rsidRPr="00715D96" w:rsidRDefault="00661DB4" w:rsidP="00661DB4">
            <w:pPr>
              <w:ind w:firstLine="34"/>
              <w:jc w:val="left"/>
            </w:pPr>
            <w:r w:rsidRPr="004E386F">
              <w:rPr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283" w:type="dxa"/>
          </w:tcPr>
          <w:p w:rsidR="00CC4DFA" w:rsidRPr="00715D96" w:rsidRDefault="00CC4DFA" w:rsidP="00CC4DFA">
            <w:pPr>
              <w:ind w:firstLine="0"/>
              <w:jc w:val="left"/>
            </w:pPr>
          </w:p>
        </w:tc>
        <w:tc>
          <w:tcPr>
            <w:tcW w:w="5422" w:type="dxa"/>
            <w:shd w:val="clear" w:color="auto" w:fill="auto"/>
          </w:tcPr>
          <w:p w:rsidR="00CC4DFA" w:rsidRPr="00715D96" w:rsidRDefault="00CC4DFA" w:rsidP="00CC4DFA">
            <w:pPr>
              <w:ind w:firstLine="0"/>
              <w:jc w:val="left"/>
            </w:pPr>
          </w:p>
          <w:p w:rsidR="00CC4DFA" w:rsidRPr="00715D96" w:rsidRDefault="00CC4DFA" w:rsidP="00CC4DFA">
            <w:pPr>
              <w:ind w:firstLine="0"/>
              <w:jc w:val="left"/>
            </w:pPr>
            <w:r w:rsidRPr="00715D96">
              <w:rPr>
                <w:sz w:val="22"/>
                <w:szCs w:val="22"/>
              </w:rPr>
              <w:t xml:space="preserve">Генеральный директор </w:t>
            </w:r>
          </w:p>
          <w:p w:rsidR="00CC4DFA" w:rsidRPr="00715D96" w:rsidRDefault="00CC4DFA" w:rsidP="00CC4DFA">
            <w:pPr>
              <w:ind w:firstLine="0"/>
              <w:jc w:val="left"/>
            </w:pPr>
            <w:r w:rsidRPr="00715D96">
              <w:rPr>
                <w:sz w:val="22"/>
                <w:szCs w:val="22"/>
              </w:rPr>
              <w:t>ООО «ЭНЕРГО-НАЛАДКА»</w:t>
            </w:r>
          </w:p>
          <w:p w:rsidR="00CC4DFA" w:rsidRPr="00715D96" w:rsidRDefault="00CC4DFA" w:rsidP="00CC4DFA">
            <w:pPr>
              <w:ind w:firstLine="0"/>
              <w:jc w:val="left"/>
            </w:pPr>
            <w:r w:rsidRPr="00715D96">
              <w:rPr>
                <w:sz w:val="22"/>
                <w:szCs w:val="22"/>
              </w:rPr>
              <w:t>_______________________Антоновский П.В.</w:t>
            </w:r>
          </w:p>
          <w:p w:rsidR="00CC4DFA" w:rsidRPr="00661DB4" w:rsidRDefault="00CC4DFA" w:rsidP="00CC4DFA">
            <w:pPr>
              <w:ind w:firstLine="34"/>
              <w:jc w:val="left"/>
              <w:rPr>
                <w:rFonts w:cstheme="minorHAnsi"/>
                <w:vertAlign w:val="superscript"/>
              </w:rPr>
            </w:pPr>
            <w:r w:rsidRPr="00661DB4">
              <w:rPr>
                <w:sz w:val="22"/>
                <w:szCs w:val="22"/>
                <w:vertAlign w:val="superscript"/>
              </w:rPr>
              <w:t>М.П.</w:t>
            </w:r>
          </w:p>
        </w:tc>
      </w:tr>
    </w:tbl>
    <w:p w:rsidR="00715D96" w:rsidRDefault="00715D96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715D96" w:rsidRDefault="00715D96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715D96" w:rsidRDefault="00715D96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661DB4" w:rsidRDefault="00661DB4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661DB4" w:rsidRDefault="00661DB4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661DB4" w:rsidRDefault="00661DB4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661DB4" w:rsidRDefault="00661DB4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661DB4" w:rsidRDefault="00661DB4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661DB4" w:rsidRDefault="00661DB4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661DB4" w:rsidRDefault="00661DB4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661DB4" w:rsidRDefault="00661DB4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661DB4" w:rsidRDefault="00661DB4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661DB4" w:rsidRDefault="00661DB4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661DB4" w:rsidRDefault="00661DB4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FD60C4" w:rsidRDefault="00FD60C4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661DB4" w:rsidRDefault="00661DB4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715D96" w:rsidRDefault="00715D96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715D96" w:rsidRDefault="00715D96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4824BB" w:rsidRDefault="004824BB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4824BB" w:rsidRDefault="004824BB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4824BB" w:rsidRDefault="004824BB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4824BB" w:rsidRDefault="004824BB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4824BB" w:rsidRDefault="004824BB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4824BB" w:rsidRDefault="004824BB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4824BB" w:rsidRDefault="004824BB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4824BB" w:rsidRDefault="004824BB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4824BB" w:rsidRDefault="004824BB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B3161A" w:rsidRDefault="00B3161A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4824BB" w:rsidRDefault="004824BB" w:rsidP="007524D8">
      <w:pPr>
        <w:pStyle w:val="aff2"/>
        <w:tabs>
          <w:tab w:val="left" w:pos="708"/>
        </w:tabs>
        <w:ind w:left="540" w:firstLine="0"/>
        <w:jc w:val="right"/>
        <w:rPr>
          <w:b/>
          <w:i/>
          <w:sz w:val="22"/>
          <w:szCs w:val="22"/>
        </w:rPr>
      </w:pPr>
    </w:p>
    <w:p w:rsidR="004824BB" w:rsidRDefault="007524D8" w:rsidP="007524D8">
      <w:pPr>
        <w:pStyle w:val="aff2"/>
        <w:tabs>
          <w:tab w:val="left" w:pos="708"/>
        </w:tabs>
        <w:ind w:left="540" w:firstLine="0"/>
        <w:jc w:val="right"/>
        <w:rPr>
          <w:sz w:val="22"/>
          <w:szCs w:val="22"/>
        </w:rPr>
      </w:pPr>
      <w:r w:rsidRPr="00715D96">
        <w:rPr>
          <w:sz w:val="22"/>
          <w:szCs w:val="22"/>
        </w:rPr>
        <w:t xml:space="preserve">Приложение № 1 </w:t>
      </w:r>
    </w:p>
    <w:p w:rsidR="00B41CB9" w:rsidRPr="00715D96" w:rsidRDefault="007524D8" w:rsidP="007524D8">
      <w:pPr>
        <w:pStyle w:val="aff2"/>
        <w:tabs>
          <w:tab w:val="left" w:pos="708"/>
        </w:tabs>
        <w:ind w:left="540" w:firstLine="0"/>
        <w:jc w:val="right"/>
        <w:rPr>
          <w:sz w:val="22"/>
          <w:szCs w:val="22"/>
        </w:rPr>
      </w:pPr>
      <w:r w:rsidRPr="00715D96">
        <w:rPr>
          <w:sz w:val="22"/>
          <w:szCs w:val="22"/>
        </w:rPr>
        <w:t xml:space="preserve">к договору </w:t>
      </w:r>
      <w:r w:rsidR="00792381" w:rsidRPr="00715D96">
        <w:rPr>
          <w:sz w:val="22"/>
          <w:szCs w:val="22"/>
        </w:rPr>
        <w:t xml:space="preserve">№ </w:t>
      </w:r>
      <w:r w:rsidR="001346F6">
        <w:rPr>
          <w:sz w:val="22"/>
          <w:szCs w:val="22"/>
        </w:rPr>
        <w:t>_____________</w:t>
      </w:r>
    </w:p>
    <w:p w:rsidR="007524D8" w:rsidRPr="00715D96" w:rsidRDefault="00792381" w:rsidP="007524D8">
      <w:pPr>
        <w:pStyle w:val="aff2"/>
        <w:tabs>
          <w:tab w:val="left" w:pos="708"/>
        </w:tabs>
        <w:ind w:left="540" w:firstLine="0"/>
        <w:jc w:val="right"/>
        <w:rPr>
          <w:sz w:val="22"/>
          <w:szCs w:val="22"/>
        </w:rPr>
      </w:pPr>
      <w:r w:rsidRPr="00715D96">
        <w:rPr>
          <w:sz w:val="22"/>
          <w:szCs w:val="22"/>
        </w:rPr>
        <w:t>от «</w:t>
      </w:r>
      <w:r w:rsidR="001346F6">
        <w:rPr>
          <w:sz w:val="22"/>
          <w:szCs w:val="22"/>
        </w:rPr>
        <w:t>___</w:t>
      </w:r>
      <w:r w:rsidRPr="00715D96">
        <w:rPr>
          <w:sz w:val="22"/>
          <w:szCs w:val="22"/>
        </w:rPr>
        <w:t>»</w:t>
      </w:r>
      <w:r w:rsidR="00B3161A">
        <w:rPr>
          <w:sz w:val="22"/>
          <w:szCs w:val="22"/>
        </w:rPr>
        <w:t xml:space="preserve"> </w:t>
      </w:r>
      <w:r w:rsidR="001346F6">
        <w:rPr>
          <w:sz w:val="22"/>
          <w:szCs w:val="22"/>
        </w:rPr>
        <w:t>__________</w:t>
      </w:r>
      <w:r w:rsidR="00661DB4">
        <w:rPr>
          <w:sz w:val="22"/>
          <w:szCs w:val="22"/>
        </w:rPr>
        <w:t xml:space="preserve"> </w:t>
      </w:r>
      <w:r w:rsidRPr="00715D96">
        <w:rPr>
          <w:sz w:val="22"/>
          <w:szCs w:val="22"/>
        </w:rPr>
        <w:t>202</w:t>
      </w:r>
      <w:r w:rsidR="004824BB">
        <w:rPr>
          <w:sz w:val="22"/>
          <w:szCs w:val="22"/>
        </w:rPr>
        <w:t>6</w:t>
      </w:r>
      <w:r w:rsidRPr="00715D96">
        <w:rPr>
          <w:sz w:val="22"/>
          <w:szCs w:val="22"/>
        </w:rPr>
        <w:t>г.</w:t>
      </w:r>
    </w:p>
    <w:p w:rsidR="00A97409" w:rsidRPr="00715D96" w:rsidRDefault="00A97409" w:rsidP="00B41CB9">
      <w:pPr>
        <w:pStyle w:val="aff2"/>
        <w:tabs>
          <w:tab w:val="left" w:pos="708"/>
        </w:tabs>
        <w:spacing w:line="276" w:lineRule="auto"/>
        <w:ind w:left="0" w:firstLine="0"/>
        <w:rPr>
          <w:sz w:val="22"/>
          <w:szCs w:val="22"/>
        </w:rPr>
      </w:pPr>
    </w:p>
    <w:p w:rsidR="007524D8" w:rsidRPr="00661DB4" w:rsidRDefault="007524D8" w:rsidP="00197205">
      <w:pPr>
        <w:pStyle w:val="aff2"/>
        <w:tabs>
          <w:tab w:val="left" w:pos="708"/>
        </w:tabs>
        <w:spacing w:line="276" w:lineRule="auto"/>
        <w:ind w:left="540" w:firstLine="0"/>
        <w:jc w:val="center"/>
        <w:rPr>
          <w:sz w:val="22"/>
          <w:szCs w:val="22"/>
        </w:rPr>
      </w:pPr>
      <w:r w:rsidRPr="00661DB4">
        <w:rPr>
          <w:b/>
          <w:caps/>
          <w:sz w:val="22"/>
          <w:szCs w:val="22"/>
        </w:rPr>
        <w:t>Техническое задание</w:t>
      </w:r>
    </w:p>
    <w:p w:rsidR="007524D8" w:rsidRPr="00661DB4" w:rsidRDefault="00784DF8" w:rsidP="00197205">
      <w:pPr>
        <w:pStyle w:val="aff2"/>
        <w:spacing w:line="276" w:lineRule="auto"/>
        <w:ind w:left="0" w:firstLine="567"/>
        <w:jc w:val="center"/>
        <w:rPr>
          <w:sz w:val="22"/>
          <w:szCs w:val="22"/>
        </w:rPr>
      </w:pPr>
      <w:r w:rsidRPr="00661DB4">
        <w:rPr>
          <w:sz w:val="22"/>
          <w:szCs w:val="22"/>
        </w:rPr>
        <w:t>н</w:t>
      </w:r>
      <w:r w:rsidR="007524D8" w:rsidRPr="00661DB4">
        <w:rPr>
          <w:sz w:val="22"/>
          <w:szCs w:val="22"/>
        </w:rPr>
        <w:t xml:space="preserve">а осуществление  услуг по  эксплуатации и техническому обслуживанию </w:t>
      </w:r>
      <w:r w:rsidR="00524064" w:rsidRPr="00661DB4">
        <w:rPr>
          <w:sz w:val="22"/>
          <w:szCs w:val="22"/>
        </w:rPr>
        <w:t>опасного производственного объекта (ОПО):</w:t>
      </w:r>
      <w:r w:rsidR="007524D8" w:rsidRPr="00661DB4">
        <w:rPr>
          <w:sz w:val="22"/>
          <w:szCs w:val="22"/>
        </w:rPr>
        <w:t xml:space="preserve"> </w:t>
      </w:r>
      <w:r w:rsidR="00524064" w:rsidRPr="00661DB4">
        <w:rPr>
          <w:sz w:val="22"/>
          <w:szCs w:val="22"/>
        </w:rPr>
        <w:t xml:space="preserve">участок трубопровода </w:t>
      </w:r>
      <w:r w:rsidR="00A665A5" w:rsidRPr="00661DB4">
        <w:rPr>
          <w:bCs/>
          <w:iCs/>
          <w:color w:val="000000"/>
          <w:sz w:val="22"/>
          <w:szCs w:val="22"/>
        </w:rPr>
        <w:t>теплосети</w:t>
      </w:r>
      <w:r w:rsidR="00524064" w:rsidRPr="00661DB4">
        <w:rPr>
          <w:sz w:val="22"/>
          <w:szCs w:val="22"/>
        </w:rPr>
        <w:t>.</w:t>
      </w:r>
    </w:p>
    <w:p w:rsidR="00715D96" w:rsidRPr="00661DB4" w:rsidRDefault="00715D96" w:rsidP="00197205">
      <w:pPr>
        <w:pStyle w:val="aff2"/>
        <w:tabs>
          <w:tab w:val="clear" w:pos="1980"/>
          <w:tab w:val="left" w:pos="180"/>
        </w:tabs>
        <w:spacing w:line="276" w:lineRule="auto"/>
        <w:ind w:left="0" w:firstLine="0"/>
        <w:rPr>
          <w:b/>
          <w:bCs/>
          <w:color w:val="000000"/>
          <w:sz w:val="22"/>
          <w:szCs w:val="22"/>
        </w:rPr>
      </w:pPr>
    </w:p>
    <w:p w:rsidR="00784DF8" w:rsidRPr="00661DB4" w:rsidRDefault="007524D8" w:rsidP="00197205">
      <w:pPr>
        <w:pStyle w:val="aff2"/>
        <w:tabs>
          <w:tab w:val="clear" w:pos="1980"/>
          <w:tab w:val="left" w:pos="180"/>
        </w:tabs>
        <w:spacing w:line="276" w:lineRule="auto"/>
        <w:ind w:left="0" w:firstLine="0"/>
        <w:rPr>
          <w:bCs/>
          <w:color w:val="000000"/>
          <w:sz w:val="22"/>
          <w:szCs w:val="22"/>
        </w:rPr>
      </w:pPr>
      <w:r w:rsidRPr="00661DB4">
        <w:rPr>
          <w:bCs/>
          <w:color w:val="000000"/>
          <w:sz w:val="22"/>
          <w:szCs w:val="22"/>
        </w:rPr>
        <w:t>1.</w:t>
      </w:r>
      <w:r w:rsidR="00784DF8" w:rsidRPr="00661DB4">
        <w:rPr>
          <w:bCs/>
          <w:color w:val="000000"/>
          <w:sz w:val="22"/>
          <w:szCs w:val="22"/>
        </w:rPr>
        <w:t xml:space="preserve"> Наименование работ: </w:t>
      </w:r>
      <w:r w:rsidRPr="00661DB4">
        <w:rPr>
          <w:bCs/>
          <w:color w:val="000000"/>
          <w:sz w:val="22"/>
          <w:szCs w:val="22"/>
        </w:rPr>
        <w:t xml:space="preserve">Осуществление </w:t>
      </w:r>
      <w:r w:rsidRPr="00661DB4">
        <w:rPr>
          <w:sz w:val="22"/>
          <w:szCs w:val="22"/>
        </w:rPr>
        <w:t xml:space="preserve">услуг по эксплуатации </w:t>
      </w:r>
      <w:r w:rsidR="00524064" w:rsidRPr="00661DB4">
        <w:rPr>
          <w:color w:val="000000"/>
          <w:sz w:val="22"/>
          <w:szCs w:val="22"/>
        </w:rPr>
        <w:t>опасного производственного объекта (ОПО):</w:t>
      </w:r>
      <w:r w:rsidRPr="00661DB4">
        <w:rPr>
          <w:sz w:val="22"/>
          <w:szCs w:val="22"/>
        </w:rPr>
        <w:t xml:space="preserve"> </w:t>
      </w:r>
      <w:r w:rsidR="00524064" w:rsidRPr="00661DB4">
        <w:rPr>
          <w:bCs/>
          <w:iCs/>
          <w:color w:val="000000"/>
          <w:sz w:val="22"/>
          <w:szCs w:val="22"/>
        </w:rPr>
        <w:t>Участок трубопровод</w:t>
      </w:r>
      <w:r w:rsidR="00146EC0" w:rsidRPr="00661DB4">
        <w:rPr>
          <w:bCs/>
          <w:iCs/>
          <w:color w:val="000000"/>
          <w:sz w:val="22"/>
          <w:szCs w:val="22"/>
        </w:rPr>
        <w:t>ов</w:t>
      </w:r>
      <w:r w:rsidR="00524064" w:rsidRPr="00661DB4">
        <w:rPr>
          <w:bCs/>
          <w:iCs/>
          <w:color w:val="000000"/>
          <w:sz w:val="22"/>
          <w:szCs w:val="22"/>
        </w:rPr>
        <w:t xml:space="preserve"> </w:t>
      </w:r>
      <w:r w:rsidR="00A665A5" w:rsidRPr="00661DB4">
        <w:rPr>
          <w:bCs/>
          <w:iCs/>
          <w:color w:val="000000"/>
          <w:sz w:val="22"/>
          <w:szCs w:val="22"/>
        </w:rPr>
        <w:t>теплосети</w:t>
      </w:r>
      <w:r w:rsidR="00524064" w:rsidRPr="00661DB4">
        <w:rPr>
          <w:bCs/>
          <w:iCs/>
          <w:color w:val="000000"/>
          <w:sz w:val="22"/>
          <w:szCs w:val="22"/>
        </w:rPr>
        <w:t>.</w:t>
      </w:r>
    </w:p>
    <w:p w:rsidR="007524D8" w:rsidRPr="00661DB4" w:rsidRDefault="00784DF8" w:rsidP="00197205">
      <w:pPr>
        <w:pStyle w:val="aff2"/>
        <w:tabs>
          <w:tab w:val="clear" w:pos="1980"/>
          <w:tab w:val="left" w:pos="180"/>
        </w:tabs>
        <w:spacing w:line="276" w:lineRule="auto"/>
        <w:ind w:left="0" w:firstLine="0"/>
        <w:rPr>
          <w:bCs/>
          <w:color w:val="000000"/>
          <w:sz w:val="22"/>
          <w:szCs w:val="22"/>
        </w:rPr>
      </w:pPr>
      <w:r w:rsidRPr="00661DB4">
        <w:rPr>
          <w:bCs/>
          <w:color w:val="000000"/>
          <w:sz w:val="22"/>
          <w:szCs w:val="22"/>
        </w:rPr>
        <w:t xml:space="preserve">2. Место оказания услуг: </w:t>
      </w:r>
      <w:r w:rsidR="00A77C10" w:rsidRPr="00661DB4">
        <w:rPr>
          <w:sz w:val="22"/>
          <w:szCs w:val="22"/>
        </w:rPr>
        <w:t>119121, г. Москва, ул. Погодинская, д. 8 корп. 1</w:t>
      </w:r>
    </w:p>
    <w:p w:rsidR="00FC0E56" w:rsidRPr="00661DB4" w:rsidRDefault="00784DF8" w:rsidP="00197205">
      <w:pPr>
        <w:pStyle w:val="aff2"/>
        <w:tabs>
          <w:tab w:val="clear" w:pos="1980"/>
          <w:tab w:val="left" w:pos="180"/>
        </w:tabs>
        <w:spacing w:line="276" w:lineRule="auto"/>
        <w:ind w:left="0" w:firstLine="0"/>
        <w:rPr>
          <w:bCs/>
          <w:color w:val="000000"/>
          <w:sz w:val="22"/>
          <w:szCs w:val="22"/>
        </w:rPr>
      </w:pPr>
      <w:r w:rsidRPr="00661DB4">
        <w:rPr>
          <w:bCs/>
          <w:color w:val="000000"/>
          <w:sz w:val="22"/>
          <w:szCs w:val="22"/>
        </w:rPr>
        <w:t>3</w:t>
      </w:r>
      <w:r w:rsidR="007524D8" w:rsidRPr="00661DB4">
        <w:rPr>
          <w:bCs/>
          <w:color w:val="000000"/>
          <w:sz w:val="22"/>
          <w:szCs w:val="22"/>
        </w:rPr>
        <w:t xml:space="preserve">. </w:t>
      </w:r>
      <w:r w:rsidRPr="00661DB4">
        <w:rPr>
          <w:bCs/>
          <w:color w:val="000000"/>
          <w:sz w:val="22"/>
          <w:szCs w:val="22"/>
        </w:rPr>
        <w:t xml:space="preserve">Характеристика </w:t>
      </w:r>
      <w:r w:rsidR="00FC0E56" w:rsidRPr="00661DB4">
        <w:rPr>
          <w:bCs/>
          <w:color w:val="000000"/>
          <w:sz w:val="22"/>
          <w:szCs w:val="22"/>
        </w:rPr>
        <w:t>ОПО</w:t>
      </w:r>
      <w:r w:rsidRPr="00661DB4">
        <w:rPr>
          <w:bCs/>
          <w:color w:val="000000"/>
          <w:sz w:val="22"/>
          <w:szCs w:val="22"/>
        </w:rPr>
        <w:t>:</w:t>
      </w:r>
      <w:r w:rsidR="00FC0E56" w:rsidRPr="00661DB4">
        <w:rPr>
          <w:bCs/>
          <w:i/>
          <w:iCs/>
          <w:color w:val="000000"/>
          <w:sz w:val="22"/>
          <w:szCs w:val="22"/>
        </w:rPr>
        <w:t xml:space="preserve"> </w:t>
      </w:r>
      <w:r w:rsidR="00FC0E56" w:rsidRPr="00661DB4">
        <w:rPr>
          <w:bCs/>
          <w:iCs/>
          <w:color w:val="000000"/>
          <w:sz w:val="22"/>
          <w:szCs w:val="22"/>
        </w:rPr>
        <w:t>Участок трубопровод</w:t>
      </w:r>
      <w:r w:rsidR="00146EC0" w:rsidRPr="00661DB4">
        <w:rPr>
          <w:bCs/>
          <w:iCs/>
          <w:color w:val="000000"/>
          <w:sz w:val="22"/>
          <w:szCs w:val="22"/>
        </w:rPr>
        <w:t>ов</w:t>
      </w:r>
      <w:r w:rsidR="00FC0E56" w:rsidRPr="00661DB4">
        <w:rPr>
          <w:bCs/>
          <w:iCs/>
          <w:color w:val="000000"/>
          <w:sz w:val="22"/>
          <w:szCs w:val="22"/>
        </w:rPr>
        <w:t xml:space="preserve"> </w:t>
      </w:r>
      <w:r w:rsidR="00A665A5" w:rsidRPr="00661DB4">
        <w:rPr>
          <w:bCs/>
          <w:iCs/>
          <w:color w:val="000000"/>
          <w:sz w:val="22"/>
          <w:szCs w:val="22"/>
        </w:rPr>
        <w:t>теплосети</w:t>
      </w:r>
      <w:r w:rsidR="00FC0E56" w:rsidRPr="00661DB4">
        <w:rPr>
          <w:bCs/>
          <w:iCs/>
          <w:color w:val="000000"/>
          <w:sz w:val="22"/>
          <w:szCs w:val="22"/>
        </w:rPr>
        <w:t>.</w:t>
      </w:r>
    </w:p>
    <w:tbl>
      <w:tblPr>
        <w:tblStyle w:val="a9"/>
        <w:tblW w:w="10093" w:type="dxa"/>
        <w:tblInd w:w="108" w:type="dxa"/>
        <w:tblLook w:val="04A0" w:firstRow="1" w:lastRow="0" w:firstColumn="1" w:lastColumn="0" w:noHBand="0" w:noVBand="1"/>
      </w:tblPr>
      <w:tblGrid>
        <w:gridCol w:w="2835"/>
        <w:gridCol w:w="2864"/>
        <w:gridCol w:w="4394"/>
      </w:tblGrid>
      <w:tr w:rsidR="00784DF8" w:rsidRPr="00661DB4" w:rsidTr="00EA315A">
        <w:tc>
          <w:tcPr>
            <w:tcW w:w="2835" w:type="dxa"/>
          </w:tcPr>
          <w:p w:rsidR="00784DF8" w:rsidRPr="00661DB4" w:rsidRDefault="00524064" w:rsidP="00197205">
            <w:pPr>
              <w:pStyle w:val="aff2"/>
              <w:tabs>
                <w:tab w:val="clear" w:pos="1980"/>
                <w:tab w:val="left" w:pos="180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661DB4">
              <w:rPr>
                <w:sz w:val="22"/>
                <w:szCs w:val="22"/>
                <w:lang w:val="ru-RU"/>
              </w:rPr>
              <w:t>Техническое устройство</w:t>
            </w:r>
          </w:p>
        </w:tc>
        <w:tc>
          <w:tcPr>
            <w:tcW w:w="2864" w:type="dxa"/>
          </w:tcPr>
          <w:p w:rsidR="00784DF8" w:rsidRPr="00661DB4" w:rsidRDefault="00524064" w:rsidP="00197205">
            <w:pPr>
              <w:pStyle w:val="aff2"/>
              <w:tabs>
                <w:tab w:val="clear" w:pos="1980"/>
                <w:tab w:val="left" w:pos="180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661DB4">
              <w:rPr>
                <w:color w:val="000000"/>
                <w:sz w:val="22"/>
                <w:szCs w:val="22"/>
                <w:lang w:val="ru-RU"/>
              </w:rPr>
              <w:t>Адрес</w:t>
            </w:r>
            <w:r w:rsidRPr="00661DB4">
              <w:rPr>
                <w:color w:val="000000"/>
                <w:sz w:val="22"/>
                <w:szCs w:val="22"/>
              </w:rPr>
              <w:t xml:space="preserve"> ОПО</w:t>
            </w:r>
            <w:r w:rsidRPr="00661DB4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394" w:type="dxa"/>
          </w:tcPr>
          <w:p w:rsidR="00784DF8" w:rsidRPr="00661DB4" w:rsidRDefault="00784DF8" w:rsidP="00197205">
            <w:pPr>
              <w:pStyle w:val="aff2"/>
              <w:tabs>
                <w:tab w:val="clear" w:pos="1980"/>
                <w:tab w:val="left" w:pos="180"/>
              </w:tabs>
              <w:spacing w:line="276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661DB4">
              <w:rPr>
                <w:sz w:val="22"/>
                <w:szCs w:val="22"/>
                <w:lang w:val="ru-RU"/>
              </w:rPr>
              <w:t>Характеристика</w:t>
            </w:r>
            <w:r w:rsidR="00FC0E56" w:rsidRPr="00661DB4">
              <w:rPr>
                <w:sz w:val="22"/>
                <w:szCs w:val="22"/>
                <w:lang w:val="ru-RU"/>
              </w:rPr>
              <w:t xml:space="preserve"> ОПО</w:t>
            </w:r>
          </w:p>
        </w:tc>
      </w:tr>
      <w:tr w:rsidR="006F5E99" w:rsidRPr="00661DB4" w:rsidTr="00EA315A">
        <w:trPr>
          <w:trHeight w:val="952"/>
        </w:trPr>
        <w:tc>
          <w:tcPr>
            <w:tcW w:w="2835" w:type="dxa"/>
          </w:tcPr>
          <w:p w:rsidR="00A77C10" w:rsidRPr="00661DB4" w:rsidRDefault="00A77C10" w:rsidP="00197205">
            <w:pPr>
              <w:pStyle w:val="aff2"/>
              <w:tabs>
                <w:tab w:val="clear" w:pos="1980"/>
                <w:tab w:val="left" w:pos="180"/>
              </w:tabs>
              <w:spacing w:line="276" w:lineRule="auto"/>
              <w:ind w:left="0" w:firstLine="0"/>
              <w:jc w:val="left"/>
              <w:rPr>
                <w:sz w:val="22"/>
                <w:szCs w:val="22"/>
                <w:lang w:val="ru-RU"/>
              </w:rPr>
            </w:pPr>
          </w:p>
          <w:p w:rsidR="006F5E99" w:rsidRPr="00661DB4" w:rsidRDefault="00EA315A" w:rsidP="00197205">
            <w:pPr>
              <w:pStyle w:val="aff2"/>
              <w:tabs>
                <w:tab w:val="clear" w:pos="1980"/>
                <w:tab w:val="left" w:pos="180"/>
              </w:tabs>
              <w:spacing w:line="276" w:lineRule="auto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r w:rsidRPr="00661DB4">
              <w:rPr>
                <w:sz w:val="22"/>
                <w:szCs w:val="22"/>
                <w:lang w:val="ru-RU"/>
              </w:rPr>
              <w:t>Трубопровод горячей воды IVэ категории, учетный номер: 31458</w:t>
            </w:r>
          </w:p>
        </w:tc>
        <w:tc>
          <w:tcPr>
            <w:tcW w:w="2864" w:type="dxa"/>
          </w:tcPr>
          <w:p w:rsidR="006F5E99" w:rsidRPr="00661DB4" w:rsidRDefault="00A77C10" w:rsidP="00197205">
            <w:pPr>
              <w:pStyle w:val="aff2"/>
              <w:tabs>
                <w:tab w:val="clear" w:pos="1980"/>
                <w:tab w:val="left" w:pos="180"/>
              </w:tabs>
              <w:spacing w:line="276" w:lineRule="auto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r w:rsidRPr="00661DB4">
              <w:rPr>
                <w:sz w:val="22"/>
                <w:szCs w:val="22"/>
                <w:lang w:val="ru-RU"/>
              </w:rPr>
              <w:t xml:space="preserve">119121, г. Москва, ул. Погодинская, д. 8 корп. </w:t>
            </w:r>
            <w:r w:rsidRPr="00661DB4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="00EA315A" w:rsidRPr="00661DB4" w:rsidRDefault="00EA315A" w:rsidP="00EA315A">
            <w:pPr>
              <w:pStyle w:val="aff2"/>
              <w:tabs>
                <w:tab w:val="clear" w:pos="1980"/>
                <w:tab w:val="left" w:pos="180"/>
              </w:tabs>
              <w:spacing w:line="276" w:lineRule="auto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r w:rsidRPr="00661DB4">
              <w:rPr>
                <w:sz w:val="22"/>
                <w:szCs w:val="22"/>
                <w:lang w:val="ru-RU"/>
              </w:rPr>
              <w:t>Рабочее давление воды: 1,6 Мпа;</w:t>
            </w:r>
          </w:p>
          <w:p w:rsidR="00EA315A" w:rsidRPr="00661DB4" w:rsidRDefault="00EA315A" w:rsidP="00EA315A">
            <w:pPr>
              <w:pStyle w:val="aff2"/>
              <w:tabs>
                <w:tab w:val="clear" w:pos="1980"/>
                <w:tab w:val="left" w:pos="180"/>
              </w:tabs>
              <w:spacing w:line="276" w:lineRule="auto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r w:rsidRPr="00661DB4">
              <w:rPr>
                <w:sz w:val="22"/>
                <w:szCs w:val="22"/>
                <w:lang w:val="ru-RU"/>
              </w:rPr>
              <w:t xml:space="preserve">Температура воды: до 150 </w:t>
            </w:r>
            <w:r w:rsidRPr="00661DB4">
              <w:rPr>
                <w:sz w:val="22"/>
                <w:szCs w:val="22"/>
                <w:vertAlign w:val="superscript"/>
                <w:lang w:val="ru-RU"/>
              </w:rPr>
              <w:t>0</w:t>
            </w:r>
            <w:r w:rsidRPr="00661DB4">
              <w:rPr>
                <w:sz w:val="22"/>
                <w:szCs w:val="22"/>
                <w:lang w:val="ru-RU"/>
              </w:rPr>
              <w:t>С;</w:t>
            </w:r>
          </w:p>
          <w:p w:rsidR="00EA315A" w:rsidRPr="00661DB4" w:rsidRDefault="00EA315A" w:rsidP="00EA315A">
            <w:pPr>
              <w:pStyle w:val="aff2"/>
              <w:tabs>
                <w:tab w:val="clear" w:pos="1980"/>
                <w:tab w:val="left" w:pos="180"/>
              </w:tabs>
              <w:spacing w:line="276" w:lineRule="auto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r w:rsidRPr="00661DB4">
              <w:rPr>
                <w:sz w:val="22"/>
                <w:szCs w:val="22"/>
                <w:lang w:val="ru-RU"/>
              </w:rPr>
              <w:t>Диаметр трубопровода: Ду 150мм;</w:t>
            </w:r>
          </w:p>
          <w:p w:rsidR="00EA315A" w:rsidRPr="00661DB4" w:rsidRDefault="00EA315A" w:rsidP="00EA315A">
            <w:pPr>
              <w:pStyle w:val="aff2"/>
              <w:tabs>
                <w:tab w:val="clear" w:pos="1980"/>
                <w:tab w:val="left" w:pos="180"/>
              </w:tabs>
              <w:spacing w:line="276" w:lineRule="auto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r w:rsidRPr="00661DB4">
              <w:rPr>
                <w:sz w:val="22"/>
                <w:szCs w:val="22"/>
                <w:lang w:val="ru-RU"/>
              </w:rPr>
              <w:t>Протяженность: 3,0 п.м.;</w:t>
            </w:r>
          </w:p>
          <w:p w:rsidR="00EA315A" w:rsidRPr="00661DB4" w:rsidRDefault="00EA315A" w:rsidP="00EA315A">
            <w:pPr>
              <w:pStyle w:val="aff2"/>
              <w:tabs>
                <w:tab w:val="clear" w:pos="1980"/>
                <w:tab w:val="left" w:pos="180"/>
              </w:tabs>
              <w:spacing w:line="276" w:lineRule="auto"/>
              <w:ind w:left="0" w:firstLine="0"/>
              <w:jc w:val="left"/>
              <w:rPr>
                <w:sz w:val="22"/>
                <w:szCs w:val="22"/>
                <w:lang w:val="ru-RU"/>
              </w:rPr>
            </w:pPr>
            <w:r w:rsidRPr="00661DB4">
              <w:rPr>
                <w:sz w:val="22"/>
                <w:szCs w:val="22"/>
                <w:lang w:val="ru-RU"/>
              </w:rPr>
              <w:t>Год изготовления: 1977 г.;</w:t>
            </w:r>
          </w:p>
          <w:p w:rsidR="006F5E99" w:rsidRPr="00661DB4" w:rsidRDefault="00EA315A" w:rsidP="00EA315A">
            <w:pPr>
              <w:pStyle w:val="aff2"/>
              <w:tabs>
                <w:tab w:val="clear" w:pos="1980"/>
                <w:tab w:val="left" w:pos="180"/>
              </w:tabs>
              <w:spacing w:line="276" w:lineRule="auto"/>
              <w:ind w:left="0" w:firstLine="0"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661DB4">
              <w:rPr>
                <w:sz w:val="22"/>
                <w:szCs w:val="22"/>
                <w:lang w:val="ru-RU"/>
              </w:rPr>
              <w:t>Год ввода в эксплуатацию: 2022 г.</w:t>
            </w:r>
          </w:p>
        </w:tc>
      </w:tr>
    </w:tbl>
    <w:p w:rsidR="007524D8" w:rsidRPr="00661DB4" w:rsidRDefault="007524D8" w:rsidP="00197205">
      <w:pPr>
        <w:pStyle w:val="aff2"/>
        <w:tabs>
          <w:tab w:val="clear" w:pos="1980"/>
          <w:tab w:val="left" w:pos="180"/>
        </w:tabs>
        <w:spacing w:line="276" w:lineRule="auto"/>
        <w:ind w:left="0" w:firstLine="0"/>
        <w:jc w:val="left"/>
        <w:rPr>
          <w:bCs/>
          <w:color w:val="000000"/>
          <w:sz w:val="22"/>
          <w:szCs w:val="22"/>
        </w:rPr>
      </w:pPr>
    </w:p>
    <w:p w:rsidR="00187EF8" w:rsidRPr="00661DB4" w:rsidRDefault="00187EF8" w:rsidP="006F5E99">
      <w:pPr>
        <w:pStyle w:val="aff2"/>
        <w:tabs>
          <w:tab w:val="clear" w:pos="1980"/>
          <w:tab w:val="left" w:pos="180"/>
        </w:tabs>
        <w:spacing w:line="276" w:lineRule="auto"/>
        <w:ind w:left="0" w:right="-427" w:firstLine="0"/>
        <w:jc w:val="left"/>
        <w:rPr>
          <w:sz w:val="22"/>
          <w:szCs w:val="22"/>
        </w:rPr>
      </w:pPr>
      <w:r w:rsidRPr="00661DB4">
        <w:rPr>
          <w:bCs/>
          <w:sz w:val="22"/>
          <w:szCs w:val="22"/>
        </w:rPr>
        <w:t xml:space="preserve">4. </w:t>
      </w:r>
      <w:r w:rsidRPr="00661DB4">
        <w:rPr>
          <w:sz w:val="22"/>
          <w:szCs w:val="22"/>
        </w:rPr>
        <w:t xml:space="preserve">Требования к оформлению эксплуатационной документации </w:t>
      </w:r>
      <w:r w:rsidR="00AE39AF" w:rsidRPr="00661DB4">
        <w:rPr>
          <w:sz w:val="22"/>
          <w:szCs w:val="22"/>
        </w:rPr>
        <w:t>в организации</w:t>
      </w:r>
      <w:r w:rsidR="006F5E99" w:rsidRPr="00661DB4">
        <w:rPr>
          <w:sz w:val="22"/>
          <w:szCs w:val="22"/>
        </w:rPr>
        <w:t xml:space="preserve"> </w:t>
      </w:r>
      <w:r w:rsidRPr="00661DB4">
        <w:rPr>
          <w:sz w:val="22"/>
          <w:szCs w:val="22"/>
        </w:rPr>
        <w:t>Исполнител</w:t>
      </w:r>
      <w:r w:rsidR="00AE39AF" w:rsidRPr="00661DB4">
        <w:rPr>
          <w:sz w:val="22"/>
          <w:szCs w:val="22"/>
        </w:rPr>
        <w:t>я</w:t>
      </w:r>
      <w:r w:rsidRPr="00661DB4">
        <w:rPr>
          <w:sz w:val="22"/>
          <w:szCs w:val="22"/>
        </w:rPr>
        <w:t xml:space="preserve">: </w:t>
      </w:r>
    </w:p>
    <w:p w:rsidR="00792381" w:rsidRPr="00715D96" w:rsidRDefault="007B2549" w:rsidP="00197205">
      <w:pPr>
        <w:pStyle w:val="22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-144" w:firstLine="709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 xml:space="preserve">Заключение договора </w:t>
      </w:r>
      <w:r w:rsidR="00792381" w:rsidRPr="00715D96">
        <w:rPr>
          <w:color w:val="000000" w:themeColor="text1"/>
          <w:sz w:val="22"/>
          <w:szCs w:val="22"/>
        </w:rPr>
        <w:t>на обслуживание с профессиональной аварийно-спасательной службой (формированием ГО ЧС) (</w:t>
      </w:r>
      <w:r w:rsidR="00EA315A" w:rsidRPr="00715D96">
        <w:rPr>
          <w:color w:val="000000" w:themeColor="text1"/>
          <w:sz w:val="22"/>
          <w:szCs w:val="22"/>
        </w:rPr>
        <w:t>15</w:t>
      </w:r>
      <w:r w:rsidR="00792381" w:rsidRPr="00715D96">
        <w:rPr>
          <w:color w:val="000000" w:themeColor="text1"/>
          <w:sz w:val="22"/>
          <w:szCs w:val="22"/>
        </w:rPr>
        <w:t xml:space="preserve"> рабочих дней с момента </w:t>
      </w:r>
      <w:r w:rsidR="00EA315A" w:rsidRPr="00715D96">
        <w:rPr>
          <w:color w:val="000000" w:themeColor="text1"/>
          <w:sz w:val="22"/>
          <w:szCs w:val="22"/>
        </w:rPr>
        <w:t>подписания договора</w:t>
      </w:r>
      <w:r w:rsidR="00792381" w:rsidRPr="00715D96">
        <w:rPr>
          <w:color w:val="000000" w:themeColor="text1"/>
          <w:sz w:val="22"/>
          <w:szCs w:val="22"/>
        </w:rPr>
        <w:t>);</w:t>
      </w:r>
    </w:p>
    <w:p w:rsidR="00792381" w:rsidRPr="00715D96" w:rsidRDefault="00792381" w:rsidP="00197205">
      <w:pPr>
        <w:pStyle w:val="22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-144" w:firstLine="709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Заключение договора страхования гражданской ответственности при эксплуатации ОПО (опасных производственных объектов) (</w:t>
      </w:r>
      <w:r w:rsidR="00EA315A" w:rsidRPr="00715D96">
        <w:rPr>
          <w:color w:val="000000" w:themeColor="text1"/>
          <w:sz w:val="22"/>
          <w:szCs w:val="22"/>
        </w:rPr>
        <w:t>15 рабочих дней с момента подписания договора</w:t>
      </w:r>
      <w:r w:rsidRPr="00715D96">
        <w:rPr>
          <w:color w:val="000000" w:themeColor="text1"/>
          <w:sz w:val="22"/>
          <w:szCs w:val="22"/>
        </w:rPr>
        <w:t>);</w:t>
      </w:r>
    </w:p>
    <w:p w:rsidR="006F5E99" w:rsidRPr="00715D96" w:rsidRDefault="00543C81" w:rsidP="00197205">
      <w:pPr>
        <w:pStyle w:val="22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-144" w:firstLine="709"/>
        <w:rPr>
          <w:color w:val="000000" w:themeColor="text1"/>
          <w:sz w:val="22"/>
          <w:szCs w:val="22"/>
        </w:rPr>
      </w:pPr>
      <w:r w:rsidRPr="00715D96">
        <w:rPr>
          <w:spacing w:val="-1"/>
          <w:sz w:val="22"/>
          <w:szCs w:val="22"/>
        </w:rPr>
        <w:t>Разработка Положе</w:t>
      </w:r>
      <w:r w:rsidR="00423EEF" w:rsidRPr="00715D96">
        <w:rPr>
          <w:spacing w:val="-1"/>
          <w:sz w:val="22"/>
          <w:szCs w:val="22"/>
        </w:rPr>
        <w:t xml:space="preserve">ния о производственном контроле </w:t>
      </w:r>
      <w:r w:rsidRPr="00715D96">
        <w:rPr>
          <w:spacing w:val="-1"/>
          <w:sz w:val="22"/>
          <w:szCs w:val="22"/>
        </w:rPr>
        <w:t>за соблюдением требований промышленной безопасности на опасном производственном объекте</w:t>
      </w:r>
      <w:r w:rsidR="00EA315A" w:rsidRPr="00715D96">
        <w:rPr>
          <w:spacing w:val="-1"/>
          <w:sz w:val="22"/>
          <w:szCs w:val="22"/>
        </w:rPr>
        <w:t>.</w:t>
      </w:r>
    </w:p>
    <w:p w:rsidR="00187EF8" w:rsidRPr="00715D96" w:rsidRDefault="006F5E99" w:rsidP="00197205">
      <w:pPr>
        <w:pStyle w:val="22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-144" w:firstLine="709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В</w:t>
      </w:r>
      <w:r w:rsidR="00187EF8" w:rsidRPr="00715D96">
        <w:rPr>
          <w:color w:val="000000" w:themeColor="text1"/>
          <w:sz w:val="22"/>
          <w:szCs w:val="22"/>
        </w:rPr>
        <w:t>едение производственного контроля за соблюдением требований промышленной безопасности при эксплуатации ОПО;</w:t>
      </w:r>
    </w:p>
    <w:p w:rsidR="00B86FE4" w:rsidRPr="00715D96" w:rsidRDefault="00B86FE4" w:rsidP="00197205">
      <w:pPr>
        <w:pStyle w:val="22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-144" w:firstLine="709"/>
        <w:rPr>
          <w:color w:val="000000" w:themeColor="text1"/>
          <w:sz w:val="22"/>
          <w:szCs w:val="22"/>
        </w:rPr>
      </w:pPr>
      <w:r w:rsidRPr="00715D96">
        <w:rPr>
          <w:sz w:val="22"/>
          <w:szCs w:val="22"/>
        </w:rPr>
        <w:t>Оформление лицензии на эксплуатацию взрывопожароопасного производственного объекта  III класса опасности</w:t>
      </w:r>
      <w:r w:rsidRPr="00715D96">
        <w:rPr>
          <w:color w:val="000000" w:themeColor="text1"/>
          <w:sz w:val="22"/>
          <w:szCs w:val="22"/>
        </w:rPr>
        <w:t>;</w:t>
      </w:r>
    </w:p>
    <w:p w:rsidR="006F5E99" w:rsidRPr="00715D96" w:rsidRDefault="007B2549" w:rsidP="006F5E99">
      <w:pPr>
        <w:pStyle w:val="22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-144" w:firstLine="709"/>
        <w:rPr>
          <w:color w:val="000000" w:themeColor="text1"/>
          <w:sz w:val="22"/>
          <w:szCs w:val="22"/>
        </w:rPr>
      </w:pPr>
      <w:bookmarkStart w:id="4" w:name="_Hlk59129547"/>
      <w:r w:rsidRPr="00715D96">
        <w:rPr>
          <w:color w:val="000000" w:themeColor="text1"/>
          <w:sz w:val="22"/>
          <w:szCs w:val="22"/>
        </w:rPr>
        <w:t>С</w:t>
      </w:r>
      <w:r w:rsidR="00187EF8" w:rsidRPr="00715D96">
        <w:rPr>
          <w:color w:val="000000" w:themeColor="text1"/>
          <w:sz w:val="22"/>
          <w:szCs w:val="22"/>
        </w:rPr>
        <w:t>оставление и сдача отчета по вед</w:t>
      </w:r>
      <w:r w:rsidR="00423EEF" w:rsidRPr="00715D96">
        <w:rPr>
          <w:color w:val="000000" w:themeColor="text1"/>
          <w:sz w:val="22"/>
          <w:szCs w:val="22"/>
        </w:rPr>
        <w:t xml:space="preserve">ению производственного контроля </w:t>
      </w:r>
      <w:r w:rsidR="00187EF8" w:rsidRPr="00715D96">
        <w:rPr>
          <w:color w:val="000000" w:themeColor="text1"/>
          <w:sz w:val="22"/>
          <w:szCs w:val="22"/>
        </w:rPr>
        <w:t xml:space="preserve">за соблюдением требований промышленной безопасности при эксплуатации ОПО </w:t>
      </w:r>
      <w:bookmarkEnd w:id="4"/>
      <w:r w:rsidR="006F5E99" w:rsidRPr="00715D96">
        <w:rPr>
          <w:color w:val="000000" w:themeColor="text1"/>
          <w:sz w:val="22"/>
          <w:szCs w:val="22"/>
        </w:rPr>
        <w:t>(срок: в течении действия договора на эксплуатацию);</w:t>
      </w:r>
    </w:p>
    <w:p w:rsidR="009B1376" w:rsidRPr="00715D96" w:rsidRDefault="00543C81" w:rsidP="009B1376">
      <w:pPr>
        <w:pStyle w:val="22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-144" w:firstLine="709"/>
        <w:rPr>
          <w:color w:val="000000" w:themeColor="text1"/>
          <w:sz w:val="22"/>
          <w:szCs w:val="22"/>
        </w:rPr>
      </w:pPr>
      <w:r w:rsidRPr="00715D96">
        <w:rPr>
          <w:spacing w:val="-1"/>
          <w:sz w:val="22"/>
          <w:szCs w:val="22"/>
        </w:rPr>
        <w:t xml:space="preserve">Разработка Положения о порядке </w:t>
      </w:r>
      <w:r w:rsidRPr="00715D96">
        <w:rPr>
          <w:sz w:val="22"/>
          <w:szCs w:val="22"/>
        </w:rPr>
        <w:t>проведения технического расследования, учета и анализа причин инцидентов</w:t>
      </w:r>
      <w:r w:rsidRPr="00715D96">
        <w:rPr>
          <w:spacing w:val="-1"/>
          <w:sz w:val="22"/>
          <w:szCs w:val="22"/>
        </w:rPr>
        <w:t xml:space="preserve"> на опасном производственном объекте</w:t>
      </w:r>
      <w:r w:rsidR="006F5E99" w:rsidRPr="00715D96">
        <w:rPr>
          <w:spacing w:val="-1"/>
          <w:sz w:val="22"/>
          <w:szCs w:val="22"/>
        </w:rPr>
        <w:t xml:space="preserve"> (</w:t>
      </w:r>
      <w:hyperlink r:id="rId10" w:tgtFrame="_blank" w:history="1">
        <w:r w:rsidR="006F5E99" w:rsidRPr="00715D96">
          <w:rPr>
            <w:spacing w:val="-1"/>
            <w:sz w:val="22"/>
            <w:szCs w:val="22"/>
          </w:rPr>
          <w:t>приказ Ростехнадзора от 08.12.2020 №503</w:t>
        </w:r>
      </w:hyperlink>
      <w:r w:rsidR="006F5E99" w:rsidRPr="00715D96">
        <w:rPr>
          <w:spacing w:val="-1"/>
          <w:sz w:val="22"/>
          <w:szCs w:val="22"/>
        </w:rPr>
        <w:t> 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назначения»)</w:t>
      </w:r>
      <w:r w:rsidR="009B1376" w:rsidRPr="00715D96">
        <w:rPr>
          <w:color w:val="000000" w:themeColor="text1"/>
          <w:sz w:val="22"/>
          <w:szCs w:val="22"/>
        </w:rPr>
        <w:t xml:space="preserve"> </w:t>
      </w:r>
    </w:p>
    <w:p w:rsidR="00187EF8" w:rsidRPr="00715D96" w:rsidRDefault="007B2549" w:rsidP="00197205">
      <w:pPr>
        <w:pStyle w:val="22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-144" w:firstLine="709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 xml:space="preserve">Разработка </w:t>
      </w:r>
      <w:r w:rsidR="00187EF8" w:rsidRPr="00715D96">
        <w:rPr>
          <w:color w:val="000000" w:themeColor="text1"/>
          <w:sz w:val="22"/>
          <w:szCs w:val="22"/>
        </w:rPr>
        <w:t>план</w:t>
      </w:r>
      <w:r w:rsidRPr="00715D96">
        <w:rPr>
          <w:color w:val="000000" w:themeColor="text1"/>
          <w:sz w:val="22"/>
          <w:szCs w:val="22"/>
        </w:rPr>
        <w:t>а</w:t>
      </w:r>
      <w:r w:rsidR="00187EF8" w:rsidRPr="00715D96">
        <w:rPr>
          <w:color w:val="000000" w:themeColor="text1"/>
          <w:sz w:val="22"/>
          <w:szCs w:val="22"/>
        </w:rPr>
        <w:t xml:space="preserve"> локализации и ликвидации возможных аварий при эксплуатации ОПО;</w:t>
      </w:r>
    </w:p>
    <w:p w:rsidR="00543C81" w:rsidRPr="00715D96" w:rsidRDefault="00543C81" w:rsidP="00197205">
      <w:pPr>
        <w:pStyle w:val="22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-144" w:firstLine="709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Согласование плана локализации и ликвидации возможных аварий с аварийно-спасательной службой ;</w:t>
      </w:r>
    </w:p>
    <w:p w:rsidR="00187EF8" w:rsidRPr="00715D96" w:rsidRDefault="007B2549" w:rsidP="00197205">
      <w:pPr>
        <w:pStyle w:val="22"/>
        <w:numPr>
          <w:ilvl w:val="0"/>
          <w:numId w:val="21"/>
        </w:numPr>
        <w:tabs>
          <w:tab w:val="left" w:pos="993"/>
        </w:tabs>
        <w:spacing w:after="0" w:line="276" w:lineRule="auto"/>
        <w:ind w:left="0" w:right="-144" w:firstLine="709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С</w:t>
      </w:r>
      <w:r w:rsidR="00187EF8" w:rsidRPr="00715D96">
        <w:rPr>
          <w:color w:val="000000" w:themeColor="text1"/>
          <w:sz w:val="22"/>
          <w:szCs w:val="22"/>
        </w:rPr>
        <w:t xml:space="preserve">оставление и представление Заказчику Актов технического или аварийного состояния основного и вспомогательного оборудования </w:t>
      </w:r>
      <w:r w:rsidRPr="00715D96">
        <w:rPr>
          <w:color w:val="000000" w:themeColor="text1"/>
          <w:sz w:val="22"/>
          <w:szCs w:val="22"/>
        </w:rPr>
        <w:t>(при необходимости)</w:t>
      </w:r>
      <w:r w:rsidR="009B1376" w:rsidRPr="00715D96">
        <w:rPr>
          <w:color w:val="000000" w:themeColor="text1"/>
          <w:sz w:val="22"/>
          <w:szCs w:val="22"/>
        </w:rPr>
        <w:t>.</w:t>
      </w:r>
    </w:p>
    <w:p w:rsidR="007B2549" w:rsidRPr="00715D96" w:rsidRDefault="007B2549" w:rsidP="00197205">
      <w:pPr>
        <w:pStyle w:val="22"/>
        <w:tabs>
          <w:tab w:val="left" w:pos="851"/>
        </w:tabs>
        <w:spacing w:after="0" w:line="276" w:lineRule="auto"/>
        <w:ind w:left="0" w:right="-144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Основание:</w:t>
      </w:r>
    </w:p>
    <w:p w:rsidR="007B2549" w:rsidRPr="00715D96" w:rsidRDefault="007B2549" w:rsidP="00197205">
      <w:pPr>
        <w:pStyle w:val="22"/>
        <w:numPr>
          <w:ilvl w:val="0"/>
          <w:numId w:val="19"/>
        </w:numPr>
        <w:tabs>
          <w:tab w:val="left" w:pos="851"/>
        </w:tabs>
        <w:spacing w:after="0" w:line="276" w:lineRule="auto"/>
        <w:ind w:left="0" w:right="-144" w:firstLine="1069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Федеральный закон «О промышленной безопасности опасных производственных объектов» (с изменениями и дополнениями) № 116 от 21.07.1997;</w:t>
      </w:r>
    </w:p>
    <w:p w:rsidR="007B2549" w:rsidRPr="00715D96" w:rsidRDefault="007B2549" w:rsidP="00197205">
      <w:pPr>
        <w:pStyle w:val="22"/>
        <w:numPr>
          <w:ilvl w:val="0"/>
          <w:numId w:val="19"/>
        </w:numPr>
        <w:tabs>
          <w:tab w:val="left" w:pos="851"/>
        </w:tabs>
        <w:spacing w:after="0" w:line="276" w:lineRule="auto"/>
        <w:ind w:left="0" w:right="-144" w:firstLine="1069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Федеральный закон «О лицензировании отдельных видов деятельности» № 99 от 04.05.2011г.;</w:t>
      </w:r>
    </w:p>
    <w:p w:rsidR="007B2549" w:rsidRPr="00715D96" w:rsidRDefault="007B2549" w:rsidP="00197205">
      <w:pPr>
        <w:pStyle w:val="22"/>
        <w:numPr>
          <w:ilvl w:val="0"/>
          <w:numId w:val="19"/>
        </w:numPr>
        <w:tabs>
          <w:tab w:val="left" w:pos="851"/>
        </w:tabs>
        <w:spacing w:after="0" w:line="276" w:lineRule="auto"/>
        <w:ind w:left="0" w:right="-144" w:firstLine="1069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Федеральный закон "О пожарной безопасности" от 21.12.1994 N 69-ФЗ (с изменениями и дополнениями);</w:t>
      </w:r>
    </w:p>
    <w:p w:rsidR="007B2549" w:rsidRPr="00715D96" w:rsidRDefault="007B2549" w:rsidP="00197205">
      <w:pPr>
        <w:pStyle w:val="22"/>
        <w:numPr>
          <w:ilvl w:val="0"/>
          <w:numId w:val="19"/>
        </w:numPr>
        <w:tabs>
          <w:tab w:val="left" w:pos="851"/>
        </w:tabs>
        <w:spacing w:after="0" w:line="276" w:lineRule="auto"/>
        <w:ind w:left="0" w:right="-144" w:firstLine="1069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Федеральный закон "Об обязательном страховании гражданской ответственности владельца опасного объекта за причинение вреда в результате аварии на опасном объекте" от 27.07.2010 N 225-ФЗ;</w:t>
      </w:r>
    </w:p>
    <w:p w:rsidR="007B2549" w:rsidRPr="00715D96" w:rsidRDefault="007B2549" w:rsidP="00197205">
      <w:pPr>
        <w:pStyle w:val="22"/>
        <w:numPr>
          <w:ilvl w:val="0"/>
          <w:numId w:val="19"/>
        </w:numPr>
        <w:tabs>
          <w:tab w:val="left" w:pos="851"/>
        </w:tabs>
        <w:spacing w:after="0" w:line="276" w:lineRule="auto"/>
        <w:ind w:left="0" w:right="-144" w:firstLine="1069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lastRenderedPageBreak/>
        <w:t>Федеральные нормы и правила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 (Зарегистрировано в Минюсте России 19.05.2014 N 32326);</w:t>
      </w:r>
    </w:p>
    <w:p w:rsidR="007B2549" w:rsidRPr="00715D96" w:rsidRDefault="007B2549" w:rsidP="00197205">
      <w:pPr>
        <w:pStyle w:val="22"/>
        <w:numPr>
          <w:ilvl w:val="0"/>
          <w:numId w:val="19"/>
        </w:numPr>
        <w:tabs>
          <w:tab w:val="left" w:pos="851"/>
        </w:tabs>
        <w:spacing w:after="0" w:line="276" w:lineRule="auto"/>
        <w:ind w:left="0" w:right="-144" w:firstLine="1069"/>
        <w:rPr>
          <w:sz w:val="22"/>
          <w:szCs w:val="22"/>
        </w:rPr>
      </w:pPr>
      <w:r w:rsidRPr="00715D96">
        <w:rPr>
          <w:sz w:val="22"/>
          <w:szCs w:val="22"/>
        </w:rPr>
        <w:t>Технический регламент Таможенного союза. О безопасности оборудования, работающего под избыточным давлением ТР ТС 032/2013;</w:t>
      </w:r>
    </w:p>
    <w:p w:rsidR="007B2549" w:rsidRPr="00715D96" w:rsidRDefault="007B2549" w:rsidP="00197205">
      <w:pPr>
        <w:pStyle w:val="22"/>
        <w:numPr>
          <w:ilvl w:val="0"/>
          <w:numId w:val="19"/>
        </w:numPr>
        <w:tabs>
          <w:tab w:val="left" w:pos="851"/>
        </w:tabs>
        <w:spacing w:after="0" w:line="276" w:lineRule="auto"/>
        <w:ind w:left="0" w:right="-144" w:firstLine="1069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Постановление Правительства РФ от 10.03.1999 N 263 (ред. от 25.10.2019) "Об организации и осуществл</w:t>
      </w:r>
      <w:r w:rsidR="00423EEF" w:rsidRPr="00715D96">
        <w:rPr>
          <w:color w:val="000000" w:themeColor="text1"/>
          <w:sz w:val="22"/>
          <w:szCs w:val="22"/>
        </w:rPr>
        <w:t xml:space="preserve">ении производственного контроля </w:t>
      </w:r>
      <w:r w:rsidRPr="00715D96">
        <w:rPr>
          <w:color w:val="000000" w:themeColor="text1"/>
          <w:sz w:val="22"/>
          <w:szCs w:val="22"/>
        </w:rPr>
        <w:t>за соблюдением требований промышленной безопасности на опасном производственном объекте";</w:t>
      </w:r>
    </w:p>
    <w:p w:rsidR="007B2549" w:rsidRPr="00715D96" w:rsidRDefault="007B2549" w:rsidP="00197205">
      <w:pPr>
        <w:pStyle w:val="22"/>
        <w:numPr>
          <w:ilvl w:val="0"/>
          <w:numId w:val="19"/>
        </w:numPr>
        <w:tabs>
          <w:tab w:val="left" w:pos="851"/>
        </w:tabs>
        <w:spacing w:after="0" w:line="276" w:lineRule="auto"/>
        <w:ind w:left="0" w:right="-144" w:firstLine="1069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Постановление Правительства РФ от 26.08.2013 № 730 "Об утверждении Положения о разработке планов мероприятий по локализации и ликвидации последствий аварий на опасных производственных объектах";</w:t>
      </w:r>
    </w:p>
    <w:p w:rsidR="007B2549" w:rsidRPr="00715D96" w:rsidRDefault="007B2549" w:rsidP="00197205">
      <w:pPr>
        <w:pStyle w:val="22"/>
        <w:numPr>
          <w:ilvl w:val="0"/>
          <w:numId w:val="19"/>
        </w:numPr>
        <w:tabs>
          <w:tab w:val="left" w:pos="851"/>
        </w:tabs>
        <w:spacing w:after="0" w:line="276" w:lineRule="auto"/>
        <w:ind w:left="0" w:right="-144" w:firstLine="1069"/>
        <w:rPr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Административный регламент Ростехнадзора по лицензированию деятельности по эксплуатации взрывоопасных и химически опасных производственных объектов I, II и III классов утверждённый приказом Ростехнадзора № 305 от 11.08.2015г., статья 18.)</w:t>
      </w:r>
      <w:r w:rsidRPr="00715D96">
        <w:rPr>
          <w:sz w:val="22"/>
          <w:szCs w:val="22"/>
        </w:rPr>
        <w:t>;</w:t>
      </w:r>
    </w:p>
    <w:p w:rsidR="007B2549" w:rsidRPr="00715D96" w:rsidRDefault="007B2549" w:rsidP="00197205">
      <w:pPr>
        <w:pStyle w:val="22"/>
        <w:numPr>
          <w:ilvl w:val="0"/>
          <w:numId w:val="19"/>
        </w:numPr>
        <w:tabs>
          <w:tab w:val="left" w:pos="851"/>
        </w:tabs>
        <w:spacing w:after="0" w:line="276" w:lineRule="auto"/>
        <w:ind w:left="0" w:right="-144" w:firstLine="1069"/>
        <w:rPr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Административный регламент Ростехнадзора по регистрации ОПО утв. приказом Ростехнадзора от 08.04.2019г. № 140, пункт 12.);</w:t>
      </w:r>
    </w:p>
    <w:p w:rsidR="00784DF8" w:rsidRPr="00715D96" w:rsidRDefault="00187EF8" w:rsidP="00197205">
      <w:pPr>
        <w:pStyle w:val="aff2"/>
        <w:tabs>
          <w:tab w:val="clear" w:pos="1980"/>
          <w:tab w:val="left" w:pos="180"/>
        </w:tabs>
        <w:spacing w:line="276" w:lineRule="auto"/>
        <w:ind w:left="0" w:firstLine="0"/>
        <w:jc w:val="left"/>
        <w:rPr>
          <w:sz w:val="22"/>
          <w:szCs w:val="22"/>
        </w:rPr>
      </w:pPr>
      <w:r w:rsidRPr="00715D96">
        <w:rPr>
          <w:color w:val="000000" w:themeColor="text1"/>
          <w:sz w:val="22"/>
          <w:szCs w:val="22"/>
          <w:lang w:eastAsia="ar-SA"/>
        </w:rPr>
        <w:t>5</w:t>
      </w:r>
      <w:r w:rsidR="00784DF8" w:rsidRPr="00715D96">
        <w:rPr>
          <w:color w:val="000000" w:themeColor="text1"/>
          <w:sz w:val="22"/>
          <w:szCs w:val="22"/>
          <w:lang w:eastAsia="ar-SA"/>
        </w:rPr>
        <w:t>. Состав услуг:</w:t>
      </w:r>
    </w:p>
    <w:p w:rsidR="00FC641B" w:rsidRPr="00715D96" w:rsidRDefault="00FC641B" w:rsidP="00197205">
      <w:pPr>
        <w:spacing w:line="276" w:lineRule="auto"/>
        <w:contextualSpacing/>
        <w:outlineLvl w:val="0"/>
        <w:rPr>
          <w:bCs/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 xml:space="preserve">Эксплуатация ОПО и техническое обслуживание производится в соответствии с эксплуатационной документацией. </w:t>
      </w:r>
    </w:p>
    <w:p w:rsidR="00FC641B" w:rsidRPr="00715D96" w:rsidRDefault="00FC641B" w:rsidP="00197205">
      <w:pPr>
        <w:pStyle w:val="22"/>
        <w:tabs>
          <w:tab w:val="left" w:pos="709"/>
        </w:tabs>
        <w:spacing w:after="0" w:line="276" w:lineRule="auto"/>
        <w:ind w:left="0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ab/>
        <w:t xml:space="preserve">Требования по организации оказания услуг (выполнения работ) по эксплуатации и техническому обслуживанию: </w:t>
      </w:r>
    </w:p>
    <w:p w:rsidR="00FC641B" w:rsidRPr="00715D96" w:rsidRDefault="00FC641B" w:rsidP="00197205">
      <w:pPr>
        <w:pStyle w:val="22"/>
        <w:spacing w:after="0" w:line="276" w:lineRule="auto"/>
        <w:ind w:left="0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- Исполнитель создает на объекте отдельный Участок (группу технического персонала). Штат должен быть укомплектован инженерно-техническими работниками (ИТР) в соответствии с «Положением о производственном контроле», персоналом необходимых специальностей.</w:t>
      </w:r>
    </w:p>
    <w:p w:rsidR="00FC641B" w:rsidRPr="00715D96" w:rsidRDefault="00FC641B" w:rsidP="00197205">
      <w:pPr>
        <w:pStyle w:val="22"/>
        <w:spacing w:after="0" w:line="276" w:lineRule="auto"/>
        <w:ind w:left="0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- Исполнитель должен обеспечить присутствие на объекте Заказчика следующих рабочих и специалистов инженерно-технического состава:</w:t>
      </w:r>
    </w:p>
    <w:tbl>
      <w:tblPr>
        <w:tblW w:w="51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2507"/>
        <w:gridCol w:w="5591"/>
      </w:tblGrid>
      <w:tr w:rsidR="00A30860" w:rsidRPr="00715D96" w:rsidTr="00EA315A">
        <w:trPr>
          <w:trHeight w:val="877"/>
        </w:trPr>
        <w:tc>
          <w:tcPr>
            <w:tcW w:w="1121" w:type="pct"/>
            <w:vAlign w:val="center"/>
          </w:tcPr>
          <w:p w:rsidR="00A30860" w:rsidRPr="00715D96" w:rsidRDefault="00A30860" w:rsidP="00197205">
            <w:pPr>
              <w:spacing w:line="276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>Состав специалистов и персонала службы эксплуатации</w:t>
            </w:r>
          </w:p>
        </w:tc>
        <w:tc>
          <w:tcPr>
            <w:tcW w:w="1201" w:type="pct"/>
            <w:vAlign w:val="center"/>
          </w:tcPr>
          <w:p w:rsidR="00A30860" w:rsidRPr="00715D96" w:rsidRDefault="00210545" w:rsidP="00197205">
            <w:pPr>
              <w:spacing w:line="276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>Требования к аттестации</w:t>
            </w:r>
          </w:p>
        </w:tc>
        <w:tc>
          <w:tcPr>
            <w:tcW w:w="2677" w:type="pct"/>
            <w:vAlign w:val="center"/>
          </w:tcPr>
          <w:p w:rsidR="00A30860" w:rsidRPr="00715D96" w:rsidRDefault="00A30860" w:rsidP="00197205">
            <w:pPr>
              <w:spacing w:line="276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>Организация выполнения работ</w:t>
            </w:r>
          </w:p>
        </w:tc>
      </w:tr>
      <w:tr w:rsidR="005F33DD" w:rsidRPr="00715D96" w:rsidTr="00EA315A">
        <w:trPr>
          <w:trHeight w:val="278"/>
        </w:trPr>
        <w:tc>
          <w:tcPr>
            <w:tcW w:w="1121" w:type="pct"/>
          </w:tcPr>
          <w:p w:rsidR="005F33DD" w:rsidRPr="00715D96" w:rsidRDefault="005F33DD" w:rsidP="00197205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>Руководитель эксплуатирующей организации.</w:t>
            </w:r>
          </w:p>
        </w:tc>
        <w:tc>
          <w:tcPr>
            <w:tcW w:w="1201" w:type="pct"/>
          </w:tcPr>
          <w:p w:rsidR="005F33DD" w:rsidRPr="00715D96" w:rsidRDefault="005F33DD" w:rsidP="00197205">
            <w:pPr>
              <w:spacing w:line="276" w:lineRule="auto"/>
              <w:ind w:left="31" w:right="26" w:firstLine="0"/>
              <w:jc w:val="left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>А.1. Основы промышленной безопасности;</w:t>
            </w:r>
          </w:p>
        </w:tc>
        <w:tc>
          <w:tcPr>
            <w:tcW w:w="2677" w:type="pct"/>
          </w:tcPr>
          <w:p w:rsidR="005F33DD" w:rsidRPr="00715D96" w:rsidRDefault="005F33DD" w:rsidP="00197205">
            <w:pPr>
              <w:spacing w:line="276" w:lineRule="auto"/>
              <w:ind w:left="31" w:right="26" w:firstLine="0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 xml:space="preserve"> </w:t>
            </w:r>
            <w:r w:rsidR="00216BD7" w:rsidRPr="00715D96">
              <w:rPr>
                <w:color w:val="000000" w:themeColor="text1"/>
                <w:sz w:val="22"/>
                <w:szCs w:val="22"/>
              </w:rPr>
              <w:t>Руководство эксплуатирующей организацией.</w:t>
            </w:r>
          </w:p>
        </w:tc>
      </w:tr>
      <w:tr w:rsidR="00A30860" w:rsidRPr="00715D96" w:rsidTr="00EA315A">
        <w:trPr>
          <w:trHeight w:val="278"/>
        </w:trPr>
        <w:tc>
          <w:tcPr>
            <w:tcW w:w="1121" w:type="pct"/>
          </w:tcPr>
          <w:p w:rsidR="00A30860" w:rsidRPr="00715D96" w:rsidRDefault="00A30860" w:rsidP="00197205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>Работник службы производственного контроля</w:t>
            </w:r>
            <w:r w:rsidR="00210545" w:rsidRPr="00715D9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01" w:type="pct"/>
          </w:tcPr>
          <w:p w:rsidR="00A30860" w:rsidRPr="00715D96" w:rsidRDefault="00A30860" w:rsidP="00197205">
            <w:pPr>
              <w:spacing w:line="276" w:lineRule="auto"/>
              <w:ind w:left="31" w:right="26" w:firstLine="0"/>
              <w:jc w:val="left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>А.1. Основы промышленной безопасности;</w:t>
            </w:r>
          </w:p>
          <w:p w:rsidR="00A30860" w:rsidRPr="00715D96" w:rsidRDefault="00A30860" w:rsidP="00197205">
            <w:pPr>
              <w:spacing w:line="276" w:lineRule="auto"/>
              <w:ind w:left="31" w:right="26" w:firstLine="0"/>
              <w:jc w:val="left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>Б.8.2. Эксплуатация трубопроводов пара и горячей воды на опасных производственных объектах</w:t>
            </w:r>
            <w:r w:rsidR="00942473" w:rsidRPr="00715D96">
              <w:rPr>
                <w:color w:val="000000" w:themeColor="text1"/>
                <w:sz w:val="22"/>
                <w:szCs w:val="22"/>
              </w:rPr>
              <w:t xml:space="preserve"> (ОПО)</w:t>
            </w:r>
          </w:p>
          <w:p w:rsidR="00A30860" w:rsidRPr="00715D96" w:rsidRDefault="00A30860" w:rsidP="00197205">
            <w:pPr>
              <w:spacing w:line="276" w:lineRule="auto"/>
              <w:ind w:left="31" w:right="26" w:firstLine="432"/>
              <w:jc w:val="left"/>
              <w:rPr>
                <w:color w:val="000000" w:themeColor="text1"/>
              </w:rPr>
            </w:pPr>
          </w:p>
        </w:tc>
        <w:tc>
          <w:tcPr>
            <w:tcW w:w="2677" w:type="pct"/>
          </w:tcPr>
          <w:p w:rsidR="00A30860" w:rsidRPr="00715D96" w:rsidRDefault="00A30860" w:rsidP="00197205">
            <w:pPr>
              <w:tabs>
                <w:tab w:val="left" w:pos="4139"/>
              </w:tabs>
              <w:spacing w:line="276" w:lineRule="auto"/>
              <w:ind w:left="28" w:right="26" w:firstLine="0"/>
              <w:contextualSpacing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>Обеспечение промышленной безопасности при техническом обслуживании, ремонте и эксплуатации опасных производственных объектов.</w:t>
            </w:r>
          </w:p>
          <w:p w:rsidR="00A30860" w:rsidRPr="00715D96" w:rsidRDefault="00A30860" w:rsidP="00197205">
            <w:pPr>
              <w:tabs>
                <w:tab w:val="left" w:pos="4139"/>
              </w:tabs>
              <w:spacing w:line="276" w:lineRule="auto"/>
              <w:ind w:left="28" w:right="26" w:firstLine="0"/>
              <w:contextualSpacing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>Анализ состояния промышленной безопасности при эксплуатации опасных производственных объектов</w:t>
            </w:r>
            <w:r w:rsidRPr="00715D96">
              <w:rPr>
                <w:noProof/>
                <w:color w:val="000000" w:themeColor="text1"/>
                <w:sz w:val="22"/>
                <w:szCs w:val="22"/>
              </w:rPr>
              <w:t>,</w:t>
            </w:r>
            <w:r w:rsidRPr="00715D96">
              <w:rPr>
                <w:color w:val="000000" w:themeColor="text1"/>
                <w:sz w:val="22"/>
                <w:szCs w:val="22"/>
              </w:rPr>
              <w:t xml:space="preserve"> в том числе проведение соответствующих проверок, обследований и технических диагностик.</w:t>
            </w:r>
          </w:p>
          <w:p w:rsidR="00A30860" w:rsidRPr="00715D96" w:rsidRDefault="00A30860" w:rsidP="00197205">
            <w:pPr>
              <w:spacing w:line="276" w:lineRule="auto"/>
              <w:ind w:left="31" w:right="26" w:firstLine="0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 xml:space="preserve">Контроль за своевременным проведением необходимых технических освидетельствований, экспертизы промышленной безопасности опасных производственных объектов. </w:t>
            </w:r>
          </w:p>
        </w:tc>
      </w:tr>
      <w:tr w:rsidR="00A30860" w:rsidRPr="00715D96" w:rsidTr="00EA315A">
        <w:trPr>
          <w:trHeight w:val="1733"/>
        </w:trPr>
        <w:tc>
          <w:tcPr>
            <w:tcW w:w="1121" w:type="pct"/>
          </w:tcPr>
          <w:p w:rsidR="00A30860" w:rsidRPr="00715D96" w:rsidRDefault="00A30860" w:rsidP="00197205">
            <w:pPr>
              <w:spacing w:line="276" w:lineRule="auto"/>
              <w:ind w:firstLine="0"/>
              <w:jc w:val="left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 xml:space="preserve">Ответственный за </w:t>
            </w:r>
            <w:r w:rsidR="00942473" w:rsidRPr="00715D96">
              <w:rPr>
                <w:color w:val="000000" w:themeColor="text1"/>
                <w:sz w:val="22"/>
                <w:szCs w:val="22"/>
              </w:rPr>
              <w:t>исправное состояние и безопасную эксплуатацию.</w:t>
            </w:r>
          </w:p>
        </w:tc>
        <w:tc>
          <w:tcPr>
            <w:tcW w:w="1201" w:type="pct"/>
          </w:tcPr>
          <w:p w:rsidR="00210545" w:rsidRPr="00715D96" w:rsidRDefault="00210545" w:rsidP="00197205">
            <w:pPr>
              <w:spacing w:line="276" w:lineRule="auto"/>
              <w:ind w:left="31" w:right="26" w:firstLine="0"/>
              <w:jc w:val="left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>А.1. Основы промышленной безопасности;</w:t>
            </w:r>
          </w:p>
          <w:p w:rsidR="00A30860" w:rsidRPr="00715D96" w:rsidRDefault="00210545" w:rsidP="00197205">
            <w:pPr>
              <w:spacing w:line="276" w:lineRule="auto"/>
              <w:ind w:left="31" w:right="26" w:firstLine="0"/>
              <w:jc w:val="left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 xml:space="preserve">Б.8.2. Эксплуатация трубопроводов пара и горячей воды на </w:t>
            </w:r>
            <w:r w:rsidR="008B0538" w:rsidRPr="00715D96">
              <w:rPr>
                <w:color w:val="000000" w:themeColor="text1"/>
                <w:sz w:val="22"/>
                <w:szCs w:val="22"/>
              </w:rPr>
              <w:t>ОПО</w:t>
            </w:r>
            <w:r w:rsidR="00216BD7" w:rsidRPr="00715D96">
              <w:rPr>
                <w:color w:val="000000" w:themeColor="text1"/>
                <w:sz w:val="22"/>
                <w:szCs w:val="22"/>
              </w:rPr>
              <w:t>.</w:t>
            </w:r>
            <w:r w:rsidR="008B0538" w:rsidRPr="00715D9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77" w:type="pct"/>
          </w:tcPr>
          <w:p w:rsidR="00A30860" w:rsidRPr="00715D96" w:rsidRDefault="00A30860" w:rsidP="00197205">
            <w:pPr>
              <w:tabs>
                <w:tab w:val="left" w:pos="4139"/>
              </w:tabs>
              <w:spacing w:line="276" w:lineRule="auto"/>
              <w:ind w:firstLine="0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 xml:space="preserve">Организация и контроль работы службы эксплуатации, организация и контроль выполнения требований производственных инструкций, инструкций по ТБ и пожарной безопасности при производстве работ, взаимодействие с Заказчиком, подрядчиками. </w:t>
            </w:r>
          </w:p>
          <w:p w:rsidR="00A30860" w:rsidRPr="00715D96" w:rsidRDefault="00A30860" w:rsidP="00197205">
            <w:pPr>
              <w:tabs>
                <w:tab w:val="left" w:pos="4139"/>
              </w:tabs>
              <w:spacing w:line="276" w:lineRule="auto"/>
              <w:ind w:right="281" w:firstLine="0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 xml:space="preserve">Ведение технической документации. </w:t>
            </w:r>
          </w:p>
        </w:tc>
      </w:tr>
      <w:tr w:rsidR="00A30860" w:rsidRPr="00715D96" w:rsidTr="00EA315A">
        <w:trPr>
          <w:trHeight w:val="300"/>
        </w:trPr>
        <w:tc>
          <w:tcPr>
            <w:tcW w:w="1121" w:type="pct"/>
          </w:tcPr>
          <w:p w:rsidR="00A30860" w:rsidRPr="00715D96" w:rsidRDefault="00A30860" w:rsidP="00197205">
            <w:pPr>
              <w:spacing w:line="276" w:lineRule="auto"/>
              <w:ind w:right="34" w:firstLine="0"/>
              <w:jc w:val="left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t>Слесарь по ремонту оборудования.</w:t>
            </w:r>
          </w:p>
          <w:p w:rsidR="00A30860" w:rsidRPr="00715D96" w:rsidRDefault="00A30860" w:rsidP="00197205">
            <w:pPr>
              <w:spacing w:line="276" w:lineRule="auto"/>
              <w:ind w:right="34" w:firstLine="0"/>
              <w:jc w:val="left"/>
              <w:rPr>
                <w:color w:val="000000" w:themeColor="text1"/>
              </w:rPr>
            </w:pPr>
          </w:p>
        </w:tc>
        <w:tc>
          <w:tcPr>
            <w:tcW w:w="1201" w:type="pct"/>
          </w:tcPr>
          <w:p w:rsidR="00A30860" w:rsidRPr="00715D96" w:rsidRDefault="00210545" w:rsidP="00197205">
            <w:pPr>
              <w:spacing w:line="276" w:lineRule="auto"/>
              <w:ind w:left="31" w:right="26" w:firstLine="0"/>
              <w:jc w:val="left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lastRenderedPageBreak/>
              <w:t>Слесарь по ремонту и обслуживанию трубопр</w:t>
            </w:r>
            <w:r w:rsidRPr="00715D96">
              <w:rPr>
                <w:color w:val="000000" w:themeColor="text1"/>
                <w:sz w:val="22"/>
                <w:szCs w:val="22"/>
              </w:rPr>
              <w:lastRenderedPageBreak/>
              <w:t xml:space="preserve">оводов пара и горячей воды </w:t>
            </w:r>
          </w:p>
        </w:tc>
        <w:tc>
          <w:tcPr>
            <w:tcW w:w="2677" w:type="pct"/>
          </w:tcPr>
          <w:p w:rsidR="00A30860" w:rsidRPr="00715D96" w:rsidRDefault="00A30860" w:rsidP="00197205">
            <w:pPr>
              <w:tabs>
                <w:tab w:val="left" w:pos="4139"/>
              </w:tabs>
              <w:spacing w:line="276" w:lineRule="auto"/>
              <w:ind w:right="26" w:firstLine="0"/>
              <w:rPr>
                <w:color w:val="000000" w:themeColor="text1"/>
              </w:rPr>
            </w:pPr>
            <w:r w:rsidRPr="00715D96">
              <w:rPr>
                <w:color w:val="000000" w:themeColor="text1"/>
                <w:sz w:val="22"/>
                <w:szCs w:val="22"/>
              </w:rPr>
              <w:lastRenderedPageBreak/>
              <w:t xml:space="preserve">Контроль за состоянием и функционированием основного и вспомогательного оборудования, </w:t>
            </w:r>
            <w:r w:rsidRPr="00715D96">
              <w:rPr>
                <w:color w:val="000000" w:themeColor="text1"/>
                <w:sz w:val="22"/>
                <w:szCs w:val="22"/>
              </w:rPr>
              <w:lastRenderedPageBreak/>
              <w:t>организация и контроль производства работ по ТО элементов отопления, выявлению и устранению причин неисправностей в пределах границ.</w:t>
            </w:r>
          </w:p>
        </w:tc>
      </w:tr>
    </w:tbl>
    <w:p w:rsidR="00BC2572" w:rsidRPr="00715D96" w:rsidRDefault="00640B4B" w:rsidP="00197205">
      <w:pPr>
        <w:pStyle w:val="aff2"/>
        <w:tabs>
          <w:tab w:val="left" w:pos="708"/>
        </w:tabs>
        <w:spacing w:line="276" w:lineRule="auto"/>
        <w:ind w:left="0" w:firstLine="0"/>
        <w:rPr>
          <w:sz w:val="22"/>
          <w:szCs w:val="22"/>
        </w:rPr>
      </w:pPr>
      <w:r w:rsidRPr="00715D96">
        <w:rPr>
          <w:bCs/>
          <w:sz w:val="22"/>
          <w:szCs w:val="22"/>
        </w:rPr>
        <w:lastRenderedPageBreak/>
        <w:t>в</w:t>
      </w:r>
      <w:r w:rsidR="00BC2572" w:rsidRPr="00715D96">
        <w:rPr>
          <w:bCs/>
          <w:sz w:val="22"/>
          <w:szCs w:val="22"/>
        </w:rPr>
        <w:t xml:space="preserve"> отопительный сезон</w:t>
      </w:r>
      <w:r w:rsidRPr="00715D96">
        <w:rPr>
          <w:bCs/>
          <w:sz w:val="22"/>
          <w:szCs w:val="22"/>
        </w:rPr>
        <w:t xml:space="preserve">: </w:t>
      </w:r>
    </w:p>
    <w:tbl>
      <w:tblPr>
        <w:tblW w:w="1017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178"/>
      </w:tblGrid>
      <w:tr w:rsidR="00640B4B" w:rsidRPr="00715D96" w:rsidTr="00640B4B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4B" w:rsidRPr="00715D96" w:rsidRDefault="00640B4B" w:rsidP="00197205">
            <w:pPr>
              <w:spacing w:line="276" w:lineRule="auto"/>
              <w:ind w:firstLine="0"/>
            </w:pPr>
            <w:r w:rsidRPr="00715D96">
              <w:rPr>
                <w:sz w:val="22"/>
                <w:szCs w:val="22"/>
              </w:rPr>
              <w:t xml:space="preserve">Ежемесячный контроль за следующими параметрами работы трубопроводов пара и горячей воды: </w:t>
            </w:r>
          </w:p>
          <w:p w:rsidR="00640B4B" w:rsidRPr="00715D96" w:rsidRDefault="00640B4B" w:rsidP="00197205">
            <w:pPr>
              <w:spacing w:line="276" w:lineRule="auto"/>
            </w:pPr>
            <w:r w:rsidRPr="00715D96">
              <w:rPr>
                <w:sz w:val="22"/>
                <w:szCs w:val="22"/>
              </w:rPr>
              <w:t>а) состояние задвижек, вентилей, воздушников, дренажей;</w:t>
            </w:r>
          </w:p>
          <w:p w:rsidR="00640B4B" w:rsidRPr="00715D96" w:rsidRDefault="00640B4B" w:rsidP="00197205">
            <w:pPr>
              <w:spacing w:line="276" w:lineRule="auto"/>
            </w:pPr>
            <w:r w:rsidRPr="00715D96">
              <w:rPr>
                <w:sz w:val="22"/>
                <w:szCs w:val="22"/>
              </w:rPr>
              <w:t>б) исправность и состояние опор;</w:t>
            </w:r>
          </w:p>
          <w:p w:rsidR="00640B4B" w:rsidRPr="00715D96" w:rsidRDefault="00640B4B" w:rsidP="00197205">
            <w:pPr>
              <w:spacing w:line="276" w:lineRule="auto"/>
            </w:pPr>
            <w:r w:rsidRPr="00715D96">
              <w:rPr>
                <w:sz w:val="22"/>
                <w:szCs w:val="22"/>
              </w:rPr>
              <w:t>в) состояние фланцевых соединений;</w:t>
            </w:r>
          </w:p>
          <w:p w:rsidR="00640B4B" w:rsidRPr="00715D96" w:rsidRDefault="00640B4B" w:rsidP="00197205">
            <w:pPr>
              <w:spacing w:line="276" w:lineRule="auto"/>
            </w:pPr>
            <w:r w:rsidRPr="00715D96">
              <w:rPr>
                <w:sz w:val="22"/>
                <w:szCs w:val="22"/>
              </w:rPr>
              <w:t>г) наличие и состояние приборов контроля;</w:t>
            </w:r>
          </w:p>
          <w:p w:rsidR="00640B4B" w:rsidRPr="00715D96" w:rsidRDefault="00640B4B" w:rsidP="00197205">
            <w:pPr>
              <w:spacing w:line="276" w:lineRule="auto"/>
            </w:pPr>
            <w:r w:rsidRPr="00715D96">
              <w:rPr>
                <w:sz w:val="22"/>
                <w:szCs w:val="22"/>
              </w:rPr>
              <w:t>д) состояние тепловой изоляции;</w:t>
            </w:r>
          </w:p>
        </w:tc>
      </w:tr>
      <w:tr w:rsidR="00640B4B" w:rsidRPr="00715D96" w:rsidTr="00640B4B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4B" w:rsidRPr="00715D96" w:rsidRDefault="00640B4B" w:rsidP="00197205">
            <w:pPr>
              <w:spacing w:line="276" w:lineRule="auto"/>
              <w:ind w:firstLine="0"/>
            </w:pPr>
            <w:r w:rsidRPr="00715D96">
              <w:rPr>
                <w:sz w:val="22"/>
                <w:szCs w:val="22"/>
              </w:rPr>
              <w:t>Проведение мелкого текущего ремонта:</w:t>
            </w:r>
          </w:p>
          <w:p w:rsidR="00640B4B" w:rsidRPr="00715D96" w:rsidRDefault="00640B4B" w:rsidP="00197205">
            <w:pPr>
              <w:spacing w:line="276" w:lineRule="auto"/>
            </w:pPr>
            <w:r w:rsidRPr="00715D96">
              <w:rPr>
                <w:sz w:val="22"/>
                <w:szCs w:val="22"/>
              </w:rPr>
              <w:t>- протяжка, устранение течей, установка «хомутов»;</w:t>
            </w:r>
          </w:p>
          <w:p w:rsidR="00640B4B" w:rsidRPr="00715D96" w:rsidRDefault="00640B4B" w:rsidP="00197205">
            <w:pPr>
              <w:spacing w:line="276" w:lineRule="auto"/>
            </w:pPr>
            <w:r w:rsidRPr="00715D96">
              <w:rPr>
                <w:sz w:val="22"/>
                <w:szCs w:val="22"/>
              </w:rPr>
              <w:t>- периодическое смазывание штоков задвижек и вентилей;</w:t>
            </w:r>
          </w:p>
          <w:p w:rsidR="00640B4B" w:rsidRPr="00715D96" w:rsidRDefault="00640B4B" w:rsidP="00197205">
            <w:pPr>
              <w:spacing w:line="276" w:lineRule="auto"/>
            </w:pPr>
            <w:r w:rsidRPr="00715D96">
              <w:rPr>
                <w:sz w:val="22"/>
                <w:szCs w:val="22"/>
              </w:rPr>
              <w:t>- периодическое подкрашивание трубопроводов и арматуры;</w:t>
            </w:r>
          </w:p>
          <w:p w:rsidR="00640B4B" w:rsidRPr="00715D96" w:rsidRDefault="00640B4B" w:rsidP="00197205">
            <w:pPr>
              <w:spacing w:line="276" w:lineRule="auto"/>
            </w:pPr>
            <w:r w:rsidRPr="00715D96">
              <w:rPr>
                <w:sz w:val="22"/>
                <w:szCs w:val="22"/>
              </w:rPr>
              <w:t xml:space="preserve">- ремонт и замена манометров. </w:t>
            </w:r>
          </w:p>
        </w:tc>
      </w:tr>
    </w:tbl>
    <w:p w:rsidR="00BC2572" w:rsidRPr="00715D96" w:rsidRDefault="00640B4B" w:rsidP="00197205">
      <w:pPr>
        <w:pStyle w:val="aff2"/>
        <w:tabs>
          <w:tab w:val="left" w:pos="708"/>
        </w:tabs>
        <w:spacing w:line="276" w:lineRule="auto"/>
        <w:ind w:left="0" w:firstLine="0"/>
        <w:rPr>
          <w:bCs/>
          <w:sz w:val="22"/>
          <w:szCs w:val="22"/>
        </w:rPr>
      </w:pPr>
      <w:r w:rsidRPr="00715D96">
        <w:rPr>
          <w:bCs/>
          <w:sz w:val="22"/>
          <w:szCs w:val="22"/>
        </w:rPr>
        <w:t>в летний период:</w:t>
      </w:r>
    </w:p>
    <w:tbl>
      <w:tblPr>
        <w:tblW w:w="1017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178"/>
      </w:tblGrid>
      <w:tr w:rsidR="00640B4B" w:rsidRPr="00715D96" w:rsidTr="00640B4B">
        <w:trPr>
          <w:trHeight w:val="259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4B" w:rsidRPr="00715D96" w:rsidRDefault="00640B4B" w:rsidP="00197205">
            <w:pPr>
              <w:spacing w:line="276" w:lineRule="auto"/>
              <w:ind w:firstLine="0"/>
            </w:pPr>
            <w:r w:rsidRPr="00715D96">
              <w:rPr>
                <w:sz w:val="22"/>
                <w:szCs w:val="22"/>
              </w:rPr>
              <w:t xml:space="preserve">Провести ревизию арматуры системы горячего водоснабжения </w:t>
            </w:r>
          </w:p>
        </w:tc>
      </w:tr>
      <w:tr w:rsidR="00640B4B" w:rsidRPr="00715D96" w:rsidTr="00640B4B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4B" w:rsidRPr="00715D96" w:rsidRDefault="00342E92" w:rsidP="00197205">
            <w:pPr>
              <w:spacing w:line="276" w:lineRule="auto"/>
              <w:ind w:firstLine="0"/>
            </w:pPr>
            <w:r w:rsidRPr="00715D96">
              <w:rPr>
                <w:sz w:val="22"/>
                <w:szCs w:val="22"/>
              </w:rPr>
              <w:t>Участие в комиссии по испытанию тепловых сетей</w:t>
            </w:r>
          </w:p>
        </w:tc>
      </w:tr>
      <w:tr w:rsidR="00640B4B" w:rsidRPr="00715D96" w:rsidTr="00640B4B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B4B" w:rsidRPr="00715D96" w:rsidRDefault="00640B4B" w:rsidP="00197205">
            <w:pPr>
              <w:spacing w:line="276" w:lineRule="auto"/>
              <w:ind w:firstLine="0"/>
            </w:pPr>
            <w:r w:rsidRPr="00715D96">
              <w:rPr>
                <w:sz w:val="22"/>
                <w:szCs w:val="22"/>
              </w:rPr>
              <w:t xml:space="preserve">Провести техническое освидетельствование </w:t>
            </w:r>
          </w:p>
        </w:tc>
      </w:tr>
    </w:tbl>
    <w:p w:rsidR="00FC641B" w:rsidRPr="00715D96" w:rsidRDefault="00BC2572" w:rsidP="00197205">
      <w:pPr>
        <w:pStyle w:val="22"/>
        <w:spacing w:after="0" w:line="276" w:lineRule="auto"/>
        <w:ind w:left="0" w:right="-144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Участие в проведении плановых проверок участковыми инспекторами Ростехнадзора.</w:t>
      </w:r>
      <w:r w:rsidR="00EA315A" w:rsidRPr="00715D96">
        <w:rPr>
          <w:color w:val="000000" w:themeColor="text1"/>
          <w:sz w:val="22"/>
          <w:szCs w:val="22"/>
        </w:rPr>
        <w:t xml:space="preserve"> </w:t>
      </w:r>
      <w:r w:rsidR="00FC641B" w:rsidRPr="00715D96">
        <w:rPr>
          <w:color w:val="000000" w:themeColor="text1"/>
          <w:sz w:val="22"/>
          <w:szCs w:val="22"/>
        </w:rPr>
        <w:t>Руководство Участком (группой технического персонала) должно осуществляться на постоянной основе инженерно-техническими работниками (комиссия производственного контроля, ответственным за безопасную эксплуатацию опасных производственных объектов);</w:t>
      </w:r>
    </w:p>
    <w:p w:rsidR="00FC641B" w:rsidRPr="00715D96" w:rsidRDefault="00FC641B" w:rsidP="00197205">
      <w:pPr>
        <w:pStyle w:val="22"/>
        <w:spacing w:after="0" w:line="276" w:lineRule="auto"/>
        <w:ind w:left="0" w:right="-144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Группа технического персонала должна быть экипирована спецодеждой, оснащена необходимым инструментом, приспособлениями и принадлежностями, а также запасом необходимых расходных материалов.</w:t>
      </w:r>
    </w:p>
    <w:p w:rsidR="00EA315A" w:rsidRPr="00715D96" w:rsidRDefault="00EA315A" w:rsidP="00EA315A">
      <w:pPr>
        <w:pStyle w:val="22"/>
        <w:spacing w:after="0" w:line="276" w:lineRule="auto"/>
        <w:ind w:left="0" w:right="-144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Работы и материалы связанные с ремонтом (аварийным ремонтом) технического устройства не входят в рамки настоящего договора и могут быть выполнены на основании отдельно заключенного договора на проведение ремонтных (аварийно-восстановительных) работ.</w:t>
      </w:r>
    </w:p>
    <w:p w:rsidR="00FC641B" w:rsidRPr="00715D96" w:rsidRDefault="003D60D3" w:rsidP="00197205">
      <w:pPr>
        <w:pStyle w:val="22"/>
        <w:spacing w:after="0" w:line="276" w:lineRule="auto"/>
        <w:ind w:left="0" w:right="-144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П</w:t>
      </w:r>
      <w:r w:rsidR="00FC641B" w:rsidRPr="00715D96">
        <w:rPr>
          <w:color w:val="000000" w:themeColor="text1"/>
          <w:sz w:val="22"/>
          <w:szCs w:val="22"/>
        </w:rPr>
        <w:t xml:space="preserve">ри обнаружении аварийной ситуации либо аварии при эксплуатации основного и вспомогательного оборудования, Исполнитель должен немедленно вызвать профессиональную аварийно-спасательную службу и сообщить о создавшейся ситуации Заказчику. </w:t>
      </w:r>
    </w:p>
    <w:p w:rsidR="00BC2572" w:rsidRPr="00715D96" w:rsidRDefault="00BC2572" w:rsidP="00197205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6.Требования к используемым материалам и оборудованию.</w:t>
      </w:r>
    </w:p>
    <w:p w:rsidR="00BC2572" w:rsidRPr="00715D96" w:rsidRDefault="00BC2572" w:rsidP="00197205">
      <w:pPr>
        <w:pStyle w:val="aff2"/>
        <w:tabs>
          <w:tab w:val="left" w:pos="708"/>
        </w:tabs>
        <w:spacing w:line="276" w:lineRule="auto"/>
        <w:ind w:left="0" w:firstLine="0"/>
        <w:rPr>
          <w:bCs/>
          <w:sz w:val="22"/>
          <w:szCs w:val="22"/>
        </w:rPr>
      </w:pPr>
      <w:r w:rsidRPr="00715D96">
        <w:rPr>
          <w:bCs/>
          <w:sz w:val="22"/>
          <w:szCs w:val="22"/>
        </w:rPr>
        <w:t xml:space="preserve">         Исполнитель, осуществляющий эксплуатацию и техническое обслуживание, должен иметь постоянный запас материалов и деталей, необходимых для ликвидации внезапных отказов, повреждений и обеспечения бесперебойной  работы ОПО.</w:t>
      </w:r>
    </w:p>
    <w:p w:rsidR="00BC2572" w:rsidRPr="00715D96" w:rsidRDefault="00BC2572" w:rsidP="00197205">
      <w:pPr>
        <w:pStyle w:val="aff2"/>
        <w:tabs>
          <w:tab w:val="left" w:pos="708"/>
        </w:tabs>
        <w:spacing w:line="276" w:lineRule="auto"/>
        <w:ind w:left="0" w:firstLine="0"/>
        <w:rPr>
          <w:bCs/>
          <w:sz w:val="22"/>
          <w:szCs w:val="22"/>
        </w:rPr>
      </w:pPr>
      <w:r w:rsidRPr="00715D96">
        <w:rPr>
          <w:bCs/>
          <w:sz w:val="22"/>
          <w:szCs w:val="22"/>
        </w:rPr>
        <w:t xml:space="preserve">        Все приборы и инструменты, необходимые для оказания услуг, должны быть исправны, иметь соответствующие сертификаты и технические паспорта, а их использование не должно представлять опасности для окружающих. Приборы и инструменты, необходимые для оказания услуг по техническому обслуживанию предоставляются Исполнителем своими силами и за свой счет.</w:t>
      </w:r>
    </w:p>
    <w:p w:rsidR="00BC2572" w:rsidRPr="00715D96" w:rsidRDefault="00BC2572" w:rsidP="00197205">
      <w:pPr>
        <w:pStyle w:val="aff2"/>
        <w:tabs>
          <w:tab w:val="left" w:pos="708"/>
        </w:tabs>
        <w:spacing w:line="276" w:lineRule="auto"/>
        <w:ind w:left="0" w:firstLine="0"/>
        <w:rPr>
          <w:bCs/>
          <w:sz w:val="22"/>
          <w:szCs w:val="22"/>
        </w:rPr>
      </w:pPr>
      <w:r w:rsidRPr="00715D96">
        <w:rPr>
          <w:bCs/>
          <w:sz w:val="22"/>
          <w:szCs w:val="22"/>
        </w:rPr>
        <w:t xml:space="preserve">        В случае необходимости замены узлов и деталей, вышедших из строя из-за предельного износа, брака завода изготовителя и т.п. не по причине неправильной эксплуатации оборудования Исполнителем, то их приобретение осуществляется Заказчиком на основании дефектной ведомости предоставляемой Исполнителем.</w:t>
      </w:r>
    </w:p>
    <w:p w:rsidR="003D2A3F" w:rsidRPr="00715D96" w:rsidRDefault="006204B1" w:rsidP="00197205">
      <w:pPr>
        <w:widowControl w:val="0"/>
        <w:shd w:val="clear" w:color="auto" w:fill="FFFFFF"/>
        <w:tabs>
          <w:tab w:val="left" w:pos="408"/>
        </w:tabs>
        <w:suppressAutoHyphens w:val="0"/>
        <w:autoSpaceDE w:val="0"/>
        <w:autoSpaceDN w:val="0"/>
        <w:adjustRightInd w:val="0"/>
        <w:spacing w:line="276" w:lineRule="auto"/>
        <w:ind w:firstLine="0"/>
        <w:jc w:val="left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8</w:t>
      </w:r>
      <w:r w:rsidR="003D2A3F" w:rsidRPr="00715D96">
        <w:rPr>
          <w:color w:val="000000" w:themeColor="text1"/>
          <w:sz w:val="22"/>
          <w:szCs w:val="22"/>
        </w:rPr>
        <w:t>. Требования к безопасности выполнения работ</w:t>
      </w:r>
    </w:p>
    <w:p w:rsidR="003D2A3F" w:rsidRPr="00715D96" w:rsidRDefault="003D2A3F" w:rsidP="00197205">
      <w:pPr>
        <w:pStyle w:val="22"/>
        <w:spacing w:after="0" w:line="276" w:lineRule="auto"/>
        <w:ind w:left="0" w:right="-144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>При оказании услуг по техническому обслуживанию и эксплуатации оборудования Исполнитель должен соблюдать требования действующей нормативно-технической документации, Строительных норм и правил, Санитарных норм и правил, Стандартов, Федеральных законов и других действующих законодательных актов.</w:t>
      </w:r>
    </w:p>
    <w:p w:rsidR="003D2A3F" w:rsidRPr="00715D96" w:rsidRDefault="003D2A3F" w:rsidP="00197205">
      <w:pPr>
        <w:pStyle w:val="22"/>
        <w:spacing w:after="0" w:line="276" w:lineRule="auto"/>
        <w:ind w:left="0" w:right="-144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t xml:space="preserve">Исполнитель должен гарантировать надлежащее качество оказания услуг при исполнении Договора. </w:t>
      </w:r>
    </w:p>
    <w:p w:rsidR="003D2A3F" w:rsidRPr="00715D96" w:rsidRDefault="003D2A3F" w:rsidP="00197205">
      <w:pPr>
        <w:pStyle w:val="22"/>
        <w:spacing w:after="0" w:line="276" w:lineRule="auto"/>
        <w:ind w:left="0" w:right="-144"/>
        <w:rPr>
          <w:color w:val="000000" w:themeColor="text1"/>
          <w:sz w:val="22"/>
          <w:szCs w:val="22"/>
        </w:rPr>
      </w:pPr>
      <w:r w:rsidRPr="00715D96">
        <w:rPr>
          <w:color w:val="000000" w:themeColor="text1"/>
          <w:sz w:val="22"/>
          <w:szCs w:val="22"/>
        </w:rPr>
        <w:lastRenderedPageBreak/>
        <w:t>До начала оказания услуг Исполнитель обязан предоставить Заказчику приказ о назначении представителя Исполнителя, ответственного за оказание услуг на объекте. Исполнитель должен обеспечить выполнение на объекте мероприятий по охране труда и технике безопасности, пожарной безопасности, охране окружающей среды в соответствии с требованиями нормативных документов.</w:t>
      </w:r>
    </w:p>
    <w:p w:rsidR="00640B4B" w:rsidRPr="00715D96" w:rsidRDefault="00640B4B" w:rsidP="00197205">
      <w:pPr>
        <w:pStyle w:val="aff2"/>
        <w:tabs>
          <w:tab w:val="left" w:pos="708"/>
        </w:tabs>
        <w:spacing w:line="276" w:lineRule="auto"/>
        <w:ind w:left="0" w:firstLine="567"/>
        <w:rPr>
          <w:sz w:val="22"/>
          <w:szCs w:val="22"/>
        </w:rPr>
      </w:pPr>
      <w:r w:rsidRPr="00715D96">
        <w:rPr>
          <w:sz w:val="22"/>
          <w:szCs w:val="22"/>
        </w:rPr>
        <w:t>Обязательным условием является соблюдение правил действующего внутреннего распорядка, контрольно-пропускного режима, требований администрации.</w:t>
      </w:r>
    </w:p>
    <w:p w:rsidR="00EA315A" w:rsidRPr="00715D96" w:rsidRDefault="00EA315A" w:rsidP="00197205">
      <w:pPr>
        <w:pStyle w:val="aff2"/>
        <w:tabs>
          <w:tab w:val="left" w:pos="708"/>
        </w:tabs>
        <w:spacing w:line="276" w:lineRule="auto"/>
        <w:ind w:left="0" w:firstLine="567"/>
        <w:rPr>
          <w:sz w:val="22"/>
          <w:szCs w:val="22"/>
        </w:rPr>
      </w:pPr>
    </w:p>
    <w:tbl>
      <w:tblPr>
        <w:tblStyle w:val="a9"/>
        <w:tblW w:w="12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1"/>
        <w:gridCol w:w="222"/>
        <w:gridCol w:w="1140"/>
      </w:tblGrid>
      <w:tr w:rsidR="00611A2C" w:rsidRPr="00715D96" w:rsidTr="00C11136">
        <w:tc>
          <w:tcPr>
            <w:tcW w:w="10701" w:type="dxa"/>
          </w:tcPr>
          <w:p w:rsidR="00611A2C" w:rsidRPr="00715D96" w:rsidRDefault="00B41CB9" w:rsidP="00784DF8">
            <w:pPr>
              <w:pStyle w:val="aff2"/>
              <w:tabs>
                <w:tab w:val="clear" w:pos="1980"/>
                <w:tab w:val="left" w:pos="180"/>
              </w:tabs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715D96">
              <w:rPr>
                <w:color w:val="000000"/>
                <w:spacing w:val="-7"/>
                <w:sz w:val="22"/>
                <w:szCs w:val="22"/>
                <w:lang w:val="ru-RU"/>
              </w:rPr>
              <w:t xml:space="preserve">От Заказчика                                                                       </w:t>
            </w:r>
            <w:r w:rsidR="00611A2C" w:rsidRPr="00715D96">
              <w:rPr>
                <w:color w:val="000000"/>
                <w:spacing w:val="-7"/>
                <w:sz w:val="22"/>
                <w:szCs w:val="22"/>
                <w:lang w:val="ru-RU"/>
              </w:rPr>
              <w:t>от Исполнителя:</w:t>
            </w:r>
          </w:p>
        </w:tc>
        <w:tc>
          <w:tcPr>
            <w:tcW w:w="222" w:type="dxa"/>
          </w:tcPr>
          <w:p w:rsidR="00611A2C" w:rsidRPr="00715D96" w:rsidRDefault="00611A2C" w:rsidP="00784DF8">
            <w:pPr>
              <w:pStyle w:val="aff2"/>
              <w:tabs>
                <w:tab w:val="clear" w:pos="1980"/>
                <w:tab w:val="left" w:pos="180"/>
              </w:tabs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611A2C" w:rsidRPr="00715D96" w:rsidRDefault="00611A2C" w:rsidP="00AF591D">
            <w:pPr>
              <w:pStyle w:val="aff2"/>
              <w:tabs>
                <w:tab w:val="clear" w:pos="1980"/>
                <w:tab w:val="left" w:pos="180"/>
              </w:tabs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715D96">
              <w:rPr>
                <w:color w:val="000000"/>
                <w:spacing w:val="-7"/>
                <w:sz w:val="22"/>
                <w:szCs w:val="22"/>
                <w:lang w:val="ru-RU"/>
              </w:rPr>
              <w:t>от Заказчика</w:t>
            </w:r>
            <w:r w:rsidRPr="00715D96">
              <w:rPr>
                <w:color w:val="000000"/>
                <w:spacing w:val="-7"/>
                <w:sz w:val="22"/>
                <w:szCs w:val="22"/>
              </w:rPr>
              <w:t>:</w:t>
            </w:r>
          </w:p>
        </w:tc>
      </w:tr>
      <w:tr w:rsidR="00AF591D" w:rsidRPr="00715D96" w:rsidTr="00C11136">
        <w:tc>
          <w:tcPr>
            <w:tcW w:w="10701" w:type="dxa"/>
          </w:tcPr>
          <w:tbl>
            <w:tblPr>
              <w:tblW w:w="10485" w:type="dxa"/>
              <w:tblLook w:val="0000" w:firstRow="0" w:lastRow="0" w:firstColumn="0" w:lastColumn="0" w:noHBand="0" w:noVBand="0"/>
            </w:tblPr>
            <w:tblGrid>
              <w:gridCol w:w="4786"/>
              <w:gridCol w:w="283"/>
              <w:gridCol w:w="5416"/>
            </w:tblGrid>
            <w:tr w:rsidR="00B41CB9" w:rsidRPr="00715D96" w:rsidTr="00A84295">
              <w:trPr>
                <w:trHeight w:val="819"/>
              </w:trPr>
              <w:tc>
                <w:tcPr>
                  <w:tcW w:w="4786" w:type="dxa"/>
                  <w:shd w:val="clear" w:color="auto" w:fill="auto"/>
                </w:tcPr>
                <w:p w:rsidR="00B41CB9" w:rsidRPr="00715D96" w:rsidRDefault="00661DB4" w:rsidP="00A84295">
                  <w:pPr>
                    <w:ind w:firstLine="0"/>
                  </w:pPr>
                  <w:r>
                    <w:rPr>
                      <w:sz w:val="22"/>
                      <w:szCs w:val="22"/>
                    </w:rPr>
                    <w:t>Заместитель д</w:t>
                  </w:r>
                  <w:r w:rsidR="00B41CB9" w:rsidRPr="00715D96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а</w:t>
                  </w:r>
                  <w:r w:rsidR="00B41CB9" w:rsidRPr="00715D96">
                    <w:rPr>
                      <w:sz w:val="22"/>
                      <w:szCs w:val="22"/>
                    </w:rPr>
                    <w:t xml:space="preserve"> ФГБ</w:t>
                  </w:r>
                  <w:r>
                    <w:rPr>
                      <w:sz w:val="22"/>
                      <w:szCs w:val="22"/>
                    </w:rPr>
                    <w:t>Н</w:t>
                  </w:r>
                  <w:r w:rsidR="00B41CB9" w:rsidRPr="00715D96">
                    <w:rPr>
                      <w:sz w:val="22"/>
                      <w:szCs w:val="22"/>
                    </w:rPr>
                    <w:t>У «ИКП»</w:t>
                  </w:r>
                </w:p>
                <w:p w:rsidR="00B41CB9" w:rsidRPr="00715D96" w:rsidRDefault="00B41CB9" w:rsidP="00A84295">
                  <w:pPr>
                    <w:ind w:firstLine="0"/>
                  </w:pPr>
                </w:p>
                <w:p w:rsidR="00B41CB9" w:rsidRPr="00715D96" w:rsidRDefault="00B41CB9" w:rsidP="00A84295">
                  <w:pPr>
                    <w:ind w:firstLine="0"/>
                  </w:pPr>
                  <w:r w:rsidRPr="00715D96">
                    <w:rPr>
                      <w:sz w:val="22"/>
                      <w:szCs w:val="22"/>
                    </w:rPr>
                    <w:t xml:space="preserve">_____________________ </w:t>
                  </w:r>
                  <w:r w:rsidR="00661DB4">
                    <w:rPr>
                      <w:sz w:val="22"/>
                      <w:szCs w:val="22"/>
                    </w:rPr>
                    <w:t>Баранов Д.А.</w:t>
                  </w:r>
                </w:p>
                <w:p w:rsidR="00B41CB9" w:rsidRPr="004E386F" w:rsidRDefault="00B41CB9" w:rsidP="00A84295">
                  <w:pPr>
                    <w:ind w:firstLine="34"/>
                    <w:jc w:val="left"/>
                    <w:rPr>
                      <w:vertAlign w:val="superscript"/>
                    </w:rPr>
                  </w:pPr>
                  <w:r w:rsidRPr="004E386F">
                    <w:rPr>
                      <w:sz w:val="22"/>
                      <w:szCs w:val="22"/>
                      <w:vertAlign w:val="superscript"/>
                    </w:rPr>
                    <w:t>М.П.</w:t>
                  </w:r>
                </w:p>
              </w:tc>
              <w:tc>
                <w:tcPr>
                  <w:tcW w:w="283" w:type="dxa"/>
                </w:tcPr>
                <w:p w:rsidR="00B41CB9" w:rsidRPr="00715D96" w:rsidRDefault="00B41CB9" w:rsidP="00A84295">
                  <w:pPr>
                    <w:ind w:firstLine="0"/>
                    <w:jc w:val="left"/>
                  </w:pPr>
                </w:p>
              </w:tc>
              <w:tc>
                <w:tcPr>
                  <w:tcW w:w="5416" w:type="dxa"/>
                  <w:shd w:val="clear" w:color="auto" w:fill="auto"/>
                </w:tcPr>
                <w:p w:rsidR="00B41CB9" w:rsidRPr="00715D96" w:rsidRDefault="00B41CB9" w:rsidP="00A84295">
                  <w:pPr>
                    <w:ind w:firstLine="0"/>
                    <w:jc w:val="left"/>
                  </w:pPr>
                  <w:r w:rsidRPr="00715D96">
                    <w:rPr>
                      <w:sz w:val="22"/>
                      <w:szCs w:val="22"/>
                    </w:rPr>
                    <w:t xml:space="preserve">Генеральный директор </w:t>
                  </w:r>
                </w:p>
                <w:p w:rsidR="00B41CB9" w:rsidRPr="00715D96" w:rsidRDefault="00B41CB9" w:rsidP="00A84295">
                  <w:pPr>
                    <w:ind w:firstLine="0"/>
                    <w:jc w:val="left"/>
                  </w:pPr>
                  <w:r w:rsidRPr="00715D96">
                    <w:rPr>
                      <w:sz w:val="22"/>
                      <w:szCs w:val="22"/>
                    </w:rPr>
                    <w:t>ООО «ЭНЕРГО-НАЛАДКА»</w:t>
                  </w:r>
                </w:p>
                <w:p w:rsidR="00B41CB9" w:rsidRPr="00715D96" w:rsidRDefault="00B41CB9" w:rsidP="00A84295">
                  <w:pPr>
                    <w:ind w:firstLine="0"/>
                    <w:jc w:val="left"/>
                  </w:pPr>
                  <w:r w:rsidRPr="00715D96">
                    <w:rPr>
                      <w:sz w:val="22"/>
                      <w:szCs w:val="22"/>
                    </w:rPr>
                    <w:t>_______________________Антоновский П.В.</w:t>
                  </w:r>
                </w:p>
                <w:p w:rsidR="00B41CB9" w:rsidRPr="004E386F" w:rsidRDefault="00B41CB9" w:rsidP="00A84295">
                  <w:pPr>
                    <w:ind w:firstLine="34"/>
                    <w:jc w:val="left"/>
                    <w:rPr>
                      <w:rFonts w:cstheme="minorHAnsi"/>
                      <w:vertAlign w:val="superscript"/>
                    </w:rPr>
                  </w:pPr>
                  <w:r w:rsidRPr="004E386F">
                    <w:rPr>
                      <w:sz w:val="22"/>
                      <w:szCs w:val="22"/>
                      <w:vertAlign w:val="superscript"/>
                    </w:rPr>
                    <w:t>М.П.</w:t>
                  </w:r>
                </w:p>
              </w:tc>
            </w:tr>
          </w:tbl>
          <w:p w:rsidR="00B41CB9" w:rsidRPr="00715D96" w:rsidRDefault="00B41CB9" w:rsidP="00B41CB9">
            <w:pPr>
              <w:rPr>
                <w:sz w:val="22"/>
                <w:szCs w:val="22"/>
                <w:lang w:val="ru-RU"/>
              </w:rPr>
            </w:pPr>
          </w:p>
          <w:p w:rsidR="00AF591D" w:rsidRPr="00715D96" w:rsidRDefault="00AF591D" w:rsidP="00AF591D">
            <w:pPr>
              <w:pStyle w:val="aff2"/>
              <w:tabs>
                <w:tab w:val="clear" w:pos="1980"/>
                <w:tab w:val="left" w:pos="180"/>
              </w:tabs>
              <w:ind w:left="0" w:firstLine="0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222" w:type="dxa"/>
          </w:tcPr>
          <w:p w:rsidR="00AF591D" w:rsidRPr="00715D96" w:rsidRDefault="00AF591D" w:rsidP="00AF591D">
            <w:pPr>
              <w:pStyle w:val="aff2"/>
              <w:tabs>
                <w:tab w:val="clear" w:pos="1980"/>
                <w:tab w:val="left" w:pos="180"/>
              </w:tabs>
              <w:ind w:left="0" w:firstLine="0"/>
              <w:jc w:val="left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40" w:type="dxa"/>
          </w:tcPr>
          <w:p w:rsidR="00AF591D" w:rsidRPr="00715D96" w:rsidRDefault="00AF591D" w:rsidP="00AF591D">
            <w:pPr>
              <w:pStyle w:val="aff2"/>
              <w:tabs>
                <w:tab w:val="clear" w:pos="1980"/>
                <w:tab w:val="left" w:pos="180"/>
              </w:tabs>
              <w:ind w:left="0" w:firstLine="0"/>
              <w:jc w:val="left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611A2C" w:rsidRPr="00D577A6" w:rsidRDefault="00611A2C" w:rsidP="00611A2C">
      <w:pPr>
        <w:shd w:val="clear" w:color="auto" w:fill="FFFFFF"/>
        <w:tabs>
          <w:tab w:val="left" w:pos="6379"/>
        </w:tabs>
        <w:rPr>
          <w:b/>
        </w:rPr>
      </w:pPr>
      <w:r>
        <w:rPr>
          <w:b/>
          <w:color w:val="000000"/>
        </w:rPr>
        <w:t xml:space="preserve">                                </w:t>
      </w:r>
    </w:p>
    <w:sectPr w:rsidR="00611A2C" w:rsidRPr="00D577A6" w:rsidSect="00715D96">
      <w:headerReference w:type="default" r:id="rId11"/>
      <w:pgSz w:w="11906" w:h="16838" w:code="9"/>
      <w:pgMar w:top="851" w:right="851" w:bottom="567" w:left="113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6BB" w:rsidRDefault="006726BB" w:rsidP="000C7337">
      <w:r>
        <w:separator/>
      </w:r>
    </w:p>
  </w:endnote>
  <w:endnote w:type="continuationSeparator" w:id="0">
    <w:p w:rsidR="006726BB" w:rsidRDefault="006726BB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Cn BT">
    <w:altName w:val="Arial Narrow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6BB" w:rsidRDefault="006726BB" w:rsidP="000C7337">
      <w:r>
        <w:separator/>
      </w:r>
    </w:p>
  </w:footnote>
  <w:footnote w:type="continuationSeparator" w:id="0">
    <w:p w:rsidR="006726BB" w:rsidRDefault="006726BB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6726BB" w:rsidRDefault="00AA60E6" w:rsidP="00F30F74">
        <w:pPr>
          <w:pStyle w:val="af6"/>
          <w:jc w:val="center"/>
        </w:pPr>
        <w:r>
          <w:fldChar w:fldCharType="begin"/>
        </w:r>
        <w:r w:rsidR="00D77164">
          <w:instrText>PAGE   \* MERGEFORMAT</w:instrText>
        </w:r>
        <w:r>
          <w:fldChar w:fldCharType="separate"/>
        </w:r>
        <w:r w:rsidR="00B41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00000005"/>
    <w:multiLevelType w:val="multilevel"/>
    <w:tmpl w:val="00000005"/>
    <w:name w:val="WWNum19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5" w15:restartNumberingAfterBreak="0">
    <w:nsid w:val="00000006"/>
    <w:multiLevelType w:val="multilevel"/>
    <w:tmpl w:val="00000006"/>
    <w:name w:val="WWNum2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  <w:spacing w:val="0"/>
        <w:w w:val="100"/>
        <w:position w:val="0"/>
        <w:sz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Num2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  <w:spacing w:val="0"/>
        <w:w w:val="100"/>
        <w:position w:val="0"/>
        <w:sz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name w:val="WWNum2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4"/>
        <w:u w:val="none"/>
        <w:effect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  <w:spacing w:val="0"/>
        <w:w w:val="100"/>
        <w:position w:val="0"/>
        <w:sz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name w:val="WWNum25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0000000A"/>
    <w:multiLevelType w:val="multilevel"/>
    <w:tmpl w:val="0000000A"/>
    <w:name w:val="WWNum27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</w:abstractNum>
  <w:abstractNum w:abstractNumId="10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87E5D"/>
    <w:multiLevelType w:val="multilevel"/>
    <w:tmpl w:val="FD705E3A"/>
    <w:lvl w:ilvl="0">
      <w:start w:val="3"/>
      <w:numFmt w:val="decimal"/>
      <w:suff w:val="space"/>
      <w:lvlText w:val="%1."/>
      <w:lvlJc w:val="left"/>
      <w:rPr>
        <w:rFonts w:cs="Times New Roman" w:hint="default"/>
        <w:b w:val="0"/>
        <w:i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2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081DDB"/>
    <w:multiLevelType w:val="hybridMultilevel"/>
    <w:tmpl w:val="FE884966"/>
    <w:lvl w:ilvl="0" w:tplc="291C70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58C7454"/>
    <w:multiLevelType w:val="multilevel"/>
    <w:tmpl w:val="EC60B74C"/>
    <w:lvl w:ilvl="0">
      <w:start w:val="6"/>
      <w:numFmt w:val="decimal"/>
      <w:lvlText w:val="%1"/>
      <w:lvlJc w:val="left"/>
      <w:pPr>
        <w:ind w:left="100" w:hanging="384"/>
      </w:pPr>
    </w:lvl>
    <w:lvl w:ilvl="1">
      <w:start w:val="2"/>
      <w:numFmt w:val="decimal"/>
      <w:lvlText w:val="%1.%2"/>
      <w:lvlJc w:val="left"/>
      <w:pPr>
        <w:ind w:left="100" w:hanging="384"/>
      </w:pPr>
      <w:rPr>
        <w:rFonts w:ascii="Times New Roman" w:eastAsia="Times New Roman" w:hAnsi="Times New Roman" w:cs="Times New Roman" w:hint="default"/>
        <w:spacing w:val="5"/>
        <w:sz w:val="24"/>
        <w:szCs w:val="24"/>
      </w:rPr>
    </w:lvl>
    <w:lvl w:ilvl="2">
      <w:start w:val="1"/>
      <w:numFmt w:val="bullet"/>
      <w:lvlText w:val="•"/>
      <w:lvlJc w:val="left"/>
      <w:pPr>
        <w:ind w:left="2220" w:hanging="384"/>
      </w:pPr>
    </w:lvl>
    <w:lvl w:ilvl="3">
      <w:start w:val="1"/>
      <w:numFmt w:val="bullet"/>
      <w:lvlText w:val="•"/>
      <w:lvlJc w:val="left"/>
      <w:pPr>
        <w:ind w:left="3280" w:hanging="384"/>
      </w:pPr>
    </w:lvl>
    <w:lvl w:ilvl="4">
      <w:start w:val="1"/>
      <w:numFmt w:val="bullet"/>
      <w:lvlText w:val="•"/>
      <w:lvlJc w:val="left"/>
      <w:pPr>
        <w:ind w:left="4340" w:hanging="384"/>
      </w:pPr>
    </w:lvl>
    <w:lvl w:ilvl="5">
      <w:start w:val="1"/>
      <w:numFmt w:val="bullet"/>
      <w:lvlText w:val="•"/>
      <w:lvlJc w:val="left"/>
      <w:pPr>
        <w:ind w:left="5400" w:hanging="384"/>
      </w:pPr>
    </w:lvl>
    <w:lvl w:ilvl="6">
      <w:start w:val="1"/>
      <w:numFmt w:val="bullet"/>
      <w:lvlText w:val="•"/>
      <w:lvlJc w:val="left"/>
      <w:pPr>
        <w:ind w:left="6460" w:hanging="384"/>
      </w:pPr>
    </w:lvl>
    <w:lvl w:ilvl="7">
      <w:start w:val="1"/>
      <w:numFmt w:val="bullet"/>
      <w:lvlText w:val="•"/>
      <w:lvlJc w:val="left"/>
      <w:pPr>
        <w:ind w:left="7520" w:hanging="384"/>
      </w:pPr>
    </w:lvl>
    <w:lvl w:ilvl="8">
      <w:start w:val="1"/>
      <w:numFmt w:val="bullet"/>
      <w:lvlText w:val="•"/>
      <w:lvlJc w:val="left"/>
      <w:pPr>
        <w:ind w:left="8580" w:hanging="384"/>
      </w:pPr>
    </w:lvl>
  </w:abstractNum>
  <w:abstractNum w:abstractNumId="16" w15:restartNumberingAfterBreak="0">
    <w:nsid w:val="371445C6"/>
    <w:multiLevelType w:val="hybridMultilevel"/>
    <w:tmpl w:val="A6AEE224"/>
    <w:lvl w:ilvl="0" w:tplc="33268C72">
      <w:start w:val="1"/>
      <w:numFmt w:val="bullet"/>
      <w:lvlText w:val="-"/>
      <w:lvlJc w:val="left"/>
      <w:pPr>
        <w:ind w:left="1429" w:hanging="360"/>
      </w:pPr>
      <w:rPr>
        <w:rFonts w:ascii="Swis721 Cn BT" w:hAnsi="Swis721 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A6510"/>
    <w:multiLevelType w:val="hybridMultilevel"/>
    <w:tmpl w:val="CD96B292"/>
    <w:lvl w:ilvl="0" w:tplc="73B8ED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8550B8F"/>
    <w:multiLevelType w:val="hybridMultilevel"/>
    <w:tmpl w:val="25741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E131B"/>
    <w:multiLevelType w:val="hybridMultilevel"/>
    <w:tmpl w:val="4A48FF2A"/>
    <w:lvl w:ilvl="0" w:tplc="73B8E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A4057"/>
    <w:multiLevelType w:val="multilevel"/>
    <w:tmpl w:val="B0682D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4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2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5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</w:num>
  <w:num w:numId="19">
    <w:abstractNumId w:val="19"/>
  </w:num>
  <w:num w:numId="20">
    <w:abstractNumId w:val="17"/>
  </w:num>
  <w:num w:numId="21">
    <w:abstractNumId w:val="16"/>
  </w:num>
  <w:num w:numId="22">
    <w:abstractNumId w:val="20"/>
  </w:num>
  <w:num w:numId="23">
    <w:abstractNumId w:val="1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00"/>
    <w:rsid w:val="000010E1"/>
    <w:rsid w:val="00002AB7"/>
    <w:rsid w:val="00002F75"/>
    <w:rsid w:val="000044BD"/>
    <w:rsid w:val="0000625A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45124"/>
    <w:rsid w:val="00052432"/>
    <w:rsid w:val="0005599B"/>
    <w:rsid w:val="00056E37"/>
    <w:rsid w:val="00056FEA"/>
    <w:rsid w:val="000577A3"/>
    <w:rsid w:val="00060C72"/>
    <w:rsid w:val="000653E2"/>
    <w:rsid w:val="0006717F"/>
    <w:rsid w:val="00077A4C"/>
    <w:rsid w:val="000802FA"/>
    <w:rsid w:val="00080DE9"/>
    <w:rsid w:val="00080E70"/>
    <w:rsid w:val="0008199A"/>
    <w:rsid w:val="00085245"/>
    <w:rsid w:val="00085803"/>
    <w:rsid w:val="00094D09"/>
    <w:rsid w:val="000A451A"/>
    <w:rsid w:val="000A773D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DA3"/>
    <w:rsid w:val="0010612D"/>
    <w:rsid w:val="00110E20"/>
    <w:rsid w:val="00113372"/>
    <w:rsid w:val="00116213"/>
    <w:rsid w:val="00117A43"/>
    <w:rsid w:val="00125B52"/>
    <w:rsid w:val="00126D35"/>
    <w:rsid w:val="00127159"/>
    <w:rsid w:val="001308A1"/>
    <w:rsid w:val="00130CEF"/>
    <w:rsid w:val="00131D8B"/>
    <w:rsid w:val="001346F6"/>
    <w:rsid w:val="00137988"/>
    <w:rsid w:val="001408BB"/>
    <w:rsid w:val="0014451A"/>
    <w:rsid w:val="00144BE8"/>
    <w:rsid w:val="00146338"/>
    <w:rsid w:val="00146EC0"/>
    <w:rsid w:val="001542E2"/>
    <w:rsid w:val="001624FD"/>
    <w:rsid w:val="001627E9"/>
    <w:rsid w:val="001630D5"/>
    <w:rsid w:val="00163957"/>
    <w:rsid w:val="0017392F"/>
    <w:rsid w:val="0017402E"/>
    <w:rsid w:val="00175A21"/>
    <w:rsid w:val="00176885"/>
    <w:rsid w:val="001771BB"/>
    <w:rsid w:val="00181280"/>
    <w:rsid w:val="001812EE"/>
    <w:rsid w:val="00184AEE"/>
    <w:rsid w:val="00187EF8"/>
    <w:rsid w:val="00195ABA"/>
    <w:rsid w:val="00197205"/>
    <w:rsid w:val="001A2C3D"/>
    <w:rsid w:val="001A3FC2"/>
    <w:rsid w:val="001A611D"/>
    <w:rsid w:val="001A72F2"/>
    <w:rsid w:val="001B070B"/>
    <w:rsid w:val="001B071A"/>
    <w:rsid w:val="001B4D90"/>
    <w:rsid w:val="001B5A67"/>
    <w:rsid w:val="001B678B"/>
    <w:rsid w:val="001B79A3"/>
    <w:rsid w:val="001C51BB"/>
    <w:rsid w:val="001C6DA4"/>
    <w:rsid w:val="001D06BA"/>
    <w:rsid w:val="001D0B70"/>
    <w:rsid w:val="001D45A0"/>
    <w:rsid w:val="001D6564"/>
    <w:rsid w:val="001E1F34"/>
    <w:rsid w:val="001E5E6B"/>
    <w:rsid w:val="00206A56"/>
    <w:rsid w:val="00210545"/>
    <w:rsid w:val="0021529B"/>
    <w:rsid w:val="00216BD7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1F8B"/>
    <w:rsid w:val="002502D9"/>
    <w:rsid w:val="00253944"/>
    <w:rsid w:val="0026434E"/>
    <w:rsid w:val="00270A0F"/>
    <w:rsid w:val="00270D00"/>
    <w:rsid w:val="002733FA"/>
    <w:rsid w:val="00275F54"/>
    <w:rsid w:val="00285FC4"/>
    <w:rsid w:val="00295B12"/>
    <w:rsid w:val="002A488A"/>
    <w:rsid w:val="002A6C91"/>
    <w:rsid w:val="002B4241"/>
    <w:rsid w:val="002C0840"/>
    <w:rsid w:val="002C4BC7"/>
    <w:rsid w:val="002C6EBD"/>
    <w:rsid w:val="002D2EC2"/>
    <w:rsid w:val="002D50EA"/>
    <w:rsid w:val="002E22EC"/>
    <w:rsid w:val="002E36C8"/>
    <w:rsid w:val="002E3B97"/>
    <w:rsid w:val="002E4A18"/>
    <w:rsid w:val="002E5918"/>
    <w:rsid w:val="002E6535"/>
    <w:rsid w:val="002E677A"/>
    <w:rsid w:val="002E7C4D"/>
    <w:rsid w:val="002F0BFC"/>
    <w:rsid w:val="002F3180"/>
    <w:rsid w:val="002F692A"/>
    <w:rsid w:val="002F7145"/>
    <w:rsid w:val="002F7A23"/>
    <w:rsid w:val="00314211"/>
    <w:rsid w:val="00314C32"/>
    <w:rsid w:val="003228A2"/>
    <w:rsid w:val="0032568A"/>
    <w:rsid w:val="0032645B"/>
    <w:rsid w:val="00326506"/>
    <w:rsid w:val="003360A9"/>
    <w:rsid w:val="00340ECC"/>
    <w:rsid w:val="00342E92"/>
    <w:rsid w:val="0036241C"/>
    <w:rsid w:val="00370C70"/>
    <w:rsid w:val="00373023"/>
    <w:rsid w:val="00375C0D"/>
    <w:rsid w:val="00377D7F"/>
    <w:rsid w:val="0038071C"/>
    <w:rsid w:val="003820FA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2A3F"/>
    <w:rsid w:val="003D60D3"/>
    <w:rsid w:val="003E27F1"/>
    <w:rsid w:val="003E5296"/>
    <w:rsid w:val="003F3674"/>
    <w:rsid w:val="003F52D0"/>
    <w:rsid w:val="00405C6E"/>
    <w:rsid w:val="004063FB"/>
    <w:rsid w:val="00412EA7"/>
    <w:rsid w:val="004151AF"/>
    <w:rsid w:val="00421A19"/>
    <w:rsid w:val="00423EEF"/>
    <w:rsid w:val="00425D9D"/>
    <w:rsid w:val="004274B4"/>
    <w:rsid w:val="00434EBC"/>
    <w:rsid w:val="004358E6"/>
    <w:rsid w:val="00436A5F"/>
    <w:rsid w:val="00462347"/>
    <w:rsid w:val="00465FE5"/>
    <w:rsid w:val="00470DF0"/>
    <w:rsid w:val="00476782"/>
    <w:rsid w:val="004768E5"/>
    <w:rsid w:val="004824BB"/>
    <w:rsid w:val="00483D84"/>
    <w:rsid w:val="00483DF0"/>
    <w:rsid w:val="00484936"/>
    <w:rsid w:val="00484DB1"/>
    <w:rsid w:val="00486490"/>
    <w:rsid w:val="00493BD7"/>
    <w:rsid w:val="00494161"/>
    <w:rsid w:val="004A0100"/>
    <w:rsid w:val="004A7845"/>
    <w:rsid w:val="004B5089"/>
    <w:rsid w:val="004B5FF7"/>
    <w:rsid w:val="004C3A98"/>
    <w:rsid w:val="004C5A9C"/>
    <w:rsid w:val="004D4AC9"/>
    <w:rsid w:val="004D7AD8"/>
    <w:rsid w:val="004E0BB5"/>
    <w:rsid w:val="004E386F"/>
    <w:rsid w:val="004F65F6"/>
    <w:rsid w:val="005018C9"/>
    <w:rsid w:val="00502364"/>
    <w:rsid w:val="00502632"/>
    <w:rsid w:val="00502820"/>
    <w:rsid w:val="00503851"/>
    <w:rsid w:val="00504A79"/>
    <w:rsid w:val="00512860"/>
    <w:rsid w:val="00512DB7"/>
    <w:rsid w:val="00517B4E"/>
    <w:rsid w:val="005239D2"/>
    <w:rsid w:val="00524064"/>
    <w:rsid w:val="005258B5"/>
    <w:rsid w:val="00527D4B"/>
    <w:rsid w:val="005370F7"/>
    <w:rsid w:val="00541373"/>
    <w:rsid w:val="00543C81"/>
    <w:rsid w:val="0054544E"/>
    <w:rsid w:val="00546041"/>
    <w:rsid w:val="0054750D"/>
    <w:rsid w:val="00547E74"/>
    <w:rsid w:val="00553CB6"/>
    <w:rsid w:val="00554001"/>
    <w:rsid w:val="00556B8D"/>
    <w:rsid w:val="00557DCB"/>
    <w:rsid w:val="00560B53"/>
    <w:rsid w:val="00563E81"/>
    <w:rsid w:val="00580A50"/>
    <w:rsid w:val="005848A5"/>
    <w:rsid w:val="00592D5C"/>
    <w:rsid w:val="00596442"/>
    <w:rsid w:val="005A60AB"/>
    <w:rsid w:val="005A7411"/>
    <w:rsid w:val="005B4A25"/>
    <w:rsid w:val="005C6BEE"/>
    <w:rsid w:val="005D254E"/>
    <w:rsid w:val="005D3730"/>
    <w:rsid w:val="005D7FF4"/>
    <w:rsid w:val="005E3877"/>
    <w:rsid w:val="005E51FE"/>
    <w:rsid w:val="005E707F"/>
    <w:rsid w:val="005F33DD"/>
    <w:rsid w:val="005F3F8D"/>
    <w:rsid w:val="005F4E09"/>
    <w:rsid w:val="005F69E3"/>
    <w:rsid w:val="00605395"/>
    <w:rsid w:val="0060547B"/>
    <w:rsid w:val="00605ADF"/>
    <w:rsid w:val="00607C4F"/>
    <w:rsid w:val="006112A5"/>
    <w:rsid w:val="00611A2C"/>
    <w:rsid w:val="006171D5"/>
    <w:rsid w:val="006204B1"/>
    <w:rsid w:val="00622B58"/>
    <w:rsid w:val="0062433D"/>
    <w:rsid w:val="00625844"/>
    <w:rsid w:val="00625A0F"/>
    <w:rsid w:val="0062649D"/>
    <w:rsid w:val="00631DD6"/>
    <w:rsid w:val="00631E0B"/>
    <w:rsid w:val="00634B58"/>
    <w:rsid w:val="00636DF0"/>
    <w:rsid w:val="00640812"/>
    <w:rsid w:val="00640B4B"/>
    <w:rsid w:val="00657A0A"/>
    <w:rsid w:val="00661DB4"/>
    <w:rsid w:val="00667474"/>
    <w:rsid w:val="006726BB"/>
    <w:rsid w:val="00676418"/>
    <w:rsid w:val="00676861"/>
    <w:rsid w:val="006800FA"/>
    <w:rsid w:val="006812C9"/>
    <w:rsid w:val="00683231"/>
    <w:rsid w:val="00685CE7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1A0A"/>
    <w:rsid w:val="006C220A"/>
    <w:rsid w:val="006C4166"/>
    <w:rsid w:val="006C460B"/>
    <w:rsid w:val="006C57FF"/>
    <w:rsid w:val="006C5FB6"/>
    <w:rsid w:val="006D7901"/>
    <w:rsid w:val="006E3687"/>
    <w:rsid w:val="006E46BA"/>
    <w:rsid w:val="006F08B0"/>
    <w:rsid w:val="006F0DAE"/>
    <w:rsid w:val="006F3D82"/>
    <w:rsid w:val="006F459E"/>
    <w:rsid w:val="006F4649"/>
    <w:rsid w:val="006F5E99"/>
    <w:rsid w:val="006F7B3A"/>
    <w:rsid w:val="007017AC"/>
    <w:rsid w:val="007020E6"/>
    <w:rsid w:val="00703E6A"/>
    <w:rsid w:val="00715D96"/>
    <w:rsid w:val="0072544C"/>
    <w:rsid w:val="0074288C"/>
    <w:rsid w:val="00743BE6"/>
    <w:rsid w:val="00744333"/>
    <w:rsid w:val="00745B29"/>
    <w:rsid w:val="007524D8"/>
    <w:rsid w:val="00754052"/>
    <w:rsid w:val="00754693"/>
    <w:rsid w:val="0075492C"/>
    <w:rsid w:val="0076096E"/>
    <w:rsid w:val="00762ADE"/>
    <w:rsid w:val="00766717"/>
    <w:rsid w:val="00784DF8"/>
    <w:rsid w:val="00784F85"/>
    <w:rsid w:val="00785A0F"/>
    <w:rsid w:val="00791A46"/>
    <w:rsid w:val="00792381"/>
    <w:rsid w:val="00797997"/>
    <w:rsid w:val="007A0143"/>
    <w:rsid w:val="007B2549"/>
    <w:rsid w:val="007B6A4C"/>
    <w:rsid w:val="007C12D7"/>
    <w:rsid w:val="007C212A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45FC"/>
    <w:rsid w:val="0080627D"/>
    <w:rsid w:val="008119C9"/>
    <w:rsid w:val="00812870"/>
    <w:rsid w:val="00812DC0"/>
    <w:rsid w:val="00813D89"/>
    <w:rsid w:val="0081708D"/>
    <w:rsid w:val="008171E9"/>
    <w:rsid w:val="00820B29"/>
    <w:rsid w:val="008211BA"/>
    <w:rsid w:val="00822E99"/>
    <w:rsid w:val="00824FE0"/>
    <w:rsid w:val="00826797"/>
    <w:rsid w:val="00831C58"/>
    <w:rsid w:val="008321D7"/>
    <w:rsid w:val="00833E0F"/>
    <w:rsid w:val="00841AC8"/>
    <w:rsid w:val="00844453"/>
    <w:rsid w:val="008469BD"/>
    <w:rsid w:val="00853312"/>
    <w:rsid w:val="00857D75"/>
    <w:rsid w:val="00857E8A"/>
    <w:rsid w:val="008627D5"/>
    <w:rsid w:val="00862EAC"/>
    <w:rsid w:val="00865CD4"/>
    <w:rsid w:val="008711E7"/>
    <w:rsid w:val="008778FF"/>
    <w:rsid w:val="0088526F"/>
    <w:rsid w:val="00892D09"/>
    <w:rsid w:val="008A1909"/>
    <w:rsid w:val="008A1AB1"/>
    <w:rsid w:val="008A5BDE"/>
    <w:rsid w:val="008B0538"/>
    <w:rsid w:val="008B0647"/>
    <w:rsid w:val="008B4CCA"/>
    <w:rsid w:val="008B6E48"/>
    <w:rsid w:val="008C13DC"/>
    <w:rsid w:val="008C4C2D"/>
    <w:rsid w:val="008C5452"/>
    <w:rsid w:val="008C7ABE"/>
    <w:rsid w:val="008D2118"/>
    <w:rsid w:val="008E0B5B"/>
    <w:rsid w:val="008E33A6"/>
    <w:rsid w:val="008E3960"/>
    <w:rsid w:val="008E3CE3"/>
    <w:rsid w:val="008E3D79"/>
    <w:rsid w:val="008E5059"/>
    <w:rsid w:val="008E559E"/>
    <w:rsid w:val="009001FE"/>
    <w:rsid w:val="009042C3"/>
    <w:rsid w:val="00910F0E"/>
    <w:rsid w:val="009115FA"/>
    <w:rsid w:val="009153C2"/>
    <w:rsid w:val="00916059"/>
    <w:rsid w:val="0092060B"/>
    <w:rsid w:val="00922F64"/>
    <w:rsid w:val="00923737"/>
    <w:rsid w:val="00923D19"/>
    <w:rsid w:val="0093091D"/>
    <w:rsid w:val="009367F8"/>
    <w:rsid w:val="00942473"/>
    <w:rsid w:val="00942F21"/>
    <w:rsid w:val="009444B9"/>
    <w:rsid w:val="00944C9C"/>
    <w:rsid w:val="00947030"/>
    <w:rsid w:val="0094798D"/>
    <w:rsid w:val="009603E0"/>
    <w:rsid w:val="00972A5A"/>
    <w:rsid w:val="0099192E"/>
    <w:rsid w:val="00994134"/>
    <w:rsid w:val="00997449"/>
    <w:rsid w:val="009A1802"/>
    <w:rsid w:val="009B0199"/>
    <w:rsid w:val="009B1293"/>
    <w:rsid w:val="009B1376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19B2"/>
    <w:rsid w:val="009C28C2"/>
    <w:rsid w:val="009D2E7F"/>
    <w:rsid w:val="009D4274"/>
    <w:rsid w:val="009D4D7C"/>
    <w:rsid w:val="009D5932"/>
    <w:rsid w:val="009E0809"/>
    <w:rsid w:val="009E1480"/>
    <w:rsid w:val="009E6326"/>
    <w:rsid w:val="009E7DAF"/>
    <w:rsid w:val="009F5AAD"/>
    <w:rsid w:val="009F5C15"/>
    <w:rsid w:val="009F6336"/>
    <w:rsid w:val="009F638A"/>
    <w:rsid w:val="009F7511"/>
    <w:rsid w:val="00A018CF"/>
    <w:rsid w:val="00A0540A"/>
    <w:rsid w:val="00A05AAB"/>
    <w:rsid w:val="00A07553"/>
    <w:rsid w:val="00A13827"/>
    <w:rsid w:val="00A1581E"/>
    <w:rsid w:val="00A16487"/>
    <w:rsid w:val="00A2173E"/>
    <w:rsid w:val="00A26F1A"/>
    <w:rsid w:val="00A30860"/>
    <w:rsid w:val="00A4318A"/>
    <w:rsid w:val="00A464DD"/>
    <w:rsid w:val="00A51231"/>
    <w:rsid w:val="00A518AF"/>
    <w:rsid w:val="00A6340C"/>
    <w:rsid w:val="00A63F32"/>
    <w:rsid w:val="00A65606"/>
    <w:rsid w:val="00A665A5"/>
    <w:rsid w:val="00A67067"/>
    <w:rsid w:val="00A67F69"/>
    <w:rsid w:val="00A77C10"/>
    <w:rsid w:val="00A80E05"/>
    <w:rsid w:val="00A8163B"/>
    <w:rsid w:val="00A82DFA"/>
    <w:rsid w:val="00A8425D"/>
    <w:rsid w:val="00A84295"/>
    <w:rsid w:val="00A86200"/>
    <w:rsid w:val="00A924A9"/>
    <w:rsid w:val="00A938C6"/>
    <w:rsid w:val="00A97409"/>
    <w:rsid w:val="00A97474"/>
    <w:rsid w:val="00AA0FC7"/>
    <w:rsid w:val="00AA504D"/>
    <w:rsid w:val="00AA5B35"/>
    <w:rsid w:val="00AA60E6"/>
    <w:rsid w:val="00AB1B88"/>
    <w:rsid w:val="00AC0B09"/>
    <w:rsid w:val="00AC114F"/>
    <w:rsid w:val="00AC18C2"/>
    <w:rsid w:val="00AC5C8A"/>
    <w:rsid w:val="00AD31AB"/>
    <w:rsid w:val="00AE2B77"/>
    <w:rsid w:val="00AE37B0"/>
    <w:rsid w:val="00AE39AF"/>
    <w:rsid w:val="00AE534D"/>
    <w:rsid w:val="00AE561B"/>
    <w:rsid w:val="00AE719D"/>
    <w:rsid w:val="00AF591D"/>
    <w:rsid w:val="00AF6677"/>
    <w:rsid w:val="00B00C4A"/>
    <w:rsid w:val="00B024F5"/>
    <w:rsid w:val="00B03207"/>
    <w:rsid w:val="00B20F46"/>
    <w:rsid w:val="00B2621E"/>
    <w:rsid w:val="00B30A72"/>
    <w:rsid w:val="00B3161A"/>
    <w:rsid w:val="00B4033B"/>
    <w:rsid w:val="00B41336"/>
    <w:rsid w:val="00B41CB9"/>
    <w:rsid w:val="00B4669E"/>
    <w:rsid w:val="00B468AA"/>
    <w:rsid w:val="00B51F91"/>
    <w:rsid w:val="00B5438D"/>
    <w:rsid w:val="00B55D86"/>
    <w:rsid w:val="00B569EE"/>
    <w:rsid w:val="00B60580"/>
    <w:rsid w:val="00B61608"/>
    <w:rsid w:val="00B65F38"/>
    <w:rsid w:val="00B86FE4"/>
    <w:rsid w:val="00B910BF"/>
    <w:rsid w:val="00B934AA"/>
    <w:rsid w:val="00BA1462"/>
    <w:rsid w:val="00BA6118"/>
    <w:rsid w:val="00BA64F3"/>
    <w:rsid w:val="00BB6EE1"/>
    <w:rsid w:val="00BC2572"/>
    <w:rsid w:val="00BC2CC7"/>
    <w:rsid w:val="00BC4362"/>
    <w:rsid w:val="00BE53E0"/>
    <w:rsid w:val="00BE7AB5"/>
    <w:rsid w:val="00BF30B1"/>
    <w:rsid w:val="00BF3BD6"/>
    <w:rsid w:val="00C00817"/>
    <w:rsid w:val="00C02D5A"/>
    <w:rsid w:val="00C11136"/>
    <w:rsid w:val="00C13463"/>
    <w:rsid w:val="00C1576D"/>
    <w:rsid w:val="00C15C0E"/>
    <w:rsid w:val="00C15FB7"/>
    <w:rsid w:val="00C23751"/>
    <w:rsid w:val="00C31C2E"/>
    <w:rsid w:val="00C32372"/>
    <w:rsid w:val="00C32AD4"/>
    <w:rsid w:val="00C3371C"/>
    <w:rsid w:val="00C35130"/>
    <w:rsid w:val="00C37965"/>
    <w:rsid w:val="00C40E8E"/>
    <w:rsid w:val="00C41E28"/>
    <w:rsid w:val="00C42320"/>
    <w:rsid w:val="00C46DA5"/>
    <w:rsid w:val="00C51F35"/>
    <w:rsid w:val="00C53639"/>
    <w:rsid w:val="00C54A4F"/>
    <w:rsid w:val="00C6265D"/>
    <w:rsid w:val="00C76A83"/>
    <w:rsid w:val="00C77D93"/>
    <w:rsid w:val="00C77E3C"/>
    <w:rsid w:val="00C979E7"/>
    <w:rsid w:val="00CA224E"/>
    <w:rsid w:val="00CA2EC8"/>
    <w:rsid w:val="00CA55ED"/>
    <w:rsid w:val="00CA61F1"/>
    <w:rsid w:val="00CB0307"/>
    <w:rsid w:val="00CB5869"/>
    <w:rsid w:val="00CC0873"/>
    <w:rsid w:val="00CC34BC"/>
    <w:rsid w:val="00CC46FC"/>
    <w:rsid w:val="00CC4C5C"/>
    <w:rsid w:val="00CC4DFA"/>
    <w:rsid w:val="00CC72A2"/>
    <w:rsid w:val="00CD26EC"/>
    <w:rsid w:val="00CD6DBA"/>
    <w:rsid w:val="00CD70CE"/>
    <w:rsid w:val="00CE360D"/>
    <w:rsid w:val="00CE3977"/>
    <w:rsid w:val="00CF01F7"/>
    <w:rsid w:val="00CF2925"/>
    <w:rsid w:val="00D03CE6"/>
    <w:rsid w:val="00D03FAF"/>
    <w:rsid w:val="00D062E2"/>
    <w:rsid w:val="00D07907"/>
    <w:rsid w:val="00D129C0"/>
    <w:rsid w:val="00D14DE7"/>
    <w:rsid w:val="00D23647"/>
    <w:rsid w:val="00D25BE7"/>
    <w:rsid w:val="00D32713"/>
    <w:rsid w:val="00D33BD6"/>
    <w:rsid w:val="00D36A3E"/>
    <w:rsid w:val="00D44C72"/>
    <w:rsid w:val="00D46509"/>
    <w:rsid w:val="00D46C60"/>
    <w:rsid w:val="00D52295"/>
    <w:rsid w:val="00D53C41"/>
    <w:rsid w:val="00D53D2B"/>
    <w:rsid w:val="00D61182"/>
    <w:rsid w:val="00D67870"/>
    <w:rsid w:val="00D77164"/>
    <w:rsid w:val="00D830BC"/>
    <w:rsid w:val="00D85388"/>
    <w:rsid w:val="00D9403C"/>
    <w:rsid w:val="00DA1770"/>
    <w:rsid w:val="00DA37FA"/>
    <w:rsid w:val="00DB0712"/>
    <w:rsid w:val="00DB38DE"/>
    <w:rsid w:val="00DB72CF"/>
    <w:rsid w:val="00DC12ED"/>
    <w:rsid w:val="00DC47EF"/>
    <w:rsid w:val="00DD0B7E"/>
    <w:rsid w:val="00DD70EA"/>
    <w:rsid w:val="00DD7E7F"/>
    <w:rsid w:val="00DE0418"/>
    <w:rsid w:val="00DE260F"/>
    <w:rsid w:val="00DF3610"/>
    <w:rsid w:val="00DF6178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397F"/>
    <w:rsid w:val="00E24908"/>
    <w:rsid w:val="00E3203E"/>
    <w:rsid w:val="00E326B6"/>
    <w:rsid w:val="00E365B2"/>
    <w:rsid w:val="00E37BE0"/>
    <w:rsid w:val="00E42992"/>
    <w:rsid w:val="00E4723D"/>
    <w:rsid w:val="00E55F79"/>
    <w:rsid w:val="00E57F40"/>
    <w:rsid w:val="00E61216"/>
    <w:rsid w:val="00E64642"/>
    <w:rsid w:val="00E7007D"/>
    <w:rsid w:val="00E73277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A315A"/>
    <w:rsid w:val="00EB2272"/>
    <w:rsid w:val="00EB2B81"/>
    <w:rsid w:val="00EB2BD4"/>
    <w:rsid w:val="00EB6DE5"/>
    <w:rsid w:val="00ED5BCF"/>
    <w:rsid w:val="00EE1611"/>
    <w:rsid w:val="00EE491F"/>
    <w:rsid w:val="00EF2004"/>
    <w:rsid w:val="00EF2F75"/>
    <w:rsid w:val="00EF5133"/>
    <w:rsid w:val="00EF7091"/>
    <w:rsid w:val="00EF72E3"/>
    <w:rsid w:val="00F10CAC"/>
    <w:rsid w:val="00F145BF"/>
    <w:rsid w:val="00F16016"/>
    <w:rsid w:val="00F23E2C"/>
    <w:rsid w:val="00F30F74"/>
    <w:rsid w:val="00F3326F"/>
    <w:rsid w:val="00F34228"/>
    <w:rsid w:val="00F404F5"/>
    <w:rsid w:val="00F4088C"/>
    <w:rsid w:val="00F46DCB"/>
    <w:rsid w:val="00F51BF5"/>
    <w:rsid w:val="00F53075"/>
    <w:rsid w:val="00F55009"/>
    <w:rsid w:val="00F609C3"/>
    <w:rsid w:val="00F6165F"/>
    <w:rsid w:val="00F67477"/>
    <w:rsid w:val="00F67629"/>
    <w:rsid w:val="00F71548"/>
    <w:rsid w:val="00F73177"/>
    <w:rsid w:val="00F73BC4"/>
    <w:rsid w:val="00F81AC6"/>
    <w:rsid w:val="00F859C5"/>
    <w:rsid w:val="00F8637E"/>
    <w:rsid w:val="00F87146"/>
    <w:rsid w:val="00F955DA"/>
    <w:rsid w:val="00FA3832"/>
    <w:rsid w:val="00FB1064"/>
    <w:rsid w:val="00FB2673"/>
    <w:rsid w:val="00FB4162"/>
    <w:rsid w:val="00FB6AC7"/>
    <w:rsid w:val="00FB7390"/>
    <w:rsid w:val="00FC011B"/>
    <w:rsid w:val="00FC0E56"/>
    <w:rsid w:val="00FC641B"/>
    <w:rsid w:val="00FD03BF"/>
    <w:rsid w:val="00FD3F05"/>
    <w:rsid w:val="00FD536B"/>
    <w:rsid w:val="00FD60C4"/>
    <w:rsid w:val="00FD77F5"/>
    <w:rsid w:val="00FE1329"/>
    <w:rsid w:val="00FE21C3"/>
    <w:rsid w:val="00FF1DCA"/>
    <w:rsid w:val="00FF5F31"/>
    <w:rsid w:val="00FF638A"/>
    <w:rsid w:val="00FF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A43A"/>
  <w15:docId w15:val="{CD9E03A1-1360-4568-983F-45BB0F10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aliases w:val="Table-Normal,RSHB_Table-Normal,Предусловия,Абзац списка1,Абзац маркированнный,Заговок Марина,Bullet List,FooterText,numbered,Paragraphe de liste1,lp1,Заголовок 2 мой"/>
    <w:basedOn w:val="a2"/>
    <w:link w:val="afb"/>
    <w:qFormat/>
    <w:rsid w:val="00C15C0E"/>
    <w:pPr>
      <w:ind w:left="720"/>
      <w:contextualSpacing/>
    </w:pPr>
  </w:style>
  <w:style w:type="character" w:styleId="afc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13">
    <w:name w:val="Основной шрифт абзаца1"/>
    <w:rsid w:val="007524D8"/>
  </w:style>
  <w:style w:type="character" w:customStyle="1" w:styleId="14">
    <w:name w:val="Номер страницы1"/>
    <w:basedOn w:val="13"/>
    <w:rsid w:val="007524D8"/>
  </w:style>
  <w:style w:type="character" w:customStyle="1" w:styleId="afd">
    <w:name w:val="Основной текст Знак"/>
    <w:rsid w:val="007524D8"/>
    <w:rPr>
      <w:sz w:val="24"/>
      <w:szCs w:val="24"/>
    </w:rPr>
  </w:style>
  <w:style w:type="character" w:customStyle="1" w:styleId="ListLabel1">
    <w:name w:val="ListLabel 1"/>
    <w:rsid w:val="007524D8"/>
    <w:rPr>
      <w:rFonts w:cs="Courier New"/>
    </w:rPr>
  </w:style>
  <w:style w:type="character" w:customStyle="1" w:styleId="ListLabel2">
    <w:name w:val="ListLabel 2"/>
    <w:rsid w:val="007524D8"/>
    <w:rPr>
      <w:rFonts w:cs="Courier New"/>
    </w:rPr>
  </w:style>
  <w:style w:type="character" w:customStyle="1" w:styleId="ListLabel3">
    <w:name w:val="ListLabel 3"/>
    <w:rsid w:val="007524D8"/>
    <w:rPr>
      <w:rFonts w:cs="Courier New"/>
    </w:rPr>
  </w:style>
  <w:style w:type="character" w:customStyle="1" w:styleId="ListLabel4">
    <w:name w:val="ListLabel 4"/>
    <w:rsid w:val="007524D8"/>
    <w:rPr>
      <w:b/>
    </w:rPr>
  </w:style>
  <w:style w:type="character" w:customStyle="1" w:styleId="ListLabel5">
    <w:name w:val="ListLabel 5"/>
    <w:rsid w:val="007524D8"/>
    <w:rPr>
      <w:rFonts w:cs="Courier New"/>
    </w:rPr>
  </w:style>
  <w:style w:type="character" w:customStyle="1" w:styleId="ListLabel6">
    <w:name w:val="ListLabel 6"/>
    <w:rsid w:val="007524D8"/>
    <w:rPr>
      <w:rFonts w:cs="Courier New"/>
    </w:rPr>
  </w:style>
  <w:style w:type="character" w:customStyle="1" w:styleId="ListLabel7">
    <w:name w:val="ListLabel 7"/>
    <w:rsid w:val="007524D8"/>
    <w:rPr>
      <w:rFonts w:cs="Courier New"/>
    </w:rPr>
  </w:style>
  <w:style w:type="character" w:customStyle="1" w:styleId="ListLabel8">
    <w:name w:val="ListLabel 8"/>
    <w:rsid w:val="007524D8"/>
    <w:rPr>
      <w:rFonts w:cs="Courier New"/>
    </w:rPr>
  </w:style>
  <w:style w:type="character" w:customStyle="1" w:styleId="ListLabel9">
    <w:name w:val="ListLabel 9"/>
    <w:rsid w:val="007524D8"/>
    <w:rPr>
      <w:rFonts w:cs="Courier New"/>
    </w:rPr>
  </w:style>
  <w:style w:type="character" w:customStyle="1" w:styleId="ListLabel10">
    <w:name w:val="ListLabel 10"/>
    <w:rsid w:val="007524D8"/>
    <w:rPr>
      <w:rFonts w:cs="Courier New"/>
    </w:rPr>
  </w:style>
  <w:style w:type="character" w:customStyle="1" w:styleId="ListLabel11">
    <w:name w:val="ListLabel 11"/>
    <w:rsid w:val="007524D8"/>
    <w:rPr>
      <w:rFonts w:cs="Courier New"/>
    </w:rPr>
  </w:style>
  <w:style w:type="character" w:customStyle="1" w:styleId="ListLabel12">
    <w:name w:val="ListLabel 12"/>
    <w:rsid w:val="007524D8"/>
    <w:rPr>
      <w:rFonts w:cs="Courier New"/>
    </w:rPr>
  </w:style>
  <w:style w:type="character" w:customStyle="1" w:styleId="ListLabel13">
    <w:name w:val="ListLabel 13"/>
    <w:rsid w:val="007524D8"/>
    <w:rPr>
      <w:rFonts w:cs="Courier New"/>
    </w:rPr>
  </w:style>
  <w:style w:type="character" w:customStyle="1" w:styleId="ListLabel14">
    <w:name w:val="ListLabel 14"/>
    <w:rsid w:val="007524D8"/>
    <w:rPr>
      <w:rFonts w:cs="Courier New"/>
    </w:rPr>
  </w:style>
  <w:style w:type="character" w:customStyle="1" w:styleId="ListLabel15">
    <w:name w:val="ListLabel 15"/>
    <w:rsid w:val="007524D8"/>
    <w:rPr>
      <w:rFonts w:cs="Courier New"/>
    </w:rPr>
  </w:style>
  <w:style w:type="character" w:customStyle="1" w:styleId="ListLabel16">
    <w:name w:val="ListLabel 16"/>
    <w:rsid w:val="007524D8"/>
    <w:rPr>
      <w:rFonts w:cs="Courier New"/>
    </w:rPr>
  </w:style>
  <w:style w:type="character" w:customStyle="1" w:styleId="ListLabel17">
    <w:name w:val="ListLabel 17"/>
    <w:rsid w:val="007524D8"/>
    <w:rPr>
      <w:rFonts w:cs="Courier New"/>
    </w:rPr>
  </w:style>
  <w:style w:type="character" w:customStyle="1" w:styleId="ListLabel18">
    <w:name w:val="ListLabel 18"/>
    <w:rsid w:val="007524D8"/>
    <w:rPr>
      <w:rFonts w:cs="Courier New"/>
    </w:rPr>
  </w:style>
  <w:style w:type="character" w:customStyle="1" w:styleId="ListLabel19">
    <w:name w:val="ListLabel 19"/>
    <w:rsid w:val="007524D8"/>
    <w:rPr>
      <w:rFonts w:cs="Courier New"/>
    </w:rPr>
  </w:style>
  <w:style w:type="character" w:customStyle="1" w:styleId="ListLabel20">
    <w:name w:val="ListLabel 20"/>
    <w:rsid w:val="007524D8"/>
    <w:rPr>
      <w:rFonts w:cs="Courier New"/>
    </w:rPr>
  </w:style>
  <w:style w:type="character" w:customStyle="1" w:styleId="ListLabel21">
    <w:name w:val="ListLabel 21"/>
    <w:rsid w:val="007524D8"/>
    <w:rPr>
      <w:rFonts w:cs="Courier New"/>
    </w:rPr>
  </w:style>
  <w:style w:type="character" w:customStyle="1" w:styleId="ListLabel22">
    <w:name w:val="ListLabel 22"/>
    <w:rsid w:val="007524D8"/>
    <w:rPr>
      <w:rFonts w:cs="Courier New"/>
    </w:rPr>
  </w:style>
  <w:style w:type="character" w:customStyle="1" w:styleId="ListLabel23">
    <w:name w:val="ListLabel 23"/>
    <w:rsid w:val="007524D8"/>
    <w:rPr>
      <w:rFonts w:cs="Courier New"/>
    </w:rPr>
  </w:style>
  <w:style w:type="character" w:customStyle="1" w:styleId="ListLabel24">
    <w:name w:val="ListLabel 24"/>
    <w:rsid w:val="007524D8"/>
    <w:rPr>
      <w:rFonts w:cs="Courier New"/>
    </w:rPr>
  </w:style>
  <w:style w:type="character" w:customStyle="1" w:styleId="ListLabel25">
    <w:name w:val="ListLabel 25"/>
    <w:rsid w:val="007524D8"/>
    <w:rPr>
      <w:rFonts w:cs="Courier New"/>
    </w:rPr>
  </w:style>
  <w:style w:type="character" w:customStyle="1" w:styleId="ListLabel26">
    <w:name w:val="ListLabel 26"/>
    <w:rsid w:val="007524D8"/>
    <w:rPr>
      <w:rFonts w:cs="Courier New"/>
    </w:rPr>
  </w:style>
  <w:style w:type="character" w:customStyle="1" w:styleId="ListLabel27">
    <w:name w:val="ListLabel 27"/>
    <w:rsid w:val="007524D8"/>
    <w:rPr>
      <w:rFonts w:cs="Courier New"/>
    </w:rPr>
  </w:style>
  <w:style w:type="character" w:customStyle="1" w:styleId="ListLabel28">
    <w:name w:val="ListLabel 28"/>
    <w:rsid w:val="007524D8"/>
    <w:rPr>
      <w:rFonts w:cs="Courier New"/>
    </w:rPr>
  </w:style>
  <w:style w:type="character" w:customStyle="1" w:styleId="ListLabel29">
    <w:name w:val="ListLabel 29"/>
    <w:rsid w:val="007524D8"/>
    <w:rPr>
      <w:rFonts w:eastAsia="Times New Roman" w:cs="Times New Roman"/>
    </w:rPr>
  </w:style>
  <w:style w:type="character" w:customStyle="1" w:styleId="ListLabel30">
    <w:name w:val="ListLabel 30"/>
    <w:rsid w:val="007524D8"/>
    <w:rPr>
      <w:rFonts w:cs="Courier New"/>
    </w:rPr>
  </w:style>
  <w:style w:type="character" w:customStyle="1" w:styleId="ListLabel31">
    <w:name w:val="ListLabel 31"/>
    <w:rsid w:val="007524D8"/>
    <w:rPr>
      <w:rFonts w:cs="Courier New"/>
    </w:rPr>
  </w:style>
  <w:style w:type="character" w:customStyle="1" w:styleId="ListLabel32">
    <w:name w:val="ListLabel 32"/>
    <w:rsid w:val="007524D8"/>
    <w:rPr>
      <w:rFonts w:cs="Courier New"/>
    </w:rPr>
  </w:style>
  <w:style w:type="character" w:customStyle="1" w:styleId="ListLabel33">
    <w:name w:val="ListLabel 33"/>
    <w:rsid w:val="007524D8"/>
    <w:rPr>
      <w:b/>
    </w:rPr>
  </w:style>
  <w:style w:type="character" w:customStyle="1" w:styleId="ListLabel34">
    <w:name w:val="ListLabel 34"/>
    <w:rsid w:val="007524D8"/>
    <w:rPr>
      <w:rFonts w:cs="Times New Roman"/>
    </w:rPr>
  </w:style>
  <w:style w:type="character" w:customStyle="1" w:styleId="ListLabel35">
    <w:name w:val="ListLabel 35"/>
    <w:rsid w:val="007524D8"/>
    <w:rPr>
      <w:rFonts w:cs="Times New Roman"/>
    </w:rPr>
  </w:style>
  <w:style w:type="character" w:customStyle="1" w:styleId="ListLabel36">
    <w:name w:val="ListLabel 36"/>
    <w:rsid w:val="007524D8"/>
    <w:rPr>
      <w:rFonts w:cs="Times New Roman"/>
    </w:rPr>
  </w:style>
  <w:style w:type="character" w:customStyle="1" w:styleId="ListLabel37">
    <w:name w:val="ListLabel 37"/>
    <w:rsid w:val="007524D8"/>
    <w:rPr>
      <w:rFonts w:cs="Times New Roman"/>
    </w:rPr>
  </w:style>
  <w:style w:type="character" w:customStyle="1" w:styleId="ListLabel38">
    <w:name w:val="ListLabel 38"/>
    <w:rsid w:val="007524D8"/>
    <w:rPr>
      <w:rFonts w:cs="Times New Roman"/>
    </w:rPr>
  </w:style>
  <w:style w:type="character" w:customStyle="1" w:styleId="ListLabel39">
    <w:name w:val="ListLabel 39"/>
    <w:rsid w:val="007524D8"/>
    <w:rPr>
      <w:rFonts w:cs="Times New Roman"/>
    </w:rPr>
  </w:style>
  <w:style w:type="character" w:customStyle="1" w:styleId="ListLabel40">
    <w:name w:val="ListLabel 40"/>
    <w:rsid w:val="007524D8"/>
    <w:rPr>
      <w:rFonts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ListLabel41">
    <w:name w:val="ListLabel 41"/>
    <w:rsid w:val="007524D8"/>
    <w:rPr>
      <w:rFonts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42">
    <w:name w:val="ListLabel 42"/>
    <w:rsid w:val="007524D8"/>
    <w:rPr>
      <w:rFonts w:cs="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ListLabel43">
    <w:name w:val="ListLabel 43"/>
    <w:rsid w:val="007524D8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44">
    <w:name w:val="ListLabel 44"/>
    <w:rsid w:val="007524D8"/>
    <w:rPr>
      <w:b/>
    </w:rPr>
  </w:style>
  <w:style w:type="character" w:customStyle="1" w:styleId="ListLabel45">
    <w:name w:val="ListLabel 45"/>
    <w:rsid w:val="007524D8"/>
    <w:rPr>
      <w:b/>
    </w:rPr>
  </w:style>
  <w:style w:type="character" w:customStyle="1" w:styleId="ListLabel46">
    <w:name w:val="ListLabel 46"/>
    <w:rsid w:val="007524D8"/>
    <w:rPr>
      <w:b/>
    </w:rPr>
  </w:style>
  <w:style w:type="character" w:customStyle="1" w:styleId="ListLabel47">
    <w:name w:val="ListLabel 47"/>
    <w:rsid w:val="007524D8"/>
    <w:rPr>
      <w:b/>
    </w:rPr>
  </w:style>
  <w:style w:type="character" w:customStyle="1" w:styleId="ListLabel48">
    <w:name w:val="ListLabel 48"/>
    <w:rsid w:val="007524D8"/>
    <w:rPr>
      <w:b/>
    </w:rPr>
  </w:style>
  <w:style w:type="character" w:customStyle="1" w:styleId="ListLabel49">
    <w:name w:val="ListLabel 49"/>
    <w:rsid w:val="007524D8"/>
    <w:rPr>
      <w:rFonts w:cs="Times New Roman"/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24"/>
      <w:u w:val="none"/>
      <w:effect w:val="none"/>
      <w:vertAlign w:val="baseline"/>
    </w:rPr>
  </w:style>
  <w:style w:type="character" w:customStyle="1" w:styleId="ListLabel50">
    <w:name w:val="ListLabel 50"/>
    <w:rsid w:val="007524D8"/>
    <w:rPr>
      <w:rFonts w:cs="Times New Roman"/>
      <w:b w:val="0"/>
      <w:i w:val="0"/>
      <w:spacing w:val="0"/>
      <w:w w:val="100"/>
      <w:position w:val="0"/>
      <w:sz w:val="28"/>
      <w:vertAlign w:val="baseline"/>
    </w:rPr>
  </w:style>
  <w:style w:type="character" w:customStyle="1" w:styleId="ListLabel51">
    <w:name w:val="ListLabel 51"/>
    <w:rsid w:val="007524D8"/>
    <w:rPr>
      <w:rFonts w:cs="Times New Roman"/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24"/>
      <w:u w:val="none"/>
      <w:effect w:val="none"/>
      <w:vertAlign w:val="baseline"/>
    </w:rPr>
  </w:style>
  <w:style w:type="character" w:customStyle="1" w:styleId="ListLabel52">
    <w:name w:val="ListLabel 52"/>
    <w:rsid w:val="007524D8"/>
    <w:rPr>
      <w:rFonts w:cs="Times New Roman"/>
      <w:b w:val="0"/>
      <w:i w:val="0"/>
      <w:spacing w:val="0"/>
      <w:w w:val="100"/>
      <w:position w:val="0"/>
      <w:sz w:val="28"/>
      <w:vertAlign w:val="baseline"/>
    </w:rPr>
  </w:style>
  <w:style w:type="character" w:customStyle="1" w:styleId="ListLabel53">
    <w:name w:val="ListLabel 53"/>
    <w:rsid w:val="007524D8"/>
    <w:rPr>
      <w:rFonts w:cs="Times New Roman"/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24"/>
      <w:u w:val="none"/>
      <w:effect w:val="none"/>
      <w:vertAlign w:val="baseline"/>
    </w:rPr>
  </w:style>
  <w:style w:type="character" w:customStyle="1" w:styleId="ListLabel54">
    <w:name w:val="ListLabel 54"/>
    <w:rsid w:val="007524D8"/>
    <w:rPr>
      <w:rFonts w:cs="Times New Roman"/>
      <w:b w:val="0"/>
      <w:i w:val="0"/>
      <w:spacing w:val="0"/>
      <w:w w:val="100"/>
      <w:position w:val="0"/>
      <w:sz w:val="28"/>
      <w:vertAlign w:val="baseline"/>
    </w:rPr>
  </w:style>
  <w:style w:type="character" w:customStyle="1" w:styleId="ListLabel55">
    <w:name w:val="ListLabel 55"/>
    <w:rsid w:val="007524D8"/>
    <w:rPr>
      <w:rFonts w:cs="Times New Roman"/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24"/>
      <w:u w:val="none"/>
      <w:effect w:val="none"/>
      <w:vertAlign w:val="baseline"/>
    </w:rPr>
  </w:style>
  <w:style w:type="character" w:customStyle="1" w:styleId="ListLabel56">
    <w:name w:val="ListLabel 56"/>
    <w:rsid w:val="007524D8"/>
    <w:rPr>
      <w:rFonts w:cs="Times New Roman"/>
      <w:b w:val="0"/>
      <w:i w:val="0"/>
      <w:spacing w:val="0"/>
      <w:w w:val="100"/>
      <w:position w:val="0"/>
      <w:sz w:val="28"/>
      <w:vertAlign w:val="baseline"/>
    </w:rPr>
  </w:style>
  <w:style w:type="character" w:customStyle="1" w:styleId="ListLabel57">
    <w:name w:val="ListLabel 57"/>
    <w:rsid w:val="007524D8"/>
    <w:rPr>
      <w:rFonts w:cs="Times New Roman"/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24"/>
      <w:u w:val="none"/>
      <w:effect w:val="none"/>
      <w:vertAlign w:val="baseline"/>
    </w:rPr>
  </w:style>
  <w:style w:type="character" w:customStyle="1" w:styleId="ListLabel58">
    <w:name w:val="ListLabel 58"/>
    <w:rsid w:val="007524D8"/>
    <w:rPr>
      <w:rFonts w:cs="Times New Roman"/>
      <w:b w:val="0"/>
      <w:i w:val="0"/>
      <w:spacing w:val="0"/>
      <w:w w:val="100"/>
      <w:position w:val="0"/>
      <w:sz w:val="28"/>
      <w:vertAlign w:val="baseline"/>
    </w:rPr>
  </w:style>
  <w:style w:type="character" w:customStyle="1" w:styleId="ListLabel59">
    <w:name w:val="ListLabel 59"/>
    <w:rsid w:val="007524D8"/>
    <w:rPr>
      <w:color w:val="000000"/>
      <w:sz w:val="20"/>
      <w:szCs w:val="20"/>
      <w:u w:val="none"/>
    </w:rPr>
  </w:style>
  <w:style w:type="character" w:customStyle="1" w:styleId="afe">
    <w:name w:val="Маркеры списка"/>
    <w:rsid w:val="007524D8"/>
    <w:rPr>
      <w:rFonts w:ascii="OpenSymbol" w:eastAsia="OpenSymbol" w:hAnsi="OpenSymbol" w:cs="OpenSymbol"/>
    </w:rPr>
  </w:style>
  <w:style w:type="paragraph" w:customStyle="1" w:styleId="15">
    <w:name w:val="Заголовок1"/>
    <w:basedOn w:val="a2"/>
    <w:next w:val="aff"/>
    <w:rsid w:val="007524D8"/>
    <w:pPr>
      <w:keepNext/>
      <w:spacing w:before="240" w:after="120"/>
      <w:ind w:firstLine="0"/>
      <w:jc w:val="left"/>
    </w:pPr>
    <w:rPr>
      <w:rFonts w:ascii="Liberation Sans" w:eastAsia="Microsoft YaHei" w:hAnsi="Liberation Sans" w:cs="Lucida Sans"/>
      <w:sz w:val="28"/>
      <w:szCs w:val="28"/>
      <w:lang w:eastAsia="ru-RU"/>
    </w:rPr>
  </w:style>
  <w:style w:type="paragraph" w:styleId="aff">
    <w:name w:val="Body Text"/>
    <w:basedOn w:val="a2"/>
    <w:link w:val="16"/>
    <w:rsid w:val="007524D8"/>
    <w:pPr>
      <w:ind w:firstLine="0"/>
    </w:pPr>
    <w:rPr>
      <w:lang w:eastAsia="ru-RU"/>
    </w:rPr>
  </w:style>
  <w:style w:type="character" w:customStyle="1" w:styleId="16">
    <w:name w:val="Основной текст Знак1"/>
    <w:basedOn w:val="a3"/>
    <w:link w:val="aff"/>
    <w:rsid w:val="00752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"/>
    <w:basedOn w:val="aff"/>
    <w:rsid w:val="007524D8"/>
    <w:rPr>
      <w:rFonts w:cs="Lucida Sans"/>
    </w:rPr>
  </w:style>
  <w:style w:type="paragraph" w:styleId="aff1">
    <w:name w:val="caption"/>
    <w:basedOn w:val="a2"/>
    <w:qFormat/>
    <w:rsid w:val="007524D8"/>
    <w:pPr>
      <w:suppressLineNumbers/>
      <w:spacing w:before="120" w:after="120"/>
      <w:ind w:firstLine="0"/>
      <w:jc w:val="left"/>
    </w:pPr>
    <w:rPr>
      <w:rFonts w:cs="Lucida Sans"/>
      <w:i/>
      <w:iCs/>
      <w:lang w:eastAsia="ru-RU"/>
    </w:rPr>
  </w:style>
  <w:style w:type="paragraph" w:customStyle="1" w:styleId="17">
    <w:name w:val="Указатель1"/>
    <w:basedOn w:val="a2"/>
    <w:rsid w:val="007524D8"/>
    <w:pPr>
      <w:suppressLineNumbers/>
      <w:ind w:firstLine="0"/>
      <w:jc w:val="left"/>
    </w:pPr>
    <w:rPr>
      <w:rFonts w:cs="Lucida Sans"/>
      <w:lang w:eastAsia="ru-RU"/>
    </w:rPr>
  </w:style>
  <w:style w:type="paragraph" w:customStyle="1" w:styleId="aff2">
    <w:name w:val="Пункт"/>
    <w:basedOn w:val="a2"/>
    <w:rsid w:val="007524D8"/>
    <w:pPr>
      <w:tabs>
        <w:tab w:val="left" w:pos="1980"/>
      </w:tabs>
      <w:ind w:left="1404" w:hanging="504"/>
    </w:pPr>
    <w:rPr>
      <w:szCs w:val="28"/>
      <w:lang w:eastAsia="ru-RU"/>
    </w:rPr>
  </w:style>
  <w:style w:type="paragraph" w:customStyle="1" w:styleId="ConsPlusNormal">
    <w:name w:val="ConsPlusNormal"/>
    <w:rsid w:val="007524D8"/>
    <w:pPr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HTML1">
    <w:name w:val="Стандартный HTML1"/>
    <w:basedOn w:val="a2"/>
    <w:rsid w:val="007524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PEA">
    <w:name w:val="PEA"/>
    <w:rsid w:val="007524D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18">
    <w:name w:val="Текст выноски1"/>
    <w:basedOn w:val="a2"/>
    <w:rsid w:val="007524D8"/>
    <w:pPr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paragraph" w:customStyle="1" w:styleId="21">
    <w:name w:val="Абзац списка2"/>
    <w:basedOn w:val="a2"/>
    <w:rsid w:val="007524D8"/>
    <w:pPr>
      <w:ind w:left="720" w:firstLine="0"/>
      <w:contextualSpacing/>
      <w:jc w:val="left"/>
    </w:pPr>
    <w:rPr>
      <w:lang w:eastAsia="ru-RU"/>
    </w:rPr>
  </w:style>
  <w:style w:type="paragraph" w:styleId="19">
    <w:name w:val="toc 1"/>
    <w:basedOn w:val="a2"/>
    <w:autoRedefine/>
    <w:rsid w:val="007524D8"/>
    <w:pPr>
      <w:ind w:firstLine="0"/>
      <w:jc w:val="left"/>
    </w:pPr>
  </w:style>
  <w:style w:type="paragraph" w:customStyle="1" w:styleId="aff3">
    <w:name w:val="Содержимое врезки"/>
    <w:basedOn w:val="a2"/>
    <w:rsid w:val="007524D8"/>
    <w:pPr>
      <w:ind w:firstLine="0"/>
      <w:jc w:val="left"/>
    </w:pPr>
    <w:rPr>
      <w:lang w:eastAsia="ru-RU"/>
    </w:rPr>
  </w:style>
  <w:style w:type="paragraph" w:styleId="22">
    <w:name w:val="Body Text Indent 2"/>
    <w:basedOn w:val="a2"/>
    <w:link w:val="23"/>
    <w:uiPriority w:val="99"/>
    <w:unhideWhenUsed/>
    <w:rsid w:val="00FC641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uiPriority w:val="99"/>
    <w:rsid w:val="00FC64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Абзац списка Знак"/>
    <w:aliases w:val="Table-Normal Знак,RSHB_Table-Normal Знак,Предусловия Знак,Абзац списка1 Знак,Абзац маркированнный Знак,Заговок Марина Знак,Bullet List Знак,FooterText Знак,numbered Знак,Paragraphe de liste1 Знак,lp1 Знак,Заголовок 2 мой Знак"/>
    <w:link w:val="afa"/>
    <w:locked/>
    <w:rsid w:val="003D2A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4">
    <w:name w:val="Placeholder Text"/>
    <w:basedOn w:val="a3"/>
    <w:uiPriority w:val="99"/>
    <w:semiHidden/>
    <w:rsid w:val="002E6535"/>
    <w:rPr>
      <w:color w:val="808080"/>
    </w:rPr>
  </w:style>
  <w:style w:type="character" w:customStyle="1" w:styleId="js-phone-number">
    <w:name w:val="js-phone-number"/>
    <w:basedOn w:val="a3"/>
    <w:rsid w:val="001A2C3D"/>
  </w:style>
  <w:style w:type="paragraph" w:styleId="aff5">
    <w:name w:val="Normal (Web)"/>
    <w:basedOn w:val="a2"/>
    <w:uiPriority w:val="99"/>
    <w:semiHidden/>
    <w:unhideWhenUsed/>
    <w:rsid w:val="001B678B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styleId="aff6">
    <w:name w:val="No Spacing"/>
    <w:link w:val="aff7"/>
    <w:uiPriority w:val="1"/>
    <w:qFormat/>
    <w:rsid w:val="00B41CB9"/>
    <w:pPr>
      <w:spacing w:after="0" w:line="240" w:lineRule="auto"/>
    </w:pPr>
    <w:rPr>
      <w:rFonts w:eastAsiaTheme="minorEastAsia"/>
      <w:lang w:eastAsia="ru-RU"/>
    </w:rPr>
  </w:style>
  <w:style w:type="character" w:customStyle="1" w:styleId="aff7">
    <w:name w:val="Без интервала Знак"/>
    <w:basedOn w:val="a3"/>
    <w:link w:val="aff6"/>
    <w:uiPriority w:val="1"/>
    <w:rsid w:val="00B41CB9"/>
    <w:rPr>
      <w:rFonts w:eastAsiaTheme="minorEastAsia"/>
      <w:lang w:eastAsia="ru-RU"/>
    </w:rPr>
  </w:style>
  <w:style w:type="paragraph" w:customStyle="1" w:styleId="text-base">
    <w:name w:val="text-base"/>
    <w:basedOn w:val="a2"/>
    <w:rsid w:val="00F145BF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text-secondary">
    <w:name w:val="text-secondary"/>
    <w:basedOn w:val="a2"/>
    <w:rsid w:val="00F145BF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text-secondary1">
    <w:name w:val="text-secondary1"/>
    <w:basedOn w:val="a3"/>
    <w:rsid w:val="00F145BF"/>
  </w:style>
  <w:style w:type="character" w:customStyle="1" w:styleId="text-base1">
    <w:name w:val="text-base1"/>
    <w:basedOn w:val="a3"/>
    <w:rsid w:val="00F1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3063">
          <w:marLeft w:val="-250"/>
          <w:marRight w:val="-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3570">
              <w:marLeft w:val="-250"/>
              <w:marRight w:val="-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4599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single" w:sz="4" w:space="9" w:color="D4DCDD"/>
                    <w:right w:val="none" w:sz="0" w:space="0" w:color="auto"/>
                  </w:divBdr>
                  <w:divsChild>
                    <w:div w:id="996690013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13174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4DCDD"/>
                        <w:left w:val="single" w:sz="4" w:space="0" w:color="D4DCDD"/>
                        <w:bottom w:val="single" w:sz="4" w:space="0" w:color="D4DCDD"/>
                        <w:right w:val="single" w:sz="4" w:space="0" w:color="D4DCDD"/>
                      </w:divBdr>
                      <w:divsChild>
                        <w:div w:id="191118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7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9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8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1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09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115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94699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4DCDD"/>
                        <w:left w:val="single" w:sz="4" w:space="0" w:color="D4DCDD"/>
                        <w:bottom w:val="single" w:sz="4" w:space="0" w:color="D4DCDD"/>
                        <w:right w:val="single" w:sz="4" w:space="0" w:color="D4DCDD"/>
                      </w:divBdr>
                      <w:divsChild>
                        <w:div w:id="195127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01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2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7854">
          <w:marLeft w:val="-250"/>
          <w:marRight w:val="-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7147">
              <w:marLeft w:val="-250"/>
              <w:marRight w:val="-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9405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single" w:sz="4" w:space="9" w:color="D4DCDD"/>
                    <w:right w:val="none" w:sz="0" w:space="0" w:color="auto"/>
                  </w:divBdr>
                  <w:divsChild>
                    <w:div w:id="1732925692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6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1818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4DCDD"/>
                        <w:left w:val="single" w:sz="4" w:space="0" w:color="D4DCDD"/>
                        <w:bottom w:val="single" w:sz="4" w:space="0" w:color="D4DCDD"/>
                        <w:right w:val="single" w:sz="4" w:space="0" w:color="D4DCDD"/>
                      </w:divBdr>
                      <w:divsChild>
                        <w:div w:id="11567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63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0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8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15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4014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96555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4DCDD"/>
                        <w:left w:val="single" w:sz="4" w:space="0" w:color="D4DCDD"/>
                        <w:bottom w:val="single" w:sz="4" w:space="0" w:color="D4DCDD"/>
                        <w:right w:val="single" w:sz="4" w:space="0" w:color="D4DCDD"/>
                      </w:divBdr>
                      <w:divsChild>
                        <w:div w:id="191890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5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80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40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4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97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1877">
          <w:marLeft w:val="-250"/>
          <w:marRight w:val="-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28">
              <w:marLeft w:val="-250"/>
              <w:marRight w:val="-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557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53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8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91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41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9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177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7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0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3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61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6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48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60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p-ra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usinesslotsman.ru/images/NPA/Prikaz-Rostehnadzora-ot-08.12.2020-%E2%84%9650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nergo-nalad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88E5-4080-4803-82E2-B0E75EE7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3398</Words>
  <Characters>19371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User</cp:lastModifiedBy>
  <cp:revision>5</cp:revision>
  <cp:lastPrinted>2022-03-28T13:15:00Z</cp:lastPrinted>
  <dcterms:created xsi:type="dcterms:W3CDTF">2026-03-31T04:53:00Z</dcterms:created>
  <dcterms:modified xsi:type="dcterms:W3CDTF">2026-06-24T12:31:00Z</dcterms:modified>
</cp:coreProperties>
</file>