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04" w:rsidRPr="003D70A7" w:rsidRDefault="00D74E04" w:rsidP="009A12BF">
      <w:pPr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Государственный контракт</w:t>
      </w:r>
      <w:r w:rsidR="00C96B84" w:rsidRPr="003D70A7">
        <w:rPr>
          <w:b/>
          <w:snapToGrid w:val="0"/>
          <w:sz w:val="24"/>
          <w:szCs w:val="24"/>
        </w:rPr>
        <w:t xml:space="preserve"> </w:t>
      </w:r>
      <w:r w:rsidR="00E15604" w:rsidRPr="003D70A7">
        <w:rPr>
          <w:b/>
          <w:snapToGrid w:val="0"/>
          <w:sz w:val="24"/>
          <w:szCs w:val="24"/>
        </w:rPr>
        <w:t>№______</w:t>
      </w:r>
      <w:r w:rsidR="007851B0">
        <w:rPr>
          <w:b/>
          <w:snapToGrid w:val="0"/>
          <w:sz w:val="24"/>
          <w:szCs w:val="24"/>
        </w:rPr>
        <w:t>__________________________</w:t>
      </w:r>
    </w:p>
    <w:p w:rsidR="009A12BF" w:rsidRDefault="00715169" w:rsidP="009A12BF">
      <w:pPr>
        <w:jc w:val="center"/>
        <w:rPr>
          <w:b/>
          <w:snapToGrid w:val="0"/>
          <w:sz w:val="24"/>
          <w:szCs w:val="24"/>
        </w:rPr>
      </w:pPr>
      <w:r w:rsidRPr="003D70A7">
        <w:rPr>
          <w:b/>
          <w:snapToGrid w:val="0"/>
          <w:sz w:val="24"/>
          <w:szCs w:val="24"/>
        </w:rPr>
        <w:t xml:space="preserve">на оказание услуг </w:t>
      </w:r>
      <w:r w:rsidR="00AA0EC9">
        <w:rPr>
          <w:b/>
          <w:snapToGrid w:val="0"/>
          <w:sz w:val="24"/>
          <w:szCs w:val="24"/>
        </w:rPr>
        <w:t xml:space="preserve">по </w:t>
      </w:r>
      <w:r w:rsidR="00450B2B">
        <w:rPr>
          <w:b/>
          <w:snapToGrid w:val="0"/>
          <w:sz w:val="24"/>
          <w:szCs w:val="24"/>
        </w:rPr>
        <w:t>утилиз</w:t>
      </w:r>
      <w:r w:rsidR="00A033D4">
        <w:rPr>
          <w:b/>
          <w:snapToGrid w:val="0"/>
          <w:sz w:val="24"/>
          <w:szCs w:val="24"/>
        </w:rPr>
        <w:t>а</w:t>
      </w:r>
      <w:r w:rsidR="00450B2B">
        <w:rPr>
          <w:b/>
          <w:snapToGrid w:val="0"/>
          <w:sz w:val="24"/>
          <w:szCs w:val="24"/>
        </w:rPr>
        <w:t>ции</w:t>
      </w:r>
      <w:r w:rsidR="00A033D4">
        <w:rPr>
          <w:b/>
          <w:snapToGrid w:val="0"/>
          <w:sz w:val="24"/>
          <w:szCs w:val="24"/>
        </w:rPr>
        <w:t xml:space="preserve"> </w:t>
      </w:r>
      <w:r w:rsidR="00CC4E55">
        <w:rPr>
          <w:b/>
          <w:snapToGrid w:val="0"/>
          <w:sz w:val="24"/>
          <w:szCs w:val="24"/>
        </w:rPr>
        <w:t>имущества</w:t>
      </w:r>
    </w:p>
    <w:p w:rsidR="00D005A0" w:rsidRPr="00D005A0" w:rsidRDefault="00D005A0" w:rsidP="009A12BF">
      <w:pPr>
        <w:jc w:val="center"/>
        <w:rPr>
          <w:snapToGrid w:val="0"/>
          <w:sz w:val="24"/>
          <w:szCs w:val="24"/>
        </w:rPr>
      </w:pPr>
      <w:r w:rsidRPr="00D005A0">
        <w:rPr>
          <w:snapToGrid w:val="0"/>
          <w:sz w:val="24"/>
          <w:szCs w:val="24"/>
        </w:rPr>
        <w:t>(</w:t>
      </w:r>
      <w:r>
        <w:rPr>
          <w:snapToGrid w:val="0"/>
          <w:sz w:val="24"/>
          <w:szCs w:val="24"/>
        </w:rPr>
        <w:t xml:space="preserve">ИКЗ </w:t>
      </w:r>
      <w:hyperlink r:id="rId8" w:tgtFrame="_blank" w:history="1">
        <w:r w:rsidR="00F919D5" w:rsidRPr="00F919D5">
          <w:rPr>
            <w:rStyle w:val="a5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261920400262092010100100180000000244</w:t>
        </w:r>
      </w:hyperlink>
      <w:r w:rsidRPr="00D005A0">
        <w:rPr>
          <w:snapToGrid w:val="0"/>
          <w:sz w:val="24"/>
          <w:szCs w:val="24"/>
        </w:rPr>
        <w:t>)</w:t>
      </w:r>
    </w:p>
    <w:p w:rsidR="008070C1" w:rsidRPr="003D70A7" w:rsidRDefault="008070C1" w:rsidP="008070C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8043D2" w:rsidRPr="003D70A7" w:rsidRDefault="00450B2B" w:rsidP="004B676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D005A0">
        <w:rPr>
          <w:rFonts w:ascii="Times New Roman" w:hAnsi="Times New Roman"/>
          <w:sz w:val="24"/>
          <w:szCs w:val="24"/>
        </w:rPr>
        <w:t>г. Севастополь</w:t>
      </w:r>
      <w:r w:rsidR="00E306BD" w:rsidRPr="003D70A7">
        <w:rPr>
          <w:rFonts w:ascii="Times New Roman" w:hAnsi="Times New Roman"/>
          <w:i/>
          <w:sz w:val="24"/>
          <w:szCs w:val="24"/>
        </w:rPr>
        <w:t xml:space="preserve">    </w:t>
      </w:r>
      <w:r w:rsidR="009852D6" w:rsidRPr="003D70A7">
        <w:rPr>
          <w:rFonts w:ascii="Times New Roman" w:hAnsi="Times New Roman"/>
          <w:sz w:val="24"/>
          <w:szCs w:val="24"/>
        </w:rPr>
        <w:tab/>
      </w:r>
      <w:r w:rsidR="009852D6" w:rsidRPr="003D70A7">
        <w:rPr>
          <w:rFonts w:ascii="Times New Roman" w:hAnsi="Times New Roman"/>
          <w:sz w:val="24"/>
          <w:szCs w:val="24"/>
        </w:rPr>
        <w:tab/>
      </w:r>
      <w:r w:rsidR="00061FBB" w:rsidRPr="003D70A7">
        <w:rPr>
          <w:rFonts w:ascii="Times New Roman" w:hAnsi="Times New Roman"/>
          <w:sz w:val="24"/>
          <w:szCs w:val="24"/>
        </w:rPr>
        <w:tab/>
      </w:r>
      <w:r w:rsidR="00990012" w:rsidRPr="003D70A7">
        <w:rPr>
          <w:rFonts w:ascii="Times New Roman" w:hAnsi="Times New Roman"/>
          <w:sz w:val="24"/>
          <w:szCs w:val="24"/>
        </w:rPr>
        <w:tab/>
      </w:r>
      <w:r w:rsidR="00990012" w:rsidRPr="003D70A7">
        <w:rPr>
          <w:rFonts w:ascii="Times New Roman" w:hAnsi="Times New Roman"/>
          <w:sz w:val="24"/>
          <w:szCs w:val="24"/>
        </w:rPr>
        <w:tab/>
      </w:r>
      <w:r w:rsidR="00990012" w:rsidRPr="003D70A7">
        <w:rPr>
          <w:rFonts w:ascii="Times New Roman" w:hAnsi="Times New Roman"/>
          <w:sz w:val="24"/>
          <w:szCs w:val="24"/>
        </w:rPr>
        <w:tab/>
        <w:t xml:space="preserve">  </w:t>
      </w:r>
      <w:r w:rsidR="006C3415" w:rsidRPr="003D70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6C3415" w:rsidRPr="003D70A7">
        <w:rPr>
          <w:rFonts w:ascii="Times New Roman" w:hAnsi="Times New Roman"/>
          <w:sz w:val="24"/>
          <w:szCs w:val="24"/>
        </w:rPr>
        <w:t xml:space="preserve"> «___»________20</w:t>
      </w:r>
      <w:r w:rsidR="00DF3D8A">
        <w:rPr>
          <w:rFonts w:ascii="Times New Roman" w:hAnsi="Times New Roman"/>
          <w:sz w:val="24"/>
          <w:szCs w:val="24"/>
        </w:rPr>
        <w:t>2</w:t>
      </w:r>
      <w:r w:rsidR="007851B0">
        <w:rPr>
          <w:rFonts w:ascii="Times New Roman" w:hAnsi="Times New Roman"/>
          <w:sz w:val="24"/>
          <w:szCs w:val="24"/>
        </w:rPr>
        <w:t>6</w:t>
      </w:r>
      <w:r w:rsidR="009852D6" w:rsidRPr="003D70A7">
        <w:rPr>
          <w:rFonts w:ascii="Times New Roman" w:hAnsi="Times New Roman"/>
          <w:sz w:val="24"/>
          <w:szCs w:val="24"/>
        </w:rPr>
        <w:t xml:space="preserve"> г.</w:t>
      </w:r>
    </w:p>
    <w:p w:rsidR="004B6769" w:rsidRPr="00B60674" w:rsidRDefault="00B60674" w:rsidP="003B7FDC">
      <w:pPr>
        <w:ind w:firstLine="709"/>
        <w:jc w:val="both"/>
        <w:rPr>
          <w:sz w:val="24"/>
          <w:szCs w:val="24"/>
        </w:rPr>
      </w:pPr>
      <w:r w:rsidRPr="00B60674">
        <w:rPr>
          <w:sz w:val="24"/>
          <w:szCs w:val="24"/>
        </w:rPr>
        <w:t>Федеральное казенное учреждение «Главное бюро медико-социальной экспертизы по г. Севастополю» Министерства труда и социальной защиты Российской Федерации</w:t>
      </w:r>
      <w:r w:rsidR="00D005A0">
        <w:rPr>
          <w:sz w:val="24"/>
          <w:szCs w:val="24"/>
        </w:rPr>
        <w:t xml:space="preserve"> </w:t>
      </w:r>
      <w:r w:rsidR="00D005A0" w:rsidRPr="00D005A0">
        <w:rPr>
          <w:sz w:val="24"/>
          <w:szCs w:val="24"/>
        </w:rPr>
        <w:t>(ФКУ «ГБ МСЭ по г.Севастополю» Минтруда России),</w:t>
      </w:r>
      <w:r w:rsidR="00D005A0">
        <w:rPr>
          <w:rStyle w:val="a5"/>
          <w:color w:val="000000"/>
          <w:u w:val="none"/>
        </w:rPr>
        <w:t xml:space="preserve"> </w:t>
      </w:r>
      <w:r w:rsidRPr="00B60674">
        <w:rPr>
          <w:rStyle w:val="a5"/>
          <w:color w:val="000000"/>
          <w:u w:val="none"/>
        </w:rPr>
        <w:t xml:space="preserve"> </w:t>
      </w:r>
      <w:r w:rsidRPr="00B60674">
        <w:rPr>
          <w:rStyle w:val="a5"/>
          <w:color w:val="000000"/>
          <w:sz w:val="24"/>
          <w:szCs w:val="24"/>
          <w:u w:val="none"/>
        </w:rPr>
        <w:t xml:space="preserve">именуемое в дальнейшем </w:t>
      </w:r>
      <w:r w:rsidRPr="00B60674">
        <w:rPr>
          <w:rStyle w:val="a5"/>
          <w:b/>
          <w:color w:val="000000"/>
          <w:sz w:val="24"/>
          <w:szCs w:val="24"/>
          <w:u w:val="none"/>
        </w:rPr>
        <w:t>«</w:t>
      </w:r>
      <w:r w:rsidRPr="00B60674">
        <w:rPr>
          <w:rStyle w:val="a5"/>
          <w:color w:val="000000"/>
          <w:sz w:val="24"/>
          <w:szCs w:val="24"/>
          <w:u w:val="none"/>
        </w:rPr>
        <w:t xml:space="preserve">Заказчик», в лице руководителя-главного эксперта по МСЭ </w:t>
      </w:r>
      <w:proofErr w:type="spellStart"/>
      <w:r w:rsidR="00D005A0">
        <w:rPr>
          <w:rStyle w:val="a5"/>
          <w:color w:val="000000"/>
          <w:sz w:val="24"/>
          <w:szCs w:val="24"/>
          <w:u w:val="none"/>
        </w:rPr>
        <w:t>Халевской</w:t>
      </w:r>
      <w:proofErr w:type="spellEnd"/>
      <w:r w:rsidR="00D005A0">
        <w:rPr>
          <w:rStyle w:val="a5"/>
          <w:color w:val="000000"/>
          <w:sz w:val="24"/>
          <w:szCs w:val="24"/>
          <w:u w:val="none"/>
        </w:rPr>
        <w:t xml:space="preserve"> Ирины Владимировны</w:t>
      </w:r>
      <w:r w:rsidRPr="00B60674">
        <w:rPr>
          <w:sz w:val="24"/>
          <w:szCs w:val="24"/>
        </w:rPr>
        <w:t>,</w:t>
      </w:r>
      <w:r w:rsidRPr="00B60674">
        <w:rPr>
          <w:rStyle w:val="a5"/>
          <w:color w:val="000000"/>
          <w:sz w:val="24"/>
          <w:szCs w:val="24"/>
          <w:u w:val="none"/>
        </w:rPr>
        <w:t xml:space="preserve"> действующего на основании Устава</w:t>
      </w:r>
      <w:r w:rsidRPr="00B60674">
        <w:rPr>
          <w:sz w:val="24"/>
          <w:szCs w:val="24"/>
        </w:rPr>
        <w:t xml:space="preserve">, с одной стороны, </w:t>
      </w:r>
      <w:r w:rsidR="004B6769" w:rsidRPr="00B60674">
        <w:rPr>
          <w:sz w:val="24"/>
          <w:szCs w:val="24"/>
        </w:rPr>
        <w:t>и</w:t>
      </w:r>
      <w:r w:rsidR="00811DBE" w:rsidRPr="00B60674">
        <w:rPr>
          <w:sz w:val="24"/>
          <w:szCs w:val="24"/>
        </w:rPr>
        <w:t xml:space="preserve"> </w:t>
      </w:r>
      <w:r w:rsidR="00C76865" w:rsidRPr="00B60674">
        <w:rPr>
          <w:sz w:val="24"/>
          <w:szCs w:val="24"/>
        </w:rPr>
        <w:t>__________________________________________________________________</w:t>
      </w:r>
      <w:r w:rsidR="004B6769" w:rsidRPr="00B60674">
        <w:rPr>
          <w:sz w:val="24"/>
          <w:szCs w:val="24"/>
        </w:rPr>
        <w:t>, именуемое в дальнейшем «</w:t>
      </w:r>
      <w:r w:rsidR="00C12F4A" w:rsidRPr="00B60674">
        <w:rPr>
          <w:sz w:val="24"/>
          <w:szCs w:val="24"/>
        </w:rPr>
        <w:t>Исполнитель</w:t>
      </w:r>
      <w:r w:rsidR="00811DBE" w:rsidRPr="00B60674">
        <w:rPr>
          <w:sz w:val="24"/>
          <w:szCs w:val="24"/>
        </w:rPr>
        <w:t>»,</w:t>
      </w:r>
      <w:r w:rsidR="004B6769" w:rsidRPr="00B60674">
        <w:rPr>
          <w:sz w:val="24"/>
          <w:szCs w:val="24"/>
        </w:rPr>
        <w:t xml:space="preserve"> </w:t>
      </w:r>
      <w:r w:rsidR="00853B07" w:rsidRPr="00D9669A">
        <w:rPr>
          <w:sz w:val="24"/>
          <w:szCs w:val="24"/>
          <w:highlight w:val="yellow"/>
        </w:rPr>
        <w:t>лицензи</w:t>
      </w:r>
      <w:r w:rsidR="00853B07">
        <w:rPr>
          <w:sz w:val="24"/>
          <w:szCs w:val="24"/>
          <w:highlight w:val="yellow"/>
        </w:rPr>
        <w:t>я</w:t>
      </w:r>
      <w:r w:rsidR="00853B07" w:rsidRPr="00D9669A">
        <w:rPr>
          <w:sz w:val="24"/>
          <w:szCs w:val="24"/>
          <w:highlight w:val="yellow"/>
        </w:rPr>
        <w:t xml:space="preserve"> №</w:t>
      </w:r>
      <w:r w:rsidR="00853B07">
        <w:rPr>
          <w:sz w:val="24"/>
          <w:szCs w:val="24"/>
        </w:rPr>
        <w:t xml:space="preserve"> </w:t>
      </w:r>
      <w:r w:rsidR="00811DBE" w:rsidRPr="00B60674">
        <w:rPr>
          <w:sz w:val="24"/>
          <w:szCs w:val="24"/>
        </w:rPr>
        <w:t xml:space="preserve">в лице </w:t>
      </w:r>
      <w:r w:rsidR="00C76865" w:rsidRPr="00B60674">
        <w:rPr>
          <w:sz w:val="24"/>
          <w:szCs w:val="24"/>
        </w:rPr>
        <w:t>_________________________________</w:t>
      </w:r>
      <w:r w:rsidR="004B6769" w:rsidRPr="00B60674">
        <w:rPr>
          <w:sz w:val="24"/>
          <w:szCs w:val="24"/>
        </w:rPr>
        <w:t xml:space="preserve">, действующего на основании </w:t>
      </w:r>
      <w:r w:rsidR="00C76865" w:rsidRPr="00B60674">
        <w:rPr>
          <w:sz w:val="24"/>
          <w:szCs w:val="24"/>
        </w:rPr>
        <w:t>______</w:t>
      </w:r>
      <w:r w:rsidR="004B6769" w:rsidRPr="00B60674">
        <w:rPr>
          <w:sz w:val="24"/>
          <w:szCs w:val="24"/>
        </w:rPr>
        <w:t xml:space="preserve">, с другой стороны, </w:t>
      </w:r>
      <w:r w:rsidR="004B6769" w:rsidRPr="00B60674">
        <w:rPr>
          <w:spacing w:val="-1"/>
          <w:sz w:val="24"/>
          <w:szCs w:val="24"/>
        </w:rPr>
        <w:t>совместно именуемые «Стороны</w:t>
      </w:r>
      <w:r w:rsidRPr="00B60674">
        <w:rPr>
          <w:spacing w:val="-1"/>
          <w:sz w:val="24"/>
          <w:szCs w:val="24"/>
        </w:rPr>
        <w:t>,</w:t>
      </w:r>
      <w:r w:rsidRPr="00B60674">
        <w:rPr>
          <w:color w:val="000000"/>
          <w:sz w:val="24"/>
          <w:szCs w:val="24"/>
        </w:rPr>
        <w:t xml:space="preserve"> на основании</w:t>
      </w:r>
      <w:r w:rsidRPr="00B60674">
        <w:rPr>
          <w:sz w:val="24"/>
          <w:szCs w:val="24"/>
        </w:rPr>
        <w:t xml:space="preserve"> </w:t>
      </w:r>
      <w:r w:rsidRPr="00B60674">
        <w:rPr>
          <w:bCs/>
          <w:sz w:val="24"/>
          <w:szCs w:val="24"/>
        </w:rPr>
        <w:t>пункта 4 части 1 статьи 93 Федерального закона от 05.04.2013г. № 44-ФЗ</w:t>
      </w:r>
      <w:r w:rsidRPr="00B60674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B60674">
        <w:rPr>
          <w:b/>
          <w:sz w:val="24"/>
          <w:szCs w:val="24"/>
        </w:rPr>
        <w:t xml:space="preserve"> </w:t>
      </w:r>
      <w:r w:rsidRPr="00B60674">
        <w:rPr>
          <w:sz w:val="24"/>
          <w:szCs w:val="24"/>
        </w:rPr>
        <w:t xml:space="preserve">заключили настоящий </w:t>
      </w:r>
      <w:r w:rsidR="00D005A0">
        <w:rPr>
          <w:sz w:val="24"/>
          <w:szCs w:val="24"/>
        </w:rPr>
        <w:t xml:space="preserve">государственный </w:t>
      </w:r>
      <w:r w:rsidRPr="00B60674">
        <w:rPr>
          <w:sz w:val="24"/>
          <w:szCs w:val="24"/>
        </w:rPr>
        <w:t>контракт</w:t>
      </w:r>
      <w:r w:rsidR="00D005A0">
        <w:rPr>
          <w:sz w:val="24"/>
          <w:szCs w:val="24"/>
        </w:rPr>
        <w:t xml:space="preserve"> (контракт далее</w:t>
      </w:r>
      <w:r w:rsidRPr="00B60674">
        <w:rPr>
          <w:sz w:val="24"/>
          <w:szCs w:val="24"/>
        </w:rPr>
        <w:t>)</w:t>
      </w:r>
      <w:r w:rsidR="00450B2B" w:rsidRPr="00B60674">
        <w:rPr>
          <w:sz w:val="24"/>
          <w:szCs w:val="24"/>
        </w:rPr>
        <w:t xml:space="preserve"> </w:t>
      </w:r>
      <w:r w:rsidR="007577EB" w:rsidRPr="00B60674">
        <w:rPr>
          <w:sz w:val="24"/>
          <w:szCs w:val="24"/>
        </w:rPr>
        <w:t>о нижеследующем:</w:t>
      </w:r>
    </w:p>
    <w:p w:rsidR="004B6769" w:rsidRPr="003D70A7" w:rsidRDefault="004B6769" w:rsidP="004B6769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B6769" w:rsidRPr="003D70A7" w:rsidRDefault="004B6769" w:rsidP="004B6769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D70A7">
        <w:rPr>
          <w:rFonts w:ascii="Times New Roman" w:hAnsi="Times New Roman"/>
          <w:b/>
          <w:sz w:val="24"/>
          <w:szCs w:val="24"/>
        </w:rPr>
        <w:t>1. ПРЕДМЕТ КОНТРАКТА</w:t>
      </w:r>
    </w:p>
    <w:p w:rsidR="00B60674" w:rsidRDefault="00A033D4" w:rsidP="00E42637">
      <w:pPr>
        <w:widowControl w:val="0"/>
        <w:autoSpaceDE w:val="0"/>
        <w:autoSpaceDN w:val="0"/>
        <w:adjustRightInd w:val="0"/>
        <w:ind w:right="50" w:firstLine="709"/>
        <w:jc w:val="both"/>
        <w:rPr>
          <w:rFonts w:eastAsiaTheme="minorHAnsi"/>
          <w:sz w:val="24"/>
          <w:szCs w:val="24"/>
          <w:lang w:eastAsia="en-US"/>
        </w:rPr>
      </w:pPr>
      <w:r w:rsidRPr="00B60674">
        <w:rPr>
          <w:bCs/>
          <w:spacing w:val="-2"/>
          <w:sz w:val="24"/>
          <w:szCs w:val="24"/>
        </w:rPr>
        <w:t xml:space="preserve">1.1. По настоящему Контракту Исполнитель обязуется оказать услуги </w:t>
      </w:r>
      <w:r w:rsidRPr="00B60674">
        <w:rPr>
          <w:color w:val="000000"/>
          <w:sz w:val="24"/>
          <w:szCs w:val="24"/>
        </w:rPr>
        <w:t xml:space="preserve">по утилизации </w:t>
      </w:r>
      <w:r w:rsidR="00CC4E55">
        <w:rPr>
          <w:color w:val="000000"/>
          <w:sz w:val="24"/>
          <w:szCs w:val="24"/>
        </w:rPr>
        <w:t>имущества</w:t>
      </w:r>
      <w:r w:rsidR="008C39C1">
        <w:rPr>
          <w:color w:val="000000"/>
          <w:sz w:val="24"/>
          <w:szCs w:val="24"/>
        </w:rPr>
        <w:t xml:space="preserve"> (услуги далее) </w:t>
      </w:r>
      <w:r w:rsidRPr="00B60674">
        <w:rPr>
          <w:color w:val="000000"/>
          <w:sz w:val="24"/>
          <w:szCs w:val="24"/>
        </w:rPr>
        <w:t>в соответствии со спецификацией (П</w:t>
      </w:r>
      <w:r w:rsidRPr="00B60674">
        <w:rPr>
          <w:bCs/>
          <w:spacing w:val="-2"/>
          <w:sz w:val="24"/>
          <w:szCs w:val="24"/>
        </w:rPr>
        <w:t xml:space="preserve">риложение № 1), а Заказчик обязуется </w:t>
      </w:r>
      <w:r w:rsidR="00B60674" w:rsidRPr="00B60674">
        <w:rPr>
          <w:sz w:val="24"/>
          <w:szCs w:val="24"/>
        </w:rPr>
        <w:t>принять и оплатить услуги</w:t>
      </w:r>
      <w:r w:rsidR="00B60674" w:rsidRPr="00B60674">
        <w:rPr>
          <w:rFonts w:eastAsiaTheme="minorHAnsi"/>
          <w:sz w:val="24"/>
          <w:szCs w:val="24"/>
          <w:lang w:eastAsia="en-US"/>
        </w:rPr>
        <w:t xml:space="preserve"> в порядке и размере, установленном настоящим контрактом.</w:t>
      </w:r>
    </w:p>
    <w:p w:rsidR="008C39C1" w:rsidRPr="00B60674" w:rsidRDefault="008C39C1" w:rsidP="008C39C1">
      <w:pPr>
        <w:widowControl w:val="0"/>
        <w:autoSpaceDE w:val="0"/>
        <w:autoSpaceDN w:val="0"/>
        <w:adjustRightInd w:val="0"/>
        <w:ind w:right="5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 Услуги включают </w:t>
      </w:r>
      <w:r w:rsidRPr="008C39C1">
        <w:rPr>
          <w:rFonts w:eastAsiaTheme="minorHAnsi"/>
          <w:sz w:val="24"/>
          <w:szCs w:val="24"/>
          <w:lang w:eastAsia="en-US"/>
        </w:rPr>
        <w:t>сбор, транспортировк</w:t>
      </w:r>
      <w:r>
        <w:rPr>
          <w:rFonts w:eastAsiaTheme="minorHAnsi"/>
          <w:sz w:val="24"/>
          <w:szCs w:val="24"/>
          <w:lang w:eastAsia="en-US"/>
        </w:rPr>
        <w:t>у</w:t>
      </w:r>
      <w:r w:rsidRPr="008C39C1">
        <w:rPr>
          <w:rFonts w:eastAsiaTheme="minorHAnsi"/>
          <w:sz w:val="24"/>
          <w:szCs w:val="24"/>
          <w:lang w:eastAsia="en-US"/>
        </w:rPr>
        <w:t xml:space="preserve"> и обработк</w:t>
      </w:r>
      <w:r>
        <w:rPr>
          <w:rFonts w:eastAsiaTheme="minorHAnsi"/>
          <w:sz w:val="24"/>
          <w:szCs w:val="24"/>
          <w:lang w:eastAsia="en-US"/>
        </w:rPr>
        <w:t>у</w:t>
      </w:r>
      <w:r w:rsidRPr="008C39C1">
        <w:rPr>
          <w:rFonts w:eastAsiaTheme="minorHAnsi"/>
          <w:sz w:val="24"/>
          <w:szCs w:val="24"/>
          <w:lang w:eastAsia="en-US"/>
        </w:rPr>
        <w:t>, с последующим направлением на утилизацию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C39C1">
        <w:rPr>
          <w:rFonts w:eastAsiaTheme="minorHAnsi"/>
          <w:sz w:val="24"/>
          <w:szCs w:val="24"/>
          <w:lang w:eastAsia="en-US"/>
        </w:rPr>
        <w:t>образовавшихся отходов с проведением аффинажа содержащихся в оборудовании драгоценных металлов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C39C1">
        <w:rPr>
          <w:rFonts w:eastAsiaTheme="minorHAnsi"/>
          <w:sz w:val="24"/>
          <w:szCs w:val="24"/>
          <w:lang w:eastAsia="en-US"/>
        </w:rPr>
        <w:t>с предоставлением соответствующих документов (паспортов).</w:t>
      </w:r>
    </w:p>
    <w:p w:rsidR="00477A74" w:rsidRPr="003D70A7" w:rsidRDefault="00477A74" w:rsidP="004B6769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442F4" w:rsidRPr="003D70A7" w:rsidRDefault="009442F4" w:rsidP="00382E6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D70A7">
        <w:rPr>
          <w:rFonts w:ascii="Times New Roman" w:hAnsi="Times New Roman"/>
          <w:b/>
          <w:sz w:val="24"/>
          <w:szCs w:val="24"/>
        </w:rPr>
        <w:t>2. ЦЕНА КОНТРАКТА</w:t>
      </w:r>
    </w:p>
    <w:p w:rsidR="00E71258" w:rsidRPr="003D70A7" w:rsidRDefault="009442F4" w:rsidP="008E2B76">
      <w:pPr>
        <w:pStyle w:val="ad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70A7">
        <w:rPr>
          <w:rFonts w:ascii="Times New Roman" w:hAnsi="Times New Roman" w:cs="Times New Roman"/>
          <w:sz w:val="24"/>
          <w:szCs w:val="24"/>
        </w:rPr>
        <w:t>2.1</w:t>
      </w:r>
      <w:r w:rsidR="00477A74" w:rsidRPr="003D70A7">
        <w:rPr>
          <w:rFonts w:ascii="Times New Roman" w:hAnsi="Times New Roman" w:cs="Times New Roman"/>
          <w:sz w:val="24"/>
          <w:szCs w:val="24"/>
        </w:rPr>
        <w:t>.</w:t>
      </w:r>
      <w:r w:rsidR="00A326B0" w:rsidRPr="003D70A7">
        <w:rPr>
          <w:rFonts w:ascii="Times New Roman" w:hAnsi="Times New Roman" w:cs="Times New Roman"/>
          <w:sz w:val="24"/>
          <w:szCs w:val="24"/>
        </w:rPr>
        <w:t xml:space="preserve"> </w:t>
      </w:r>
      <w:r w:rsidR="0087743E" w:rsidRPr="003D70A7">
        <w:rPr>
          <w:rFonts w:ascii="Times New Roman" w:hAnsi="Times New Roman" w:cs="Times New Roman"/>
          <w:sz w:val="24"/>
          <w:szCs w:val="24"/>
        </w:rPr>
        <w:t>Ц</w:t>
      </w:r>
      <w:r w:rsidRPr="003D70A7">
        <w:rPr>
          <w:rFonts w:ascii="Times New Roman" w:hAnsi="Times New Roman" w:cs="Times New Roman"/>
          <w:sz w:val="24"/>
          <w:szCs w:val="24"/>
        </w:rPr>
        <w:t xml:space="preserve">ена контракта </w:t>
      </w:r>
      <w:r w:rsidR="004D2C7D" w:rsidRPr="003D70A7">
        <w:rPr>
          <w:rFonts w:ascii="Times New Roman" w:hAnsi="Times New Roman" w:cs="Times New Roman"/>
          <w:sz w:val="24"/>
          <w:szCs w:val="24"/>
        </w:rPr>
        <w:t>(</w:t>
      </w:r>
      <w:r w:rsidR="00C12F4A" w:rsidRPr="003D70A7">
        <w:rPr>
          <w:rFonts w:ascii="Times New Roman" w:hAnsi="Times New Roman" w:cs="Times New Roman"/>
          <w:sz w:val="24"/>
          <w:szCs w:val="24"/>
        </w:rPr>
        <w:t>стоимость услуг</w:t>
      </w:r>
      <w:r w:rsidR="004D2C7D" w:rsidRPr="003D70A7">
        <w:rPr>
          <w:rFonts w:ascii="Times New Roman" w:hAnsi="Times New Roman" w:cs="Times New Roman"/>
          <w:sz w:val="24"/>
          <w:szCs w:val="24"/>
        </w:rPr>
        <w:t>)</w:t>
      </w:r>
      <w:r w:rsidR="00AE258F" w:rsidRPr="003D70A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D70A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76865">
        <w:rPr>
          <w:rFonts w:ascii="Times New Roman" w:hAnsi="Times New Roman" w:cs="Times New Roman"/>
          <w:sz w:val="24"/>
          <w:szCs w:val="24"/>
        </w:rPr>
        <w:t>______</w:t>
      </w:r>
      <w:r w:rsidR="00F36001" w:rsidRPr="003D70A7">
        <w:rPr>
          <w:rFonts w:ascii="Times New Roman" w:hAnsi="Times New Roman" w:cs="Times New Roman"/>
          <w:sz w:val="24"/>
          <w:szCs w:val="24"/>
        </w:rPr>
        <w:t xml:space="preserve"> </w:t>
      </w:r>
      <w:r w:rsidR="00057140" w:rsidRPr="003D70A7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="00E15604" w:rsidRPr="003D70A7">
        <w:rPr>
          <w:rFonts w:ascii="Times New Roman" w:hAnsi="Times New Roman" w:cs="Times New Roman"/>
          <w:sz w:val="24"/>
          <w:szCs w:val="24"/>
        </w:rPr>
        <w:t xml:space="preserve"> (</w:t>
      </w:r>
      <w:r w:rsidR="00C76865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5604" w:rsidRPr="003D70A7">
        <w:rPr>
          <w:rFonts w:ascii="Times New Roman" w:hAnsi="Times New Roman" w:cs="Times New Roman"/>
          <w:sz w:val="24"/>
          <w:szCs w:val="24"/>
        </w:rPr>
        <w:t>)</w:t>
      </w:r>
      <w:r w:rsidR="00C7686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gramEnd"/>
      <w:r w:rsidR="00C7686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НДС___% __________________ руб., если и</w:t>
      </w:r>
      <w:r w:rsidR="009F565F" w:rsidRPr="003D70A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сполнитель в соответствии с налоговым законодательством Российской Федерации не облагается налогом на добавленную стоимость,</w:t>
      </w:r>
      <w:r w:rsidR="00E15604" w:rsidRPr="003D70A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="00C76865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указать </w:t>
      </w:r>
      <w:r w:rsidR="009F565F" w:rsidRPr="003D70A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НДС не предусмотрено.</w:t>
      </w:r>
    </w:p>
    <w:p w:rsidR="00450B2B" w:rsidRDefault="009442F4" w:rsidP="00450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D70A7">
        <w:rPr>
          <w:sz w:val="24"/>
          <w:szCs w:val="24"/>
        </w:rPr>
        <w:t>2.2</w:t>
      </w:r>
      <w:r w:rsidR="00E03817" w:rsidRPr="003D70A7">
        <w:rPr>
          <w:sz w:val="24"/>
          <w:szCs w:val="24"/>
        </w:rPr>
        <w:t xml:space="preserve">. </w:t>
      </w:r>
      <w:r w:rsidRPr="003D70A7">
        <w:rPr>
          <w:sz w:val="24"/>
          <w:szCs w:val="24"/>
        </w:rPr>
        <w:t>Цена контракта</w:t>
      </w:r>
      <w:r w:rsidR="00E814C1" w:rsidRPr="003D70A7">
        <w:rPr>
          <w:sz w:val="24"/>
          <w:szCs w:val="24"/>
        </w:rPr>
        <w:t>, указанная в пункте</w:t>
      </w:r>
      <w:r w:rsidR="00900CF3" w:rsidRPr="003D70A7">
        <w:rPr>
          <w:sz w:val="24"/>
          <w:szCs w:val="24"/>
        </w:rPr>
        <w:t xml:space="preserve"> 2.1 </w:t>
      </w:r>
      <w:r w:rsidR="00E814C1" w:rsidRPr="003D70A7">
        <w:rPr>
          <w:sz w:val="24"/>
          <w:szCs w:val="24"/>
        </w:rPr>
        <w:t xml:space="preserve">раздела 2 настоящего </w:t>
      </w:r>
      <w:r w:rsidR="00900CF3" w:rsidRPr="003D70A7">
        <w:rPr>
          <w:sz w:val="24"/>
          <w:szCs w:val="24"/>
        </w:rPr>
        <w:t>контракта,</w:t>
      </w:r>
      <w:r w:rsidRPr="003D70A7">
        <w:rPr>
          <w:sz w:val="24"/>
          <w:szCs w:val="24"/>
        </w:rPr>
        <w:t xml:space="preserve"> является твердой</w:t>
      </w:r>
      <w:r w:rsidR="00BE197E" w:rsidRPr="003D70A7">
        <w:rPr>
          <w:sz w:val="24"/>
          <w:szCs w:val="24"/>
        </w:rPr>
        <w:t xml:space="preserve"> </w:t>
      </w:r>
      <w:r w:rsidR="00BE197E" w:rsidRPr="003D70A7">
        <w:rPr>
          <w:rFonts w:eastAsiaTheme="minorHAnsi"/>
          <w:sz w:val="24"/>
          <w:szCs w:val="24"/>
          <w:lang w:eastAsia="en-US"/>
        </w:rPr>
        <w:t>и определяется на весь срок его исполнения</w:t>
      </w:r>
      <w:r w:rsidR="008070C1" w:rsidRPr="003D70A7">
        <w:rPr>
          <w:rFonts w:eastAsiaTheme="minorHAnsi"/>
          <w:sz w:val="24"/>
          <w:szCs w:val="24"/>
          <w:lang w:eastAsia="en-US"/>
        </w:rPr>
        <w:t>.</w:t>
      </w:r>
      <w:r w:rsidR="005A04F5" w:rsidRPr="003D70A7">
        <w:rPr>
          <w:rFonts w:eastAsiaTheme="minorHAnsi"/>
          <w:sz w:val="24"/>
          <w:szCs w:val="24"/>
          <w:lang w:eastAsia="en-US"/>
        </w:rPr>
        <w:t xml:space="preserve"> </w:t>
      </w:r>
      <w:r w:rsidR="00450B2B">
        <w:rPr>
          <w:rFonts w:eastAsiaTheme="minorHAnsi"/>
          <w:sz w:val="24"/>
          <w:szCs w:val="24"/>
          <w:lang w:eastAsia="en-US"/>
        </w:rPr>
        <w:t xml:space="preserve">Оплата производится </w:t>
      </w:r>
      <w:r w:rsidR="00450B2B" w:rsidRPr="003D70A7">
        <w:rPr>
          <w:rFonts w:eastAsiaTheme="minorHAnsi"/>
          <w:sz w:val="24"/>
          <w:szCs w:val="24"/>
          <w:lang w:eastAsia="en-US"/>
        </w:rPr>
        <w:t xml:space="preserve">за счет средств федерального бюджета. </w:t>
      </w:r>
    </w:p>
    <w:p w:rsidR="00DD50F0" w:rsidRPr="003D70A7" w:rsidRDefault="009442F4" w:rsidP="00DD50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2.3</w:t>
      </w:r>
      <w:r w:rsidR="00E03817" w:rsidRPr="003D70A7">
        <w:rPr>
          <w:sz w:val="24"/>
          <w:szCs w:val="24"/>
        </w:rPr>
        <w:t>.</w:t>
      </w:r>
      <w:r w:rsidRPr="003D70A7">
        <w:rPr>
          <w:sz w:val="24"/>
          <w:szCs w:val="24"/>
        </w:rPr>
        <w:t xml:space="preserve"> </w:t>
      </w:r>
      <w:r w:rsidR="00DD50F0" w:rsidRPr="003D70A7">
        <w:rPr>
          <w:sz w:val="24"/>
          <w:szCs w:val="24"/>
        </w:rPr>
        <w:t>Цена контракта включает в себя</w:t>
      </w:r>
      <w:r w:rsidR="00AA0EC9">
        <w:rPr>
          <w:sz w:val="24"/>
          <w:szCs w:val="24"/>
        </w:rPr>
        <w:t xml:space="preserve"> утилизацию, вывоз отходов, </w:t>
      </w:r>
      <w:r w:rsidR="0059277D" w:rsidRPr="003D70A7">
        <w:rPr>
          <w:sz w:val="24"/>
          <w:szCs w:val="24"/>
        </w:rPr>
        <w:t xml:space="preserve">все налоги, сборы и другие обязательные платежи, предусмотренные законодательством Российской Федерации, а также все </w:t>
      </w:r>
      <w:r w:rsidR="00DD50F0" w:rsidRPr="003D70A7">
        <w:rPr>
          <w:sz w:val="24"/>
          <w:szCs w:val="24"/>
        </w:rPr>
        <w:t>расходы Исполнителя, связанные с оказанием услуг, являющиеся предметом настоящего контракта</w:t>
      </w:r>
      <w:r w:rsidR="0059277D" w:rsidRPr="003D70A7">
        <w:rPr>
          <w:sz w:val="24"/>
          <w:szCs w:val="24"/>
        </w:rPr>
        <w:t xml:space="preserve">, в том числе расходы </w:t>
      </w:r>
      <w:r w:rsidR="00F3076B" w:rsidRPr="003D70A7">
        <w:rPr>
          <w:sz w:val="24"/>
          <w:szCs w:val="24"/>
        </w:rPr>
        <w:t>Исполнителя</w:t>
      </w:r>
      <w:r w:rsidR="0059277D" w:rsidRPr="003D70A7">
        <w:rPr>
          <w:sz w:val="24"/>
          <w:szCs w:val="24"/>
        </w:rPr>
        <w:t xml:space="preserve"> прямо не предусмотренные, но которые могут возникнуть в ходе исполнения Контракта.</w:t>
      </w:r>
    </w:p>
    <w:p w:rsidR="009442F4" w:rsidRDefault="00DD50F0" w:rsidP="00DD50F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3D70A7">
        <w:rPr>
          <w:sz w:val="24"/>
          <w:szCs w:val="24"/>
        </w:rPr>
        <w:t xml:space="preserve">2.4. </w:t>
      </w:r>
      <w:r w:rsidR="009442F4" w:rsidRPr="003D70A7">
        <w:rPr>
          <w:sz w:val="24"/>
          <w:szCs w:val="24"/>
        </w:rPr>
        <w:t xml:space="preserve">Цена </w:t>
      </w:r>
      <w:r w:rsidR="00BA0F8C" w:rsidRPr="003D70A7">
        <w:rPr>
          <w:sz w:val="24"/>
          <w:szCs w:val="24"/>
        </w:rPr>
        <w:t>к</w:t>
      </w:r>
      <w:r w:rsidR="009442F4" w:rsidRPr="003D70A7">
        <w:rPr>
          <w:sz w:val="24"/>
          <w:szCs w:val="24"/>
        </w:rPr>
        <w:t xml:space="preserve">онтракта может </w:t>
      </w:r>
      <w:r w:rsidR="00BA0F8C" w:rsidRPr="003D70A7">
        <w:rPr>
          <w:sz w:val="24"/>
          <w:szCs w:val="24"/>
        </w:rPr>
        <w:t xml:space="preserve">быть снижена по соглашению Сторон </w:t>
      </w:r>
      <w:r w:rsidR="00BA0F8C" w:rsidRPr="003D70A7">
        <w:rPr>
          <w:rFonts w:eastAsiaTheme="minorHAnsi"/>
          <w:sz w:val="24"/>
          <w:szCs w:val="24"/>
          <w:lang w:eastAsia="en-US"/>
        </w:rPr>
        <w:t>без изменения предусмотренных контрактом объ</w:t>
      </w:r>
      <w:r w:rsidR="002C2C14" w:rsidRPr="003D70A7">
        <w:rPr>
          <w:rFonts w:eastAsiaTheme="minorHAnsi"/>
          <w:sz w:val="24"/>
          <w:szCs w:val="24"/>
          <w:lang w:eastAsia="en-US"/>
        </w:rPr>
        <w:t>ё</w:t>
      </w:r>
      <w:r w:rsidR="00BA0F8C" w:rsidRPr="003D70A7">
        <w:rPr>
          <w:rFonts w:eastAsiaTheme="minorHAnsi"/>
          <w:sz w:val="24"/>
          <w:szCs w:val="24"/>
          <w:lang w:eastAsia="en-US"/>
        </w:rPr>
        <w:t xml:space="preserve">ма </w:t>
      </w:r>
      <w:r w:rsidR="002C2C14" w:rsidRPr="003D70A7">
        <w:rPr>
          <w:rFonts w:eastAsiaTheme="minorHAnsi"/>
          <w:sz w:val="24"/>
          <w:szCs w:val="24"/>
          <w:lang w:eastAsia="en-US"/>
        </w:rPr>
        <w:t>и качества</w:t>
      </w:r>
      <w:r w:rsidR="00A41305" w:rsidRPr="003D70A7">
        <w:rPr>
          <w:rFonts w:eastAsiaTheme="minorHAnsi"/>
          <w:sz w:val="24"/>
          <w:szCs w:val="24"/>
          <w:lang w:eastAsia="en-US"/>
        </w:rPr>
        <w:t xml:space="preserve"> </w:t>
      </w:r>
      <w:r w:rsidR="00C12F4A" w:rsidRPr="003D70A7">
        <w:rPr>
          <w:rFonts w:eastAsiaTheme="minorHAnsi"/>
          <w:sz w:val="24"/>
          <w:szCs w:val="24"/>
          <w:lang w:eastAsia="en-US"/>
        </w:rPr>
        <w:t>услуг</w:t>
      </w:r>
      <w:r w:rsidR="00B03368" w:rsidRPr="003D70A7">
        <w:rPr>
          <w:rFonts w:eastAsiaTheme="minorHAnsi"/>
          <w:sz w:val="24"/>
          <w:szCs w:val="24"/>
          <w:lang w:eastAsia="en-US"/>
        </w:rPr>
        <w:t>, и иных условий контракта</w:t>
      </w:r>
      <w:r w:rsidR="008070C1" w:rsidRPr="003D70A7">
        <w:rPr>
          <w:rFonts w:eastAsiaTheme="minorHAnsi"/>
          <w:i/>
          <w:sz w:val="24"/>
          <w:szCs w:val="24"/>
          <w:lang w:eastAsia="en-US"/>
        </w:rPr>
        <w:t>.</w:t>
      </w:r>
    </w:p>
    <w:p w:rsidR="0019702B" w:rsidRDefault="00450B2B" w:rsidP="00DD50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2.5. Оплата осуществляется едино</w:t>
      </w:r>
      <w:r w:rsidR="00A323F5">
        <w:rPr>
          <w:rFonts w:eastAsiaTheme="minorHAnsi"/>
          <w:sz w:val="24"/>
          <w:szCs w:val="24"/>
          <w:lang w:eastAsia="en-US"/>
        </w:rPr>
        <w:t>временн</w:t>
      </w:r>
      <w:r>
        <w:rPr>
          <w:rFonts w:eastAsiaTheme="minorHAnsi"/>
          <w:sz w:val="24"/>
          <w:szCs w:val="24"/>
          <w:lang w:eastAsia="en-US"/>
        </w:rPr>
        <w:t>о</w:t>
      </w:r>
      <w:r w:rsidR="0019702B" w:rsidRPr="0019702B">
        <w:rPr>
          <w:rFonts w:eastAsiaTheme="minorHAnsi"/>
          <w:sz w:val="24"/>
          <w:szCs w:val="24"/>
          <w:lang w:eastAsia="en-US"/>
        </w:rPr>
        <w:t xml:space="preserve"> за </w:t>
      </w:r>
      <w:r w:rsidR="00F54E03">
        <w:rPr>
          <w:rFonts w:eastAsiaTheme="minorHAnsi"/>
          <w:sz w:val="24"/>
          <w:szCs w:val="24"/>
          <w:lang w:eastAsia="en-US"/>
        </w:rPr>
        <w:t>весь объем утилизированных отходов</w:t>
      </w:r>
      <w:r w:rsidR="0019702B" w:rsidRPr="0019702B">
        <w:rPr>
          <w:rFonts w:eastAsiaTheme="minorHAnsi"/>
          <w:sz w:val="24"/>
          <w:szCs w:val="24"/>
          <w:lang w:eastAsia="en-US"/>
        </w:rPr>
        <w:t>.</w:t>
      </w:r>
    </w:p>
    <w:p w:rsidR="0019702B" w:rsidRPr="0019702B" w:rsidRDefault="0019702B" w:rsidP="00DD50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6769" w:rsidRPr="003D70A7" w:rsidRDefault="00EF0432" w:rsidP="004B6769">
      <w:pPr>
        <w:jc w:val="center"/>
        <w:rPr>
          <w:b/>
          <w:sz w:val="24"/>
          <w:szCs w:val="24"/>
        </w:rPr>
      </w:pPr>
      <w:r w:rsidRPr="0019702B">
        <w:rPr>
          <w:b/>
          <w:sz w:val="24"/>
          <w:szCs w:val="24"/>
        </w:rPr>
        <w:t>3</w:t>
      </w:r>
      <w:r w:rsidR="004B6769" w:rsidRPr="003D70A7">
        <w:rPr>
          <w:b/>
          <w:sz w:val="24"/>
          <w:szCs w:val="24"/>
        </w:rPr>
        <w:t>. СРОКИ</w:t>
      </w:r>
      <w:r w:rsidR="00FF7C37" w:rsidRPr="003D70A7">
        <w:rPr>
          <w:b/>
          <w:sz w:val="24"/>
          <w:szCs w:val="24"/>
        </w:rPr>
        <w:t>, УСЛОВИЯ</w:t>
      </w:r>
      <w:r w:rsidR="004B6769" w:rsidRPr="003D70A7">
        <w:rPr>
          <w:b/>
          <w:sz w:val="24"/>
          <w:szCs w:val="24"/>
        </w:rPr>
        <w:t xml:space="preserve"> </w:t>
      </w:r>
      <w:r w:rsidR="00C12F4A" w:rsidRPr="003D70A7">
        <w:rPr>
          <w:b/>
          <w:sz w:val="24"/>
          <w:szCs w:val="24"/>
        </w:rPr>
        <w:t>ОКАЗАНИЯ</w:t>
      </w:r>
      <w:r w:rsidR="00D005A0">
        <w:rPr>
          <w:b/>
          <w:sz w:val="24"/>
          <w:szCs w:val="24"/>
        </w:rPr>
        <w:t xml:space="preserve"> И ПРИЕМКИ </w:t>
      </w:r>
      <w:r w:rsidR="00C12F4A" w:rsidRPr="003D70A7">
        <w:rPr>
          <w:b/>
          <w:sz w:val="24"/>
          <w:szCs w:val="24"/>
        </w:rPr>
        <w:t>УСЛУГ</w:t>
      </w:r>
      <w:r w:rsidR="001011A0" w:rsidRPr="003D70A7">
        <w:rPr>
          <w:b/>
          <w:sz w:val="24"/>
          <w:szCs w:val="24"/>
        </w:rPr>
        <w:t>,</w:t>
      </w:r>
      <w:r w:rsidR="004B6769" w:rsidRPr="003D70A7">
        <w:rPr>
          <w:b/>
          <w:sz w:val="24"/>
          <w:szCs w:val="24"/>
        </w:rPr>
        <w:t xml:space="preserve"> ПОРЯДОК ОПЛАТ</w:t>
      </w:r>
      <w:r w:rsidR="001011A0" w:rsidRPr="003D70A7">
        <w:rPr>
          <w:b/>
          <w:sz w:val="24"/>
          <w:szCs w:val="24"/>
        </w:rPr>
        <w:t>Ы</w:t>
      </w:r>
    </w:p>
    <w:p w:rsidR="00C4050F" w:rsidRDefault="001011A0" w:rsidP="00DC7757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3</w:t>
      </w:r>
      <w:r w:rsidR="00EF0432" w:rsidRPr="003D70A7">
        <w:rPr>
          <w:sz w:val="24"/>
          <w:szCs w:val="24"/>
        </w:rPr>
        <w:t>.1</w:t>
      </w:r>
      <w:r w:rsidR="00E03817" w:rsidRPr="003D70A7">
        <w:rPr>
          <w:sz w:val="24"/>
          <w:szCs w:val="24"/>
        </w:rPr>
        <w:t>.</w:t>
      </w:r>
      <w:r w:rsidR="00F45B0C" w:rsidRPr="003D70A7">
        <w:rPr>
          <w:sz w:val="24"/>
          <w:szCs w:val="24"/>
        </w:rPr>
        <w:t xml:space="preserve"> </w:t>
      </w:r>
      <w:r w:rsidR="00BD53C1" w:rsidRPr="003D70A7">
        <w:rPr>
          <w:sz w:val="24"/>
          <w:szCs w:val="24"/>
        </w:rPr>
        <w:t>Оказа</w:t>
      </w:r>
      <w:r w:rsidR="00F45B0C" w:rsidRPr="003D70A7">
        <w:rPr>
          <w:sz w:val="24"/>
          <w:szCs w:val="24"/>
        </w:rPr>
        <w:t xml:space="preserve">ние услуг осуществляется </w:t>
      </w:r>
      <w:r w:rsidR="008C39C1">
        <w:rPr>
          <w:sz w:val="24"/>
          <w:szCs w:val="24"/>
        </w:rPr>
        <w:t>не позднее</w:t>
      </w:r>
      <w:r w:rsidR="00D005A0">
        <w:rPr>
          <w:sz w:val="24"/>
          <w:szCs w:val="24"/>
        </w:rPr>
        <w:t xml:space="preserve"> </w:t>
      </w:r>
      <w:r w:rsidR="007851B0">
        <w:rPr>
          <w:sz w:val="24"/>
          <w:szCs w:val="24"/>
        </w:rPr>
        <w:t>15</w:t>
      </w:r>
      <w:r w:rsidR="00D005A0">
        <w:rPr>
          <w:sz w:val="24"/>
          <w:szCs w:val="24"/>
        </w:rPr>
        <w:t xml:space="preserve"> календарных дней с момента заключения контракта. </w:t>
      </w:r>
    </w:p>
    <w:p w:rsidR="00A61BC1" w:rsidRPr="003D70A7" w:rsidRDefault="002B2458" w:rsidP="0005714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3.</w:t>
      </w:r>
      <w:r w:rsidR="00AA0EC9">
        <w:rPr>
          <w:sz w:val="24"/>
          <w:szCs w:val="24"/>
        </w:rPr>
        <w:t>2</w:t>
      </w:r>
      <w:r w:rsidR="00E03817" w:rsidRPr="003D70A7">
        <w:rPr>
          <w:sz w:val="24"/>
          <w:szCs w:val="24"/>
        </w:rPr>
        <w:t>.</w:t>
      </w:r>
      <w:r w:rsidRPr="003D70A7">
        <w:rPr>
          <w:sz w:val="24"/>
          <w:szCs w:val="24"/>
        </w:rPr>
        <w:t xml:space="preserve"> </w:t>
      </w:r>
      <w:r w:rsidR="0019702B">
        <w:rPr>
          <w:sz w:val="24"/>
          <w:szCs w:val="24"/>
        </w:rPr>
        <w:t xml:space="preserve">Вывоз </w:t>
      </w:r>
      <w:r w:rsidR="00CC4E55">
        <w:rPr>
          <w:sz w:val="24"/>
          <w:szCs w:val="24"/>
        </w:rPr>
        <w:t>имущества</w:t>
      </w:r>
      <w:r w:rsidR="0019702B">
        <w:rPr>
          <w:sz w:val="24"/>
          <w:szCs w:val="24"/>
        </w:rPr>
        <w:t xml:space="preserve"> осуществляется </w:t>
      </w:r>
      <w:r w:rsidR="00057140" w:rsidRPr="003D70A7">
        <w:rPr>
          <w:sz w:val="24"/>
          <w:szCs w:val="24"/>
        </w:rPr>
        <w:t xml:space="preserve">Исполнителем </w:t>
      </w:r>
      <w:r w:rsidR="006D6026">
        <w:rPr>
          <w:sz w:val="24"/>
          <w:szCs w:val="24"/>
        </w:rPr>
        <w:t>на основании акта приема-передачи</w:t>
      </w:r>
      <w:r w:rsidR="00E765E9">
        <w:rPr>
          <w:sz w:val="24"/>
          <w:szCs w:val="24"/>
        </w:rPr>
        <w:t xml:space="preserve"> (Приложение № 2)</w:t>
      </w:r>
      <w:r w:rsidR="006D6026" w:rsidRPr="003D70A7">
        <w:rPr>
          <w:sz w:val="24"/>
          <w:szCs w:val="24"/>
        </w:rPr>
        <w:t xml:space="preserve"> </w:t>
      </w:r>
      <w:r w:rsidR="00057140" w:rsidRPr="003D70A7">
        <w:rPr>
          <w:sz w:val="24"/>
          <w:szCs w:val="24"/>
        </w:rPr>
        <w:t xml:space="preserve">по адресу: </w:t>
      </w:r>
      <w:r w:rsidR="006D6026">
        <w:rPr>
          <w:sz w:val="24"/>
          <w:szCs w:val="24"/>
        </w:rPr>
        <w:t xml:space="preserve">299045, </w:t>
      </w:r>
      <w:r w:rsidR="00450B2B">
        <w:rPr>
          <w:sz w:val="24"/>
          <w:szCs w:val="24"/>
        </w:rPr>
        <w:t>г. Севастополь, ул. Репина, д. 15/3, офис 3</w:t>
      </w:r>
      <w:r w:rsidR="006D6026">
        <w:rPr>
          <w:sz w:val="24"/>
          <w:szCs w:val="24"/>
        </w:rPr>
        <w:t>,</w:t>
      </w:r>
      <w:r w:rsidR="00E0590C">
        <w:rPr>
          <w:sz w:val="24"/>
          <w:szCs w:val="24"/>
        </w:rPr>
        <w:t xml:space="preserve"> </w:t>
      </w:r>
      <w:r w:rsidR="006D6026">
        <w:rPr>
          <w:sz w:val="24"/>
          <w:szCs w:val="24"/>
        </w:rPr>
        <w:t xml:space="preserve">с 09.00 до 15.00 часов  в рабочие дни. </w:t>
      </w:r>
      <w:r w:rsidR="006D6026" w:rsidRPr="006D6026">
        <w:rPr>
          <w:sz w:val="24"/>
          <w:szCs w:val="24"/>
        </w:rPr>
        <w:t>Обязательно предварительное согласование (не позднее, чем за 2 рабочих дня) даты и  времени вывоза</w:t>
      </w:r>
      <w:r w:rsidR="00200FA4" w:rsidRPr="006D6026">
        <w:rPr>
          <w:sz w:val="24"/>
          <w:szCs w:val="24"/>
        </w:rPr>
        <w:t>.</w:t>
      </w:r>
      <w:r w:rsidR="0019702B">
        <w:rPr>
          <w:sz w:val="24"/>
          <w:szCs w:val="24"/>
        </w:rPr>
        <w:t xml:space="preserve"> </w:t>
      </w:r>
    </w:p>
    <w:p w:rsidR="00D005A0" w:rsidRDefault="00D005A0" w:rsidP="00C520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D005A0">
        <w:rPr>
          <w:sz w:val="24"/>
          <w:szCs w:val="24"/>
        </w:rPr>
        <w:t xml:space="preserve">Приемка осуществляется по факту оказания услуг в течение 3 (трех) рабочих дней путем подписания Акта приёмки по форме ОКУД 0510452, а также Акта оказанных услуг, </w:t>
      </w:r>
      <w:r w:rsidR="007851B0">
        <w:rPr>
          <w:sz w:val="24"/>
          <w:szCs w:val="24"/>
        </w:rPr>
        <w:t xml:space="preserve">Акта приёма-передачи, </w:t>
      </w:r>
      <w:r w:rsidRPr="00D005A0">
        <w:rPr>
          <w:sz w:val="24"/>
          <w:szCs w:val="24"/>
        </w:rPr>
        <w:t xml:space="preserve">счета на оплату других документов (при необходимости).  </w:t>
      </w:r>
      <w:proofErr w:type="spellStart"/>
      <w:r w:rsidRPr="00D005A0">
        <w:rPr>
          <w:sz w:val="24"/>
          <w:szCs w:val="24"/>
        </w:rPr>
        <w:t>Неподписание</w:t>
      </w:r>
      <w:proofErr w:type="spellEnd"/>
      <w:r w:rsidRPr="00D005A0">
        <w:rPr>
          <w:sz w:val="24"/>
          <w:szCs w:val="24"/>
        </w:rPr>
        <w:t xml:space="preserve"> Акта приёмки по форме ОКУД 0510452 Исполнителем не является основанием для отказа в приёмке </w:t>
      </w:r>
      <w:r>
        <w:rPr>
          <w:sz w:val="24"/>
          <w:szCs w:val="24"/>
        </w:rPr>
        <w:t>услуг</w:t>
      </w:r>
      <w:r w:rsidRPr="00D005A0">
        <w:rPr>
          <w:sz w:val="24"/>
          <w:szCs w:val="24"/>
        </w:rPr>
        <w:t>.</w:t>
      </w:r>
    </w:p>
    <w:p w:rsidR="00D005A0" w:rsidRPr="003D70A7" w:rsidRDefault="00D005A0" w:rsidP="00D005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3</w:t>
      </w:r>
      <w:r w:rsidRPr="003D70A7">
        <w:rPr>
          <w:sz w:val="24"/>
          <w:szCs w:val="24"/>
        </w:rPr>
        <w:t>. Оплата по контракту осуществляется по безналичному расчёту платёжным поручением путём перечисления Заказчиком денежных средств на расчетный счёт Исполнителя, указанный в настоящем контракте.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расчётного счёта. В противном случае все риски, связанные с перечислением Заказчиком денежных средств на указанный в настоящем контракте счёт Исполнителя, несёт Исполнитель.</w:t>
      </w:r>
    </w:p>
    <w:p w:rsidR="005A46B2" w:rsidRPr="005A46B2" w:rsidRDefault="00D005A0" w:rsidP="005A46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3D70A7">
        <w:rPr>
          <w:sz w:val="24"/>
          <w:szCs w:val="24"/>
        </w:rPr>
        <w:t xml:space="preserve">. </w:t>
      </w:r>
      <w:r w:rsidR="005A46B2" w:rsidRPr="005A46B2">
        <w:rPr>
          <w:sz w:val="24"/>
          <w:szCs w:val="24"/>
        </w:rPr>
        <w:t>Оплата оказанных Исполнителем и принятых Заказчиком услуг будет производиться в течение 7 рабочих дней с момента  подписания отчетных документов.</w:t>
      </w:r>
    </w:p>
    <w:p w:rsidR="00CC4E55" w:rsidRPr="003D70A7" w:rsidRDefault="00CC4E55" w:rsidP="00C5205C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</w:p>
    <w:p w:rsidR="004B6769" w:rsidRDefault="004B6769" w:rsidP="004B6769">
      <w:pPr>
        <w:jc w:val="center"/>
        <w:rPr>
          <w:b/>
          <w:sz w:val="24"/>
          <w:szCs w:val="24"/>
        </w:rPr>
      </w:pPr>
      <w:r w:rsidRPr="003D70A7">
        <w:rPr>
          <w:b/>
          <w:sz w:val="24"/>
          <w:szCs w:val="24"/>
        </w:rPr>
        <w:t>4.</w:t>
      </w:r>
      <w:r w:rsidR="000B226F" w:rsidRPr="003D70A7">
        <w:rPr>
          <w:b/>
          <w:sz w:val="24"/>
          <w:szCs w:val="24"/>
        </w:rPr>
        <w:t xml:space="preserve"> </w:t>
      </w:r>
      <w:r w:rsidRPr="003D70A7">
        <w:rPr>
          <w:b/>
          <w:sz w:val="24"/>
          <w:szCs w:val="24"/>
        </w:rPr>
        <w:t>ОБЯЗАТЕЛЬСТВА СТОРОН</w:t>
      </w:r>
    </w:p>
    <w:p w:rsidR="004B6769" w:rsidRPr="003D70A7" w:rsidRDefault="00200FA4" w:rsidP="000B226F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4.1.</w:t>
      </w:r>
      <w:r w:rsidR="00C4050F" w:rsidRPr="003D70A7">
        <w:rPr>
          <w:sz w:val="24"/>
          <w:szCs w:val="24"/>
        </w:rPr>
        <w:t xml:space="preserve"> </w:t>
      </w:r>
      <w:r w:rsidR="0069282E" w:rsidRPr="003D70A7">
        <w:rPr>
          <w:sz w:val="24"/>
          <w:szCs w:val="24"/>
        </w:rPr>
        <w:t>Исполнитель</w:t>
      </w:r>
      <w:r w:rsidR="004B6769" w:rsidRPr="003D70A7">
        <w:rPr>
          <w:sz w:val="24"/>
          <w:szCs w:val="24"/>
        </w:rPr>
        <w:t xml:space="preserve"> обязуется:</w:t>
      </w:r>
    </w:p>
    <w:p w:rsidR="00DF2B92" w:rsidRPr="003D70A7" w:rsidRDefault="00200FA4" w:rsidP="00DF2B92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4.1.1.</w:t>
      </w:r>
      <w:r w:rsidR="00C4050F" w:rsidRPr="003D70A7">
        <w:rPr>
          <w:sz w:val="24"/>
          <w:szCs w:val="24"/>
        </w:rPr>
        <w:t xml:space="preserve"> </w:t>
      </w:r>
      <w:r w:rsidR="005A46B2">
        <w:rPr>
          <w:sz w:val="24"/>
          <w:szCs w:val="24"/>
        </w:rPr>
        <w:t>Не позднее</w:t>
      </w:r>
      <w:r w:rsidR="00E14332" w:rsidRPr="003D70A7">
        <w:rPr>
          <w:sz w:val="24"/>
          <w:szCs w:val="24"/>
        </w:rPr>
        <w:t xml:space="preserve"> </w:t>
      </w:r>
      <w:r w:rsidR="00DF2B92" w:rsidRPr="003D70A7">
        <w:rPr>
          <w:sz w:val="24"/>
          <w:szCs w:val="24"/>
        </w:rPr>
        <w:t>установленно</w:t>
      </w:r>
      <w:r w:rsidR="00E14332" w:rsidRPr="003D70A7">
        <w:rPr>
          <w:sz w:val="24"/>
          <w:szCs w:val="24"/>
        </w:rPr>
        <w:t>го</w:t>
      </w:r>
      <w:r w:rsidR="00DF2B92" w:rsidRPr="003D70A7">
        <w:rPr>
          <w:sz w:val="24"/>
          <w:szCs w:val="24"/>
        </w:rPr>
        <w:t xml:space="preserve"> пунктом 3.1 настоящего контракта </w:t>
      </w:r>
      <w:r w:rsidR="005A46B2">
        <w:rPr>
          <w:sz w:val="24"/>
          <w:szCs w:val="24"/>
        </w:rPr>
        <w:t xml:space="preserve">последнего дня </w:t>
      </w:r>
      <w:r w:rsidR="00DF2B92" w:rsidRPr="003D70A7">
        <w:rPr>
          <w:sz w:val="24"/>
          <w:szCs w:val="24"/>
        </w:rPr>
        <w:t>срок</w:t>
      </w:r>
      <w:r w:rsidR="00E14332" w:rsidRPr="003D70A7">
        <w:rPr>
          <w:sz w:val="24"/>
          <w:szCs w:val="24"/>
        </w:rPr>
        <w:t>а</w:t>
      </w:r>
      <w:r w:rsidR="0030065B" w:rsidRPr="003D70A7">
        <w:rPr>
          <w:sz w:val="24"/>
          <w:szCs w:val="24"/>
        </w:rPr>
        <w:t xml:space="preserve"> оказания услуг</w:t>
      </w:r>
      <w:r w:rsidR="00DF2B92" w:rsidRPr="003D70A7">
        <w:rPr>
          <w:sz w:val="24"/>
          <w:szCs w:val="24"/>
        </w:rPr>
        <w:t xml:space="preserve"> предоставить </w:t>
      </w:r>
      <w:r w:rsidR="009A12BF" w:rsidRPr="003D70A7">
        <w:rPr>
          <w:sz w:val="24"/>
          <w:szCs w:val="24"/>
        </w:rPr>
        <w:t>З</w:t>
      </w:r>
      <w:r w:rsidR="00DF2B92" w:rsidRPr="003D70A7">
        <w:rPr>
          <w:sz w:val="24"/>
          <w:szCs w:val="24"/>
        </w:rPr>
        <w:t>аказчику результат оказанных услуг.</w:t>
      </w:r>
    </w:p>
    <w:p w:rsidR="00DC7757" w:rsidRPr="003D70A7" w:rsidRDefault="00DF2B92" w:rsidP="00DC7757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 xml:space="preserve">4.1.2. </w:t>
      </w:r>
      <w:r w:rsidR="0069282E" w:rsidRPr="003D70A7">
        <w:rPr>
          <w:sz w:val="24"/>
          <w:szCs w:val="24"/>
        </w:rPr>
        <w:t>Обеспечить соответствие оказанных услуг предъявляемым к ним требованиям</w:t>
      </w:r>
      <w:r w:rsidR="00E14332" w:rsidRPr="003D70A7">
        <w:rPr>
          <w:sz w:val="24"/>
          <w:szCs w:val="24"/>
        </w:rPr>
        <w:t xml:space="preserve"> законодательств</w:t>
      </w:r>
      <w:r w:rsidR="005A46B2">
        <w:rPr>
          <w:sz w:val="24"/>
          <w:szCs w:val="24"/>
        </w:rPr>
        <w:t>ом</w:t>
      </w:r>
      <w:r w:rsidR="00E14332" w:rsidRPr="003D70A7">
        <w:rPr>
          <w:sz w:val="24"/>
          <w:szCs w:val="24"/>
        </w:rPr>
        <w:t xml:space="preserve"> Российской Федерации</w:t>
      </w:r>
      <w:r w:rsidR="0069282E" w:rsidRPr="003D70A7">
        <w:rPr>
          <w:sz w:val="24"/>
          <w:szCs w:val="24"/>
        </w:rPr>
        <w:t>.</w:t>
      </w:r>
    </w:p>
    <w:p w:rsidR="00DC7757" w:rsidRPr="003D70A7" w:rsidRDefault="009852D6" w:rsidP="00DC7757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4.1.</w:t>
      </w:r>
      <w:r w:rsidR="00DF2B92" w:rsidRPr="003D70A7">
        <w:rPr>
          <w:sz w:val="24"/>
          <w:szCs w:val="24"/>
        </w:rPr>
        <w:t>3</w:t>
      </w:r>
      <w:r w:rsidR="00DC7757" w:rsidRPr="003D70A7">
        <w:rPr>
          <w:sz w:val="24"/>
          <w:szCs w:val="24"/>
        </w:rPr>
        <w:t xml:space="preserve">. </w:t>
      </w:r>
      <w:r w:rsidR="0069282E" w:rsidRPr="003D70A7">
        <w:rPr>
          <w:sz w:val="24"/>
          <w:szCs w:val="24"/>
        </w:rPr>
        <w:t xml:space="preserve">Устранить недостатки оказанных услуг в течение 3-х дней с момента заявления о них </w:t>
      </w:r>
      <w:r w:rsidR="009A12BF" w:rsidRPr="003D70A7">
        <w:rPr>
          <w:sz w:val="24"/>
          <w:szCs w:val="24"/>
        </w:rPr>
        <w:t>З</w:t>
      </w:r>
      <w:r w:rsidR="0069282E" w:rsidRPr="003D70A7">
        <w:rPr>
          <w:sz w:val="24"/>
          <w:szCs w:val="24"/>
        </w:rPr>
        <w:t>аказчиком, нести расходы, связанные с устранением данных недостатков.</w:t>
      </w:r>
    </w:p>
    <w:p w:rsidR="0069282E" w:rsidRPr="003D70A7" w:rsidRDefault="009852D6" w:rsidP="00BD60B3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4.1.</w:t>
      </w:r>
      <w:r w:rsidR="00DF2B92" w:rsidRPr="003D70A7">
        <w:rPr>
          <w:sz w:val="24"/>
          <w:szCs w:val="24"/>
        </w:rPr>
        <w:t>4</w:t>
      </w:r>
      <w:r w:rsidR="0069282E" w:rsidRPr="003D70A7">
        <w:rPr>
          <w:sz w:val="24"/>
          <w:szCs w:val="24"/>
        </w:rPr>
        <w:t xml:space="preserve">. </w:t>
      </w:r>
      <w:r w:rsidR="00BD60B3" w:rsidRPr="003D70A7">
        <w:rPr>
          <w:sz w:val="24"/>
          <w:szCs w:val="24"/>
        </w:rPr>
        <w:t>Оказать услуги</w:t>
      </w:r>
      <w:r w:rsidR="0069282E" w:rsidRPr="003D70A7">
        <w:rPr>
          <w:sz w:val="24"/>
          <w:szCs w:val="24"/>
        </w:rPr>
        <w:t xml:space="preserve"> </w:t>
      </w:r>
      <w:r w:rsidR="00BD60B3" w:rsidRPr="003D70A7">
        <w:rPr>
          <w:rFonts w:eastAsiaTheme="minorHAnsi"/>
          <w:sz w:val="24"/>
          <w:szCs w:val="24"/>
          <w:lang w:eastAsia="en-US"/>
        </w:rPr>
        <w:t xml:space="preserve">в объеме и с характеристиками согласно </w:t>
      </w:r>
      <w:r w:rsidR="00715256">
        <w:rPr>
          <w:rFonts w:eastAsiaTheme="minorHAnsi"/>
          <w:sz w:val="24"/>
          <w:szCs w:val="24"/>
          <w:lang w:eastAsia="en-US"/>
        </w:rPr>
        <w:t>контракту</w:t>
      </w:r>
      <w:r w:rsidR="00BD60B3" w:rsidRPr="003D70A7">
        <w:rPr>
          <w:rFonts w:eastAsiaTheme="minorHAnsi"/>
          <w:sz w:val="24"/>
          <w:szCs w:val="24"/>
          <w:lang w:eastAsia="en-US"/>
        </w:rPr>
        <w:t>.</w:t>
      </w:r>
    </w:p>
    <w:p w:rsidR="009852D6" w:rsidRPr="003D70A7" w:rsidRDefault="009852D6" w:rsidP="008249DF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4.1.</w:t>
      </w:r>
      <w:r w:rsidR="00DF2B92" w:rsidRPr="003D70A7">
        <w:rPr>
          <w:sz w:val="24"/>
          <w:szCs w:val="24"/>
        </w:rPr>
        <w:t>5</w:t>
      </w:r>
      <w:r w:rsidRPr="003D70A7">
        <w:rPr>
          <w:sz w:val="24"/>
          <w:szCs w:val="24"/>
        </w:rPr>
        <w:t>. Предостав</w:t>
      </w:r>
      <w:r w:rsidR="004A2C1A" w:rsidRPr="003D70A7">
        <w:rPr>
          <w:sz w:val="24"/>
          <w:szCs w:val="24"/>
        </w:rPr>
        <w:t>ля</w:t>
      </w:r>
      <w:r w:rsidRPr="003D70A7">
        <w:rPr>
          <w:sz w:val="24"/>
          <w:szCs w:val="24"/>
        </w:rPr>
        <w:t xml:space="preserve">ть </w:t>
      </w:r>
      <w:r w:rsidR="00E84728" w:rsidRPr="003D70A7">
        <w:rPr>
          <w:sz w:val="24"/>
          <w:szCs w:val="24"/>
        </w:rPr>
        <w:t>З</w:t>
      </w:r>
      <w:r w:rsidRPr="003D70A7">
        <w:rPr>
          <w:sz w:val="24"/>
          <w:szCs w:val="24"/>
        </w:rPr>
        <w:t xml:space="preserve">аказчику полную и точную информацию </w:t>
      </w:r>
      <w:r w:rsidR="00200FA4" w:rsidRPr="003D70A7">
        <w:rPr>
          <w:sz w:val="24"/>
          <w:szCs w:val="24"/>
        </w:rPr>
        <w:t>об услуг</w:t>
      </w:r>
      <w:r w:rsidR="00EA658C" w:rsidRPr="003D70A7">
        <w:rPr>
          <w:sz w:val="24"/>
          <w:szCs w:val="24"/>
        </w:rPr>
        <w:t>ах</w:t>
      </w:r>
      <w:r w:rsidR="004A2C1A" w:rsidRPr="003D70A7">
        <w:rPr>
          <w:sz w:val="24"/>
          <w:szCs w:val="24"/>
        </w:rPr>
        <w:t>, а также о ходе исполнения своих обязательств по настоящему контракту, в том числе о сложностях, возникающих при исполнении контракта</w:t>
      </w:r>
      <w:r w:rsidR="008249DF" w:rsidRPr="003D70A7">
        <w:rPr>
          <w:sz w:val="24"/>
          <w:szCs w:val="24"/>
        </w:rPr>
        <w:t>.</w:t>
      </w:r>
    </w:p>
    <w:p w:rsidR="00D962E9" w:rsidRPr="003D70A7" w:rsidRDefault="00D962E9" w:rsidP="009A331C">
      <w:pPr>
        <w:pStyle w:val="consplusnormal0"/>
        <w:spacing w:before="0" w:after="0"/>
        <w:ind w:left="0" w:right="-55" w:firstLine="709"/>
        <w:jc w:val="both"/>
        <w:rPr>
          <w:rFonts w:eastAsiaTheme="minorHAnsi"/>
          <w:lang w:eastAsia="en-US"/>
        </w:rPr>
      </w:pPr>
      <w:r w:rsidRPr="003D70A7">
        <w:rPr>
          <w:rFonts w:eastAsiaTheme="minorHAnsi"/>
          <w:lang w:eastAsia="en-US"/>
        </w:rPr>
        <w:t>4.1.</w:t>
      </w:r>
      <w:r w:rsidR="00C5205C" w:rsidRPr="003D70A7">
        <w:rPr>
          <w:rFonts w:eastAsiaTheme="minorHAnsi"/>
          <w:lang w:eastAsia="en-US"/>
        </w:rPr>
        <w:t>6</w:t>
      </w:r>
      <w:r w:rsidRPr="003D70A7">
        <w:rPr>
          <w:rFonts w:eastAsiaTheme="minorHAnsi"/>
          <w:lang w:eastAsia="en-US"/>
        </w:rPr>
        <w:t xml:space="preserve">. </w:t>
      </w:r>
      <w:r w:rsidRPr="003D70A7">
        <w:t xml:space="preserve">Представлять Заказчику информацию и документы, необходимые для осуществления Заказчиком </w:t>
      </w:r>
      <w:proofErr w:type="gramStart"/>
      <w:r w:rsidRPr="003D70A7">
        <w:t>контроля за</w:t>
      </w:r>
      <w:proofErr w:type="gramEnd"/>
      <w:r w:rsidRPr="003D70A7">
        <w:t xml:space="preserve"> ходом исполнения Исполнител</w:t>
      </w:r>
      <w:r w:rsidR="00C5205C" w:rsidRPr="003D70A7">
        <w:t>ем условий исполнения контракта</w:t>
      </w:r>
      <w:r w:rsidRPr="003D70A7">
        <w:t>.</w:t>
      </w:r>
    </w:p>
    <w:p w:rsidR="009D774C" w:rsidRDefault="009D774C" w:rsidP="00950C0B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4.1.</w:t>
      </w:r>
      <w:r w:rsidR="00C5205C" w:rsidRPr="003D70A7">
        <w:rPr>
          <w:sz w:val="24"/>
          <w:szCs w:val="24"/>
        </w:rPr>
        <w:t>7</w:t>
      </w:r>
      <w:r w:rsidRPr="003D70A7">
        <w:rPr>
          <w:sz w:val="24"/>
          <w:szCs w:val="24"/>
        </w:rPr>
        <w:t>. В случае</w:t>
      </w:r>
      <w:proofErr w:type="gramStart"/>
      <w:r w:rsidR="00A323F5">
        <w:rPr>
          <w:sz w:val="24"/>
          <w:szCs w:val="24"/>
        </w:rPr>
        <w:t>,</w:t>
      </w:r>
      <w:proofErr w:type="gramEnd"/>
      <w:r w:rsidRPr="003D70A7">
        <w:rPr>
          <w:sz w:val="24"/>
          <w:szCs w:val="24"/>
        </w:rPr>
        <w:t xml:space="preserve"> если действующим законодательством Российской Федерации и </w:t>
      </w:r>
      <w:r w:rsidR="00C5205C" w:rsidRPr="003D70A7">
        <w:rPr>
          <w:sz w:val="24"/>
          <w:szCs w:val="24"/>
        </w:rPr>
        <w:t>настоящим контрактом</w:t>
      </w:r>
      <w:r w:rsidRPr="003D70A7">
        <w:rPr>
          <w:sz w:val="24"/>
          <w:szCs w:val="24"/>
        </w:rPr>
        <w:t xml:space="preserve"> предусмотрены требования, предъявляемые к лицам, оказывающим услуги, составляющие предмет настоящего контракта (объект закупки), - соответствовать таким требованиям.</w:t>
      </w:r>
    </w:p>
    <w:p w:rsidR="00DC7757" w:rsidRPr="003D70A7" w:rsidRDefault="00DC7757" w:rsidP="00DC7757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 xml:space="preserve">4.2. </w:t>
      </w:r>
      <w:r w:rsidR="0069282E" w:rsidRPr="003D70A7">
        <w:rPr>
          <w:sz w:val="24"/>
          <w:szCs w:val="24"/>
        </w:rPr>
        <w:t>Исполнитель</w:t>
      </w:r>
      <w:r w:rsidRPr="003D70A7">
        <w:rPr>
          <w:sz w:val="24"/>
          <w:szCs w:val="24"/>
        </w:rPr>
        <w:t xml:space="preserve"> вправе:</w:t>
      </w:r>
    </w:p>
    <w:p w:rsidR="00DC7757" w:rsidRPr="003D70A7" w:rsidRDefault="00200FA4" w:rsidP="00982DA3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4.2.1. </w:t>
      </w:r>
      <w:r w:rsidR="00DC7757" w:rsidRPr="003D70A7">
        <w:rPr>
          <w:sz w:val="24"/>
          <w:szCs w:val="24"/>
        </w:rPr>
        <w:t xml:space="preserve">Требовать от </w:t>
      </w:r>
      <w:r w:rsidR="009A12BF" w:rsidRPr="003D70A7">
        <w:rPr>
          <w:sz w:val="24"/>
          <w:szCs w:val="24"/>
        </w:rPr>
        <w:t>З</w:t>
      </w:r>
      <w:r w:rsidR="007C4D00" w:rsidRPr="003D70A7">
        <w:rPr>
          <w:sz w:val="24"/>
          <w:szCs w:val="24"/>
        </w:rPr>
        <w:t>аказчика</w:t>
      </w:r>
      <w:r w:rsidR="00DC7757" w:rsidRPr="003D70A7">
        <w:rPr>
          <w:sz w:val="24"/>
          <w:szCs w:val="24"/>
        </w:rPr>
        <w:t xml:space="preserve"> своевременного исполнения обязательств по </w:t>
      </w:r>
      <w:r w:rsidR="006923B4" w:rsidRPr="003D70A7">
        <w:rPr>
          <w:sz w:val="24"/>
          <w:szCs w:val="24"/>
        </w:rPr>
        <w:t xml:space="preserve">приемке и </w:t>
      </w:r>
      <w:r w:rsidR="00DC7757" w:rsidRPr="003D70A7">
        <w:rPr>
          <w:sz w:val="24"/>
          <w:szCs w:val="24"/>
        </w:rPr>
        <w:t>оплате</w:t>
      </w:r>
      <w:r w:rsidR="0069282E" w:rsidRPr="003D70A7">
        <w:rPr>
          <w:sz w:val="24"/>
          <w:szCs w:val="24"/>
        </w:rPr>
        <w:t xml:space="preserve"> стоимости услуг по настоящему</w:t>
      </w:r>
      <w:r w:rsidR="00DC7757" w:rsidRPr="003D70A7">
        <w:rPr>
          <w:sz w:val="24"/>
          <w:szCs w:val="24"/>
        </w:rPr>
        <w:t xml:space="preserve"> контракт</w:t>
      </w:r>
      <w:r w:rsidR="0069282E" w:rsidRPr="003D70A7">
        <w:rPr>
          <w:sz w:val="24"/>
          <w:szCs w:val="24"/>
        </w:rPr>
        <w:t>у</w:t>
      </w:r>
      <w:r w:rsidR="00DC7757" w:rsidRPr="003D70A7">
        <w:rPr>
          <w:sz w:val="24"/>
          <w:szCs w:val="24"/>
        </w:rPr>
        <w:t>.</w:t>
      </w:r>
    </w:p>
    <w:p w:rsidR="00DC7757" w:rsidRPr="003D70A7" w:rsidRDefault="00DC7757" w:rsidP="00DC7757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 xml:space="preserve">4.3. </w:t>
      </w:r>
      <w:r w:rsidR="009A12BF" w:rsidRPr="003D70A7">
        <w:rPr>
          <w:sz w:val="24"/>
          <w:szCs w:val="24"/>
        </w:rPr>
        <w:t>З</w:t>
      </w:r>
      <w:r w:rsidR="008A65A9" w:rsidRPr="003D70A7">
        <w:rPr>
          <w:sz w:val="24"/>
          <w:szCs w:val="24"/>
        </w:rPr>
        <w:t>аказчик</w:t>
      </w:r>
      <w:r w:rsidRPr="003D70A7">
        <w:rPr>
          <w:sz w:val="24"/>
          <w:szCs w:val="24"/>
        </w:rPr>
        <w:t xml:space="preserve"> обязуется:</w:t>
      </w:r>
    </w:p>
    <w:p w:rsidR="00DC7757" w:rsidRPr="003D70A7" w:rsidRDefault="00DC7757" w:rsidP="00DC7757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 xml:space="preserve">4.3.1. </w:t>
      </w:r>
      <w:r w:rsidR="0069282E" w:rsidRPr="003D70A7">
        <w:rPr>
          <w:sz w:val="24"/>
          <w:szCs w:val="24"/>
        </w:rPr>
        <w:t xml:space="preserve">Принять оказанные услуги </w:t>
      </w:r>
      <w:r w:rsidR="007F3DCE" w:rsidRPr="003D70A7">
        <w:rPr>
          <w:sz w:val="24"/>
          <w:szCs w:val="24"/>
        </w:rPr>
        <w:t xml:space="preserve">в соответствии с разделом </w:t>
      </w:r>
      <w:r w:rsidR="006F55FA" w:rsidRPr="003D70A7">
        <w:rPr>
          <w:sz w:val="24"/>
          <w:szCs w:val="24"/>
        </w:rPr>
        <w:t xml:space="preserve">6 </w:t>
      </w:r>
      <w:r w:rsidR="007F3DCE" w:rsidRPr="003D70A7">
        <w:rPr>
          <w:sz w:val="24"/>
          <w:szCs w:val="24"/>
        </w:rPr>
        <w:t>настоящего контракта и при отсутствии претензий, подписать и передать Исполнителю документ о приемке оказанных услуг</w:t>
      </w:r>
      <w:r w:rsidRPr="003D70A7">
        <w:rPr>
          <w:sz w:val="24"/>
          <w:szCs w:val="24"/>
        </w:rPr>
        <w:t>.</w:t>
      </w:r>
    </w:p>
    <w:p w:rsidR="00DC7757" w:rsidRPr="003D70A7" w:rsidRDefault="00200FA4" w:rsidP="00F51785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4.3.2. </w:t>
      </w:r>
      <w:proofErr w:type="gramStart"/>
      <w:r w:rsidR="00F51785" w:rsidRPr="003D70A7">
        <w:rPr>
          <w:sz w:val="24"/>
          <w:szCs w:val="24"/>
        </w:rPr>
        <w:t xml:space="preserve">Оплатить стоимость </w:t>
      </w:r>
      <w:r w:rsidR="008249DF" w:rsidRPr="003D70A7">
        <w:rPr>
          <w:sz w:val="24"/>
          <w:szCs w:val="24"/>
        </w:rPr>
        <w:t>услуг</w:t>
      </w:r>
      <w:proofErr w:type="gramEnd"/>
      <w:r w:rsidR="008249DF" w:rsidRPr="003D70A7">
        <w:rPr>
          <w:sz w:val="24"/>
          <w:szCs w:val="24"/>
        </w:rPr>
        <w:t xml:space="preserve">, </w:t>
      </w:r>
      <w:r w:rsidR="00F51785" w:rsidRPr="003D70A7">
        <w:rPr>
          <w:sz w:val="24"/>
          <w:szCs w:val="24"/>
        </w:rPr>
        <w:t>оказанных Исполнителем</w:t>
      </w:r>
      <w:r w:rsidR="00823345" w:rsidRPr="003D70A7">
        <w:rPr>
          <w:sz w:val="24"/>
          <w:szCs w:val="24"/>
        </w:rPr>
        <w:t>,</w:t>
      </w:r>
      <w:r w:rsidR="00F51785" w:rsidRPr="003D70A7">
        <w:rPr>
          <w:sz w:val="24"/>
          <w:szCs w:val="24"/>
        </w:rPr>
        <w:t xml:space="preserve"> согласно условиям настоящего контракта.</w:t>
      </w:r>
    </w:p>
    <w:p w:rsidR="00F51785" w:rsidRPr="003D70A7" w:rsidRDefault="00F51785" w:rsidP="00F51785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4.3.</w:t>
      </w:r>
      <w:r w:rsidR="006810F8" w:rsidRPr="003D70A7">
        <w:rPr>
          <w:sz w:val="24"/>
          <w:szCs w:val="24"/>
        </w:rPr>
        <w:t>3</w:t>
      </w:r>
      <w:r w:rsidRPr="003D70A7">
        <w:rPr>
          <w:sz w:val="24"/>
          <w:szCs w:val="24"/>
        </w:rPr>
        <w:t xml:space="preserve">. Осуществлять </w:t>
      </w:r>
      <w:proofErr w:type="gramStart"/>
      <w:r w:rsidRPr="003D70A7">
        <w:rPr>
          <w:sz w:val="24"/>
          <w:szCs w:val="24"/>
        </w:rPr>
        <w:t>контроль за</w:t>
      </w:r>
      <w:proofErr w:type="gramEnd"/>
      <w:r w:rsidRPr="003D70A7">
        <w:rPr>
          <w:sz w:val="24"/>
          <w:szCs w:val="24"/>
        </w:rPr>
        <w:t xml:space="preserve"> ходом оказания услуг </w:t>
      </w:r>
      <w:r w:rsidR="008249DF" w:rsidRPr="003D70A7">
        <w:rPr>
          <w:sz w:val="24"/>
          <w:szCs w:val="24"/>
        </w:rPr>
        <w:t>И</w:t>
      </w:r>
      <w:r w:rsidRPr="003D70A7">
        <w:rPr>
          <w:sz w:val="24"/>
          <w:szCs w:val="24"/>
        </w:rPr>
        <w:t>сполнителем.</w:t>
      </w:r>
    </w:p>
    <w:p w:rsidR="00903542" w:rsidRPr="003D70A7" w:rsidRDefault="00903542" w:rsidP="001C0F38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4.3.</w:t>
      </w:r>
      <w:r w:rsidR="00C5205C" w:rsidRPr="003D70A7">
        <w:rPr>
          <w:sz w:val="24"/>
          <w:szCs w:val="24"/>
        </w:rPr>
        <w:t>4</w:t>
      </w:r>
      <w:r w:rsidRPr="003D70A7">
        <w:rPr>
          <w:sz w:val="24"/>
          <w:szCs w:val="24"/>
        </w:rPr>
        <w:t xml:space="preserve">. Требовать уплаты неустоек (штрафов, пеней) в случае просрочки исполнения </w:t>
      </w:r>
      <w:r w:rsidR="00164A18" w:rsidRPr="003D70A7">
        <w:rPr>
          <w:sz w:val="24"/>
          <w:szCs w:val="24"/>
        </w:rPr>
        <w:t>Исполнителем</w:t>
      </w:r>
      <w:r w:rsidRPr="003D70A7">
        <w:rPr>
          <w:sz w:val="24"/>
          <w:szCs w:val="24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164A18" w:rsidRPr="003D70A7">
        <w:rPr>
          <w:sz w:val="24"/>
          <w:szCs w:val="24"/>
        </w:rPr>
        <w:t>Исполнителем</w:t>
      </w:r>
      <w:r w:rsidRPr="003D70A7">
        <w:rPr>
          <w:sz w:val="24"/>
          <w:szCs w:val="24"/>
        </w:rPr>
        <w:t xml:space="preserve"> обязательств, предусмотренных контрактом.</w:t>
      </w:r>
    </w:p>
    <w:p w:rsidR="00DC7757" w:rsidRPr="003D70A7" w:rsidRDefault="00DC7757" w:rsidP="00DC7757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 xml:space="preserve">4.4. </w:t>
      </w:r>
      <w:r w:rsidR="009A12BF" w:rsidRPr="003D70A7">
        <w:rPr>
          <w:sz w:val="24"/>
          <w:szCs w:val="24"/>
        </w:rPr>
        <w:t>З</w:t>
      </w:r>
      <w:r w:rsidR="007C4D00" w:rsidRPr="003D70A7">
        <w:rPr>
          <w:sz w:val="24"/>
          <w:szCs w:val="24"/>
        </w:rPr>
        <w:t>аказчик</w:t>
      </w:r>
      <w:r w:rsidRPr="003D70A7">
        <w:rPr>
          <w:sz w:val="24"/>
          <w:szCs w:val="24"/>
        </w:rPr>
        <w:t xml:space="preserve"> вправе:</w:t>
      </w:r>
    </w:p>
    <w:p w:rsidR="00EF2834" w:rsidRPr="003D70A7" w:rsidRDefault="00200FA4" w:rsidP="00DC7757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4.4.1. </w:t>
      </w:r>
      <w:r w:rsidR="00F51785" w:rsidRPr="003D70A7">
        <w:rPr>
          <w:sz w:val="24"/>
          <w:szCs w:val="24"/>
        </w:rPr>
        <w:t xml:space="preserve">Требовать от Исполнителя исполнения обязательств, предусмотренных контрактом, надлежащим образом в соответствии с действующим законодательством Российской Федерации и </w:t>
      </w:r>
      <w:r w:rsidR="008249DF" w:rsidRPr="003D70A7">
        <w:rPr>
          <w:sz w:val="24"/>
          <w:szCs w:val="24"/>
        </w:rPr>
        <w:t xml:space="preserve">настоящим </w:t>
      </w:r>
      <w:r w:rsidR="00F51785" w:rsidRPr="003D70A7">
        <w:rPr>
          <w:sz w:val="24"/>
          <w:szCs w:val="24"/>
        </w:rPr>
        <w:t>контрактом.</w:t>
      </w:r>
    </w:p>
    <w:p w:rsidR="00B77019" w:rsidRPr="003D70A7" w:rsidRDefault="00B77019" w:rsidP="00B77019">
      <w:pPr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4.4.2. Отказать Исполнителю в приемке оказанных услуг в случае их ненадлежащего качества.</w:t>
      </w:r>
    </w:p>
    <w:p w:rsidR="001C0F38" w:rsidRPr="003D70A7" w:rsidRDefault="001C0F38" w:rsidP="001C0F3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D70A7">
        <w:rPr>
          <w:rFonts w:eastAsiaTheme="minorHAnsi"/>
          <w:sz w:val="24"/>
          <w:szCs w:val="24"/>
          <w:lang w:eastAsia="en-US"/>
        </w:rPr>
        <w:t>4.</w:t>
      </w:r>
      <w:r w:rsidR="004B5EA3" w:rsidRPr="003D70A7">
        <w:rPr>
          <w:rFonts w:eastAsiaTheme="minorHAnsi"/>
          <w:sz w:val="24"/>
          <w:szCs w:val="24"/>
          <w:lang w:eastAsia="en-US"/>
        </w:rPr>
        <w:t>4</w:t>
      </w:r>
      <w:r w:rsidRPr="003D70A7">
        <w:rPr>
          <w:rFonts w:eastAsiaTheme="minorHAnsi"/>
          <w:sz w:val="24"/>
          <w:szCs w:val="24"/>
          <w:lang w:eastAsia="en-US"/>
        </w:rPr>
        <w:t>.</w:t>
      </w:r>
      <w:r w:rsidR="00E765E9">
        <w:rPr>
          <w:rFonts w:eastAsiaTheme="minorHAnsi"/>
          <w:sz w:val="24"/>
          <w:szCs w:val="24"/>
          <w:lang w:eastAsia="en-US"/>
        </w:rPr>
        <w:t>3</w:t>
      </w:r>
      <w:r w:rsidRPr="003D70A7">
        <w:rPr>
          <w:rFonts w:eastAsiaTheme="minorHAnsi"/>
          <w:sz w:val="24"/>
          <w:szCs w:val="24"/>
          <w:lang w:eastAsia="en-US"/>
        </w:rPr>
        <w:t xml:space="preserve">. Предложить Исполнителю увеличить или уменьшить в процессе исполнения настоящего контракта объем </w:t>
      </w:r>
      <w:r w:rsidR="002B4A0C" w:rsidRPr="003D70A7">
        <w:rPr>
          <w:rFonts w:eastAsiaTheme="minorHAnsi"/>
          <w:sz w:val="24"/>
          <w:szCs w:val="24"/>
          <w:lang w:eastAsia="en-US"/>
        </w:rPr>
        <w:t>оказываемых услуг</w:t>
      </w:r>
      <w:r w:rsidRPr="003D70A7">
        <w:rPr>
          <w:rFonts w:eastAsiaTheme="minorHAnsi"/>
          <w:sz w:val="24"/>
          <w:szCs w:val="24"/>
          <w:lang w:eastAsia="en-US"/>
        </w:rPr>
        <w:t>, предусмотренных контрактом, не более чем на 10 % в порядке и на условиях, установленных Федеральным законом № 44-ФЗ.</w:t>
      </w:r>
    </w:p>
    <w:p w:rsidR="00BE37B5" w:rsidRPr="003D70A7" w:rsidRDefault="00BE37B5" w:rsidP="00BE37B5">
      <w:pPr>
        <w:ind w:firstLine="709"/>
        <w:jc w:val="both"/>
        <w:rPr>
          <w:sz w:val="24"/>
          <w:szCs w:val="24"/>
        </w:rPr>
      </w:pPr>
      <w:r w:rsidRPr="003D70A7">
        <w:rPr>
          <w:rFonts w:eastAsiaTheme="minorHAnsi"/>
          <w:sz w:val="24"/>
          <w:szCs w:val="24"/>
          <w:lang w:eastAsia="en-US"/>
        </w:rPr>
        <w:t>4.4.</w:t>
      </w:r>
      <w:r w:rsidR="00E765E9">
        <w:rPr>
          <w:rFonts w:eastAsiaTheme="minorHAnsi"/>
          <w:sz w:val="24"/>
          <w:szCs w:val="24"/>
          <w:lang w:eastAsia="en-US"/>
        </w:rPr>
        <w:t>4</w:t>
      </w:r>
      <w:r w:rsidRPr="003D70A7">
        <w:rPr>
          <w:rFonts w:eastAsiaTheme="minorHAnsi"/>
          <w:sz w:val="24"/>
          <w:szCs w:val="24"/>
          <w:lang w:eastAsia="en-US"/>
        </w:rPr>
        <w:t xml:space="preserve">. </w:t>
      </w:r>
      <w:r w:rsidRPr="003D70A7">
        <w:rPr>
          <w:sz w:val="24"/>
          <w:szCs w:val="24"/>
        </w:rPr>
        <w:t>Отказаться от оплаты услуг ненадлежащего качества, а если услуги оплачены, потребовать возврата уплаченных сумм, а также требовать возмещения убытков.</w:t>
      </w:r>
    </w:p>
    <w:p w:rsidR="001C0F38" w:rsidRPr="003D70A7" w:rsidRDefault="001C0F38" w:rsidP="001C0F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D70A7">
        <w:rPr>
          <w:rFonts w:eastAsiaTheme="minorHAnsi"/>
          <w:sz w:val="24"/>
          <w:szCs w:val="24"/>
          <w:lang w:eastAsia="en-US"/>
        </w:rPr>
        <w:t>4.</w:t>
      </w:r>
      <w:r w:rsidR="00CC4E55">
        <w:rPr>
          <w:rFonts w:eastAsiaTheme="minorHAnsi"/>
          <w:sz w:val="24"/>
          <w:szCs w:val="24"/>
          <w:lang w:eastAsia="en-US"/>
        </w:rPr>
        <w:t>5</w:t>
      </w:r>
      <w:r w:rsidRPr="003D70A7">
        <w:rPr>
          <w:rFonts w:eastAsiaTheme="minorHAnsi"/>
          <w:sz w:val="24"/>
          <w:szCs w:val="24"/>
          <w:lang w:eastAsia="en-US"/>
        </w:rPr>
        <w:t>. Решение Сторон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обязательств, принимается и реализуется в порядке и сроки, предусмотренные статьей 95 Федерального закона № 44-ФЗ.</w:t>
      </w:r>
    </w:p>
    <w:p w:rsidR="00B435F4" w:rsidRPr="003D70A7" w:rsidRDefault="00B435F4" w:rsidP="004A30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B6769" w:rsidRPr="003D70A7" w:rsidRDefault="00C5205C" w:rsidP="004B6769">
      <w:pPr>
        <w:jc w:val="center"/>
        <w:rPr>
          <w:b/>
          <w:sz w:val="24"/>
          <w:szCs w:val="24"/>
        </w:rPr>
      </w:pPr>
      <w:r w:rsidRPr="003D70A7">
        <w:rPr>
          <w:b/>
          <w:sz w:val="24"/>
          <w:szCs w:val="24"/>
        </w:rPr>
        <w:t>5</w:t>
      </w:r>
      <w:r w:rsidR="004B6769" w:rsidRPr="003D70A7">
        <w:rPr>
          <w:b/>
          <w:sz w:val="24"/>
          <w:szCs w:val="24"/>
        </w:rPr>
        <w:t>. ОТВЕТСТВЕННОСТЬ СТОРОН</w:t>
      </w:r>
    </w:p>
    <w:p w:rsidR="004F5D9D" w:rsidRPr="003D70A7" w:rsidRDefault="00C5205C" w:rsidP="00F676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D70A7">
        <w:rPr>
          <w:sz w:val="24"/>
          <w:szCs w:val="24"/>
        </w:rPr>
        <w:t>5</w:t>
      </w:r>
      <w:r w:rsidR="004F5D9D" w:rsidRPr="003D70A7">
        <w:rPr>
          <w:sz w:val="24"/>
          <w:szCs w:val="24"/>
        </w:rPr>
        <w:t>.</w:t>
      </w:r>
      <w:r w:rsidR="008C39C1">
        <w:rPr>
          <w:sz w:val="24"/>
          <w:szCs w:val="24"/>
        </w:rPr>
        <w:t>1</w:t>
      </w:r>
      <w:r w:rsidR="004F5D9D" w:rsidRPr="003D70A7">
        <w:rPr>
          <w:sz w:val="24"/>
          <w:szCs w:val="24"/>
        </w:rPr>
        <w:t xml:space="preserve">. </w:t>
      </w:r>
      <w:proofErr w:type="gramStart"/>
      <w:r w:rsidR="00D74E04" w:rsidRPr="00D74E04">
        <w:rPr>
          <w:rFonts w:eastAsiaTheme="minorHAnsi"/>
          <w:sz w:val="24"/>
          <w:szCs w:val="24"/>
          <w:lang w:eastAsia="en-US"/>
        </w:rPr>
        <w:t xml:space="preserve">За невыполнение или ненадлежащее выполнение обязательств по </w:t>
      </w:r>
      <w:r w:rsidR="008C39C1">
        <w:rPr>
          <w:rFonts w:eastAsiaTheme="minorHAnsi"/>
          <w:sz w:val="24"/>
          <w:szCs w:val="24"/>
          <w:lang w:eastAsia="en-US"/>
        </w:rPr>
        <w:t>контракту</w:t>
      </w:r>
      <w:r w:rsidR="00D74E04" w:rsidRPr="00D74E04">
        <w:rPr>
          <w:rFonts w:eastAsiaTheme="minorHAnsi"/>
          <w:sz w:val="24"/>
          <w:szCs w:val="24"/>
          <w:lang w:eastAsia="en-US"/>
        </w:rPr>
        <w:t xml:space="preserve"> Стороны несут ответственность в соответствии с действующим законодательством РФ,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Правилами определения размера штрафа, начисляемого в случае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</w:t>
      </w:r>
      <w:proofErr w:type="gramEnd"/>
      <w:r w:rsidR="00D74E04" w:rsidRPr="00D74E04">
        <w:rPr>
          <w:rFonts w:eastAsiaTheme="minorHAnsi"/>
          <w:sz w:val="24"/>
          <w:szCs w:val="24"/>
          <w:lang w:eastAsia="en-US"/>
        </w:rPr>
        <w:t>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от 30.08.2017 № 1042 и иными законодательными актами РФ.</w:t>
      </w:r>
    </w:p>
    <w:p w:rsidR="004B1273" w:rsidRPr="003D70A7" w:rsidRDefault="004B1273" w:rsidP="007432FE">
      <w:pPr>
        <w:ind w:firstLine="709"/>
        <w:jc w:val="both"/>
        <w:rPr>
          <w:sz w:val="24"/>
          <w:szCs w:val="24"/>
        </w:rPr>
      </w:pPr>
    </w:p>
    <w:p w:rsidR="004B6769" w:rsidRPr="003D70A7" w:rsidRDefault="00D74E04" w:rsidP="004B67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B6769" w:rsidRPr="003D70A7">
        <w:rPr>
          <w:b/>
          <w:sz w:val="24"/>
          <w:szCs w:val="24"/>
        </w:rPr>
        <w:t>. ДЕЙСТ</w:t>
      </w:r>
      <w:r w:rsidR="008C7407" w:rsidRPr="003D70A7">
        <w:rPr>
          <w:b/>
          <w:sz w:val="24"/>
          <w:szCs w:val="24"/>
        </w:rPr>
        <w:t>ВИЕ ОБСТОЯТЕЛЬСТВ НЕПРЕОДОЛИМОЙ</w:t>
      </w:r>
      <w:r w:rsidR="007567F6" w:rsidRPr="003D70A7">
        <w:rPr>
          <w:b/>
          <w:sz w:val="24"/>
          <w:szCs w:val="24"/>
        </w:rPr>
        <w:t xml:space="preserve"> </w:t>
      </w:r>
      <w:r w:rsidR="004B6769" w:rsidRPr="003D70A7">
        <w:rPr>
          <w:b/>
          <w:sz w:val="24"/>
          <w:szCs w:val="24"/>
        </w:rPr>
        <w:t>СИЛЫ</w:t>
      </w:r>
    </w:p>
    <w:p w:rsidR="004000B9" w:rsidRPr="003D70A7" w:rsidRDefault="00D74E04" w:rsidP="004000B9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B0D40" w:rsidRPr="003D70A7">
        <w:rPr>
          <w:sz w:val="24"/>
          <w:szCs w:val="24"/>
        </w:rPr>
        <w:t xml:space="preserve">.1. </w:t>
      </w:r>
      <w:r w:rsidR="004000B9" w:rsidRPr="003D70A7">
        <w:rPr>
          <w:sz w:val="24"/>
          <w:szCs w:val="24"/>
        </w:rPr>
        <w:t>Стороны освобождаются от ответственности за частичное или полное неисполнение своих обязательств по настоящему контракту,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</w:t>
      </w:r>
      <w:r w:rsidR="007620FA" w:rsidRPr="003D70A7">
        <w:rPr>
          <w:sz w:val="24"/>
          <w:szCs w:val="24"/>
        </w:rPr>
        <w:t xml:space="preserve">, </w:t>
      </w:r>
      <w:r w:rsidR="006C3415" w:rsidRPr="003D70A7">
        <w:rPr>
          <w:sz w:val="24"/>
          <w:szCs w:val="24"/>
        </w:rPr>
        <w:t>массовые заболевани</w:t>
      </w:r>
      <w:proofErr w:type="gramStart"/>
      <w:r w:rsidR="006C3415" w:rsidRPr="003D70A7">
        <w:rPr>
          <w:sz w:val="24"/>
          <w:szCs w:val="24"/>
        </w:rPr>
        <w:t>я(</w:t>
      </w:r>
      <w:proofErr w:type="gramEnd"/>
      <w:r w:rsidR="006C3415" w:rsidRPr="003D70A7">
        <w:rPr>
          <w:sz w:val="24"/>
          <w:szCs w:val="24"/>
        </w:rPr>
        <w:t>эпидемия), повлекшие введение режима повышенной готовности или чрезвычайной ситуации.</w:t>
      </w:r>
    </w:p>
    <w:p w:rsidR="004000B9" w:rsidRPr="003D70A7" w:rsidRDefault="00D74E04" w:rsidP="004000B9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000B9" w:rsidRPr="003D70A7">
        <w:rPr>
          <w:sz w:val="24"/>
          <w:szCs w:val="24"/>
        </w:rPr>
        <w:t>.2. При возникновении обстоятельств непреодолимой силы, препятствующих исполнению обязательств по настоящему контракту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контракту переносится соразмерно времени, в течение которого действовали такие обстоятельства.</w:t>
      </w:r>
      <w:r w:rsidR="00D231FB" w:rsidRPr="003D70A7">
        <w:rPr>
          <w:sz w:val="24"/>
          <w:szCs w:val="24"/>
        </w:rPr>
        <w:t xml:space="preserve"> В случае если такие обстоятельства длятся более одного календарного месяца Стороны праве расторгнуть настоящий контракт по соглашению Сторон.</w:t>
      </w:r>
    </w:p>
    <w:p w:rsidR="004000B9" w:rsidRPr="003D70A7" w:rsidRDefault="00D74E04" w:rsidP="004000B9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000B9" w:rsidRPr="003D70A7">
        <w:rPr>
          <w:sz w:val="24"/>
          <w:szCs w:val="24"/>
        </w:rPr>
        <w:t>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</w:t>
      </w:r>
      <w:r w:rsidR="00A81195" w:rsidRPr="003D70A7">
        <w:rPr>
          <w:sz w:val="24"/>
          <w:szCs w:val="24"/>
        </w:rPr>
        <w:t xml:space="preserve"> (</w:t>
      </w:r>
      <w:proofErr w:type="gramStart"/>
      <w:r w:rsidR="00A81195" w:rsidRPr="003D70A7">
        <w:rPr>
          <w:sz w:val="24"/>
          <w:szCs w:val="24"/>
        </w:rPr>
        <w:t>выданный</w:t>
      </w:r>
      <w:proofErr w:type="gramEnd"/>
      <w:r w:rsidR="00A81195" w:rsidRPr="003D70A7">
        <w:rPr>
          <w:sz w:val="24"/>
          <w:szCs w:val="24"/>
        </w:rPr>
        <w:t xml:space="preserve"> лицом, уполномоченным выдавать такие документы)</w:t>
      </w:r>
      <w:r w:rsidR="004000B9" w:rsidRPr="003D70A7">
        <w:rPr>
          <w:sz w:val="24"/>
          <w:szCs w:val="24"/>
        </w:rPr>
        <w:t>.</w:t>
      </w:r>
    </w:p>
    <w:p w:rsidR="005A5720" w:rsidRPr="003D70A7" w:rsidRDefault="005A5720" w:rsidP="004B6769">
      <w:pPr>
        <w:jc w:val="center"/>
        <w:rPr>
          <w:b/>
          <w:sz w:val="24"/>
          <w:szCs w:val="24"/>
        </w:rPr>
      </w:pPr>
    </w:p>
    <w:p w:rsidR="005A5720" w:rsidRPr="003D70A7" w:rsidRDefault="00D74E04" w:rsidP="005A5720">
      <w:pPr>
        <w:tabs>
          <w:tab w:val="left" w:pos="720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A5720" w:rsidRPr="003D70A7">
        <w:rPr>
          <w:b/>
          <w:sz w:val="24"/>
          <w:szCs w:val="24"/>
        </w:rPr>
        <w:t>. АНТИКОРРУПЦИОННАЯ ОГОВОРКА</w:t>
      </w:r>
    </w:p>
    <w:p w:rsidR="005A5720" w:rsidRPr="003D70A7" w:rsidRDefault="00D74E04" w:rsidP="005A5720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A5720" w:rsidRPr="003D70A7">
        <w:rPr>
          <w:sz w:val="24"/>
          <w:szCs w:val="24"/>
        </w:rPr>
        <w:t xml:space="preserve">.1. </w:t>
      </w:r>
      <w:proofErr w:type="gramStart"/>
      <w:r w:rsidR="005A5720" w:rsidRPr="003D70A7">
        <w:rPr>
          <w:sz w:val="24"/>
          <w:szCs w:val="24"/>
        </w:rPr>
        <w:t>При исполнении своих обязательств по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5A5720" w:rsidRPr="003D70A7" w:rsidRDefault="005A5720" w:rsidP="005A5720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D70A7">
        <w:rPr>
          <w:sz w:val="24"/>
          <w:szCs w:val="24"/>
        </w:rPr>
        <w:t>При исполнении своих обязательств по Контракту, Стороны, их аффилированные лица, работники или посредники не осуществляют действия, квалифицируемые применимым для целей Контракта законодательством, как дача/получение взятки, коммерческий подкуп, а также действия, нарушающие требования применимого законодательства или международных актов о противодействии легализации (отмыванию) доходов, полученных преступным путем.</w:t>
      </w:r>
    </w:p>
    <w:p w:rsidR="005A5720" w:rsidRPr="003D70A7" w:rsidRDefault="00D74E04" w:rsidP="005A5720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A5720" w:rsidRPr="003D70A7">
        <w:rPr>
          <w:sz w:val="24"/>
          <w:szCs w:val="24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="005A5720" w:rsidRPr="003D70A7">
        <w:rPr>
          <w:sz w:val="24"/>
          <w:szCs w:val="24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="005A5720" w:rsidRPr="003D70A7">
        <w:rPr>
          <w:sz w:val="24"/>
          <w:szCs w:val="24"/>
        </w:rPr>
        <w:t>аффилированными</w:t>
      </w:r>
      <w:proofErr w:type="spellEnd"/>
      <w:r w:rsidR="005A5720" w:rsidRPr="003D70A7">
        <w:rPr>
          <w:sz w:val="24"/>
          <w:szCs w:val="24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5A5720" w:rsidRPr="003D70A7">
        <w:rPr>
          <w:sz w:val="24"/>
          <w:szCs w:val="24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="005A5720" w:rsidRPr="003D70A7">
        <w:rPr>
          <w:sz w:val="24"/>
          <w:szCs w:val="24"/>
        </w:rPr>
        <w:t>с даты направления</w:t>
      </w:r>
      <w:proofErr w:type="gramEnd"/>
      <w:r w:rsidR="005A5720" w:rsidRPr="003D70A7">
        <w:rPr>
          <w:sz w:val="24"/>
          <w:szCs w:val="24"/>
        </w:rPr>
        <w:t xml:space="preserve"> письменного уведомления.</w:t>
      </w:r>
    </w:p>
    <w:p w:rsidR="005A5720" w:rsidRPr="003D70A7" w:rsidRDefault="00D74E04" w:rsidP="005A5720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5A5720" w:rsidRPr="003D70A7">
        <w:rPr>
          <w:sz w:val="24"/>
          <w:szCs w:val="24"/>
        </w:rPr>
        <w:t>.3. В случае нарушения одной Стороной обязательств воздерживаться от запрещенных в данно</w:t>
      </w:r>
      <w:r w:rsidR="00FA7605">
        <w:rPr>
          <w:sz w:val="24"/>
          <w:szCs w:val="24"/>
        </w:rPr>
        <w:t>й Статье</w:t>
      </w:r>
      <w:r w:rsidR="005A5720" w:rsidRPr="003D70A7">
        <w:rPr>
          <w:sz w:val="24"/>
          <w:szCs w:val="24"/>
        </w:rPr>
        <w:t xml:space="preserve">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был, расторгнут Контракт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5A5720" w:rsidRPr="003D70A7" w:rsidRDefault="005A5720" w:rsidP="004B6769">
      <w:pPr>
        <w:jc w:val="center"/>
        <w:rPr>
          <w:b/>
          <w:sz w:val="24"/>
          <w:szCs w:val="24"/>
        </w:rPr>
      </w:pPr>
    </w:p>
    <w:p w:rsidR="004B6769" w:rsidRPr="003D70A7" w:rsidRDefault="00D74E04" w:rsidP="004B67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4B6769" w:rsidRPr="003D70A7">
        <w:rPr>
          <w:b/>
          <w:sz w:val="24"/>
          <w:szCs w:val="24"/>
        </w:rPr>
        <w:t>. ПОРЯДОК РАЗРЕШЕНИЯ СПОРОВ</w:t>
      </w:r>
    </w:p>
    <w:p w:rsidR="004B6769" w:rsidRPr="003D70A7" w:rsidRDefault="00D74E04" w:rsidP="002A65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569B9" w:rsidRPr="003D70A7">
        <w:rPr>
          <w:sz w:val="24"/>
          <w:szCs w:val="24"/>
        </w:rPr>
        <w:t xml:space="preserve">.1. </w:t>
      </w:r>
      <w:r w:rsidR="004B6769" w:rsidRPr="003D70A7">
        <w:rPr>
          <w:sz w:val="24"/>
          <w:szCs w:val="24"/>
        </w:rPr>
        <w:t xml:space="preserve">Все споры или разногласия, возникающие между Сторонами по настоящему </w:t>
      </w:r>
      <w:r w:rsidR="007843C9" w:rsidRPr="003D70A7">
        <w:rPr>
          <w:sz w:val="24"/>
          <w:szCs w:val="24"/>
        </w:rPr>
        <w:t>к</w:t>
      </w:r>
      <w:r w:rsidR="004B6769" w:rsidRPr="003D70A7">
        <w:rPr>
          <w:sz w:val="24"/>
          <w:szCs w:val="24"/>
        </w:rPr>
        <w:t xml:space="preserve">онтракту или в связи с ним, разрешаются путем переговоров </w:t>
      </w:r>
      <w:r w:rsidR="00B613A5" w:rsidRPr="003D70A7">
        <w:rPr>
          <w:sz w:val="24"/>
          <w:szCs w:val="24"/>
        </w:rPr>
        <w:t>(в досудебном порядке)</w:t>
      </w:r>
      <w:r w:rsidR="007851B0">
        <w:rPr>
          <w:sz w:val="24"/>
          <w:szCs w:val="24"/>
        </w:rPr>
        <w:t xml:space="preserve">; претензионная переписка осуществляется по адресам электронной почты, указанным в разделе 10 контракта или по адресам электронной почты согласованным сторонами. </w:t>
      </w:r>
    </w:p>
    <w:p w:rsidR="004B6769" w:rsidRPr="003D70A7" w:rsidRDefault="00D74E04" w:rsidP="002A65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569B9" w:rsidRPr="003D70A7">
        <w:rPr>
          <w:sz w:val="24"/>
          <w:szCs w:val="24"/>
        </w:rPr>
        <w:t xml:space="preserve">.2. </w:t>
      </w:r>
      <w:r w:rsidR="004B6769" w:rsidRPr="003D70A7">
        <w:rPr>
          <w:sz w:val="24"/>
          <w:szCs w:val="24"/>
        </w:rPr>
        <w:t xml:space="preserve">В случае невозможности разрешения разногласий путем переговоров они подлежат рассмотрению в </w:t>
      </w:r>
      <w:r w:rsidR="007843C9" w:rsidRPr="003D70A7">
        <w:rPr>
          <w:sz w:val="24"/>
          <w:szCs w:val="24"/>
        </w:rPr>
        <w:t>А</w:t>
      </w:r>
      <w:r w:rsidR="004B6769" w:rsidRPr="003D70A7">
        <w:rPr>
          <w:sz w:val="24"/>
          <w:szCs w:val="24"/>
        </w:rPr>
        <w:t xml:space="preserve">рбитражном суде </w:t>
      </w:r>
      <w:proofErr w:type="gramStart"/>
      <w:r w:rsidR="00FA7605">
        <w:rPr>
          <w:sz w:val="24"/>
          <w:szCs w:val="24"/>
        </w:rPr>
        <w:t>г</w:t>
      </w:r>
      <w:proofErr w:type="gramEnd"/>
      <w:r w:rsidR="00FA7605">
        <w:rPr>
          <w:sz w:val="24"/>
          <w:szCs w:val="24"/>
        </w:rPr>
        <w:t>. Севастополя</w:t>
      </w:r>
      <w:r w:rsidR="004B6769" w:rsidRPr="003D70A7">
        <w:rPr>
          <w:sz w:val="24"/>
          <w:szCs w:val="24"/>
        </w:rPr>
        <w:t>.</w:t>
      </w:r>
    </w:p>
    <w:p w:rsidR="003E74DB" w:rsidRPr="003D70A7" w:rsidRDefault="00D74E04" w:rsidP="002A65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74DB" w:rsidRPr="003D70A7">
        <w:rPr>
          <w:sz w:val="24"/>
          <w:szCs w:val="24"/>
        </w:rPr>
        <w:t>.3. Претензия Сторон, направленная в досудебном порядке, подлежит рассмотрени</w:t>
      </w:r>
      <w:r w:rsidR="00B0624E" w:rsidRPr="003D70A7">
        <w:rPr>
          <w:sz w:val="24"/>
          <w:szCs w:val="24"/>
        </w:rPr>
        <w:t>ю</w:t>
      </w:r>
      <w:r w:rsidR="00BF7887" w:rsidRPr="003D70A7">
        <w:rPr>
          <w:sz w:val="24"/>
          <w:szCs w:val="24"/>
        </w:rPr>
        <w:t xml:space="preserve"> в течение </w:t>
      </w:r>
      <w:r w:rsidR="001F6838">
        <w:rPr>
          <w:sz w:val="24"/>
          <w:szCs w:val="24"/>
        </w:rPr>
        <w:t>5</w:t>
      </w:r>
      <w:r w:rsidR="00BF7887" w:rsidRPr="003D70A7">
        <w:rPr>
          <w:sz w:val="24"/>
          <w:szCs w:val="24"/>
        </w:rPr>
        <w:t xml:space="preserve"> дней </w:t>
      </w:r>
      <w:proofErr w:type="gramStart"/>
      <w:r w:rsidR="00BF7887" w:rsidRPr="003D70A7">
        <w:rPr>
          <w:sz w:val="24"/>
          <w:szCs w:val="24"/>
        </w:rPr>
        <w:t>с даты</w:t>
      </w:r>
      <w:r w:rsidR="003E74DB" w:rsidRPr="003D70A7">
        <w:rPr>
          <w:sz w:val="24"/>
          <w:szCs w:val="24"/>
        </w:rPr>
        <w:t xml:space="preserve"> поступления</w:t>
      </w:r>
      <w:proofErr w:type="gramEnd"/>
      <w:r w:rsidR="003E74DB" w:rsidRPr="003D70A7">
        <w:rPr>
          <w:sz w:val="24"/>
          <w:szCs w:val="24"/>
        </w:rPr>
        <w:t>.</w:t>
      </w:r>
    </w:p>
    <w:p w:rsidR="008070C1" w:rsidRPr="003D70A7" w:rsidRDefault="008070C1" w:rsidP="002A6508">
      <w:pPr>
        <w:ind w:firstLine="709"/>
        <w:jc w:val="both"/>
        <w:rPr>
          <w:sz w:val="24"/>
          <w:szCs w:val="24"/>
        </w:rPr>
      </w:pPr>
    </w:p>
    <w:p w:rsidR="004B6769" w:rsidRPr="003D70A7" w:rsidRDefault="00D74E04" w:rsidP="004B67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B6769" w:rsidRPr="003D70A7">
        <w:rPr>
          <w:b/>
          <w:sz w:val="24"/>
          <w:szCs w:val="24"/>
        </w:rPr>
        <w:t>. СРОК ДЕЙСТВИЯ, ПОРЯДОК ИЗМЕН</w:t>
      </w:r>
      <w:r w:rsidR="008C7407" w:rsidRPr="003D70A7">
        <w:rPr>
          <w:b/>
          <w:sz w:val="24"/>
          <w:szCs w:val="24"/>
        </w:rPr>
        <w:t>ЕНИЯ</w:t>
      </w:r>
      <w:r w:rsidR="00E852D1" w:rsidRPr="003D70A7">
        <w:rPr>
          <w:b/>
          <w:sz w:val="24"/>
          <w:szCs w:val="24"/>
        </w:rPr>
        <w:t xml:space="preserve"> </w:t>
      </w:r>
      <w:r w:rsidR="002A6508" w:rsidRPr="003D70A7">
        <w:rPr>
          <w:b/>
          <w:sz w:val="24"/>
          <w:szCs w:val="24"/>
        </w:rPr>
        <w:t>И</w:t>
      </w:r>
      <w:r w:rsidR="00856948" w:rsidRPr="003D70A7">
        <w:rPr>
          <w:b/>
          <w:sz w:val="24"/>
          <w:szCs w:val="24"/>
        </w:rPr>
        <w:t xml:space="preserve"> </w:t>
      </w:r>
      <w:r w:rsidR="00B613A5" w:rsidRPr="003D70A7">
        <w:rPr>
          <w:b/>
          <w:sz w:val="24"/>
          <w:szCs w:val="24"/>
        </w:rPr>
        <w:t xml:space="preserve">РАСТОРЖЕНИЯ </w:t>
      </w:r>
      <w:r w:rsidR="004B6769" w:rsidRPr="003D70A7">
        <w:rPr>
          <w:b/>
          <w:sz w:val="24"/>
          <w:szCs w:val="24"/>
        </w:rPr>
        <w:t>КОНТРАКТА</w:t>
      </w:r>
    </w:p>
    <w:p w:rsidR="00893C60" w:rsidRPr="000D38DC" w:rsidRDefault="00D74E04" w:rsidP="00893C60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="002569B9" w:rsidRPr="003D70A7">
        <w:rPr>
          <w:sz w:val="24"/>
          <w:szCs w:val="24"/>
        </w:rPr>
        <w:t xml:space="preserve">.1. </w:t>
      </w:r>
      <w:r w:rsidR="00893C60" w:rsidRPr="003D70A7">
        <w:rPr>
          <w:sz w:val="24"/>
          <w:szCs w:val="24"/>
        </w:rPr>
        <w:t>Настоя</w:t>
      </w:r>
      <w:r w:rsidR="00BF7887" w:rsidRPr="003D70A7">
        <w:rPr>
          <w:sz w:val="24"/>
          <w:szCs w:val="24"/>
        </w:rPr>
        <w:t xml:space="preserve">щий контракт действует </w:t>
      </w:r>
      <w:proofErr w:type="gramStart"/>
      <w:r w:rsidR="00BF7887" w:rsidRPr="003D70A7">
        <w:rPr>
          <w:sz w:val="24"/>
          <w:szCs w:val="24"/>
        </w:rPr>
        <w:t>с даты</w:t>
      </w:r>
      <w:r w:rsidR="00893C60" w:rsidRPr="003D70A7">
        <w:rPr>
          <w:sz w:val="24"/>
          <w:szCs w:val="24"/>
        </w:rPr>
        <w:t xml:space="preserve"> заключения</w:t>
      </w:r>
      <w:proofErr w:type="gramEnd"/>
      <w:r w:rsidR="00893C60" w:rsidRPr="003D70A7">
        <w:rPr>
          <w:sz w:val="24"/>
          <w:szCs w:val="24"/>
        </w:rPr>
        <w:t xml:space="preserve"> до</w:t>
      </w:r>
      <w:r w:rsidR="005A5720" w:rsidRPr="003D70A7">
        <w:rPr>
          <w:sz w:val="24"/>
          <w:szCs w:val="24"/>
        </w:rPr>
        <w:t xml:space="preserve"> </w:t>
      </w:r>
      <w:r w:rsidR="00F919D5">
        <w:rPr>
          <w:sz w:val="24"/>
          <w:szCs w:val="24"/>
        </w:rPr>
        <w:t>31</w:t>
      </w:r>
      <w:r w:rsidR="005A5720" w:rsidRPr="003D70A7">
        <w:rPr>
          <w:sz w:val="24"/>
          <w:szCs w:val="24"/>
        </w:rPr>
        <w:t>.</w:t>
      </w:r>
      <w:r w:rsidR="00F919D5">
        <w:rPr>
          <w:sz w:val="24"/>
          <w:szCs w:val="24"/>
        </w:rPr>
        <w:t>08</w:t>
      </w:r>
      <w:r w:rsidR="005A5720" w:rsidRPr="003D70A7">
        <w:rPr>
          <w:sz w:val="24"/>
          <w:szCs w:val="24"/>
        </w:rPr>
        <w:t>.202</w:t>
      </w:r>
      <w:r w:rsidR="00F919D5">
        <w:rPr>
          <w:sz w:val="24"/>
          <w:szCs w:val="24"/>
        </w:rPr>
        <w:t>6</w:t>
      </w:r>
      <w:r>
        <w:rPr>
          <w:sz w:val="24"/>
          <w:szCs w:val="24"/>
        </w:rPr>
        <w:t xml:space="preserve"> г</w:t>
      </w:r>
      <w:r w:rsidR="00893C60" w:rsidRPr="003D70A7">
        <w:rPr>
          <w:sz w:val="24"/>
          <w:szCs w:val="24"/>
        </w:rPr>
        <w:t xml:space="preserve">. </w:t>
      </w:r>
      <w:r w:rsidR="00893C60" w:rsidRPr="003D70A7">
        <w:rPr>
          <w:iCs/>
          <w:sz w:val="24"/>
          <w:szCs w:val="24"/>
        </w:rPr>
        <w:t>Окончание срока действия контракта не освобождает Стороны от ответственности за его нарушение.</w:t>
      </w:r>
      <w:r w:rsidR="00867983">
        <w:rPr>
          <w:iCs/>
          <w:sz w:val="24"/>
          <w:szCs w:val="24"/>
        </w:rPr>
        <w:t xml:space="preserve"> </w:t>
      </w:r>
      <w:r w:rsidR="00867983" w:rsidRPr="000D38DC">
        <w:rPr>
          <w:b/>
          <w:iCs/>
          <w:sz w:val="24"/>
          <w:szCs w:val="24"/>
        </w:rPr>
        <w:t>Срок действия контракта соответствует сроку его исполнения.</w:t>
      </w:r>
    </w:p>
    <w:p w:rsidR="00F43AFE" w:rsidRPr="003D70A7" w:rsidRDefault="00D74E04" w:rsidP="002A65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9</w:t>
      </w:r>
      <w:r w:rsidR="002569B9" w:rsidRPr="003D70A7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2569B9" w:rsidRPr="003D70A7">
        <w:rPr>
          <w:sz w:val="24"/>
          <w:szCs w:val="24"/>
        </w:rPr>
        <w:t xml:space="preserve">. </w:t>
      </w:r>
      <w:r w:rsidR="00B613A5" w:rsidRPr="003D70A7">
        <w:rPr>
          <w:rFonts w:eastAsiaTheme="minorHAnsi"/>
          <w:sz w:val="24"/>
          <w:szCs w:val="24"/>
          <w:lang w:eastAsia="en-US"/>
        </w:rPr>
        <w:t xml:space="preserve">Расторжение контракта допускается по соглашению </w:t>
      </w:r>
      <w:r w:rsidR="006D6AE4" w:rsidRPr="003D70A7">
        <w:rPr>
          <w:rFonts w:eastAsiaTheme="minorHAnsi"/>
          <w:sz w:val="24"/>
          <w:szCs w:val="24"/>
          <w:lang w:eastAsia="en-US"/>
        </w:rPr>
        <w:t>С</w:t>
      </w:r>
      <w:r w:rsidR="00B613A5" w:rsidRPr="003D70A7">
        <w:rPr>
          <w:rFonts w:eastAsiaTheme="minorHAnsi"/>
          <w:sz w:val="24"/>
          <w:szCs w:val="24"/>
          <w:lang w:eastAsia="en-US"/>
        </w:rPr>
        <w:t xml:space="preserve">торон, по решению суда, в случае одностороннего отказа </w:t>
      </w:r>
      <w:r w:rsidR="006D6AE4" w:rsidRPr="003D70A7">
        <w:rPr>
          <w:rFonts w:eastAsiaTheme="minorHAnsi"/>
          <w:sz w:val="24"/>
          <w:szCs w:val="24"/>
          <w:lang w:eastAsia="en-US"/>
        </w:rPr>
        <w:t>С</w:t>
      </w:r>
      <w:r w:rsidR="00B613A5" w:rsidRPr="003D70A7">
        <w:rPr>
          <w:rFonts w:eastAsiaTheme="minorHAnsi"/>
          <w:sz w:val="24"/>
          <w:szCs w:val="24"/>
          <w:lang w:eastAsia="en-US"/>
        </w:rPr>
        <w:t>тороны контракта от исполнения контракта в соответствии с гражданским законодательством</w:t>
      </w:r>
      <w:r w:rsidR="006D6AE4" w:rsidRPr="003D70A7">
        <w:rPr>
          <w:rFonts w:eastAsiaTheme="minorHAnsi"/>
          <w:sz w:val="24"/>
          <w:szCs w:val="24"/>
          <w:lang w:eastAsia="en-US"/>
        </w:rPr>
        <w:t xml:space="preserve"> Российской Федерации</w:t>
      </w:r>
      <w:r w:rsidR="00B613A5" w:rsidRPr="003D70A7">
        <w:rPr>
          <w:rFonts w:eastAsiaTheme="minorHAnsi"/>
          <w:sz w:val="24"/>
          <w:szCs w:val="24"/>
          <w:lang w:eastAsia="en-US"/>
        </w:rPr>
        <w:t>.</w:t>
      </w:r>
    </w:p>
    <w:p w:rsidR="009E1B64" w:rsidRPr="003D70A7" w:rsidRDefault="00D74E04" w:rsidP="009E1B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9</w:t>
      </w:r>
      <w:r w:rsidR="009E1B64" w:rsidRPr="003D70A7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9E1B64" w:rsidRPr="003D70A7">
        <w:rPr>
          <w:sz w:val="24"/>
          <w:szCs w:val="24"/>
        </w:rPr>
        <w:t>. </w:t>
      </w:r>
      <w:r w:rsidR="009E1B64" w:rsidRPr="003D70A7">
        <w:rPr>
          <w:rFonts w:eastAsiaTheme="minorHAnsi"/>
          <w:sz w:val="24"/>
          <w:szCs w:val="24"/>
          <w:lang w:eastAsia="en-US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9E1B64" w:rsidRPr="003D70A7" w:rsidRDefault="00D74E04" w:rsidP="009E1B64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9</w:t>
      </w:r>
      <w:r w:rsidR="009E1B64" w:rsidRPr="003D70A7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4</w:t>
      </w:r>
      <w:r w:rsidR="009E1B64" w:rsidRPr="003D70A7">
        <w:rPr>
          <w:rFonts w:eastAsiaTheme="minorHAnsi"/>
          <w:sz w:val="24"/>
          <w:szCs w:val="24"/>
          <w:lang w:eastAsia="en-US"/>
        </w:rPr>
        <w:t xml:space="preserve">. </w:t>
      </w:r>
      <w:r w:rsidR="007C506B" w:rsidRPr="003D70A7">
        <w:rPr>
          <w:rFonts w:eastAsiaTheme="minorHAnsi"/>
          <w:sz w:val="24"/>
          <w:szCs w:val="24"/>
          <w:lang w:eastAsia="en-US"/>
        </w:rPr>
        <w:t>Изменение и</w:t>
      </w:r>
      <w:r w:rsidR="006978AC">
        <w:rPr>
          <w:rFonts w:eastAsiaTheme="minorHAnsi"/>
          <w:sz w:val="24"/>
          <w:szCs w:val="24"/>
          <w:lang w:eastAsia="en-US"/>
        </w:rPr>
        <w:t xml:space="preserve"> </w:t>
      </w:r>
      <w:r w:rsidR="007C506B" w:rsidRPr="003D70A7">
        <w:rPr>
          <w:rFonts w:eastAsiaTheme="minorHAnsi"/>
          <w:sz w:val="24"/>
          <w:szCs w:val="24"/>
          <w:lang w:eastAsia="en-US"/>
        </w:rPr>
        <w:t>(или) р</w:t>
      </w:r>
      <w:r w:rsidR="009E1B64" w:rsidRPr="003D70A7">
        <w:rPr>
          <w:rFonts w:eastAsiaTheme="minorHAnsi"/>
          <w:sz w:val="24"/>
          <w:szCs w:val="24"/>
          <w:lang w:eastAsia="en-US"/>
        </w:rPr>
        <w:t xml:space="preserve">асторжение контракта осуществляется </w:t>
      </w:r>
      <w:r w:rsidR="006A5C4B" w:rsidRPr="003D70A7">
        <w:rPr>
          <w:rFonts w:eastAsiaTheme="minorHAnsi"/>
          <w:sz w:val="24"/>
          <w:szCs w:val="24"/>
          <w:lang w:eastAsia="en-US"/>
        </w:rPr>
        <w:t>в порядке</w:t>
      </w:r>
      <w:r w:rsidR="009E1B64" w:rsidRPr="003D70A7">
        <w:rPr>
          <w:rFonts w:eastAsiaTheme="minorHAnsi"/>
          <w:sz w:val="24"/>
          <w:szCs w:val="24"/>
          <w:lang w:eastAsia="en-US"/>
        </w:rPr>
        <w:t xml:space="preserve">, </w:t>
      </w:r>
      <w:r w:rsidR="007C506B" w:rsidRPr="003D70A7">
        <w:rPr>
          <w:rFonts w:eastAsiaTheme="minorHAnsi"/>
          <w:sz w:val="24"/>
          <w:szCs w:val="24"/>
          <w:lang w:eastAsia="en-US"/>
        </w:rPr>
        <w:t xml:space="preserve">сроки, случаях и на условиях, </w:t>
      </w:r>
      <w:r w:rsidR="006A5C4B" w:rsidRPr="003D70A7">
        <w:rPr>
          <w:rFonts w:eastAsiaTheme="minorHAnsi"/>
          <w:sz w:val="24"/>
          <w:szCs w:val="24"/>
          <w:lang w:eastAsia="en-US"/>
        </w:rPr>
        <w:t>установленн</w:t>
      </w:r>
      <w:r w:rsidR="007C506B" w:rsidRPr="003D70A7">
        <w:rPr>
          <w:rFonts w:eastAsiaTheme="minorHAnsi"/>
          <w:sz w:val="24"/>
          <w:szCs w:val="24"/>
          <w:lang w:eastAsia="en-US"/>
        </w:rPr>
        <w:t>ы</w:t>
      </w:r>
      <w:r w:rsidR="007473FB" w:rsidRPr="003D70A7">
        <w:rPr>
          <w:rFonts w:eastAsiaTheme="minorHAnsi"/>
          <w:sz w:val="24"/>
          <w:szCs w:val="24"/>
          <w:lang w:eastAsia="en-US"/>
        </w:rPr>
        <w:t>х</w:t>
      </w:r>
      <w:r w:rsidR="006A5C4B" w:rsidRPr="003D70A7">
        <w:rPr>
          <w:rFonts w:eastAsiaTheme="minorHAnsi"/>
          <w:sz w:val="24"/>
          <w:szCs w:val="24"/>
          <w:lang w:eastAsia="en-US"/>
        </w:rPr>
        <w:t xml:space="preserve"> стать</w:t>
      </w:r>
      <w:r w:rsidR="007473FB" w:rsidRPr="003D70A7">
        <w:rPr>
          <w:rFonts w:eastAsiaTheme="minorHAnsi"/>
          <w:sz w:val="24"/>
          <w:szCs w:val="24"/>
          <w:lang w:eastAsia="en-US"/>
        </w:rPr>
        <w:t>ями 34,</w:t>
      </w:r>
      <w:r w:rsidR="009E1B64" w:rsidRPr="003D70A7">
        <w:rPr>
          <w:rFonts w:eastAsiaTheme="minorHAnsi"/>
          <w:sz w:val="24"/>
          <w:szCs w:val="24"/>
          <w:lang w:eastAsia="en-US"/>
        </w:rPr>
        <w:t xml:space="preserve"> 95</w:t>
      </w:r>
      <w:r w:rsidR="007473FB" w:rsidRPr="003D70A7">
        <w:rPr>
          <w:rFonts w:eastAsiaTheme="minorHAnsi"/>
          <w:sz w:val="24"/>
          <w:szCs w:val="24"/>
          <w:lang w:eastAsia="en-US"/>
        </w:rPr>
        <w:t>, 96</w:t>
      </w:r>
      <w:r w:rsidR="009E1B64" w:rsidRPr="003D70A7">
        <w:rPr>
          <w:rFonts w:eastAsiaTheme="minorHAnsi"/>
          <w:sz w:val="24"/>
          <w:szCs w:val="24"/>
          <w:lang w:eastAsia="en-US"/>
        </w:rPr>
        <w:t xml:space="preserve"> Федерального закона № 44-ФЗ.</w:t>
      </w:r>
    </w:p>
    <w:p w:rsidR="004B6769" w:rsidRPr="003D70A7" w:rsidRDefault="00D74E04" w:rsidP="002A65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569B9" w:rsidRPr="003D70A7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2569B9" w:rsidRPr="003D70A7">
        <w:rPr>
          <w:sz w:val="24"/>
          <w:szCs w:val="24"/>
        </w:rPr>
        <w:t>. </w:t>
      </w:r>
      <w:r w:rsidR="004B6769" w:rsidRPr="003D70A7">
        <w:rPr>
          <w:sz w:val="24"/>
          <w:szCs w:val="24"/>
        </w:rPr>
        <w:t xml:space="preserve">Во всем, что не предусмотрено настоящим </w:t>
      </w:r>
      <w:r w:rsidR="00B613A5" w:rsidRPr="003D70A7">
        <w:rPr>
          <w:sz w:val="24"/>
          <w:szCs w:val="24"/>
        </w:rPr>
        <w:t>к</w:t>
      </w:r>
      <w:r w:rsidR="004B6769" w:rsidRPr="003D70A7">
        <w:rPr>
          <w:sz w:val="24"/>
          <w:szCs w:val="24"/>
        </w:rPr>
        <w:t xml:space="preserve">онтрактом, </w:t>
      </w:r>
      <w:r w:rsidR="00B613A5" w:rsidRPr="003D70A7">
        <w:rPr>
          <w:sz w:val="24"/>
          <w:szCs w:val="24"/>
        </w:rPr>
        <w:t>С</w:t>
      </w:r>
      <w:r w:rsidR="004B6769" w:rsidRPr="003D70A7">
        <w:rPr>
          <w:sz w:val="24"/>
          <w:szCs w:val="24"/>
        </w:rPr>
        <w:t>тороны руководству</w:t>
      </w:r>
      <w:r w:rsidR="006D6AE4" w:rsidRPr="003D70A7">
        <w:rPr>
          <w:sz w:val="24"/>
          <w:szCs w:val="24"/>
        </w:rPr>
        <w:t>ю</w:t>
      </w:r>
      <w:r w:rsidR="004B6769" w:rsidRPr="003D70A7">
        <w:rPr>
          <w:sz w:val="24"/>
          <w:szCs w:val="24"/>
        </w:rPr>
        <w:t>тся действующим законодательством Российской Федерации.</w:t>
      </w:r>
    </w:p>
    <w:p w:rsidR="00206FEA" w:rsidRPr="003D70A7" w:rsidRDefault="00206FEA" w:rsidP="00F83B69">
      <w:pPr>
        <w:ind w:firstLine="709"/>
        <w:jc w:val="both"/>
        <w:rPr>
          <w:noProof/>
          <w:sz w:val="24"/>
          <w:szCs w:val="24"/>
        </w:rPr>
      </w:pPr>
    </w:p>
    <w:p w:rsidR="004B6769" w:rsidRPr="003D70A7" w:rsidRDefault="004B6769" w:rsidP="004B6769">
      <w:pPr>
        <w:jc w:val="center"/>
        <w:rPr>
          <w:b/>
          <w:sz w:val="24"/>
          <w:szCs w:val="24"/>
        </w:rPr>
      </w:pPr>
      <w:r w:rsidRPr="003D70A7">
        <w:rPr>
          <w:b/>
          <w:sz w:val="24"/>
          <w:szCs w:val="24"/>
        </w:rPr>
        <w:t>1</w:t>
      </w:r>
      <w:r w:rsidR="00D74E04">
        <w:rPr>
          <w:b/>
          <w:sz w:val="24"/>
          <w:szCs w:val="24"/>
        </w:rPr>
        <w:t>0</w:t>
      </w:r>
      <w:r w:rsidR="00B613A5" w:rsidRPr="003D70A7">
        <w:rPr>
          <w:b/>
          <w:sz w:val="24"/>
          <w:szCs w:val="24"/>
        </w:rPr>
        <w:t xml:space="preserve">. </w:t>
      </w:r>
      <w:r w:rsidR="00B60674">
        <w:rPr>
          <w:b/>
          <w:sz w:val="24"/>
          <w:szCs w:val="24"/>
        </w:rPr>
        <w:t>АДРЕСА</w:t>
      </w:r>
      <w:r w:rsidR="008D76EB" w:rsidRPr="003D70A7">
        <w:rPr>
          <w:b/>
          <w:sz w:val="24"/>
          <w:szCs w:val="24"/>
        </w:rPr>
        <w:t xml:space="preserve"> И</w:t>
      </w:r>
      <w:r w:rsidR="00FA584B" w:rsidRPr="003D70A7">
        <w:rPr>
          <w:b/>
          <w:sz w:val="24"/>
          <w:szCs w:val="24"/>
        </w:rPr>
        <w:t xml:space="preserve"> БАНКОВСКИЕ РЕКВИЗИТЫ</w:t>
      </w:r>
      <w:r w:rsidR="00E852D1" w:rsidRPr="003D70A7">
        <w:rPr>
          <w:b/>
          <w:sz w:val="24"/>
          <w:szCs w:val="24"/>
        </w:rPr>
        <w:t xml:space="preserve"> </w:t>
      </w:r>
      <w:r w:rsidRPr="003D70A7">
        <w:rPr>
          <w:b/>
          <w:sz w:val="24"/>
          <w:szCs w:val="24"/>
        </w:rPr>
        <w:t>СТОРОН</w:t>
      </w:r>
    </w:p>
    <w:tbl>
      <w:tblPr>
        <w:tblW w:w="9639" w:type="dxa"/>
        <w:tblInd w:w="108" w:type="dxa"/>
        <w:tblLayout w:type="fixed"/>
        <w:tblLook w:val="0000"/>
      </w:tblPr>
      <w:tblGrid>
        <w:gridCol w:w="4678"/>
        <w:gridCol w:w="332"/>
        <w:gridCol w:w="4629"/>
      </w:tblGrid>
      <w:tr w:rsidR="003D70A7" w:rsidRPr="003D70A7" w:rsidTr="007C506B">
        <w:trPr>
          <w:trHeight w:val="2283"/>
        </w:trPr>
        <w:tc>
          <w:tcPr>
            <w:tcW w:w="4678" w:type="dxa"/>
          </w:tcPr>
          <w:p w:rsidR="001F6838" w:rsidRPr="00E765E9" w:rsidRDefault="001F6838" w:rsidP="001F6838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E765E9">
              <w:rPr>
                <w:sz w:val="24"/>
                <w:szCs w:val="24"/>
              </w:rPr>
              <w:t>Заказчик</w:t>
            </w:r>
          </w:p>
          <w:p w:rsidR="001F6838" w:rsidRPr="00E765E9" w:rsidRDefault="001F6838" w:rsidP="001F6838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E765E9">
              <w:rPr>
                <w:sz w:val="24"/>
                <w:szCs w:val="24"/>
              </w:rPr>
              <w:t>ФКУ «ГБ МСЭ по г</w:t>
            </w:r>
            <w:proofErr w:type="gramStart"/>
            <w:r w:rsidRPr="00E765E9">
              <w:rPr>
                <w:sz w:val="24"/>
                <w:szCs w:val="24"/>
              </w:rPr>
              <w:t>.С</w:t>
            </w:r>
            <w:proofErr w:type="gramEnd"/>
            <w:r w:rsidRPr="00E765E9">
              <w:rPr>
                <w:sz w:val="24"/>
                <w:szCs w:val="24"/>
              </w:rPr>
              <w:t xml:space="preserve">евастополю» Минтруда России </w:t>
            </w:r>
          </w:p>
          <w:p w:rsidR="00284277" w:rsidRPr="00E765E9" w:rsidRDefault="00284277" w:rsidP="00284277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E765E9">
              <w:rPr>
                <w:sz w:val="24"/>
                <w:szCs w:val="24"/>
              </w:rPr>
              <w:t xml:space="preserve">Местонахождение: 299045, г. Севастополь,            ул. Репина, д. 15/3, </w:t>
            </w:r>
            <w:proofErr w:type="spellStart"/>
            <w:r w:rsidRPr="00E765E9">
              <w:rPr>
                <w:sz w:val="24"/>
                <w:szCs w:val="24"/>
              </w:rPr>
              <w:t>оф</w:t>
            </w:r>
            <w:proofErr w:type="spellEnd"/>
            <w:r w:rsidRPr="00E765E9">
              <w:rPr>
                <w:sz w:val="24"/>
                <w:szCs w:val="24"/>
              </w:rPr>
              <w:t>. 3</w:t>
            </w:r>
          </w:p>
          <w:p w:rsidR="00284277" w:rsidRPr="00E765E9" w:rsidRDefault="00284277" w:rsidP="00284277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proofErr w:type="gramStart"/>
            <w:r w:rsidRPr="00E765E9">
              <w:rPr>
                <w:sz w:val="24"/>
                <w:szCs w:val="24"/>
              </w:rPr>
              <w:t>П</w:t>
            </w:r>
            <w:proofErr w:type="gramEnd"/>
            <w:r w:rsidRPr="00E765E9">
              <w:rPr>
                <w:sz w:val="24"/>
                <w:szCs w:val="24"/>
              </w:rPr>
              <w:t xml:space="preserve">/а: 299011, г. Севастополь, ул. </w:t>
            </w:r>
            <w:proofErr w:type="spellStart"/>
            <w:r w:rsidRPr="00E765E9">
              <w:rPr>
                <w:sz w:val="24"/>
                <w:szCs w:val="24"/>
              </w:rPr>
              <w:t>Балаклавская</w:t>
            </w:r>
            <w:proofErr w:type="spellEnd"/>
            <w:r w:rsidRPr="00E765E9">
              <w:rPr>
                <w:sz w:val="24"/>
                <w:szCs w:val="24"/>
              </w:rPr>
              <w:t>, 3</w:t>
            </w:r>
          </w:p>
          <w:p w:rsidR="00284277" w:rsidRPr="00E765E9" w:rsidRDefault="00284277" w:rsidP="00284277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E765E9">
              <w:rPr>
                <w:sz w:val="24"/>
                <w:szCs w:val="24"/>
              </w:rPr>
              <w:t>Банковские реквизиты:</w:t>
            </w:r>
          </w:p>
          <w:p w:rsidR="00F919D5" w:rsidRPr="00CD1012" w:rsidRDefault="00F919D5" w:rsidP="00F919D5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CD1012">
              <w:rPr>
                <w:sz w:val="24"/>
                <w:szCs w:val="24"/>
              </w:rPr>
              <w:t xml:space="preserve">ЛС: 03741А92580 </w:t>
            </w:r>
          </w:p>
          <w:p w:rsidR="00F919D5" w:rsidRPr="00CD1012" w:rsidRDefault="00F919D5" w:rsidP="00F919D5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CD1012">
              <w:rPr>
                <w:sz w:val="24"/>
                <w:szCs w:val="24"/>
              </w:rPr>
              <w:t xml:space="preserve">КС: 03211643000000013250 </w:t>
            </w:r>
          </w:p>
          <w:p w:rsidR="00F919D5" w:rsidRPr="00CD1012" w:rsidRDefault="00F919D5" w:rsidP="00F919D5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CD1012">
              <w:rPr>
                <w:sz w:val="24"/>
                <w:szCs w:val="24"/>
              </w:rPr>
              <w:t xml:space="preserve">ЕКС: 40102810745370000024 </w:t>
            </w:r>
          </w:p>
          <w:p w:rsidR="00F919D5" w:rsidRPr="00CD1012" w:rsidRDefault="00F919D5" w:rsidP="00F919D5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CD1012">
              <w:rPr>
                <w:sz w:val="24"/>
                <w:szCs w:val="24"/>
              </w:rPr>
              <w:t xml:space="preserve">БИК: 012202102 </w:t>
            </w:r>
          </w:p>
          <w:p w:rsidR="00F919D5" w:rsidRPr="00CD1012" w:rsidRDefault="00F919D5" w:rsidP="00F919D5">
            <w:pPr>
              <w:pBdr>
                <w:bar w:val="single" w:sz="4" w:color="auto"/>
              </w:pBdr>
              <w:tabs>
                <w:tab w:val="left" w:pos="5475"/>
              </w:tabs>
              <w:rPr>
                <w:rStyle w:val="notranslate"/>
                <w:bCs/>
                <w:sz w:val="24"/>
                <w:szCs w:val="24"/>
              </w:rPr>
            </w:pPr>
            <w:r w:rsidRPr="00CD1012">
              <w:rPr>
                <w:sz w:val="24"/>
                <w:szCs w:val="24"/>
              </w:rPr>
              <w:t xml:space="preserve">ОКЦ № 1 ВВГУ Банка России// УФК по Нижегородской области, </w:t>
            </w:r>
            <w:proofErr w:type="gramStart"/>
            <w:r w:rsidRPr="00CD1012">
              <w:rPr>
                <w:sz w:val="24"/>
                <w:szCs w:val="24"/>
              </w:rPr>
              <w:t>г</w:t>
            </w:r>
            <w:proofErr w:type="gramEnd"/>
            <w:r w:rsidRPr="00CD1012">
              <w:rPr>
                <w:sz w:val="24"/>
                <w:szCs w:val="24"/>
              </w:rPr>
              <w:t xml:space="preserve">. Нижний </w:t>
            </w:r>
            <w:r w:rsidR="00A67D4E">
              <w:rPr>
                <w:sz w:val="24"/>
                <w:szCs w:val="24"/>
              </w:rPr>
              <w:t>Н</w:t>
            </w:r>
            <w:r w:rsidRPr="00CD1012">
              <w:rPr>
                <w:sz w:val="24"/>
                <w:szCs w:val="24"/>
              </w:rPr>
              <w:t>овгород</w:t>
            </w:r>
            <w:r w:rsidRPr="00CD1012">
              <w:rPr>
                <w:rStyle w:val="notranslate"/>
                <w:bCs/>
                <w:sz w:val="24"/>
                <w:szCs w:val="24"/>
              </w:rPr>
              <w:t xml:space="preserve"> </w:t>
            </w:r>
          </w:p>
          <w:p w:rsidR="00284277" w:rsidRPr="00E765E9" w:rsidRDefault="00284277" w:rsidP="00284277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E765E9">
              <w:rPr>
                <w:sz w:val="24"/>
                <w:szCs w:val="24"/>
              </w:rPr>
              <w:t>тел: (8692) 23-27-18</w:t>
            </w:r>
          </w:p>
          <w:p w:rsidR="00284277" w:rsidRPr="00E765E9" w:rsidRDefault="00284277" w:rsidP="00284277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E765E9">
              <w:rPr>
                <w:sz w:val="24"/>
                <w:szCs w:val="24"/>
              </w:rPr>
              <w:t>тел./факс:  54-39-27</w:t>
            </w:r>
          </w:p>
          <w:p w:rsidR="00284277" w:rsidRPr="00E765E9" w:rsidRDefault="00284277" w:rsidP="00284277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proofErr w:type="spellStart"/>
            <w:r w:rsidRPr="00E765E9">
              <w:rPr>
                <w:sz w:val="24"/>
                <w:szCs w:val="24"/>
              </w:rPr>
              <w:t>e-mail</w:t>
            </w:r>
            <w:proofErr w:type="spellEnd"/>
            <w:r w:rsidRPr="00E765E9">
              <w:rPr>
                <w:sz w:val="24"/>
                <w:szCs w:val="24"/>
              </w:rPr>
              <w:t xml:space="preserve">: sevmsek@mail.ru </w:t>
            </w:r>
          </w:p>
          <w:p w:rsidR="00284277" w:rsidRPr="00E765E9" w:rsidRDefault="00284277" w:rsidP="00284277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</w:p>
          <w:p w:rsidR="00284277" w:rsidRPr="00E765E9" w:rsidRDefault="00284277" w:rsidP="00284277">
            <w:pPr>
              <w:pBdr>
                <w:bar w:val="single" w:sz="4" w:color="auto"/>
              </w:pBdr>
              <w:tabs>
                <w:tab w:val="left" w:pos="5475"/>
              </w:tabs>
              <w:rPr>
                <w:sz w:val="24"/>
                <w:szCs w:val="24"/>
              </w:rPr>
            </w:pPr>
            <w:r w:rsidRPr="00E765E9">
              <w:rPr>
                <w:sz w:val="24"/>
                <w:szCs w:val="24"/>
              </w:rPr>
              <w:t xml:space="preserve">Руководитель-главный эксперт по МСЭ                  </w:t>
            </w:r>
          </w:p>
          <w:p w:rsidR="005A5720" w:rsidRPr="00B60674" w:rsidRDefault="00284277" w:rsidP="00284277">
            <w:pPr>
              <w:pBdr>
                <w:bar w:val="single" w:sz="4" w:color="auto"/>
              </w:pBdr>
              <w:tabs>
                <w:tab w:val="left" w:pos="5475"/>
              </w:tabs>
              <w:rPr>
                <w:iCs/>
                <w:sz w:val="24"/>
                <w:szCs w:val="24"/>
              </w:rPr>
            </w:pPr>
            <w:r w:rsidRPr="00E765E9">
              <w:rPr>
                <w:sz w:val="24"/>
                <w:szCs w:val="24"/>
              </w:rPr>
              <w:t xml:space="preserve">_______________/И.В. </w:t>
            </w:r>
            <w:proofErr w:type="spellStart"/>
            <w:r w:rsidRPr="00E765E9">
              <w:rPr>
                <w:sz w:val="24"/>
                <w:szCs w:val="24"/>
              </w:rPr>
              <w:t>Халевская</w:t>
            </w:r>
            <w:proofErr w:type="spellEnd"/>
            <w:r w:rsidRPr="00E765E9">
              <w:rPr>
                <w:sz w:val="24"/>
                <w:szCs w:val="24"/>
              </w:rPr>
              <w:t>/</w:t>
            </w:r>
          </w:p>
        </w:tc>
        <w:tc>
          <w:tcPr>
            <w:tcW w:w="4961" w:type="dxa"/>
            <w:gridSpan w:val="2"/>
          </w:tcPr>
          <w:p w:rsidR="003D70A7" w:rsidRDefault="001F6838" w:rsidP="003D70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:rsidR="001F6838" w:rsidRPr="001F6838" w:rsidRDefault="001F6838" w:rsidP="003D70A7">
            <w:pPr>
              <w:jc w:val="both"/>
              <w:rPr>
                <w:i/>
                <w:sz w:val="24"/>
                <w:szCs w:val="24"/>
              </w:rPr>
            </w:pPr>
            <w:r w:rsidRPr="001F6838">
              <w:rPr>
                <w:i/>
                <w:sz w:val="24"/>
                <w:szCs w:val="24"/>
              </w:rPr>
              <w:t>Реквизиты</w:t>
            </w:r>
          </w:p>
        </w:tc>
      </w:tr>
      <w:tr w:rsidR="00E42637" w:rsidRPr="003D70A7" w:rsidTr="00FB2A3E">
        <w:trPr>
          <w:trHeight w:val="2283"/>
        </w:trPr>
        <w:tc>
          <w:tcPr>
            <w:tcW w:w="9639" w:type="dxa"/>
            <w:gridSpan w:val="3"/>
          </w:tcPr>
          <w:p w:rsidR="007851B0" w:rsidRDefault="00E42637" w:rsidP="00E4263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5B8E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</w:t>
            </w:r>
          </w:p>
          <w:p w:rsidR="00E42637" w:rsidRPr="00325B8E" w:rsidRDefault="00E42637" w:rsidP="00E4263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5B8E">
              <w:rPr>
                <w:sz w:val="24"/>
                <w:szCs w:val="24"/>
              </w:rPr>
              <w:t>Приложение  №</w:t>
            </w:r>
            <w:r w:rsidR="00E765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325B8E">
              <w:rPr>
                <w:sz w:val="24"/>
                <w:szCs w:val="24"/>
              </w:rPr>
              <w:t xml:space="preserve"> </w:t>
            </w:r>
          </w:p>
          <w:p w:rsidR="00E42637" w:rsidRDefault="00E42637" w:rsidP="00E42637">
            <w:pPr>
              <w:jc w:val="right"/>
              <w:rPr>
                <w:sz w:val="24"/>
                <w:szCs w:val="24"/>
              </w:rPr>
            </w:pPr>
            <w:r w:rsidRPr="00325B8E">
              <w:rPr>
                <w:sz w:val="24"/>
                <w:szCs w:val="24"/>
              </w:rPr>
              <w:t xml:space="preserve">к </w:t>
            </w:r>
            <w:r w:rsidR="00284277">
              <w:rPr>
                <w:sz w:val="24"/>
                <w:szCs w:val="24"/>
              </w:rPr>
              <w:t xml:space="preserve">государственному </w:t>
            </w:r>
            <w:r w:rsidRPr="00325B8E">
              <w:rPr>
                <w:sz w:val="24"/>
                <w:szCs w:val="24"/>
              </w:rPr>
              <w:t>контракту</w:t>
            </w:r>
            <w:r w:rsidR="00284277">
              <w:rPr>
                <w:sz w:val="24"/>
                <w:szCs w:val="24"/>
              </w:rPr>
              <w:t xml:space="preserve"> на оказание услуг</w:t>
            </w:r>
          </w:p>
          <w:p w:rsidR="00E42637" w:rsidRPr="00325B8E" w:rsidRDefault="00284277" w:rsidP="00284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по утилизации имущества </w:t>
            </w:r>
            <w:r w:rsidR="00E42637" w:rsidRPr="00325B8E">
              <w:rPr>
                <w:sz w:val="24"/>
                <w:szCs w:val="24"/>
              </w:rPr>
              <w:t>№</w:t>
            </w:r>
            <w:proofErr w:type="spellStart"/>
            <w:r w:rsidR="00E42637" w:rsidRPr="00325B8E">
              <w:rPr>
                <w:sz w:val="24"/>
                <w:szCs w:val="24"/>
              </w:rPr>
              <w:t>_____от</w:t>
            </w:r>
            <w:proofErr w:type="spellEnd"/>
            <w:r w:rsidR="00E42637" w:rsidRPr="00325B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</w:t>
            </w:r>
            <w:r w:rsidR="00E42637">
              <w:rPr>
                <w:sz w:val="24"/>
                <w:szCs w:val="24"/>
              </w:rPr>
              <w:t>___</w:t>
            </w:r>
            <w:r w:rsidR="00E42637" w:rsidRPr="00325B8E">
              <w:rPr>
                <w:sz w:val="24"/>
                <w:szCs w:val="24"/>
              </w:rPr>
              <w:t>.202</w:t>
            </w:r>
            <w:r w:rsidR="009C0F5F">
              <w:rPr>
                <w:sz w:val="24"/>
                <w:szCs w:val="24"/>
              </w:rPr>
              <w:t>6</w:t>
            </w:r>
            <w:r w:rsidR="00E42637" w:rsidRPr="00325B8E">
              <w:rPr>
                <w:sz w:val="24"/>
                <w:szCs w:val="24"/>
              </w:rPr>
              <w:t xml:space="preserve"> г.</w:t>
            </w:r>
          </w:p>
          <w:p w:rsidR="009C0F5F" w:rsidRDefault="009C0F5F" w:rsidP="009C0F5F">
            <w:pPr>
              <w:jc w:val="center"/>
              <w:rPr>
                <w:b/>
                <w:sz w:val="24"/>
                <w:szCs w:val="24"/>
              </w:rPr>
            </w:pPr>
          </w:p>
          <w:p w:rsidR="009C0F5F" w:rsidRDefault="009C0F5F" w:rsidP="009C0F5F">
            <w:pPr>
              <w:jc w:val="center"/>
              <w:rPr>
                <w:b/>
                <w:sz w:val="24"/>
                <w:szCs w:val="24"/>
              </w:rPr>
            </w:pPr>
          </w:p>
          <w:p w:rsidR="009C0F5F" w:rsidRDefault="009C0F5F" w:rsidP="009C0F5F">
            <w:pPr>
              <w:jc w:val="center"/>
              <w:rPr>
                <w:b/>
                <w:sz w:val="24"/>
                <w:szCs w:val="24"/>
              </w:rPr>
            </w:pPr>
            <w:r w:rsidRPr="000D38DC">
              <w:rPr>
                <w:b/>
                <w:sz w:val="24"/>
                <w:szCs w:val="24"/>
              </w:rPr>
              <w:t>Спецификация</w:t>
            </w:r>
          </w:p>
          <w:p w:rsidR="00284277" w:rsidRDefault="00284277" w:rsidP="000D38DC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3"/>
              <w:gridCol w:w="3359"/>
              <w:gridCol w:w="850"/>
              <w:gridCol w:w="1701"/>
              <w:gridCol w:w="1418"/>
              <w:gridCol w:w="1414"/>
              <w:gridCol w:w="791"/>
            </w:tblGrid>
            <w:tr w:rsidR="009C0F5F" w:rsidRPr="000607A0" w:rsidTr="009C0F5F">
              <w:trPr>
                <w:trHeight w:val="559"/>
              </w:trPr>
              <w:tc>
                <w:tcPr>
                  <w:tcW w:w="673" w:type="dxa"/>
                </w:tcPr>
                <w:p w:rsidR="009C0F5F" w:rsidRPr="00F919D5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919D5">
                    <w:rPr>
                      <w:rFonts w:eastAsia="Calibri"/>
                      <w:lang w:eastAsia="en-US"/>
                    </w:rPr>
                    <w:t>№</w:t>
                  </w:r>
                </w:p>
                <w:p w:rsidR="009C0F5F" w:rsidRPr="00F919D5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proofErr w:type="gramStart"/>
                  <w:r w:rsidRPr="00F919D5">
                    <w:rPr>
                      <w:rFonts w:eastAsia="Calibri"/>
                      <w:lang w:eastAsia="en-US"/>
                    </w:rPr>
                    <w:t>п</w:t>
                  </w:r>
                  <w:proofErr w:type="spellEnd"/>
                  <w:proofErr w:type="gramEnd"/>
                  <w:r w:rsidRPr="00F919D5">
                    <w:rPr>
                      <w:rFonts w:eastAsia="Calibri"/>
                      <w:lang w:eastAsia="en-US"/>
                    </w:rPr>
                    <w:t>/</w:t>
                  </w:r>
                  <w:proofErr w:type="spellStart"/>
                  <w:r w:rsidRPr="00F919D5">
                    <w:rPr>
                      <w:rFonts w:eastAsia="Calibri"/>
                      <w:lang w:eastAsia="en-US"/>
                    </w:rPr>
                    <w:t>п</w:t>
                  </w:r>
                  <w:proofErr w:type="spellEnd"/>
                </w:p>
              </w:tc>
              <w:tc>
                <w:tcPr>
                  <w:tcW w:w="3359" w:type="dxa"/>
                  <w:vAlign w:val="center"/>
                </w:tcPr>
                <w:p w:rsidR="009C0F5F" w:rsidRPr="00F919D5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F919D5">
                    <w:rPr>
                      <w:rFonts w:eastAsia="Calibri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850" w:type="dxa"/>
                  <w:vAlign w:val="center"/>
                </w:tcPr>
                <w:p w:rsidR="009C0F5F" w:rsidRPr="00F919D5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919D5">
                    <w:rPr>
                      <w:rFonts w:eastAsia="Calibri"/>
                      <w:lang w:eastAsia="en-US"/>
                    </w:rPr>
                    <w:t xml:space="preserve">Кол-во, </w:t>
                  </w:r>
                  <w:proofErr w:type="spellStart"/>
                  <w:proofErr w:type="gramStart"/>
                  <w:r w:rsidRPr="00F919D5">
                    <w:rPr>
                      <w:rFonts w:eastAsia="Calibri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</w:tcPr>
                <w:p w:rsidR="009C0F5F" w:rsidRPr="00F919D5" w:rsidRDefault="009C0F5F" w:rsidP="009C0F5F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919D5">
                    <w:rPr>
                      <w:rFonts w:eastAsia="Calibri"/>
                      <w:lang w:eastAsia="en-US"/>
                    </w:rPr>
                    <w:t>ФККО</w:t>
                  </w:r>
                </w:p>
              </w:tc>
              <w:tc>
                <w:tcPr>
                  <w:tcW w:w="1418" w:type="dxa"/>
                </w:tcPr>
                <w:p w:rsidR="009C0F5F" w:rsidRPr="00F919D5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919D5">
                    <w:rPr>
                      <w:rFonts w:eastAsia="Calibri"/>
                      <w:lang w:eastAsia="en-US"/>
                    </w:rPr>
                    <w:t>Стоимость за 1 шт</w:t>
                  </w:r>
                  <w:r w:rsidRPr="00F919D5">
                    <w:rPr>
                      <w:rFonts w:eastAsia="Calibri"/>
                      <w:i/>
                      <w:lang w:eastAsia="en-US"/>
                    </w:rPr>
                    <w:t>. с НДС, без НДС</w:t>
                  </w:r>
                  <w:r w:rsidRPr="00F919D5">
                    <w:rPr>
                      <w:rFonts w:eastAsia="Calibri"/>
                      <w:lang w:eastAsia="en-US"/>
                    </w:rPr>
                    <w:t>, руб.</w:t>
                  </w:r>
                </w:p>
              </w:tc>
              <w:tc>
                <w:tcPr>
                  <w:tcW w:w="1414" w:type="dxa"/>
                </w:tcPr>
                <w:p w:rsidR="009C0F5F" w:rsidRPr="00F919D5" w:rsidRDefault="009C0F5F" w:rsidP="009C0F5F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919D5">
                    <w:rPr>
                      <w:rFonts w:eastAsia="Calibri"/>
                      <w:lang w:eastAsia="en-US"/>
                    </w:rPr>
                    <w:t>Общая стоимость, руб.</w:t>
                  </w:r>
                </w:p>
              </w:tc>
              <w:tc>
                <w:tcPr>
                  <w:tcW w:w="791" w:type="dxa"/>
                </w:tcPr>
                <w:p w:rsidR="009C0F5F" w:rsidRPr="000607A0" w:rsidRDefault="009C0F5F" w:rsidP="009C0F5F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9C0F5F" w:rsidRPr="000607A0" w:rsidTr="009C0F5F">
              <w:tc>
                <w:tcPr>
                  <w:tcW w:w="673" w:type="dxa"/>
                  <w:vAlign w:val="center"/>
                </w:tcPr>
                <w:p w:rsidR="009C0F5F" w:rsidRPr="000607A0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607A0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3359" w:type="dxa"/>
                  <w:vAlign w:val="bottom"/>
                </w:tcPr>
                <w:p w:rsidR="009C0F5F" w:rsidRPr="00F919D5" w:rsidRDefault="009C0F5F" w:rsidP="006F2A8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Кресло офисное "Консул-экстра"</w:t>
                  </w:r>
                </w:p>
              </w:tc>
              <w:tc>
                <w:tcPr>
                  <w:tcW w:w="850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01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4 92 111 81 52 4</w:t>
                  </w:r>
                </w:p>
              </w:tc>
              <w:tc>
                <w:tcPr>
                  <w:tcW w:w="1418" w:type="dxa"/>
                </w:tcPr>
                <w:p w:rsidR="009C0F5F" w:rsidRPr="000607A0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9C0F5F" w:rsidRPr="000607A0" w:rsidRDefault="009C0F5F" w:rsidP="009C0F5F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791" w:type="dxa"/>
                </w:tcPr>
                <w:p w:rsidR="009C0F5F" w:rsidRPr="000607A0" w:rsidRDefault="009C0F5F" w:rsidP="009C0F5F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9C0F5F" w:rsidRPr="000607A0" w:rsidTr="009C0F5F">
              <w:tc>
                <w:tcPr>
                  <w:tcW w:w="673" w:type="dxa"/>
                  <w:vAlign w:val="center"/>
                </w:tcPr>
                <w:p w:rsidR="009C0F5F" w:rsidRPr="000607A0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3359" w:type="dxa"/>
                  <w:vAlign w:val="bottom"/>
                </w:tcPr>
                <w:p w:rsidR="009C0F5F" w:rsidRPr="00F919D5" w:rsidRDefault="009C0F5F" w:rsidP="00F919D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F919D5">
                    <w:rPr>
                      <w:color w:val="000000"/>
                      <w:sz w:val="22"/>
                      <w:szCs w:val="22"/>
                    </w:rPr>
                    <w:t xml:space="preserve">Кресло офисное LK-3 </w:t>
                  </w:r>
                  <w:proofErr w:type="spellStart"/>
                  <w:r w:rsidRPr="00F919D5">
                    <w:rPr>
                      <w:color w:val="000000"/>
                      <w:sz w:val="22"/>
                      <w:szCs w:val="22"/>
                    </w:rPr>
                    <w:t>Ch</w:t>
                  </w:r>
                  <w:proofErr w:type="spellEnd"/>
                  <w:r w:rsidRPr="00F919D5">
                    <w:rPr>
                      <w:color w:val="000000"/>
                      <w:sz w:val="22"/>
                      <w:szCs w:val="22"/>
                    </w:rPr>
                    <w:t xml:space="preserve"> (721, бежевое</w:t>
                  </w:r>
                  <w:proofErr w:type="gramEnd"/>
                </w:p>
              </w:tc>
              <w:tc>
                <w:tcPr>
                  <w:tcW w:w="850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4 92 111 81 52 4</w:t>
                  </w:r>
                </w:p>
              </w:tc>
              <w:tc>
                <w:tcPr>
                  <w:tcW w:w="1418" w:type="dxa"/>
                  <w:vAlign w:val="center"/>
                </w:tcPr>
                <w:p w:rsidR="009C0F5F" w:rsidRPr="000607A0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0F5F" w:rsidRPr="000607A0" w:rsidRDefault="009C0F5F" w:rsidP="009C0F5F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9C0F5F" w:rsidRPr="000607A0" w:rsidRDefault="009C0F5F" w:rsidP="009C0F5F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9C0F5F" w:rsidTr="009C0F5F">
              <w:tc>
                <w:tcPr>
                  <w:tcW w:w="673" w:type="dxa"/>
                  <w:vAlign w:val="center"/>
                </w:tcPr>
                <w:p w:rsidR="009C0F5F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3359" w:type="dxa"/>
                  <w:vAlign w:val="bottom"/>
                </w:tcPr>
                <w:p w:rsidR="009C0F5F" w:rsidRPr="00F919D5" w:rsidRDefault="009C0F5F" w:rsidP="00F919D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Кресло МР-70</w:t>
                  </w:r>
                </w:p>
              </w:tc>
              <w:tc>
                <w:tcPr>
                  <w:tcW w:w="850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01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4 92 111 81 52 4</w:t>
                  </w:r>
                </w:p>
              </w:tc>
              <w:tc>
                <w:tcPr>
                  <w:tcW w:w="1418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9C0F5F" w:rsidTr="009C0F5F">
              <w:tc>
                <w:tcPr>
                  <w:tcW w:w="673" w:type="dxa"/>
                  <w:vAlign w:val="center"/>
                </w:tcPr>
                <w:p w:rsidR="009C0F5F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3359" w:type="dxa"/>
                  <w:vAlign w:val="bottom"/>
                </w:tcPr>
                <w:p w:rsidR="009C0F5F" w:rsidRPr="00F919D5" w:rsidRDefault="009C0F5F" w:rsidP="00F919D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Стул детский</w:t>
                  </w:r>
                </w:p>
              </w:tc>
              <w:tc>
                <w:tcPr>
                  <w:tcW w:w="850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1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4 92 111 81 52 4</w:t>
                  </w:r>
                </w:p>
              </w:tc>
              <w:tc>
                <w:tcPr>
                  <w:tcW w:w="1418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9C0F5F" w:rsidTr="009C0F5F">
              <w:tc>
                <w:tcPr>
                  <w:tcW w:w="673" w:type="dxa"/>
                  <w:vAlign w:val="center"/>
                </w:tcPr>
                <w:p w:rsidR="009C0F5F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3359" w:type="dxa"/>
                  <w:vAlign w:val="bottom"/>
                </w:tcPr>
                <w:p w:rsidR="009C0F5F" w:rsidRPr="00F919D5" w:rsidRDefault="009C0F5F" w:rsidP="00F919D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Тележка уборочная "</w:t>
                  </w:r>
                  <w:proofErr w:type="spellStart"/>
                  <w:r w:rsidRPr="00F919D5">
                    <w:rPr>
                      <w:color w:val="000000"/>
                      <w:sz w:val="22"/>
                      <w:szCs w:val="22"/>
                    </w:rPr>
                    <w:t>Проф</w:t>
                  </w:r>
                  <w:proofErr w:type="spellEnd"/>
                  <w:r w:rsidRPr="00F919D5">
                    <w:rPr>
                      <w:color w:val="000000"/>
                      <w:sz w:val="22"/>
                      <w:szCs w:val="22"/>
                    </w:rPr>
                    <w:t>", 2 съемных ведра по 20л</w:t>
                  </w:r>
                </w:p>
              </w:tc>
              <w:tc>
                <w:tcPr>
                  <w:tcW w:w="850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4 92 111 81 52 4</w:t>
                  </w:r>
                </w:p>
              </w:tc>
              <w:tc>
                <w:tcPr>
                  <w:tcW w:w="1418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9C0F5F" w:rsidTr="009C0F5F">
              <w:tc>
                <w:tcPr>
                  <w:tcW w:w="673" w:type="dxa"/>
                  <w:vAlign w:val="center"/>
                </w:tcPr>
                <w:p w:rsidR="009C0F5F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3359" w:type="dxa"/>
                  <w:vAlign w:val="bottom"/>
                </w:tcPr>
                <w:p w:rsidR="009C0F5F" w:rsidRPr="00F919D5" w:rsidRDefault="009C0F5F" w:rsidP="00F919D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 xml:space="preserve">Уничтожитель бумаг (шредер) </w:t>
                  </w:r>
                  <w:proofErr w:type="spellStart"/>
                  <w:r w:rsidRPr="00F919D5">
                    <w:rPr>
                      <w:color w:val="000000"/>
                      <w:sz w:val="22"/>
                      <w:szCs w:val="22"/>
                    </w:rPr>
                    <w:t>Geha</w:t>
                  </w:r>
                  <w:proofErr w:type="spellEnd"/>
                  <w:r w:rsidRPr="00F919D5">
                    <w:rPr>
                      <w:color w:val="000000"/>
                      <w:sz w:val="22"/>
                      <w:szCs w:val="22"/>
                    </w:rPr>
                    <w:t xml:space="preserve"> X7</w:t>
                  </w:r>
                </w:p>
              </w:tc>
              <w:tc>
                <w:tcPr>
                  <w:tcW w:w="850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4 82 823 71 52 4</w:t>
                  </w:r>
                </w:p>
              </w:tc>
              <w:tc>
                <w:tcPr>
                  <w:tcW w:w="1418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9C0F5F" w:rsidTr="009C0F5F">
              <w:tc>
                <w:tcPr>
                  <w:tcW w:w="673" w:type="dxa"/>
                  <w:vAlign w:val="center"/>
                </w:tcPr>
                <w:p w:rsidR="009C0F5F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3359" w:type="dxa"/>
                  <w:vAlign w:val="bottom"/>
                </w:tcPr>
                <w:p w:rsidR="009C0F5F" w:rsidRPr="00F919D5" w:rsidRDefault="009C0F5F" w:rsidP="00F919D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F919D5">
                    <w:rPr>
                      <w:color w:val="000000"/>
                      <w:sz w:val="22"/>
                      <w:szCs w:val="22"/>
                    </w:rPr>
                    <w:t>SMixx</w:t>
                  </w:r>
                  <w:proofErr w:type="spellEnd"/>
                  <w:r w:rsidRPr="00F919D5">
                    <w:rPr>
                      <w:color w:val="000000"/>
                      <w:sz w:val="22"/>
                      <w:szCs w:val="22"/>
                    </w:rPr>
                    <w:t xml:space="preserve"> 16LD/E </w:t>
                  </w:r>
                  <w:proofErr w:type="spellStart"/>
                  <w:r w:rsidRPr="00F919D5">
                    <w:rPr>
                      <w:color w:val="000000"/>
                      <w:sz w:val="22"/>
                      <w:szCs w:val="22"/>
                    </w:rPr>
                    <w:t>silver</w:t>
                  </w:r>
                  <w:proofErr w:type="spellEnd"/>
                  <w:r w:rsidRPr="00F919D5">
                    <w:rPr>
                      <w:color w:val="000000"/>
                      <w:sz w:val="22"/>
                      <w:szCs w:val="22"/>
                    </w:rPr>
                    <w:t xml:space="preserve"> (напольный </w:t>
                  </w:r>
                  <w:proofErr w:type="spellStart"/>
                  <w:r w:rsidRPr="00F919D5">
                    <w:rPr>
                      <w:color w:val="000000"/>
                      <w:sz w:val="22"/>
                      <w:szCs w:val="22"/>
                    </w:rPr>
                    <w:t>кулер</w:t>
                  </w:r>
                  <w:proofErr w:type="spellEnd"/>
                  <w:r w:rsidRPr="00F919D5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50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01" w:type="dxa"/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4 82 529 11 52 4</w:t>
                  </w:r>
                </w:p>
              </w:tc>
              <w:tc>
                <w:tcPr>
                  <w:tcW w:w="1418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9C0F5F" w:rsidTr="009C0F5F"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C0F5F" w:rsidRPr="00F919D5" w:rsidRDefault="009C0F5F" w:rsidP="00F919D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F919D5">
                    <w:rPr>
                      <w:color w:val="000000"/>
                      <w:sz w:val="22"/>
                      <w:szCs w:val="22"/>
                    </w:rPr>
                    <w:t>Водораздатчик</w:t>
                  </w:r>
                  <w:proofErr w:type="spellEnd"/>
                  <w:r w:rsidRPr="00F919D5">
                    <w:rPr>
                      <w:color w:val="000000"/>
                      <w:sz w:val="22"/>
                      <w:szCs w:val="22"/>
                    </w:rPr>
                    <w:t xml:space="preserve"> "</w:t>
                  </w:r>
                  <w:proofErr w:type="spellStart"/>
                  <w:r w:rsidRPr="00F919D5">
                    <w:rPr>
                      <w:color w:val="000000"/>
                      <w:sz w:val="22"/>
                      <w:szCs w:val="22"/>
                    </w:rPr>
                    <w:t>Aqua</w:t>
                  </w:r>
                  <w:proofErr w:type="spellEnd"/>
                  <w:r w:rsidRPr="00F919D5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919D5">
                    <w:rPr>
                      <w:color w:val="000000"/>
                      <w:sz w:val="22"/>
                      <w:szCs w:val="22"/>
                    </w:rPr>
                    <w:t>Work</w:t>
                  </w:r>
                  <w:proofErr w:type="spellEnd"/>
                  <w:r w:rsidRPr="00F919D5">
                    <w:rPr>
                      <w:color w:val="000000"/>
                      <w:sz w:val="22"/>
                      <w:szCs w:val="22"/>
                    </w:rPr>
                    <w:t>" 0.7 LW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C0F5F" w:rsidRPr="00F919D5" w:rsidRDefault="006F2A8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4 82 529 11 52 4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9C0F5F" w:rsidTr="009C0F5F"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C0F5F" w:rsidRPr="00F919D5" w:rsidRDefault="009C0F5F" w:rsidP="00F919D5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F919D5">
                    <w:rPr>
                      <w:sz w:val="22"/>
                      <w:szCs w:val="22"/>
                    </w:rPr>
                    <w:t>Облучатель-рециркулятор</w:t>
                  </w:r>
                  <w:proofErr w:type="spellEnd"/>
                  <w:r w:rsidRPr="00F919D5">
                    <w:rPr>
                      <w:sz w:val="22"/>
                      <w:szCs w:val="22"/>
                    </w:rPr>
                    <w:t xml:space="preserve"> воздуха </w:t>
                  </w:r>
                  <w:proofErr w:type="gramStart"/>
                  <w:r w:rsidRPr="00F919D5">
                    <w:rPr>
                      <w:sz w:val="22"/>
                      <w:szCs w:val="22"/>
                    </w:rPr>
                    <w:t>передвижной</w:t>
                  </w:r>
                  <w:proofErr w:type="gramEnd"/>
                  <w:r w:rsidRPr="00F919D5">
                    <w:rPr>
                      <w:sz w:val="22"/>
                      <w:szCs w:val="22"/>
                    </w:rPr>
                    <w:t xml:space="preserve"> ОРУБПЗ-3 </w:t>
                  </w:r>
                  <w:proofErr w:type="spellStart"/>
                  <w:r w:rsidRPr="00F919D5">
                    <w:rPr>
                      <w:sz w:val="22"/>
                      <w:szCs w:val="22"/>
                    </w:rPr>
                    <w:t>Кронт</w:t>
                  </w:r>
                  <w:proofErr w:type="spellEnd"/>
                  <w:r w:rsidRPr="00F919D5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919D5">
                    <w:rPr>
                      <w:sz w:val="22"/>
                      <w:szCs w:val="22"/>
                    </w:rPr>
                    <w:t>Дезар</w:t>
                  </w:r>
                  <w:proofErr w:type="spellEnd"/>
                  <w:r w:rsidRPr="00F919D5">
                    <w:rPr>
                      <w:sz w:val="22"/>
                      <w:szCs w:val="22"/>
                    </w:rPr>
                    <w:t xml:space="preserve"> 4)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4 81 651 11 52 4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9C0F5F" w:rsidTr="009C0F5F"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C0F5F" w:rsidRPr="00F919D5" w:rsidRDefault="009C0F5F" w:rsidP="00F919D5">
                  <w:pPr>
                    <w:rPr>
                      <w:sz w:val="22"/>
                      <w:szCs w:val="22"/>
                    </w:rPr>
                  </w:pPr>
                  <w:r w:rsidRPr="00F919D5">
                    <w:rPr>
                      <w:sz w:val="22"/>
                      <w:szCs w:val="22"/>
                    </w:rPr>
                    <w:t xml:space="preserve">Автошины </w:t>
                  </w:r>
                  <w:proofErr w:type="spellStart"/>
                  <w:r w:rsidRPr="00F919D5">
                    <w:rPr>
                      <w:sz w:val="22"/>
                      <w:szCs w:val="22"/>
                    </w:rPr>
                    <w:t>Yokohama</w:t>
                  </w:r>
                  <w:proofErr w:type="spellEnd"/>
                  <w:r w:rsidRPr="00F919D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919D5">
                    <w:rPr>
                      <w:sz w:val="22"/>
                      <w:szCs w:val="22"/>
                    </w:rPr>
                    <w:t>A.Drave</w:t>
                  </w:r>
                  <w:proofErr w:type="spellEnd"/>
                  <w:r w:rsidRPr="00F919D5">
                    <w:rPr>
                      <w:sz w:val="22"/>
                      <w:szCs w:val="22"/>
                    </w:rPr>
                    <w:t xml:space="preserve"> AA01 185/65 R15 88T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C0F5F" w:rsidRPr="00F919D5" w:rsidRDefault="009C0F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919D5">
                    <w:rPr>
                      <w:color w:val="000000"/>
                      <w:sz w:val="22"/>
                      <w:szCs w:val="22"/>
                    </w:rPr>
                    <w:t>9 21 130 02 50 4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0F5F" w:rsidRDefault="009C0F5F" w:rsidP="00187796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284277" w:rsidRDefault="00284277" w:rsidP="000D38DC">
            <w:pPr>
              <w:jc w:val="center"/>
              <w:rPr>
                <w:b/>
                <w:sz w:val="24"/>
                <w:szCs w:val="24"/>
              </w:rPr>
            </w:pPr>
          </w:p>
          <w:p w:rsidR="00E42637" w:rsidRDefault="00284277" w:rsidP="00284277">
            <w:pPr>
              <w:rPr>
                <w:sz w:val="24"/>
                <w:szCs w:val="24"/>
              </w:rPr>
            </w:pPr>
            <w:r w:rsidRPr="00284277">
              <w:rPr>
                <w:sz w:val="24"/>
                <w:szCs w:val="24"/>
              </w:rPr>
              <w:t>ИТОГО:</w:t>
            </w:r>
          </w:p>
          <w:p w:rsidR="00284277" w:rsidRDefault="00284277" w:rsidP="00284277">
            <w:pPr>
              <w:rPr>
                <w:sz w:val="24"/>
                <w:szCs w:val="24"/>
              </w:rPr>
            </w:pPr>
          </w:p>
          <w:p w:rsidR="00284277" w:rsidRDefault="00284277" w:rsidP="00284277">
            <w:pPr>
              <w:rPr>
                <w:sz w:val="24"/>
                <w:szCs w:val="24"/>
              </w:rPr>
            </w:pPr>
          </w:p>
        </w:tc>
      </w:tr>
      <w:tr w:rsidR="000D38DC" w:rsidRPr="003D70A7" w:rsidTr="00284277">
        <w:trPr>
          <w:trHeight w:val="293"/>
        </w:trPr>
        <w:tc>
          <w:tcPr>
            <w:tcW w:w="9639" w:type="dxa"/>
            <w:gridSpan w:val="3"/>
          </w:tcPr>
          <w:p w:rsidR="000D38DC" w:rsidRPr="00325B8E" w:rsidRDefault="000D38DC" w:rsidP="000D38D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8DC" w:rsidRPr="003D70A7" w:rsidTr="00284277">
        <w:trPr>
          <w:trHeight w:val="1815"/>
        </w:trPr>
        <w:tc>
          <w:tcPr>
            <w:tcW w:w="5010" w:type="dxa"/>
            <w:gridSpan w:val="2"/>
          </w:tcPr>
          <w:p w:rsidR="000D38DC" w:rsidRPr="00A033D4" w:rsidRDefault="000D38DC" w:rsidP="001866A7">
            <w:pPr>
              <w:pStyle w:val="12"/>
              <w:widowControl/>
              <w:tabs>
                <w:tab w:val="num" w:pos="540"/>
              </w:tabs>
              <w:rPr>
                <w:b/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 xml:space="preserve"> </w:t>
            </w:r>
            <w:r w:rsidRPr="00A033D4">
              <w:rPr>
                <w:b/>
                <w:sz w:val="24"/>
                <w:szCs w:val="24"/>
              </w:rPr>
              <w:t>ЗАКАЗЧИК</w:t>
            </w:r>
          </w:p>
          <w:p w:rsidR="000D38DC" w:rsidRDefault="000D38DC" w:rsidP="000D38DC">
            <w:pPr>
              <w:pStyle w:val="12"/>
              <w:widowControl/>
              <w:tabs>
                <w:tab w:val="num" w:pos="540"/>
              </w:tabs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ФКУ «ГБ МСЭ по г. Севастополю» Минтруда России</w:t>
            </w:r>
          </w:p>
          <w:p w:rsidR="00E765E9" w:rsidRDefault="00E765E9" w:rsidP="000D38DC">
            <w:pPr>
              <w:pStyle w:val="12"/>
              <w:widowControl/>
              <w:tabs>
                <w:tab w:val="num" w:pos="540"/>
              </w:tabs>
              <w:rPr>
                <w:sz w:val="24"/>
                <w:szCs w:val="24"/>
              </w:rPr>
            </w:pPr>
          </w:p>
          <w:p w:rsidR="00E765E9" w:rsidRPr="00E765E9" w:rsidRDefault="00E765E9" w:rsidP="00E765E9">
            <w:pPr>
              <w:pStyle w:val="12"/>
              <w:tabs>
                <w:tab w:val="num" w:pos="540"/>
              </w:tabs>
              <w:rPr>
                <w:sz w:val="24"/>
                <w:szCs w:val="24"/>
              </w:rPr>
            </w:pPr>
            <w:r w:rsidRPr="00E765E9">
              <w:rPr>
                <w:sz w:val="24"/>
                <w:szCs w:val="24"/>
              </w:rPr>
              <w:t xml:space="preserve">Руководитель – главный эксперт </w:t>
            </w:r>
          </w:p>
          <w:p w:rsidR="00E765E9" w:rsidRPr="00A033D4" w:rsidRDefault="00E765E9" w:rsidP="00E765E9">
            <w:pPr>
              <w:pStyle w:val="12"/>
              <w:widowControl/>
              <w:tabs>
                <w:tab w:val="num" w:pos="540"/>
              </w:tabs>
              <w:rPr>
                <w:sz w:val="24"/>
                <w:szCs w:val="24"/>
              </w:rPr>
            </w:pPr>
            <w:r w:rsidRPr="00E765E9">
              <w:rPr>
                <w:sz w:val="24"/>
                <w:szCs w:val="24"/>
              </w:rPr>
              <w:t>по медико-социальной экспертизе</w:t>
            </w:r>
          </w:p>
          <w:p w:rsidR="000D38DC" w:rsidRPr="00A033D4" w:rsidRDefault="000D38DC" w:rsidP="001866A7">
            <w:pPr>
              <w:ind w:right="-5"/>
              <w:rPr>
                <w:sz w:val="24"/>
                <w:szCs w:val="24"/>
              </w:rPr>
            </w:pPr>
          </w:p>
          <w:p w:rsidR="000D38DC" w:rsidRPr="00A033D4" w:rsidRDefault="000D38DC" w:rsidP="001866A7">
            <w:pPr>
              <w:pBdr>
                <w:bar w:val="single" w:sz="4" w:color="auto"/>
              </w:pBdr>
              <w:tabs>
                <w:tab w:val="left" w:pos="5475"/>
              </w:tabs>
              <w:rPr>
                <w:iCs/>
                <w:sz w:val="24"/>
                <w:szCs w:val="24"/>
              </w:rPr>
            </w:pPr>
            <w:r w:rsidRPr="00A033D4">
              <w:rPr>
                <w:rStyle w:val="notranslate"/>
                <w:bCs/>
                <w:sz w:val="24"/>
                <w:szCs w:val="24"/>
              </w:rPr>
              <w:t>__</w:t>
            </w:r>
            <w:r w:rsidRPr="00A033D4">
              <w:rPr>
                <w:iCs/>
                <w:sz w:val="24"/>
                <w:szCs w:val="24"/>
              </w:rPr>
              <w:t>__________________</w:t>
            </w:r>
            <w:r w:rsidRPr="00A033D4">
              <w:rPr>
                <w:sz w:val="24"/>
                <w:szCs w:val="24"/>
              </w:rPr>
              <w:t xml:space="preserve"> /</w:t>
            </w:r>
            <w:r w:rsidR="00E765E9">
              <w:rPr>
                <w:sz w:val="24"/>
                <w:szCs w:val="24"/>
              </w:rPr>
              <w:t xml:space="preserve">И.В. </w:t>
            </w:r>
            <w:proofErr w:type="spellStart"/>
            <w:r w:rsidR="00E765E9">
              <w:rPr>
                <w:sz w:val="24"/>
                <w:szCs w:val="24"/>
              </w:rPr>
              <w:t>Халевская</w:t>
            </w:r>
            <w:proofErr w:type="spellEnd"/>
            <w:r w:rsidRPr="00A033D4">
              <w:rPr>
                <w:sz w:val="24"/>
                <w:szCs w:val="24"/>
              </w:rPr>
              <w:t xml:space="preserve">/                     </w:t>
            </w:r>
          </w:p>
          <w:p w:rsidR="000D38DC" w:rsidRPr="00A033D4" w:rsidRDefault="000D38DC" w:rsidP="001866A7">
            <w:pPr>
              <w:pStyle w:val="12"/>
              <w:widowControl/>
              <w:tabs>
                <w:tab w:val="num" w:pos="540"/>
              </w:tabs>
              <w:rPr>
                <w:b/>
                <w:sz w:val="24"/>
                <w:szCs w:val="24"/>
              </w:rPr>
            </w:pPr>
          </w:p>
          <w:p w:rsidR="000D38DC" w:rsidRPr="00A033D4" w:rsidRDefault="000D38DC" w:rsidP="001866A7">
            <w:pPr>
              <w:pStyle w:val="12"/>
              <w:widowControl/>
              <w:tabs>
                <w:tab w:val="num" w:pos="540"/>
              </w:tabs>
              <w:rPr>
                <w:b/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29" w:type="dxa"/>
          </w:tcPr>
          <w:p w:rsidR="000D38DC" w:rsidRPr="00A033D4" w:rsidRDefault="000D38DC" w:rsidP="001866A7">
            <w:pPr>
              <w:rPr>
                <w:b/>
                <w:sz w:val="24"/>
                <w:szCs w:val="24"/>
              </w:rPr>
            </w:pPr>
            <w:r w:rsidRPr="00A033D4">
              <w:rPr>
                <w:b/>
                <w:sz w:val="24"/>
                <w:szCs w:val="24"/>
              </w:rPr>
              <w:t>ИСПОЛНИТЕЛЬ</w:t>
            </w:r>
          </w:p>
          <w:p w:rsidR="000D38DC" w:rsidRDefault="000D38DC" w:rsidP="001866A7">
            <w:pPr>
              <w:rPr>
                <w:b/>
                <w:sz w:val="24"/>
                <w:szCs w:val="24"/>
              </w:rPr>
            </w:pPr>
          </w:p>
          <w:p w:rsidR="00E765E9" w:rsidRDefault="00E765E9" w:rsidP="001866A7">
            <w:pPr>
              <w:rPr>
                <w:b/>
                <w:sz w:val="24"/>
                <w:szCs w:val="24"/>
              </w:rPr>
            </w:pPr>
          </w:p>
          <w:p w:rsidR="00E765E9" w:rsidRPr="00A033D4" w:rsidRDefault="00E765E9" w:rsidP="001866A7">
            <w:pPr>
              <w:rPr>
                <w:b/>
                <w:sz w:val="24"/>
                <w:szCs w:val="24"/>
              </w:rPr>
            </w:pPr>
          </w:p>
          <w:p w:rsidR="000D38DC" w:rsidRDefault="000D38DC" w:rsidP="001866A7">
            <w:pPr>
              <w:rPr>
                <w:b/>
                <w:sz w:val="24"/>
                <w:szCs w:val="24"/>
              </w:rPr>
            </w:pPr>
          </w:p>
          <w:p w:rsidR="00E765E9" w:rsidRPr="00A033D4" w:rsidRDefault="00E765E9" w:rsidP="001866A7">
            <w:pPr>
              <w:rPr>
                <w:b/>
                <w:sz w:val="24"/>
                <w:szCs w:val="24"/>
              </w:rPr>
            </w:pPr>
          </w:p>
          <w:p w:rsidR="000D38DC" w:rsidRDefault="000D38DC" w:rsidP="001866A7">
            <w:pPr>
              <w:pStyle w:val="12"/>
              <w:widowControl/>
              <w:tabs>
                <w:tab w:val="num" w:pos="540"/>
              </w:tabs>
              <w:rPr>
                <w:sz w:val="24"/>
                <w:szCs w:val="24"/>
              </w:rPr>
            </w:pPr>
          </w:p>
          <w:p w:rsidR="000D38DC" w:rsidRPr="00A033D4" w:rsidRDefault="000D38DC" w:rsidP="001866A7">
            <w:pPr>
              <w:pStyle w:val="12"/>
              <w:widowControl/>
              <w:tabs>
                <w:tab w:val="num" w:pos="540"/>
              </w:tabs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>/</w:t>
            </w:r>
            <w:r w:rsidRPr="00A033D4">
              <w:rPr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>/</w:t>
            </w:r>
          </w:p>
          <w:p w:rsidR="000D38DC" w:rsidRPr="00A033D4" w:rsidRDefault="000D38DC" w:rsidP="001866A7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33"/>
      </w:tblGrid>
      <w:tr w:rsidR="00E765E9" w:rsidRPr="003D70A7" w:rsidTr="00B72A46">
        <w:trPr>
          <w:trHeight w:val="1420"/>
        </w:trPr>
        <w:tc>
          <w:tcPr>
            <w:tcW w:w="10433" w:type="dxa"/>
          </w:tcPr>
          <w:p w:rsidR="009C0F5F" w:rsidRDefault="009C0F5F" w:rsidP="00E765E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9C0F5F" w:rsidRDefault="009C0F5F" w:rsidP="00E765E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9C0F5F" w:rsidRDefault="009C0F5F" w:rsidP="00E765E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9C0F5F" w:rsidRDefault="009C0F5F" w:rsidP="00E765E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883CD4" w:rsidRDefault="00883CD4" w:rsidP="00E765E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883CD4" w:rsidRDefault="00883CD4" w:rsidP="00E765E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F919D5" w:rsidRDefault="00F919D5" w:rsidP="00E765E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F919D5" w:rsidRDefault="00F919D5" w:rsidP="00E765E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E765E9" w:rsidRPr="00325B8E" w:rsidRDefault="00E765E9" w:rsidP="00E765E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5B8E">
              <w:rPr>
                <w:sz w:val="24"/>
                <w:szCs w:val="24"/>
              </w:rPr>
              <w:lastRenderedPageBreak/>
              <w:t>Приложение  №</w:t>
            </w:r>
            <w:r>
              <w:rPr>
                <w:sz w:val="24"/>
                <w:szCs w:val="24"/>
              </w:rPr>
              <w:t xml:space="preserve"> 2</w:t>
            </w:r>
            <w:r w:rsidRPr="00325B8E">
              <w:rPr>
                <w:sz w:val="24"/>
                <w:szCs w:val="24"/>
              </w:rPr>
              <w:t xml:space="preserve"> </w:t>
            </w:r>
          </w:p>
          <w:p w:rsidR="00E765E9" w:rsidRDefault="00E765E9" w:rsidP="00E765E9">
            <w:pPr>
              <w:jc w:val="right"/>
              <w:rPr>
                <w:sz w:val="24"/>
                <w:szCs w:val="24"/>
              </w:rPr>
            </w:pPr>
            <w:r w:rsidRPr="00325B8E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государственному </w:t>
            </w:r>
            <w:r w:rsidRPr="00325B8E">
              <w:rPr>
                <w:sz w:val="24"/>
                <w:szCs w:val="24"/>
              </w:rPr>
              <w:t>контракту</w:t>
            </w:r>
            <w:r>
              <w:rPr>
                <w:sz w:val="24"/>
                <w:szCs w:val="24"/>
              </w:rPr>
              <w:t xml:space="preserve"> на оказание услуг</w:t>
            </w:r>
          </w:p>
          <w:p w:rsidR="00E765E9" w:rsidRPr="00325B8E" w:rsidRDefault="00E765E9" w:rsidP="00E76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по утилизации имущества </w:t>
            </w:r>
            <w:r w:rsidRPr="00325B8E">
              <w:rPr>
                <w:sz w:val="24"/>
                <w:szCs w:val="24"/>
              </w:rPr>
              <w:t>№_____</w:t>
            </w:r>
            <w:r w:rsidR="00F919D5">
              <w:rPr>
                <w:sz w:val="24"/>
                <w:szCs w:val="24"/>
              </w:rPr>
              <w:t xml:space="preserve">             </w:t>
            </w:r>
            <w:r w:rsidRPr="00325B8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______</w:t>
            </w:r>
            <w:r w:rsidRPr="00325B8E">
              <w:rPr>
                <w:sz w:val="24"/>
                <w:szCs w:val="24"/>
              </w:rPr>
              <w:t>.202</w:t>
            </w:r>
            <w:r w:rsidR="00F919D5">
              <w:rPr>
                <w:sz w:val="24"/>
                <w:szCs w:val="24"/>
              </w:rPr>
              <w:t>6</w:t>
            </w:r>
            <w:r w:rsidRPr="00325B8E">
              <w:rPr>
                <w:sz w:val="24"/>
                <w:szCs w:val="24"/>
              </w:rPr>
              <w:t xml:space="preserve"> г.</w:t>
            </w:r>
          </w:p>
          <w:p w:rsidR="00E765E9" w:rsidRPr="00325B8E" w:rsidRDefault="00E765E9" w:rsidP="00B72A4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5B8E">
              <w:rPr>
                <w:sz w:val="24"/>
                <w:szCs w:val="24"/>
              </w:rPr>
              <w:t>.</w:t>
            </w:r>
          </w:p>
          <w:p w:rsidR="00E765E9" w:rsidRPr="00B60674" w:rsidRDefault="00E765E9" w:rsidP="00B72A46">
            <w:pPr>
              <w:spacing w:line="276" w:lineRule="auto"/>
              <w:rPr>
                <w:b/>
                <w:sz w:val="24"/>
                <w:szCs w:val="24"/>
              </w:rPr>
            </w:pPr>
            <w:r w:rsidRPr="00B60674">
              <w:rPr>
                <w:b/>
                <w:sz w:val="24"/>
                <w:szCs w:val="24"/>
              </w:rPr>
              <w:t>ФОРМА</w:t>
            </w:r>
          </w:p>
        </w:tc>
      </w:tr>
    </w:tbl>
    <w:p w:rsidR="00E765E9" w:rsidRPr="00A033D4" w:rsidRDefault="00E765E9" w:rsidP="00E765E9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A033D4">
        <w:rPr>
          <w:rFonts w:ascii="Times New Roman" w:hAnsi="Times New Roman"/>
          <w:i w:val="0"/>
          <w:sz w:val="24"/>
          <w:szCs w:val="24"/>
        </w:rPr>
        <w:lastRenderedPageBreak/>
        <w:t xml:space="preserve">Акт </w:t>
      </w:r>
      <w:r>
        <w:rPr>
          <w:rFonts w:ascii="Times New Roman" w:hAnsi="Times New Roman"/>
          <w:i w:val="0"/>
          <w:sz w:val="24"/>
          <w:szCs w:val="24"/>
        </w:rPr>
        <w:t>приема-передачи</w:t>
      </w:r>
      <w:r w:rsidRPr="00A033D4">
        <w:rPr>
          <w:rFonts w:ascii="Times New Roman" w:hAnsi="Times New Roman"/>
          <w:i w:val="0"/>
          <w:sz w:val="24"/>
          <w:szCs w:val="24"/>
        </w:rPr>
        <w:t xml:space="preserve"> </w:t>
      </w:r>
    </w:p>
    <w:tbl>
      <w:tblPr>
        <w:tblW w:w="4915" w:type="pct"/>
        <w:tblLook w:val="01E0"/>
      </w:tblPr>
      <w:tblGrid>
        <w:gridCol w:w="6599"/>
        <w:gridCol w:w="3657"/>
      </w:tblGrid>
      <w:tr w:rsidR="00E765E9" w:rsidRPr="00A033D4" w:rsidTr="00B72A46">
        <w:trPr>
          <w:trHeight w:val="272"/>
        </w:trPr>
        <w:tc>
          <w:tcPr>
            <w:tcW w:w="3217" w:type="pct"/>
            <w:vAlign w:val="center"/>
          </w:tcPr>
          <w:p w:rsidR="00E765E9" w:rsidRPr="00A033D4" w:rsidRDefault="00E765E9" w:rsidP="00B72A46">
            <w:pPr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г. Севастополь</w:t>
            </w:r>
          </w:p>
        </w:tc>
        <w:tc>
          <w:tcPr>
            <w:tcW w:w="1783" w:type="pct"/>
            <w:vAlign w:val="center"/>
          </w:tcPr>
          <w:p w:rsidR="00E765E9" w:rsidRPr="00A033D4" w:rsidRDefault="00E765E9" w:rsidP="00F919D5">
            <w:pPr>
              <w:jc w:val="right"/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«____» _____________  202</w:t>
            </w:r>
            <w:r w:rsidR="00F919D5">
              <w:rPr>
                <w:sz w:val="24"/>
                <w:szCs w:val="24"/>
              </w:rPr>
              <w:t>6</w:t>
            </w:r>
            <w:r w:rsidRPr="00A033D4">
              <w:rPr>
                <w:sz w:val="24"/>
                <w:szCs w:val="24"/>
              </w:rPr>
              <w:t xml:space="preserve"> г.</w:t>
            </w:r>
          </w:p>
        </w:tc>
      </w:tr>
    </w:tbl>
    <w:p w:rsidR="00E765E9" w:rsidRPr="00A033D4" w:rsidRDefault="00E765E9" w:rsidP="00E765E9">
      <w:pPr>
        <w:ind w:firstLine="360"/>
        <w:jc w:val="both"/>
        <w:rPr>
          <w:sz w:val="24"/>
          <w:szCs w:val="24"/>
        </w:rPr>
      </w:pPr>
      <w:r w:rsidRPr="00A033D4">
        <w:rPr>
          <w:sz w:val="24"/>
          <w:szCs w:val="24"/>
        </w:rPr>
        <w:t xml:space="preserve"> </w:t>
      </w:r>
    </w:p>
    <w:p w:rsidR="00E765E9" w:rsidRDefault="00E765E9" w:rsidP="00E765E9">
      <w:pPr>
        <w:ind w:firstLine="360"/>
        <w:jc w:val="both"/>
        <w:rPr>
          <w:sz w:val="24"/>
          <w:szCs w:val="24"/>
        </w:rPr>
      </w:pPr>
      <w:r w:rsidRPr="00A033D4">
        <w:rPr>
          <w:sz w:val="24"/>
          <w:szCs w:val="24"/>
        </w:rPr>
        <w:t>Мы, нижеподписавшиеся, ФКУ «ГБ МСЭ по г</w:t>
      </w:r>
      <w:proofErr w:type="gramStart"/>
      <w:r w:rsidRPr="00A033D4">
        <w:rPr>
          <w:sz w:val="24"/>
          <w:szCs w:val="24"/>
        </w:rPr>
        <w:t>.С</w:t>
      </w:r>
      <w:proofErr w:type="gramEnd"/>
      <w:r w:rsidRPr="00A033D4">
        <w:rPr>
          <w:sz w:val="24"/>
          <w:szCs w:val="24"/>
        </w:rPr>
        <w:t>евастополю» Минтруда</w:t>
      </w:r>
      <w:r>
        <w:rPr>
          <w:sz w:val="24"/>
          <w:szCs w:val="24"/>
        </w:rPr>
        <w:t xml:space="preserve"> России</w:t>
      </w:r>
      <w:r w:rsidRPr="00A033D4">
        <w:rPr>
          <w:sz w:val="24"/>
          <w:szCs w:val="24"/>
        </w:rPr>
        <w:t xml:space="preserve">, именуемое в дальнейшем «Заказчик», в </w:t>
      </w:r>
      <w:proofErr w:type="spellStart"/>
      <w:r w:rsidRPr="00A033D4">
        <w:rPr>
          <w:sz w:val="24"/>
          <w:szCs w:val="24"/>
        </w:rPr>
        <w:t>лице_____</w:t>
      </w:r>
      <w:proofErr w:type="spellEnd"/>
      <w:r w:rsidRPr="00A033D4">
        <w:rPr>
          <w:sz w:val="24"/>
          <w:szCs w:val="24"/>
        </w:rPr>
        <w:t xml:space="preserve">, действующего на основании _______, с одной стороны, и ____________, именуем___ в дальнейшем «Исполнитель», в лице _________, действующего на основании __________, с другой стороны, составили настоящий Акт о том, что согласно </w:t>
      </w:r>
      <w:r>
        <w:rPr>
          <w:sz w:val="24"/>
          <w:szCs w:val="24"/>
        </w:rPr>
        <w:t>Государственному к</w:t>
      </w:r>
      <w:r w:rsidRPr="00A033D4">
        <w:rPr>
          <w:sz w:val="24"/>
          <w:szCs w:val="24"/>
        </w:rPr>
        <w:t xml:space="preserve">онтракту на оказание услуг по утилизации </w:t>
      </w:r>
      <w:r>
        <w:rPr>
          <w:sz w:val="24"/>
          <w:szCs w:val="24"/>
        </w:rPr>
        <w:t>имущества</w:t>
      </w:r>
      <w:r w:rsidRPr="00A033D4">
        <w:rPr>
          <w:sz w:val="24"/>
          <w:szCs w:val="24"/>
        </w:rPr>
        <w:t xml:space="preserve"> от «____» ________202</w:t>
      </w:r>
      <w:r w:rsidR="00F919D5">
        <w:rPr>
          <w:sz w:val="24"/>
          <w:szCs w:val="24"/>
        </w:rPr>
        <w:t>6</w:t>
      </w:r>
      <w:r w:rsidRPr="00A033D4">
        <w:rPr>
          <w:sz w:val="24"/>
          <w:szCs w:val="24"/>
        </w:rPr>
        <w:t xml:space="preserve"> г. № ______________ Исполнитель </w:t>
      </w:r>
      <w:r>
        <w:rPr>
          <w:sz w:val="24"/>
          <w:szCs w:val="24"/>
        </w:rPr>
        <w:t>принял</w:t>
      </w:r>
      <w:r w:rsidRPr="00A033D4">
        <w:rPr>
          <w:sz w:val="24"/>
          <w:szCs w:val="24"/>
        </w:rPr>
        <w:t>, а Заказчик п</w:t>
      </w:r>
      <w:r>
        <w:rPr>
          <w:sz w:val="24"/>
          <w:szCs w:val="24"/>
        </w:rPr>
        <w:t>ередал следующее имущество в целях утилизации:</w:t>
      </w:r>
    </w:p>
    <w:p w:rsidR="009C0F5F" w:rsidRDefault="009C0F5F" w:rsidP="00E765E9">
      <w:pPr>
        <w:ind w:firstLine="360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4289"/>
        <w:gridCol w:w="3118"/>
        <w:gridCol w:w="2126"/>
      </w:tblGrid>
      <w:tr w:rsidR="00E765E9" w:rsidRPr="000607A0" w:rsidTr="0020349B">
        <w:trPr>
          <w:trHeight w:val="559"/>
        </w:trPr>
        <w:tc>
          <w:tcPr>
            <w:tcW w:w="673" w:type="dxa"/>
          </w:tcPr>
          <w:p w:rsidR="00E765E9" w:rsidRPr="000607A0" w:rsidRDefault="00E765E9" w:rsidP="00B72A46">
            <w:pPr>
              <w:jc w:val="center"/>
              <w:rPr>
                <w:rFonts w:eastAsia="Calibri"/>
                <w:lang w:eastAsia="en-US"/>
              </w:rPr>
            </w:pPr>
            <w:r w:rsidRPr="000607A0">
              <w:rPr>
                <w:rFonts w:eastAsia="Calibri"/>
                <w:lang w:eastAsia="en-US"/>
              </w:rPr>
              <w:t>№</w:t>
            </w:r>
          </w:p>
          <w:p w:rsidR="00E765E9" w:rsidRPr="000607A0" w:rsidRDefault="00E765E9" w:rsidP="00B72A4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0607A0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0607A0">
              <w:rPr>
                <w:rFonts w:eastAsia="Calibri"/>
                <w:lang w:eastAsia="en-US"/>
              </w:rPr>
              <w:t>/</w:t>
            </w:r>
            <w:proofErr w:type="spellStart"/>
            <w:r w:rsidRPr="000607A0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289" w:type="dxa"/>
            <w:vAlign w:val="center"/>
          </w:tcPr>
          <w:p w:rsidR="00E765E9" w:rsidRPr="000607A0" w:rsidRDefault="00E765E9" w:rsidP="00B72A4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607A0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E765E9" w:rsidRPr="000607A0" w:rsidRDefault="00E765E9" w:rsidP="00B72A46">
            <w:pPr>
              <w:jc w:val="center"/>
              <w:rPr>
                <w:rFonts w:eastAsia="Calibri"/>
                <w:lang w:eastAsia="en-US"/>
              </w:rPr>
            </w:pPr>
            <w:r w:rsidRPr="000607A0">
              <w:rPr>
                <w:rFonts w:eastAsia="Calibri"/>
                <w:lang w:eastAsia="en-US"/>
              </w:rPr>
              <w:t>Кол-во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E765E9" w:rsidRPr="000607A0" w:rsidRDefault="00E765E9" w:rsidP="00B72A46">
            <w:pPr>
              <w:jc w:val="center"/>
              <w:rPr>
                <w:rFonts w:eastAsia="Calibri"/>
                <w:lang w:eastAsia="en-US"/>
              </w:rPr>
            </w:pPr>
            <w:r w:rsidRPr="000607A0">
              <w:rPr>
                <w:rFonts w:eastAsia="Calibri"/>
                <w:lang w:eastAsia="en-US"/>
              </w:rPr>
              <w:t>ФККО</w:t>
            </w:r>
          </w:p>
        </w:tc>
      </w:tr>
      <w:tr w:rsidR="0020349B" w:rsidRPr="000607A0" w:rsidTr="00810548">
        <w:tc>
          <w:tcPr>
            <w:tcW w:w="673" w:type="dxa"/>
            <w:vAlign w:val="center"/>
          </w:tcPr>
          <w:p w:rsidR="0020349B" w:rsidRPr="0020349B" w:rsidRDefault="0020349B" w:rsidP="00B72A46">
            <w:pPr>
              <w:jc w:val="center"/>
              <w:rPr>
                <w:rFonts w:eastAsia="Calibri"/>
                <w:lang w:eastAsia="en-US"/>
              </w:rPr>
            </w:pPr>
            <w:r w:rsidRPr="0020349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89" w:type="dxa"/>
            <w:vAlign w:val="bottom"/>
          </w:tcPr>
          <w:p w:rsidR="0020349B" w:rsidRPr="0020349B" w:rsidRDefault="0020349B" w:rsidP="006F2A88">
            <w:pPr>
              <w:rPr>
                <w:color w:val="000000"/>
              </w:rPr>
            </w:pPr>
            <w:r w:rsidRPr="0020349B">
              <w:rPr>
                <w:color w:val="000000"/>
              </w:rPr>
              <w:t>Кресло офисное "Консул-экстра"</w:t>
            </w:r>
          </w:p>
        </w:tc>
        <w:tc>
          <w:tcPr>
            <w:tcW w:w="3118" w:type="dxa"/>
            <w:vAlign w:val="bottom"/>
          </w:tcPr>
          <w:p w:rsidR="0020349B" w:rsidRDefault="0020349B" w:rsidP="001877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20349B" w:rsidRPr="007B0DE0" w:rsidRDefault="0020349B" w:rsidP="00187796">
            <w:pPr>
              <w:jc w:val="center"/>
            </w:pPr>
            <w:r w:rsidRPr="007B0DE0">
              <w:t>4 92 111 81 52 4</w:t>
            </w:r>
          </w:p>
        </w:tc>
      </w:tr>
      <w:tr w:rsidR="0020349B" w:rsidRPr="000607A0" w:rsidTr="00810548">
        <w:tc>
          <w:tcPr>
            <w:tcW w:w="673" w:type="dxa"/>
            <w:vAlign w:val="center"/>
          </w:tcPr>
          <w:p w:rsidR="0020349B" w:rsidRPr="0020349B" w:rsidRDefault="0020349B" w:rsidP="00B72A46">
            <w:pPr>
              <w:jc w:val="center"/>
              <w:rPr>
                <w:rFonts w:eastAsia="Calibri"/>
                <w:lang w:eastAsia="en-US"/>
              </w:rPr>
            </w:pPr>
            <w:r w:rsidRPr="0020349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89" w:type="dxa"/>
            <w:vAlign w:val="bottom"/>
          </w:tcPr>
          <w:p w:rsidR="0020349B" w:rsidRPr="0020349B" w:rsidRDefault="0020349B" w:rsidP="0020349B">
            <w:pPr>
              <w:rPr>
                <w:color w:val="000000"/>
              </w:rPr>
            </w:pPr>
            <w:proofErr w:type="gramStart"/>
            <w:r w:rsidRPr="0020349B">
              <w:rPr>
                <w:color w:val="000000"/>
              </w:rPr>
              <w:t xml:space="preserve">Кресло офисное LK-3 </w:t>
            </w:r>
            <w:proofErr w:type="spellStart"/>
            <w:r w:rsidRPr="0020349B">
              <w:rPr>
                <w:color w:val="000000"/>
              </w:rPr>
              <w:t>Ch</w:t>
            </w:r>
            <w:proofErr w:type="spellEnd"/>
            <w:r w:rsidRPr="0020349B">
              <w:rPr>
                <w:color w:val="000000"/>
              </w:rPr>
              <w:t xml:space="preserve"> (721, бежевое</w:t>
            </w:r>
            <w:proofErr w:type="gramEnd"/>
          </w:p>
        </w:tc>
        <w:tc>
          <w:tcPr>
            <w:tcW w:w="3118" w:type="dxa"/>
            <w:vAlign w:val="bottom"/>
          </w:tcPr>
          <w:p w:rsidR="0020349B" w:rsidRDefault="0020349B" w:rsidP="001877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bottom"/>
          </w:tcPr>
          <w:p w:rsidR="0020349B" w:rsidRPr="007B0DE0" w:rsidRDefault="0020349B" w:rsidP="00187796">
            <w:pPr>
              <w:jc w:val="center"/>
            </w:pPr>
            <w:r w:rsidRPr="007B0DE0">
              <w:t>4 92 111 81 52 4</w:t>
            </w:r>
          </w:p>
        </w:tc>
      </w:tr>
      <w:tr w:rsidR="0020349B" w:rsidRPr="000607A0" w:rsidTr="00810548">
        <w:tc>
          <w:tcPr>
            <w:tcW w:w="673" w:type="dxa"/>
            <w:vAlign w:val="center"/>
          </w:tcPr>
          <w:p w:rsidR="0020349B" w:rsidRPr="0020349B" w:rsidRDefault="0020349B" w:rsidP="00B72A46">
            <w:pPr>
              <w:jc w:val="center"/>
              <w:rPr>
                <w:rFonts w:eastAsia="Calibri"/>
                <w:lang w:eastAsia="en-US"/>
              </w:rPr>
            </w:pPr>
            <w:r w:rsidRPr="0020349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89" w:type="dxa"/>
            <w:vAlign w:val="bottom"/>
          </w:tcPr>
          <w:p w:rsidR="0020349B" w:rsidRPr="0020349B" w:rsidRDefault="0020349B" w:rsidP="0020349B">
            <w:pPr>
              <w:rPr>
                <w:color w:val="000000"/>
              </w:rPr>
            </w:pPr>
            <w:r w:rsidRPr="0020349B">
              <w:rPr>
                <w:color w:val="000000"/>
              </w:rPr>
              <w:t>Кресло МР-70</w:t>
            </w:r>
          </w:p>
        </w:tc>
        <w:tc>
          <w:tcPr>
            <w:tcW w:w="3118" w:type="dxa"/>
            <w:vAlign w:val="bottom"/>
          </w:tcPr>
          <w:p w:rsidR="0020349B" w:rsidRDefault="0020349B" w:rsidP="001877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20349B" w:rsidRPr="007B0DE0" w:rsidRDefault="0020349B" w:rsidP="00187796">
            <w:pPr>
              <w:jc w:val="center"/>
            </w:pPr>
            <w:r w:rsidRPr="007B0DE0">
              <w:t>4 92 111 81 52 4</w:t>
            </w:r>
          </w:p>
        </w:tc>
      </w:tr>
      <w:tr w:rsidR="0020349B" w:rsidRPr="000607A0" w:rsidTr="00810548">
        <w:tc>
          <w:tcPr>
            <w:tcW w:w="673" w:type="dxa"/>
            <w:vAlign w:val="center"/>
          </w:tcPr>
          <w:p w:rsidR="0020349B" w:rsidRPr="0020349B" w:rsidRDefault="0020349B" w:rsidP="00B72A46">
            <w:pPr>
              <w:jc w:val="center"/>
              <w:rPr>
                <w:rFonts w:eastAsia="Calibri"/>
                <w:lang w:eastAsia="en-US"/>
              </w:rPr>
            </w:pPr>
            <w:r w:rsidRPr="0020349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89" w:type="dxa"/>
            <w:vAlign w:val="bottom"/>
          </w:tcPr>
          <w:p w:rsidR="0020349B" w:rsidRPr="0020349B" w:rsidRDefault="0020349B" w:rsidP="0020349B">
            <w:pPr>
              <w:rPr>
                <w:color w:val="000000"/>
              </w:rPr>
            </w:pPr>
            <w:r w:rsidRPr="0020349B">
              <w:rPr>
                <w:color w:val="000000"/>
              </w:rPr>
              <w:t>Стул детский</w:t>
            </w:r>
          </w:p>
        </w:tc>
        <w:tc>
          <w:tcPr>
            <w:tcW w:w="3118" w:type="dxa"/>
            <w:vAlign w:val="bottom"/>
          </w:tcPr>
          <w:p w:rsidR="0020349B" w:rsidRDefault="0020349B" w:rsidP="001877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bottom"/>
          </w:tcPr>
          <w:p w:rsidR="0020349B" w:rsidRPr="007B0DE0" w:rsidRDefault="0020349B" w:rsidP="00187796">
            <w:pPr>
              <w:jc w:val="center"/>
            </w:pPr>
            <w:r w:rsidRPr="007B0DE0">
              <w:t>4 92 111 81 52 4</w:t>
            </w:r>
          </w:p>
        </w:tc>
      </w:tr>
      <w:tr w:rsidR="0020349B" w:rsidRPr="000607A0" w:rsidTr="00810548">
        <w:tc>
          <w:tcPr>
            <w:tcW w:w="673" w:type="dxa"/>
            <w:vAlign w:val="center"/>
          </w:tcPr>
          <w:p w:rsidR="0020349B" w:rsidRPr="0020349B" w:rsidRDefault="0020349B" w:rsidP="00B72A46">
            <w:pPr>
              <w:jc w:val="center"/>
              <w:rPr>
                <w:rFonts w:eastAsia="Calibri"/>
                <w:lang w:eastAsia="en-US"/>
              </w:rPr>
            </w:pPr>
            <w:r w:rsidRPr="0020349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89" w:type="dxa"/>
            <w:vAlign w:val="bottom"/>
          </w:tcPr>
          <w:p w:rsidR="0020349B" w:rsidRPr="0020349B" w:rsidRDefault="0020349B" w:rsidP="0020349B">
            <w:pPr>
              <w:rPr>
                <w:color w:val="000000"/>
              </w:rPr>
            </w:pPr>
            <w:r w:rsidRPr="0020349B">
              <w:rPr>
                <w:color w:val="000000"/>
              </w:rPr>
              <w:t>Тележка уборочная "</w:t>
            </w:r>
            <w:proofErr w:type="spellStart"/>
            <w:r w:rsidRPr="0020349B">
              <w:rPr>
                <w:color w:val="000000"/>
              </w:rPr>
              <w:t>Проф</w:t>
            </w:r>
            <w:proofErr w:type="spellEnd"/>
            <w:r w:rsidRPr="0020349B">
              <w:rPr>
                <w:color w:val="000000"/>
              </w:rPr>
              <w:t>", 2 съемных ведра по 20л</w:t>
            </w:r>
          </w:p>
        </w:tc>
        <w:tc>
          <w:tcPr>
            <w:tcW w:w="3118" w:type="dxa"/>
            <w:vAlign w:val="bottom"/>
          </w:tcPr>
          <w:p w:rsidR="0020349B" w:rsidRDefault="0020349B" w:rsidP="001877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bottom"/>
          </w:tcPr>
          <w:p w:rsidR="0020349B" w:rsidRPr="007B0DE0" w:rsidRDefault="0020349B" w:rsidP="00187796">
            <w:pPr>
              <w:jc w:val="center"/>
            </w:pPr>
            <w:r w:rsidRPr="007B0DE0">
              <w:t>4 92 111 81 52 4</w:t>
            </w:r>
          </w:p>
        </w:tc>
      </w:tr>
      <w:tr w:rsidR="0020349B" w:rsidRPr="000607A0" w:rsidTr="00810548">
        <w:tc>
          <w:tcPr>
            <w:tcW w:w="673" w:type="dxa"/>
            <w:vAlign w:val="center"/>
          </w:tcPr>
          <w:p w:rsidR="0020349B" w:rsidRPr="0020349B" w:rsidRDefault="0020349B" w:rsidP="00B72A46">
            <w:pPr>
              <w:jc w:val="center"/>
              <w:rPr>
                <w:rFonts w:eastAsia="Calibri"/>
                <w:lang w:eastAsia="en-US"/>
              </w:rPr>
            </w:pPr>
            <w:r w:rsidRPr="0020349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89" w:type="dxa"/>
            <w:vAlign w:val="bottom"/>
          </w:tcPr>
          <w:p w:rsidR="0020349B" w:rsidRPr="0020349B" w:rsidRDefault="0020349B" w:rsidP="0020349B">
            <w:pPr>
              <w:rPr>
                <w:color w:val="000000"/>
              </w:rPr>
            </w:pPr>
            <w:r w:rsidRPr="0020349B">
              <w:rPr>
                <w:color w:val="000000"/>
              </w:rPr>
              <w:t xml:space="preserve">Уничтожитель бумаг (шредер) </w:t>
            </w:r>
            <w:proofErr w:type="spellStart"/>
            <w:r w:rsidRPr="0020349B">
              <w:rPr>
                <w:color w:val="000000"/>
              </w:rPr>
              <w:t>Geha</w:t>
            </w:r>
            <w:proofErr w:type="spellEnd"/>
            <w:r w:rsidRPr="0020349B">
              <w:rPr>
                <w:color w:val="000000"/>
              </w:rPr>
              <w:t xml:space="preserve"> X7</w:t>
            </w:r>
          </w:p>
        </w:tc>
        <w:tc>
          <w:tcPr>
            <w:tcW w:w="3118" w:type="dxa"/>
            <w:vAlign w:val="bottom"/>
          </w:tcPr>
          <w:p w:rsidR="0020349B" w:rsidRDefault="0020349B" w:rsidP="001877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bottom"/>
          </w:tcPr>
          <w:p w:rsidR="0020349B" w:rsidRPr="007B0DE0" w:rsidRDefault="0020349B" w:rsidP="00187796">
            <w:pPr>
              <w:jc w:val="center"/>
            </w:pPr>
            <w:r w:rsidRPr="007B0DE0">
              <w:t>4 82 823 71 52 4</w:t>
            </w:r>
          </w:p>
        </w:tc>
      </w:tr>
      <w:tr w:rsidR="0020349B" w:rsidRPr="000607A0" w:rsidTr="00810548">
        <w:tc>
          <w:tcPr>
            <w:tcW w:w="673" w:type="dxa"/>
            <w:vAlign w:val="center"/>
          </w:tcPr>
          <w:p w:rsidR="0020349B" w:rsidRPr="0020349B" w:rsidRDefault="0020349B" w:rsidP="00B72A46">
            <w:pPr>
              <w:jc w:val="center"/>
              <w:rPr>
                <w:rFonts w:eastAsia="Calibri"/>
                <w:lang w:eastAsia="en-US"/>
              </w:rPr>
            </w:pPr>
            <w:r w:rsidRPr="0020349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89" w:type="dxa"/>
            <w:vAlign w:val="bottom"/>
          </w:tcPr>
          <w:p w:rsidR="0020349B" w:rsidRPr="0020349B" w:rsidRDefault="0020349B" w:rsidP="0020349B">
            <w:pPr>
              <w:rPr>
                <w:color w:val="000000"/>
              </w:rPr>
            </w:pPr>
            <w:proofErr w:type="spellStart"/>
            <w:r w:rsidRPr="0020349B">
              <w:rPr>
                <w:color w:val="000000"/>
              </w:rPr>
              <w:t>SMixx</w:t>
            </w:r>
            <w:proofErr w:type="spellEnd"/>
            <w:r w:rsidRPr="0020349B">
              <w:rPr>
                <w:color w:val="000000"/>
              </w:rPr>
              <w:t xml:space="preserve"> 16LD/E </w:t>
            </w:r>
            <w:proofErr w:type="spellStart"/>
            <w:r w:rsidRPr="0020349B">
              <w:rPr>
                <w:color w:val="000000"/>
              </w:rPr>
              <w:t>silver</w:t>
            </w:r>
            <w:proofErr w:type="spellEnd"/>
            <w:r w:rsidRPr="0020349B">
              <w:rPr>
                <w:color w:val="000000"/>
              </w:rPr>
              <w:t xml:space="preserve"> (напольный </w:t>
            </w:r>
            <w:proofErr w:type="spellStart"/>
            <w:r w:rsidRPr="0020349B">
              <w:rPr>
                <w:color w:val="000000"/>
              </w:rPr>
              <w:t>кулер</w:t>
            </w:r>
            <w:proofErr w:type="spellEnd"/>
            <w:r w:rsidRPr="0020349B">
              <w:rPr>
                <w:color w:val="000000"/>
              </w:rPr>
              <w:t>)</w:t>
            </w:r>
          </w:p>
        </w:tc>
        <w:tc>
          <w:tcPr>
            <w:tcW w:w="3118" w:type="dxa"/>
            <w:vAlign w:val="bottom"/>
          </w:tcPr>
          <w:p w:rsidR="0020349B" w:rsidRDefault="0020349B" w:rsidP="001877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bottom"/>
          </w:tcPr>
          <w:p w:rsidR="0020349B" w:rsidRPr="007B0DE0" w:rsidRDefault="0020349B" w:rsidP="00187796">
            <w:pPr>
              <w:jc w:val="center"/>
            </w:pPr>
            <w:r w:rsidRPr="007B0DE0">
              <w:t>4 82 529 11 52 4</w:t>
            </w:r>
          </w:p>
        </w:tc>
      </w:tr>
      <w:tr w:rsidR="0020349B" w:rsidTr="0081054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9B" w:rsidRPr="0020349B" w:rsidRDefault="0020349B" w:rsidP="00187796">
            <w:pPr>
              <w:jc w:val="center"/>
              <w:rPr>
                <w:rFonts w:eastAsia="Calibri"/>
                <w:lang w:eastAsia="en-US"/>
              </w:rPr>
            </w:pPr>
            <w:r w:rsidRPr="0020349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49B" w:rsidRPr="0020349B" w:rsidRDefault="0020349B" w:rsidP="0020349B">
            <w:pPr>
              <w:rPr>
                <w:color w:val="000000"/>
              </w:rPr>
            </w:pPr>
            <w:proofErr w:type="spellStart"/>
            <w:r w:rsidRPr="0020349B">
              <w:rPr>
                <w:color w:val="000000"/>
              </w:rPr>
              <w:t>Водораздатчик</w:t>
            </w:r>
            <w:proofErr w:type="spellEnd"/>
            <w:r w:rsidRPr="0020349B">
              <w:rPr>
                <w:color w:val="000000"/>
              </w:rPr>
              <w:t xml:space="preserve"> "</w:t>
            </w:r>
            <w:proofErr w:type="spellStart"/>
            <w:r w:rsidRPr="0020349B">
              <w:rPr>
                <w:color w:val="000000"/>
              </w:rPr>
              <w:t>Aqua</w:t>
            </w:r>
            <w:proofErr w:type="spellEnd"/>
            <w:r w:rsidRPr="0020349B">
              <w:rPr>
                <w:color w:val="000000"/>
              </w:rPr>
              <w:t xml:space="preserve"> </w:t>
            </w:r>
            <w:proofErr w:type="spellStart"/>
            <w:r w:rsidRPr="0020349B">
              <w:rPr>
                <w:color w:val="000000"/>
              </w:rPr>
              <w:t>Work</w:t>
            </w:r>
            <w:proofErr w:type="spellEnd"/>
            <w:r w:rsidRPr="0020349B">
              <w:rPr>
                <w:color w:val="000000"/>
              </w:rPr>
              <w:t>" 0.7 LW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49B" w:rsidRDefault="0020349B" w:rsidP="001877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49B" w:rsidRPr="007B0DE0" w:rsidRDefault="006F2A88" w:rsidP="00187796">
            <w:pPr>
              <w:jc w:val="center"/>
            </w:pPr>
            <w:r w:rsidRPr="007B0DE0">
              <w:t>4 82 529 11 52 4</w:t>
            </w:r>
          </w:p>
        </w:tc>
      </w:tr>
      <w:tr w:rsidR="0020349B" w:rsidTr="0081054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9B" w:rsidRPr="0020349B" w:rsidRDefault="0020349B" w:rsidP="00187796">
            <w:pPr>
              <w:jc w:val="center"/>
              <w:rPr>
                <w:rFonts w:eastAsia="Calibri"/>
                <w:lang w:eastAsia="en-US"/>
              </w:rPr>
            </w:pPr>
            <w:r w:rsidRPr="0020349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49B" w:rsidRPr="0020349B" w:rsidRDefault="0020349B" w:rsidP="0020349B">
            <w:proofErr w:type="spellStart"/>
            <w:r w:rsidRPr="0020349B">
              <w:t>Облучатель-рециркулятор</w:t>
            </w:r>
            <w:proofErr w:type="spellEnd"/>
            <w:r w:rsidRPr="0020349B">
              <w:t xml:space="preserve"> воздуха </w:t>
            </w:r>
            <w:proofErr w:type="gramStart"/>
            <w:r w:rsidRPr="0020349B">
              <w:t>передвижной</w:t>
            </w:r>
            <w:proofErr w:type="gramEnd"/>
            <w:r w:rsidRPr="0020349B">
              <w:t xml:space="preserve"> ОРУБПЗ-3 </w:t>
            </w:r>
            <w:proofErr w:type="spellStart"/>
            <w:r w:rsidRPr="0020349B">
              <w:t>Кронт</w:t>
            </w:r>
            <w:proofErr w:type="spellEnd"/>
            <w:r w:rsidRPr="0020349B">
              <w:t xml:space="preserve"> (</w:t>
            </w:r>
            <w:proofErr w:type="spellStart"/>
            <w:r w:rsidRPr="0020349B">
              <w:t>Дезар</w:t>
            </w:r>
            <w:proofErr w:type="spellEnd"/>
            <w:r w:rsidRPr="0020349B">
              <w:t xml:space="preserve"> 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49B" w:rsidRDefault="0020349B" w:rsidP="001877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49B" w:rsidRPr="007B0DE0" w:rsidRDefault="0020349B" w:rsidP="00187796">
            <w:pPr>
              <w:jc w:val="center"/>
            </w:pPr>
            <w:r w:rsidRPr="007B0DE0">
              <w:t>4 81 651 11 52 4</w:t>
            </w:r>
          </w:p>
        </w:tc>
      </w:tr>
      <w:tr w:rsidR="0020349B" w:rsidTr="0081054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9B" w:rsidRPr="0020349B" w:rsidRDefault="0020349B" w:rsidP="00187796">
            <w:pPr>
              <w:jc w:val="center"/>
              <w:rPr>
                <w:rFonts w:eastAsia="Calibri"/>
                <w:lang w:eastAsia="en-US"/>
              </w:rPr>
            </w:pPr>
            <w:r w:rsidRPr="0020349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49B" w:rsidRPr="0020349B" w:rsidRDefault="0020349B" w:rsidP="0020349B">
            <w:r w:rsidRPr="0020349B">
              <w:t xml:space="preserve">Автошины </w:t>
            </w:r>
            <w:proofErr w:type="spellStart"/>
            <w:r w:rsidRPr="0020349B">
              <w:t>Yokohama</w:t>
            </w:r>
            <w:proofErr w:type="spellEnd"/>
            <w:r w:rsidRPr="0020349B">
              <w:t xml:space="preserve"> </w:t>
            </w:r>
            <w:proofErr w:type="spellStart"/>
            <w:r w:rsidRPr="0020349B">
              <w:t>A.Drave</w:t>
            </w:r>
            <w:proofErr w:type="spellEnd"/>
            <w:r w:rsidRPr="0020349B">
              <w:t xml:space="preserve"> AA01 185/65 R15 88T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49B" w:rsidRDefault="0020349B" w:rsidP="001877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49B" w:rsidRPr="007B0DE0" w:rsidRDefault="0020349B" w:rsidP="00187796">
            <w:pPr>
              <w:jc w:val="center"/>
            </w:pPr>
            <w:r w:rsidRPr="007B0DE0">
              <w:t>9 21 130 02 50 4</w:t>
            </w:r>
          </w:p>
        </w:tc>
      </w:tr>
    </w:tbl>
    <w:p w:rsidR="00E765E9" w:rsidRPr="00A033D4" w:rsidRDefault="00E765E9" w:rsidP="00E765E9">
      <w:pPr>
        <w:pStyle w:val="af9"/>
        <w:tabs>
          <w:tab w:val="left" w:pos="5325"/>
        </w:tabs>
        <w:ind w:left="-142" w:firstLine="502"/>
        <w:jc w:val="both"/>
        <w:rPr>
          <w:bCs/>
          <w:sz w:val="24"/>
          <w:szCs w:val="24"/>
        </w:rPr>
      </w:pPr>
    </w:p>
    <w:p w:rsidR="00E765E9" w:rsidRPr="004004E9" w:rsidRDefault="00E765E9" w:rsidP="00E765E9">
      <w:pPr>
        <w:pStyle w:val="af9"/>
        <w:tabs>
          <w:tab w:val="left" w:pos="720"/>
        </w:tabs>
        <w:ind w:left="0" w:firstLine="720"/>
      </w:pPr>
      <w:r>
        <w:t>П</w:t>
      </w:r>
      <w:r w:rsidRPr="00E765E9">
        <w:t xml:space="preserve">одписанием настоящего Акта </w:t>
      </w:r>
      <w:r>
        <w:t xml:space="preserve">Стороны </w:t>
      </w:r>
      <w:r w:rsidRPr="00E765E9">
        <w:t>подтверждают факт перехода права собственности на имущество</w:t>
      </w:r>
      <w:r>
        <w:t>.</w:t>
      </w:r>
    </w:p>
    <w:tbl>
      <w:tblPr>
        <w:tblW w:w="5113" w:type="pct"/>
        <w:tblInd w:w="-34" w:type="dxa"/>
        <w:tblLayout w:type="fixed"/>
        <w:tblLook w:val="0000"/>
      </w:tblPr>
      <w:tblGrid>
        <w:gridCol w:w="5392"/>
        <w:gridCol w:w="5277"/>
      </w:tblGrid>
      <w:tr w:rsidR="00E765E9" w:rsidRPr="004004E9" w:rsidTr="00B72A46">
        <w:tc>
          <w:tcPr>
            <w:tcW w:w="2527" w:type="pct"/>
          </w:tcPr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b/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 xml:space="preserve"> </w:t>
            </w:r>
            <w:r w:rsidRPr="00A033D4">
              <w:rPr>
                <w:b/>
                <w:sz w:val="24"/>
                <w:szCs w:val="24"/>
              </w:rPr>
              <w:t>ОТ</w:t>
            </w:r>
            <w:r w:rsidRPr="00A033D4">
              <w:rPr>
                <w:sz w:val="24"/>
                <w:szCs w:val="24"/>
              </w:rPr>
              <w:t xml:space="preserve"> </w:t>
            </w:r>
            <w:r w:rsidRPr="00A033D4">
              <w:rPr>
                <w:b/>
                <w:sz w:val="24"/>
                <w:szCs w:val="24"/>
              </w:rPr>
              <w:t>ЗАКАЗЧИКА:</w:t>
            </w:r>
          </w:p>
          <w:p w:rsidR="00E765E9" w:rsidRPr="00A033D4" w:rsidRDefault="00E765E9" w:rsidP="00B72A46">
            <w:pPr>
              <w:pStyle w:val="12"/>
              <w:tabs>
                <w:tab w:val="num" w:pos="540"/>
              </w:tabs>
              <w:suppressAutoHyphens w:val="0"/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_________________________(должность)</w:t>
            </w:r>
          </w:p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__________________________(подпись, ФИО)</w:t>
            </w:r>
          </w:p>
          <w:p w:rsidR="00E765E9" w:rsidRPr="00A033D4" w:rsidRDefault="00E765E9" w:rsidP="00B72A46">
            <w:pPr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«___» ________________ 202</w:t>
            </w:r>
            <w:r w:rsidR="00F919D5">
              <w:rPr>
                <w:sz w:val="24"/>
                <w:szCs w:val="24"/>
              </w:rPr>
              <w:t>6</w:t>
            </w:r>
            <w:r w:rsidRPr="00A033D4">
              <w:rPr>
                <w:sz w:val="24"/>
                <w:szCs w:val="24"/>
              </w:rPr>
              <w:t xml:space="preserve"> г.</w:t>
            </w:r>
          </w:p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b/>
                <w:sz w:val="24"/>
                <w:szCs w:val="24"/>
              </w:rPr>
            </w:pPr>
          </w:p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b/>
                <w:sz w:val="24"/>
                <w:szCs w:val="24"/>
              </w:rPr>
            </w:pPr>
            <w:r w:rsidRPr="00A033D4">
              <w:rPr>
                <w:b/>
                <w:sz w:val="24"/>
                <w:szCs w:val="24"/>
              </w:rPr>
              <w:t>_________________ _______________________</w:t>
            </w:r>
            <w:r>
              <w:rPr>
                <w:b/>
                <w:sz w:val="24"/>
                <w:szCs w:val="24"/>
              </w:rPr>
              <w:t xml:space="preserve">__ </w:t>
            </w:r>
          </w:p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b/>
                <w:sz w:val="24"/>
                <w:szCs w:val="24"/>
              </w:rPr>
            </w:pPr>
          </w:p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b/>
                <w:sz w:val="24"/>
                <w:szCs w:val="24"/>
              </w:rPr>
            </w:pPr>
            <w:r w:rsidRPr="00A033D4">
              <w:rPr>
                <w:b/>
                <w:sz w:val="24"/>
                <w:szCs w:val="24"/>
              </w:rPr>
              <w:t>ЗАКАЗЧИК</w:t>
            </w:r>
          </w:p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ФКУ «ГБ МСЭ по г. Севастополю» Минтруда России</w:t>
            </w:r>
          </w:p>
          <w:p w:rsidR="00E765E9" w:rsidRPr="00A033D4" w:rsidRDefault="00E765E9" w:rsidP="00B72A46">
            <w:pPr>
              <w:ind w:right="-5"/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 xml:space="preserve">Руководитель – главный эксперт </w:t>
            </w:r>
          </w:p>
          <w:p w:rsidR="00E765E9" w:rsidRPr="00A033D4" w:rsidRDefault="00E765E9" w:rsidP="00B72A46">
            <w:pPr>
              <w:ind w:right="-5"/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по медико-социальной экспертизе</w:t>
            </w:r>
          </w:p>
          <w:p w:rsidR="00E765E9" w:rsidRPr="00A033D4" w:rsidRDefault="00E765E9" w:rsidP="00B72A46">
            <w:pPr>
              <w:ind w:right="-5"/>
              <w:rPr>
                <w:sz w:val="24"/>
                <w:szCs w:val="24"/>
              </w:rPr>
            </w:pPr>
          </w:p>
          <w:p w:rsidR="00E765E9" w:rsidRPr="00A033D4" w:rsidRDefault="00E765E9" w:rsidP="00B72A46">
            <w:pPr>
              <w:pBdr>
                <w:bar w:val="single" w:sz="4" w:color="auto"/>
              </w:pBdr>
              <w:tabs>
                <w:tab w:val="left" w:pos="5475"/>
              </w:tabs>
              <w:rPr>
                <w:iCs/>
                <w:sz w:val="24"/>
                <w:szCs w:val="24"/>
              </w:rPr>
            </w:pPr>
            <w:r w:rsidRPr="00A033D4">
              <w:rPr>
                <w:rStyle w:val="notranslate"/>
                <w:bCs/>
                <w:sz w:val="24"/>
                <w:szCs w:val="24"/>
              </w:rPr>
              <w:t>__</w:t>
            </w:r>
            <w:r w:rsidRPr="00A033D4">
              <w:rPr>
                <w:iCs/>
                <w:sz w:val="24"/>
                <w:szCs w:val="24"/>
              </w:rPr>
              <w:t>__________________</w:t>
            </w:r>
            <w:r w:rsidRPr="00A033D4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 xml:space="preserve">И.В. </w:t>
            </w:r>
            <w:proofErr w:type="spellStart"/>
            <w:r>
              <w:rPr>
                <w:sz w:val="24"/>
                <w:szCs w:val="24"/>
              </w:rPr>
              <w:t>Халевская</w:t>
            </w:r>
            <w:proofErr w:type="spellEnd"/>
            <w:r w:rsidRPr="00A033D4">
              <w:rPr>
                <w:sz w:val="24"/>
                <w:szCs w:val="24"/>
              </w:rPr>
              <w:t xml:space="preserve"> /                     </w:t>
            </w:r>
          </w:p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b/>
                <w:sz w:val="24"/>
                <w:szCs w:val="24"/>
              </w:rPr>
            </w:pPr>
          </w:p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b/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3" w:type="pct"/>
          </w:tcPr>
          <w:p w:rsidR="00E765E9" w:rsidRPr="00A033D4" w:rsidRDefault="00E765E9" w:rsidP="00B72A46">
            <w:pPr>
              <w:widowControl w:val="0"/>
              <w:rPr>
                <w:b/>
                <w:sz w:val="24"/>
                <w:szCs w:val="24"/>
              </w:rPr>
            </w:pPr>
            <w:r w:rsidRPr="00A033D4">
              <w:rPr>
                <w:b/>
                <w:sz w:val="24"/>
                <w:szCs w:val="24"/>
              </w:rPr>
              <w:t>ОТ ИСПОЛНИТЕЛЯ:</w:t>
            </w:r>
          </w:p>
          <w:p w:rsidR="00E765E9" w:rsidRPr="00A033D4" w:rsidRDefault="00E765E9" w:rsidP="00B72A46">
            <w:pPr>
              <w:pStyle w:val="12"/>
              <w:tabs>
                <w:tab w:val="num" w:pos="540"/>
              </w:tabs>
              <w:suppressAutoHyphens w:val="0"/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_________________________(должность)</w:t>
            </w:r>
          </w:p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__________________________(подпись, ФИО)</w:t>
            </w:r>
          </w:p>
          <w:p w:rsidR="00E765E9" w:rsidRPr="00A033D4" w:rsidRDefault="00E765E9" w:rsidP="00B72A46">
            <w:pPr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«___» ________________ 202</w:t>
            </w:r>
            <w:r w:rsidR="00F919D5">
              <w:rPr>
                <w:sz w:val="24"/>
                <w:szCs w:val="24"/>
              </w:rPr>
              <w:t>6</w:t>
            </w:r>
            <w:r w:rsidRPr="00A033D4">
              <w:rPr>
                <w:sz w:val="24"/>
                <w:szCs w:val="24"/>
              </w:rPr>
              <w:t xml:space="preserve"> г.</w:t>
            </w:r>
          </w:p>
          <w:p w:rsidR="00E765E9" w:rsidRPr="00A033D4" w:rsidRDefault="00E765E9" w:rsidP="00B72A46">
            <w:pPr>
              <w:rPr>
                <w:sz w:val="24"/>
                <w:szCs w:val="24"/>
              </w:rPr>
            </w:pPr>
          </w:p>
          <w:p w:rsidR="00E765E9" w:rsidRPr="00A033D4" w:rsidRDefault="00E765E9" w:rsidP="00B72A46">
            <w:pPr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 ___________</w:t>
            </w:r>
          </w:p>
          <w:p w:rsidR="00E765E9" w:rsidRPr="00A033D4" w:rsidRDefault="00E765E9" w:rsidP="00B72A46">
            <w:pPr>
              <w:rPr>
                <w:b/>
                <w:sz w:val="24"/>
                <w:szCs w:val="24"/>
              </w:rPr>
            </w:pPr>
          </w:p>
          <w:p w:rsidR="00E765E9" w:rsidRPr="00A033D4" w:rsidRDefault="00E765E9" w:rsidP="00B72A46">
            <w:pPr>
              <w:rPr>
                <w:b/>
                <w:sz w:val="24"/>
                <w:szCs w:val="24"/>
              </w:rPr>
            </w:pPr>
            <w:r w:rsidRPr="00A033D4">
              <w:rPr>
                <w:b/>
                <w:sz w:val="24"/>
                <w:szCs w:val="24"/>
              </w:rPr>
              <w:t>ИСПОЛНИТЕЛЬ</w:t>
            </w:r>
          </w:p>
          <w:p w:rsidR="00E765E9" w:rsidRPr="00A033D4" w:rsidRDefault="00E765E9" w:rsidP="00B72A46">
            <w:pPr>
              <w:rPr>
                <w:b/>
                <w:sz w:val="24"/>
                <w:szCs w:val="24"/>
              </w:rPr>
            </w:pPr>
          </w:p>
          <w:p w:rsidR="00E765E9" w:rsidRPr="00A033D4" w:rsidRDefault="00E765E9" w:rsidP="00B72A46">
            <w:pPr>
              <w:rPr>
                <w:b/>
                <w:sz w:val="24"/>
                <w:szCs w:val="24"/>
              </w:rPr>
            </w:pPr>
          </w:p>
          <w:p w:rsidR="00E765E9" w:rsidRPr="00A033D4" w:rsidRDefault="00E765E9" w:rsidP="00B72A46">
            <w:pPr>
              <w:rPr>
                <w:b/>
                <w:sz w:val="24"/>
                <w:szCs w:val="24"/>
              </w:rPr>
            </w:pPr>
          </w:p>
          <w:p w:rsidR="00E765E9" w:rsidRPr="00A033D4" w:rsidRDefault="00E765E9" w:rsidP="00B72A46">
            <w:pPr>
              <w:rPr>
                <w:b/>
                <w:sz w:val="24"/>
                <w:szCs w:val="24"/>
              </w:rPr>
            </w:pPr>
          </w:p>
          <w:p w:rsidR="00E765E9" w:rsidRPr="00A033D4" w:rsidRDefault="00E765E9" w:rsidP="00B72A46">
            <w:pPr>
              <w:pStyle w:val="12"/>
              <w:tabs>
                <w:tab w:val="num" w:pos="540"/>
              </w:tabs>
              <w:suppressAutoHyphens w:val="0"/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_________________________(должность)</w:t>
            </w:r>
          </w:p>
          <w:p w:rsidR="00E765E9" w:rsidRPr="00A033D4" w:rsidRDefault="00E765E9" w:rsidP="00B72A46">
            <w:pPr>
              <w:pStyle w:val="12"/>
              <w:widowControl/>
              <w:tabs>
                <w:tab w:val="num" w:pos="540"/>
              </w:tabs>
              <w:rPr>
                <w:sz w:val="24"/>
                <w:szCs w:val="24"/>
              </w:rPr>
            </w:pPr>
            <w:r w:rsidRPr="00A033D4">
              <w:rPr>
                <w:sz w:val="24"/>
                <w:szCs w:val="24"/>
              </w:rPr>
              <w:t>__________________________(подпись, ФИО)</w:t>
            </w:r>
          </w:p>
          <w:p w:rsidR="00E765E9" w:rsidRPr="00A033D4" w:rsidRDefault="00E765E9" w:rsidP="00B72A46">
            <w:pPr>
              <w:rPr>
                <w:b/>
                <w:sz w:val="24"/>
                <w:szCs w:val="24"/>
              </w:rPr>
            </w:pPr>
          </w:p>
        </w:tc>
      </w:tr>
    </w:tbl>
    <w:p w:rsidR="00E765E9" w:rsidRPr="003D70A7" w:rsidRDefault="00E765E9" w:rsidP="00F919D5">
      <w:pPr>
        <w:rPr>
          <w:sz w:val="24"/>
          <w:szCs w:val="24"/>
        </w:rPr>
      </w:pPr>
    </w:p>
    <w:sectPr w:rsidR="00E765E9" w:rsidRPr="003D70A7" w:rsidSect="001F6838">
      <w:footerReference w:type="default" r:id="rId9"/>
      <w:pgSz w:w="11902" w:h="16834"/>
      <w:pgMar w:top="851" w:right="691" w:bottom="567" w:left="9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EF0" w:rsidRDefault="00E52EF0" w:rsidP="00F45B0C">
      <w:r>
        <w:separator/>
      </w:r>
    </w:p>
  </w:endnote>
  <w:endnote w:type="continuationSeparator" w:id="0">
    <w:p w:rsidR="00E52EF0" w:rsidRDefault="00E52EF0" w:rsidP="00F45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88" w:rsidRDefault="00D23788">
    <w:pPr>
      <w:rPr>
        <w:sz w:val="2"/>
      </w:rPr>
    </w:pPr>
    <w:bookmarkStart w:id="1" w:name="_Toc490530188"/>
    <w:bookmarkStart w:id="2" w:name="_Toc490531374"/>
    <w:bookmarkStart w:id="3" w:name="_Toc490531908"/>
    <w:bookmarkStart w:id="4" w:name="_Toc490532134"/>
    <w:bookmarkStart w:id="5" w:name="_Toc490547686"/>
    <w:bookmarkStart w:id="6" w:name="_Toc490644521"/>
    <w:bookmarkStart w:id="7" w:name="_Toc490880263"/>
    <w:bookmarkStart w:id="8" w:name="_Toc490880390"/>
    <w:bookmarkEnd w:id="1"/>
    <w:bookmarkEnd w:id="2"/>
    <w:bookmarkEnd w:id="3"/>
    <w:bookmarkEnd w:id="4"/>
    <w:bookmarkEnd w:id="5"/>
    <w:bookmarkEnd w:id="6"/>
    <w:bookmarkEnd w:id="7"/>
    <w:bookmarkEnd w:id="8"/>
  </w:p>
  <w:p w:rsidR="00D23788" w:rsidRDefault="00D23788">
    <w:pPr>
      <w:pStyle w:val="aa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EF0" w:rsidRDefault="00E52EF0" w:rsidP="00F45B0C">
      <w:r>
        <w:separator/>
      </w:r>
    </w:p>
  </w:footnote>
  <w:footnote w:type="continuationSeparator" w:id="0">
    <w:p w:rsidR="00E52EF0" w:rsidRDefault="00E52EF0" w:rsidP="00F45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D66CB"/>
    <w:multiLevelType w:val="multilevel"/>
    <w:tmpl w:val="33B8A830"/>
    <w:lvl w:ilvl="0">
      <w:start w:val="1"/>
      <w:numFmt w:val="decimal"/>
      <w:lvlText w:val="%1."/>
      <w:lvlJc w:val="left"/>
      <w:pPr>
        <w:ind w:left="1185" w:hanging="11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C79"/>
    <w:rsid w:val="00011895"/>
    <w:rsid w:val="00016D37"/>
    <w:rsid w:val="00026093"/>
    <w:rsid w:val="000269B7"/>
    <w:rsid w:val="00031A1A"/>
    <w:rsid w:val="00032670"/>
    <w:rsid w:val="00040A14"/>
    <w:rsid w:val="00040EF0"/>
    <w:rsid w:val="0005111E"/>
    <w:rsid w:val="0005138D"/>
    <w:rsid w:val="00054C39"/>
    <w:rsid w:val="00054F6C"/>
    <w:rsid w:val="00057140"/>
    <w:rsid w:val="0005733F"/>
    <w:rsid w:val="00061FBB"/>
    <w:rsid w:val="00064A8F"/>
    <w:rsid w:val="00067DDE"/>
    <w:rsid w:val="00071351"/>
    <w:rsid w:val="00080A23"/>
    <w:rsid w:val="00080C28"/>
    <w:rsid w:val="000824FC"/>
    <w:rsid w:val="00084C2C"/>
    <w:rsid w:val="00096A8F"/>
    <w:rsid w:val="00096EF3"/>
    <w:rsid w:val="000A046F"/>
    <w:rsid w:val="000A249A"/>
    <w:rsid w:val="000A3440"/>
    <w:rsid w:val="000B0AE2"/>
    <w:rsid w:val="000B21C8"/>
    <w:rsid w:val="000B226F"/>
    <w:rsid w:val="000B2485"/>
    <w:rsid w:val="000B3F9A"/>
    <w:rsid w:val="000B41F4"/>
    <w:rsid w:val="000C4FA0"/>
    <w:rsid w:val="000D10F5"/>
    <w:rsid w:val="000D38DC"/>
    <w:rsid w:val="000D395F"/>
    <w:rsid w:val="000E0AB9"/>
    <w:rsid w:val="000E3CCA"/>
    <w:rsid w:val="000E44D5"/>
    <w:rsid w:val="000E521F"/>
    <w:rsid w:val="000F17A9"/>
    <w:rsid w:val="000F17CE"/>
    <w:rsid w:val="000F7DA4"/>
    <w:rsid w:val="001011A0"/>
    <w:rsid w:val="001102E4"/>
    <w:rsid w:val="001140E8"/>
    <w:rsid w:val="00115673"/>
    <w:rsid w:val="0011649D"/>
    <w:rsid w:val="00124F8D"/>
    <w:rsid w:val="00125E05"/>
    <w:rsid w:val="001261E9"/>
    <w:rsid w:val="001271CE"/>
    <w:rsid w:val="00127A54"/>
    <w:rsid w:val="00132945"/>
    <w:rsid w:val="00135C83"/>
    <w:rsid w:val="001367CC"/>
    <w:rsid w:val="00136CCB"/>
    <w:rsid w:val="001372EA"/>
    <w:rsid w:val="00141840"/>
    <w:rsid w:val="00142F85"/>
    <w:rsid w:val="0014742C"/>
    <w:rsid w:val="001504A6"/>
    <w:rsid w:val="001639DE"/>
    <w:rsid w:val="00164A18"/>
    <w:rsid w:val="001651DA"/>
    <w:rsid w:val="001661FF"/>
    <w:rsid w:val="00174D31"/>
    <w:rsid w:val="00175735"/>
    <w:rsid w:val="00175AD9"/>
    <w:rsid w:val="0018016D"/>
    <w:rsid w:val="001871C1"/>
    <w:rsid w:val="00191633"/>
    <w:rsid w:val="0019181C"/>
    <w:rsid w:val="00191EFF"/>
    <w:rsid w:val="001924EE"/>
    <w:rsid w:val="001953CA"/>
    <w:rsid w:val="00196AB3"/>
    <w:rsid w:val="0019702B"/>
    <w:rsid w:val="001A0088"/>
    <w:rsid w:val="001A19B0"/>
    <w:rsid w:val="001B2209"/>
    <w:rsid w:val="001B7656"/>
    <w:rsid w:val="001C0F38"/>
    <w:rsid w:val="001C30A3"/>
    <w:rsid w:val="001C40A7"/>
    <w:rsid w:val="001C5794"/>
    <w:rsid w:val="001C5A5B"/>
    <w:rsid w:val="001D14D1"/>
    <w:rsid w:val="001D2844"/>
    <w:rsid w:val="001D4070"/>
    <w:rsid w:val="001E12DC"/>
    <w:rsid w:val="001E3A99"/>
    <w:rsid w:val="001F327D"/>
    <w:rsid w:val="001F4A81"/>
    <w:rsid w:val="001F6838"/>
    <w:rsid w:val="00200FA4"/>
    <w:rsid w:val="0020349B"/>
    <w:rsid w:val="00203D21"/>
    <w:rsid w:val="0020483A"/>
    <w:rsid w:val="00206FEA"/>
    <w:rsid w:val="002133B4"/>
    <w:rsid w:val="0021717D"/>
    <w:rsid w:val="002203BD"/>
    <w:rsid w:val="002204D5"/>
    <w:rsid w:val="002254B9"/>
    <w:rsid w:val="00227318"/>
    <w:rsid w:val="00230BD9"/>
    <w:rsid w:val="002313A1"/>
    <w:rsid w:val="0023551C"/>
    <w:rsid w:val="0024130C"/>
    <w:rsid w:val="00245942"/>
    <w:rsid w:val="0024615D"/>
    <w:rsid w:val="00246BE6"/>
    <w:rsid w:val="002520C2"/>
    <w:rsid w:val="002556A9"/>
    <w:rsid w:val="002569B9"/>
    <w:rsid w:val="00270027"/>
    <w:rsid w:val="00271887"/>
    <w:rsid w:val="00271F13"/>
    <w:rsid w:val="002750F8"/>
    <w:rsid w:val="00275388"/>
    <w:rsid w:val="00276264"/>
    <w:rsid w:val="00281356"/>
    <w:rsid w:val="00284277"/>
    <w:rsid w:val="002849B5"/>
    <w:rsid w:val="00286084"/>
    <w:rsid w:val="0029018B"/>
    <w:rsid w:val="002904EB"/>
    <w:rsid w:val="002966AC"/>
    <w:rsid w:val="00296D5F"/>
    <w:rsid w:val="00297910"/>
    <w:rsid w:val="002A293F"/>
    <w:rsid w:val="002A33DE"/>
    <w:rsid w:val="002A50CB"/>
    <w:rsid w:val="002A53E2"/>
    <w:rsid w:val="002A6508"/>
    <w:rsid w:val="002A7FDF"/>
    <w:rsid w:val="002B14A9"/>
    <w:rsid w:val="002B2458"/>
    <w:rsid w:val="002B2D6E"/>
    <w:rsid w:val="002B422B"/>
    <w:rsid w:val="002B4231"/>
    <w:rsid w:val="002B4A0C"/>
    <w:rsid w:val="002B51D8"/>
    <w:rsid w:val="002B5E30"/>
    <w:rsid w:val="002C0673"/>
    <w:rsid w:val="002C2C14"/>
    <w:rsid w:val="002C7892"/>
    <w:rsid w:val="002C7E46"/>
    <w:rsid w:val="002D25D1"/>
    <w:rsid w:val="002D25E5"/>
    <w:rsid w:val="002D36CD"/>
    <w:rsid w:val="002D3F33"/>
    <w:rsid w:val="002D4646"/>
    <w:rsid w:val="002D4BA0"/>
    <w:rsid w:val="002D4EDD"/>
    <w:rsid w:val="002E2C79"/>
    <w:rsid w:val="002F46B1"/>
    <w:rsid w:val="002F7194"/>
    <w:rsid w:val="0030065B"/>
    <w:rsid w:val="00301827"/>
    <w:rsid w:val="0030266B"/>
    <w:rsid w:val="00302C5A"/>
    <w:rsid w:val="00303C90"/>
    <w:rsid w:val="00303D51"/>
    <w:rsid w:val="00303E62"/>
    <w:rsid w:val="00304FBC"/>
    <w:rsid w:val="00311128"/>
    <w:rsid w:val="00316FE9"/>
    <w:rsid w:val="00322428"/>
    <w:rsid w:val="0032352B"/>
    <w:rsid w:val="00325B8E"/>
    <w:rsid w:val="003362F2"/>
    <w:rsid w:val="00342529"/>
    <w:rsid w:val="00343378"/>
    <w:rsid w:val="00347BB8"/>
    <w:rsid w:val="0036161B"/>
    <w:rsid w:val="0036294B"/>
    <w:rsid w:val="00365AB6"/>
    <w:rsid w:val="00366362"/>
    <w:rsid w:val="00367AB1"/>
    <w:rsid w:val="00371181"/>
    <w:rsid w:val="0037156C"/>
    <w:rsid w:val="00372843"/>
    <w:rsid w:val="00382E6C"/>
    <w:rsid w:val="003843FF"/>
    <w:rsid w:val="003848DA"/>
    <w:rsid w:val="003851FA"/>
    <w:rsid w:val="003879DF"/>
    <w:rsid w:val="00390DC6"/>
    <w:rsid w:val="003913C7"/>
    <w:rsid w:val="003930A1"/>
    <w:rsid w:val="003935FE"/>
    <w:rsid w:val="003A2FA4"/>
    <w:rsid w:val="003A367C"/>
    <w:rsid w:val="003A6ED6"/>
    <w:rsid w:val="003B0274"/>
    <w:rsid w:val="003B272E"/>
    <w:rsid w:val="003B7FDC"/>
    <w:rsid w:val="003C10A1"/>
    <w:rsid w:val="003C170D"/>
    <w:rsid w:val="003C3B48"/>
    <w:rsid w:val="003C4187"/>
    <w:rsid w:val="003C4504"/>
    <w:rsid w:val="003C5C8A"/>
    <w:rsid w:val="003C737A"/>
    <w:rsid w:val="003D2FAF"/>
    <w:rsid w:val="003D4484"/>
    <w:rsid w:val="003D64A9"/>
    <w:rsid w:val="003D70A7"/>
    <w:rsid w:val="003D7202"/>
    <w:rsid w:val="003E1707"/>
    <w:rsid w:val="003E3DBD"/>
    <w:rsid w:val="003E4718"/>
    <w:rsid w:val="003E4BDA"/>
    <w:rsid w:val="003E6CA3"/>
    <w:rsid w:val="003E74DB"/>
    <w:rsid w:val="003E78B2"/>
    <w:rsid w:val="003F1772"/>
    <w:rsid w:val="003F58B4"/>
    <w:rsid w:val="003F6E99"/>
    <w:rsid w:val="003F7AB6"/>
    <w:rsid w:val="004000B9"/>
    <w:rsid w:val="0040043B"/>
    <w:rsid w:val="00402C4D"/>
    <w:rsid w:val="00402CF4"/>
    <w:rsid w:val="00403263"/>
    <w:rsid w:val="00403935"/>
    <w:rsid w:val="00405224"/>
    <w:rsid w:val="00405C39"/>
    <w:rsid w:val="00413BC9"/>
    <w:rsid w:val="004165AC"/>
    <w:rsid w:val="00421F62"/>
    <w:rsid w:val="00423B5F"/>
    <w:rsid w:val="00433F03"/>
    <w:rsid w:val="00434420"/>
    <w:rsid w:val="00440524"/>
    <w:rsid w:val="0044093F"/>
    <w:rsid w:val="00441488"/>
    <w:rsid w:val="00442FBB"/>
    <w:rsid w:val="0044411C"/>
    <w:rsid w:val="00444F4A"/>
    <w:rsid w:val="00445ECB"/>
    <w:rsid w:val="0044706C"/>
    <w:rsid w:val="0044760B"/>
    <w:rsid w:val="00450AB3"/>
    <w:rsid w:val="00450B2B"/>
    <w:rsid w:val="00450D30"/>
    <w:rsid w:val="00460009"/>
    <w:rsid w:val="00462774"/>
    <w:rsid w:val="0046294B"/>
    <w:rsid w:val="004671AC"/>
    <w:rsid w:val="00477A74"/>
    <w:rsid w:val="004811D2"/>
    <w:rsid w:val="004873D4"/>
    <w:rsid w:val="0049275C"/>
    <w:rsid w:val="00494F8D"/>
    <w:rsid w:val="00497DE4"/>
    <w:rsid w:val="004A2C1A"/>
    <w:rsid w:val="004A2EDA"/>
    <w:rsid w:val="004A2F62"/>
    <w:rsid w:val="004A303B"/>
    <w:rsid w:val="004A47C8"/>
    <w:rsid w:val="004A7CD9"/>
    <w:rsid w:val="004B1273"/>
    <w:rsid w:val="004B1ADE"/>
    <w:rsid w:val="004B5EA3"/>
    <w:rsid w:val="004B6769"/>
    <w:rsid w:val="004B6AF3"/>
    <w:rsid w:val="004B6D17"/>
    <w:rsid w:val="004C0B76"/>
    <w:rsid w:val="004C0BBC"/>
    <w:rsid w:val="004C6474"/>
    <w:rsid w:val="004D2C7D"/>
    <w:rsid w:val="004D32B7"/>
    <w:rsid w:val="004D7505"/>
    <w:rsid w:val="004E1667"/>
    <w:rsid w:val="004F01CF"/>
    <w:rsid w:val="004F0FC5"/>
    <w:rsid w:val="004F1606"/>
    <w:rsid w:val="004F5D9D"/>
    <w:rsid w:val="005000DF"/>
    <w:rsid w:val="00500684"/>
    <w:rsid w:val="00503378"/>
    <w:rsid w:val="0051017F"/>
    <w:rsid w:val="00520EEA"/>
    <w:rsid w:val="0052191D"/>
    <w:rsid w:val="0052660D"/>
    <w:rsid w:val="00527375"/>
    <w:rsid w:val="005274DD"/>
    <w:rsid w:val="00533AA1"/>
    <w:rsid w:val="00533DCB"/>
    <w:rsid w:val="00534168"/>
    <w:rsid w:val="0053605D"/>
    <w:rsid w:val="00540BB3"/>
    <w:rsid w:val="00543DFB"/>
    <w:rsid w:val="00552E46"/>
    <w:rsid w:val="00554D77"/>
    <w:rsid w:val="00557C8A"/>
    <w:rsid w:val="0056296F"/>
    <w:rsid w:val="00565E2E"/>
    <w:rsid w:val="00566124"/>
    <w:rsid w:val="00573685"/>
    <w:rsid w:val="005737F8"/>
    <w:rsid w:val="00574B7B"/>
    <w:rsid w:val="00583510"/>
    <w:rsid w:val="00584E2A"/>
    <w:rsid w:val="005901D4"/>
    <w:rsid w:val="00590A2A"/>
    <w:rsid w:val="00591178"/>
    <w:rsid w:val="0059277D"/>
    <w:rsid w:val="00592CDE"/>
    <w:rsid w:val="0059539B"/>
    <w:rsid w:val="00596AB1"/>
    <w:rsid w:val="005A04F5"/>
    <w:rsid w:val="005A0A1A"/>
    <w:rsid w:val="005A46B2"/>
    <w:rsid w:val="005A5617"/>
    <w:rsid w:val="005A5720"/>
    <w:rsid w:val="005A5895"/>
    <w:rsid w:val="005A6C34"/>
    <w:rsid w:val="005C0FDC"/>
    <w:rsid w:val="005C1854"/>
    <w:rsid w:val="005C593B"/>
    <w:rsid w:val="005D2B53"/>
    <w:rsid w:val="005D311C"/>
    <w:rsid w:val="005D7CB0"/>
    <w:rsid w:val="005E1730"/>
    <w:rsid w:val="005E1ABF"/>
    <w:rsid w:val="005E2A34"/>
    <w:rsid w:val="005E313D"/>
    <w:rsid w:val="005E3570"/>
    <w:rsid w:val="005E7CA5"/>
    <w:rsid w:val="005F0150"/>
    <w:rsid w:val="005F2286"/>
    <w:rsid w:val="005F3465"/>
    <w:rsid w:val="005F5D56"/>
    <w:rsid w:val="00604D98"/>
    <w:rsid w:val="0061031E"/>
    <w:rsid w:val="00612C28"/>
    <w:rsid w:val="00614E6F"/>
    <w:rsid w:val="00622BD1"/>
    <w:rsid w:val="00623E3A"/>
    <w:rsid w:val="006269F0"/>
    <w:rsid w:val="00631844"/>
    <w:rsid w:val="0063185F"/>
    <w:rsid w:val="0063352C"/>
    <w:rsid w:val="0063493D"/>
    <w:rsid w:val="00636EBE"/>
    <w:rsid w:val="00640AD8"/>
    <w:rsid w:val="00640CA3"/>
    <w:rsid w:val="00643412"/>
    <w:rsid w:val="00654394"/>
    <w:rsid w:val="00655FAE"/>
    <w:rsid w:val="006656D8"/>
    <w:rsid w:val="00665B54"/>
    <w:rsid w:val="00666649"/>
    <w:rsid w:val="0066775C"/>
    <w:rsid w:val="0067239D"/>
    <w:rsid w:val="00676899"/>
    <w:rsid w:val="006810F8"/>
    <w:rsid w:val="00683DA2"/>
    <w:rsid w:val="006923B4"/>
    <w:rsid w:val="0069282E"/>
    <w:rsid w:val="00694D21"/>
    <w:rsid w:val="00694DFC"/>
    <w:rsid w:val="006978AC"/>
    <w:rsid w:val="006A16C4"/>
    <w:rsid w:val="006A17C8"/>
    <w:rsid w:val="006A3B34"/>
    <w:rsid w:val="006A5C4B"/>
    <w:rsid w:val="006A7F0F"/>
    <w:rsid w:val="006B078F"/>
    <w:rsid w:val="006B377B"/>
    <w:rsid w:val="006B3AAD"/>
    <w:rsid w:val="006B7DCE"/>
    <w:rsid w:val="006C3415"/>
    <w:rsid w:val="006C47A7"/>
    <w:rsid w:val="006C5497"/>
    <w:rsid w:val="006C6EB6"/>
    <w:rsid w:val="006D08ED"/>
    <w:rsid w:val="006D183E"/>
    <w:rsid w:val="006D6026"/>
    <w:rsid w:val="006D6AE4"/>
    <w:rsid w:val="006E1BB0"/>
    <w:rsid w:val="006F1825"/>
    <w:rsid w:val="006F22CE"/>
    <w:rsid w:val="006F2A88"/>
    <w:rsid w:val="006F55FA"/>
    <w:rsid w:val="006F7126"/>
    <w:rsid w:val="00703A76"/>
    <w:rsid w:val="00714120"/>
    <w:rsid w:val="00715169"/>
    <w:rsid w:val="00715256"/>
    <w:rsid w:val="00721405"/>
    <w:rsid w:val="00722C77"/>
    <w:rsid w:val="00723348"/>
    <w:rsid w:val="00732749"/>
    <w:rsid w:val="00737798"/>
    <w:rsid w:val="00737EB4"/>
    <w:rsid w:val="007432FE"/>
    <w:rsid w:val="00746055"/>
    <w:rsid w:val="007473FB"/>
    <w:rsid w:val="00751EB5"/>
    <w:rsid w:val="007562B7"/>
    <w:rsid w:val="007567F6"/>
    <w:rsid w:val="007577EB"/>
    <w:rsid w:val="007617F2"/>
    <w:rsid w:val="007620FA"/>
    <w:rsid w:val="007669E4"/>
    <w:rsid w:val="00770779"/>
    <w:rsid w:val="00770F33"/>
    <w:rsid w:val="00774901"/>
    <w:rsid w:val="0077588B"/>
    <w:rsid w:val="00777082"/>
    <w:rsid w:val="00777D77"/>
    <w:rsid w:val="007843C9"/>
    <w:rsid w:val="007851B0"/>
    <w:rsid w:val="007941C2"/>
    <w:rsid w:val="00795E0D"/>
    <w:rsid w:val="00796393"/>
    <w:rsid w:val="007A4E78"/>
    <w:rsid w:val="007B0DE0"/>
    <w:rsid w:val="007B774A"/>
    <w:rsid w:val="007C1FBB"/>
    <w:rsid w:val="007C30A0"/>
    <w:rsid w:val="007C33C2"/>
    <w:rsid w:val="007C4D00"/>
    <w:rsid w:val="007C506B"/>
    <w:rsid w:val="007D0F43"/>
    <w:rsid w:val="007D3F6A"/>
    <w:rsid w:val="007D4A69"/>
    <w:rsid w:val="007D5387"/>
    <w:rsid w:val="007D6F71"/>
    <w:rsid w:val="007D6FF0"/>
    <w:rsid w:val="007D757E"/>
    <w:rsid w:val="007F1677"/>
    <w:rsid w:val="007F3A2A"/>
    <w:rsid w:val="007F3DCE"/>
    <w:rsid w:val="007F4FD9"/>
    <w:rsid w:val="007F5DED"/>
    <w:rsid w:val="007F63ED"/>
    <w:rsid w:val="007F7214"/>
    <w:rsid w:val="007F7DA4"/>
    <w:rsid w:val="008043D2"/>
    <w:rsid w:val="00804A66"/>
    <w:rsid w:val="00807032"/>
    <w:rsid w:val="008070C1"/>
    <w:rsid w:val="008114EC"/>
    <w:rsid w:val="00811DBE"/>
    <w:rsid w:val="008131BE"/>
    <w:rsid w:val="00817FCF"/>
    <w:rsid w:val="008219C2"/>
    <w:rsid w:val="00823345"/>
    <w:rsid w:val="008249DF"/>
    <w:rsid w:val="00831975"/>
    <w:rsid w:val="00834559"/>
    <w:rsid w:val="00842527"/>
    <w:rsid w:val="0084346E"/>
    <w:rsid w:val="00843802"/>
    <w:rsid w:val="00846490"/>
    <w:rsid w:val="00851F7E"/>
    <w:rsid w:val="00853B07"/>
    <w:rsid w:val="00856948"/>
    <w:rsid w:val="00856BE7"/>
    <w:rsid w:val="00856D63"/>
    <w:rsid w:val="008605A5"/>
    <w:rsid w:val="0086162D"/>
    <w:rsid w:val="00865AF4"/>
    <w:rsid w:val="00867983"/>
    <w:rsid w:val="00873CE5"/>
    <w:rsid w:val="008748D8"/>
    <w:rsid w:val="008773D6"/>
    <w:rsid w:val="0087743E"/>
    <w:rsid w:val="00883538"/>
    <w:rsid w:val="00883CD4"/>
    <w:rsid w:val="00893C60"/>
    <w:rsid w:val="00895850"/>
    <w:rsid w:val="008A03BD"/>
    <w:rsid w:val="008A18A5"/>
    <w:rsid w:val="008A3DE8"/>
    <w:rsid w:val="008A4816"/>
    <w:rsid w:val="008A65A9"/>
    <w:rsid w:val="008A6D7C"/>
    <w:rsid w:val="008B48A1"/>
    <w:rsid w:val="008B6CDB"/>
    <w:rsid w:val="008B6E0E"/>
    <w:rsid w:val="008C0951"/>
    <w:rsid w:val="008C39C1"/>
    <w:rsid w:val="008C61CE"/>
    <w:rsid w:val="008C7407"/>
    <w:rsid w:val="008D2147"/>
    <w:rsid w:val="008D2719"/>
    <w:rsid w:val="008D4755"/>
    <w:rsid w:val="008D76EB"/>
    <w:rsid w:val="008E2B76"/>
    <w:rsid w:val="008E43D3"/>
    <w:rsid w:val="008E6C4D"/>
    <w:rsid w:val="008E6E63"/>
    <w:rsid w:val="008F01BF"/>
    <w:rsid w:val="00900CF3"/>
    <w:rsid w:val="00903542"/>
    <w:rsid w:val="00905B2C"/>
    <w:rsid w:val="00913488"/>
    <w:rsid w:val="009205B5"/>
    <w:rsid w:val="0092071C"/>
    <w:rsid w:val="00922493"/>
    <w:rsid w:val="00924C8D"/>
    <w:rsid w:val="00925038"/>
    <w:rsid w:val="00926B8C"/>
    <w:rsid w:val="00927BFC"/>
    <w:rsid w:val="0093283A"/>
    <w:rsid w:val="00941F30"/>
    <w:rsid w:val="00942798"/>
    <w:rsid w:val="009442F4"/>
    <w:rsid w:val="00946B48"/>
    <w:rsid w:val="00950A6F"/>
    <w:rsid w:val="00950C0B"/>
    <w:rsid w:val="00952433"/>
    <w:rsid w:val="00954C0B"/>
    <w:rsid w:val="00955965"/>
    <w:rsid w:val="00956930"/>
    <w:rsid w:val="009619A9"/>
    <w:rsid w:val="0096397D"/>
    <w:rsid w:val="009644A6"/>
    <w:rsid w:val="00964873"/>
    <w:rsid w:val="009676C8"/>
    <w:rsid w:val="00975DA6"/>
    <w:rsid w:val="00977EE2"/>
    <w:rsid w:val="00982DA3"/>
    <w:rsid w:val="00983688"/>
    <w:rsid w:val="009852D6"/>
    <w:rsid w:val="00986C7D"/>
    <w:rsid w:val="00990012"/>
    <w:rsid w:val="009A12BF"/>
    <w:rsid w:val="009A331C"/>
    <w:rsid w:val="009A48A3"/>
    <w:rsid w:val="009B4D35"/>
    <w:rsid w:val="009C0F5F"/>
    <w:rsid w:val="009C27B3"/>
    <w:rsid w:val="009C500C"/>
    <w:rsid w:val="009C54E8"/>
    <w:rsid w:val="009C57D1"/>
    <w:rsid w:val="009D0F11"/>
    <w:rsid w:val="009D3AC9"/>
    <w:rsid w:val="009D774C"/>
    <w:rsid w:val="009E1B64"/>
    <w:rsid w:val="009E1E0C"/>
    <w:rsid w:val="009E55A0"/>
    <w:rsid w:val="009E5ADA"/>
    <w:rsid w:val="009F0E3A"/>
    <w:rsid w:val="009F565F"/>
    <w:rsid w:val="009F7BC8"/>
    <w:rsid w:val="00A033D4"/>
    <w:rsid w:val="00A04A4E"/>
    <w:rsid w:val="00A10AD6"/>
    <w:rsid w:val="00A1144F"/>
    <w:rsid w:val="00A13431"/>
    <w:rsid w:val="00A13E44"/>
    <w:rsid w:val="00A206F7"/>
    <w:rsid w:val="00A21CD5"/>
    <w:rsid w:val="00A2468C"/>
    <w:rsid w:val="00A2573C"/>
    <w:rsid w:val="00A26C78"/>
    <w:rsid w:val="00A2770E"/>
    <w:rsid w:val="00A27D6E"/>
    <w:rsid w:val="00A31CFF"/>
    <w:rsid w:val="00A323F5"/>
    <w:rsid w:val="00A326B0"/>
    <w:rsid w:val="00A41305"/>
    <w:rsid w:val="00A45729"/>
    <w:rsid w:val="00A46BA3"/>
    <w:rsid w:val="00A50654"/>
    <w:rsid w:val="00A50AF8"/>
    <w:rsid w:val="00A61BC1"/>
    <w:rsid w:val="00A61DAA"/>
    <w:rsid w:val="00A636B8"/>
    <w:rsid w:val="00A64727"/>
    <w:rsid w:val="00A67877"/>
    <w:rsid w:val="00A67D4E"/>
    <w:rsid w:val="00A71F69"/>
    <w:rsid w:val="00A720BD"/>
    <w:rsid w:val="00A80D4A"/>
    <w:rsid w:val="00A81195"/>
    <w:rsid w:val="00A81CF2"/>
    <w:rsid w:val="00A833A8"/>
    <w:rsid w:val="00A91096"/>
    <w:rsid w:val="00A93EA4"/>
    <w:rsid w:val="00A948CF"/>
    <w:rsid w:val="00A952CF"/>
    <w:rsid w:val="00A97BAE"/>
    <w:rsid w:val="00AA060E"/>
    <w:rsid w:val="00AA0EC9"/>
    <w:rsid w:val="00AA2C15"/>
    <w:rsid w:val="00AA4309"/>
    <w:rsid w:val="00AA65CA"/>
    <w:rsid w:val="00AB21DF"/>
    <w:rsid w:val="00AB3828"/>
    <w:rsid w:val="00AB467D"/>
    <w:rsid w:val="00AB46E3"/>
    <w:rsid w:val="00AB4773"/>
    <w:rsid w:val="00AB79E6"/>
    <w:rsid w:val="00AC6AA1"/>
    <w:rsid w:val="00AC7188"/>
    <w:rsid w:val="00AD2781"/>
    <w:rsid w:val="00AE06E7"/>
    <w:rsid w:val="00AE258F"/>
    <w:rsid w:val="00AE291A"/>
    <w:rsid w:val="00AF0B94"/>
    <w:rsid w:val="00AF4937"/>
    <w:rsid w:val="00B03368"/>
    <w:rsid w:val="00B055FC"/>
    <w:rsid w:val="00B0624E"/>
    <w:rsid w:val="00B105A1"/>
    <w:rsid w:val="00B127F5"/>
    <w:rsid w:val="00B1409F"/>
    <w:rsid w:val="00B154FA"/>
    <w:rsid w:val="00B20B1C"/>
    <w:rsid w:val="00B21957"/>
    <w:rsid w:val="00B2248D"/>
    <w:rsid w:val="00B234F3"/>
    <w:rsid w:val="00B26975"/>
    <w:rsid w:val="00B27AA5"/>
    <w:rsid w:val="00B27E61"/>
    <w:rsid w:val="00B31E10"/>
    <w:rsid w:val="00B3207B"/>
    <w:rsid w:val="00B36AFC"/>
    <w:rsid w:val="00B41032"/>
    <w:rsid w:val="00B435F4"/>
    <w:rsid w:val="00B45755"/>
    <w:rsid w:val="00B51778"/>
    <w:rsid w:val="00B52E32"/>
    <w:rsid w:val="00B57544"/>
    <w:rsid w:val="00B60674"/>
    <w:rsid w:val="00B613A5"/>
    <w:rsid w:val="00B61FF5"/>
    <w:rsid w:val="00B633F0"/>
    <w:rsid w:val="00B72194"/>
    <w:rsid w:val="00B7580A"/>
    <w:rsid w:val="00B77019"/>
    <w:rsid w:val="00B77EC7"/>
    <w:rsid w:val="00B80425"/>
    <w:rsid w:val="00B82588"/>
    <w:rsid w:val="00B82E08"/>
    <w:rsid w:val="00B836EF"/>
    <w:rsid w:val="00B84BD9"/>
    <w:rsid w:val="00B8509D"/>
    <w:rsid w:val="00B93E61"/>
    <w:rsid w:val="00B97934"/>
    <w:rsid w:val="00BA0F8C"/>
    <w:rsid w:val="00BA2DC0"/>
    <w:rsid w:val="00BA5692"/>
    <w:rsid w:val="00BA613E"/>
    <w:rsid w:val="00BA7F7A"/>
    <w:rsid w:val="00BB1943"/>
    <w:rsid w:val="00BB1D19"/>
    <w:rsid w:val="00BB3109"/>
    <w:rsid w:val="00BC64F2"/>
    <w:rsid w:val="00BD05EB"/>
    <w:rsid w:val="00BD3242"/>
    <w:rsid w:val="00BD53C1"/>
    <w:rsid w:val="00BD57BE"/>
    <w:rsid w:val="00BD60B3"/>
    <w:rsid w:val="00BD7E93"/>
    <w:rsid w:val="00BE197E"/>
    <w:rsid w:val="00BE37B5"/>
    <w:rsid w:val="00BE5505"/>
    <w:rsid w:val="00BF063F"/>
    <w:rsid w:val="00BF1114"/>
    <w:rsid w:val="00BF7887"/>
    <w:rsid w:val="00C04F3D"/>
    <w:rsid w:val="00C05B4A"/>
    <w:rsid w:val="00C07734"/>
    <w:rsid w:val="00C12F4A"/>
    <w:rsid w:val="00C14E87"/>
    <w:rsid w:val="00C216B2"/>
    <w:rsid w:val="00C30075"/>
    <w:rsid w:val="00C3032C"/>
    <w:rsid w:val="00C30DE6"/>
    <w:rsid w:val="00C31EB6"/>
    <w:rsid w:val="00C325B1"/>
    <w:rsid w:val="00C32B68"/>
    <w:rsid w:val="00C3669A"/>
    <w:rsid w:val="00C367F9"/>
    <w:rsid w:val="00C37707"/>
    <w:rsid w:val="00C4050F"/>
    <w:rsid w:val="00C439B8"/>
    <w:rsid w:val="00C476AF"/>
    <w:rsid w:val="00C477E3"/>
    <w:rsid w:val="00C51308"/>
    <w:rsid w:val="00C5205C"/>
    <w:rsid w:val="00C5257E"/>
    <w:rsid w:val="00C52762"/>
    <w:rsid w:val="00C52CA6"/>
    <w:rsid w:val="00C543E5"/>
    <w:rsid w:val="00C54E2B"/>
    <w:rsid w:val="00C559E3"/>
    <w:rsid w:val="00C64DA2"/>
    <w:rsid w:val="00C746DB"/>
    <w:rsid w:val="00C76865"/>
    <w:rsid w:val="00C77037"/>
    <w:rsid w:val="00C776DD"/>
    <w:rsid w:val="00C822C7"/>
    <w:rsid w:val="00C83ADB"/>
    <w:rsid w:val="00C83C37"/>
    <w:rsid w:val="00C85B66"/>
    <w:rsid w:val="00C87AD0"/>
    <w:rsid w:val="00C9217C"/>
    <w:rsid w:val="00C93516"/>
    <w:rsid w:val="00C9382F"/>
    <w:rsid w:val="00C96B84"/>
    <w:rsid w:val="00CA0859"/>
    <w:rsid w:val="00CA20E8"/>
    <w:rsid w:val="00CA2194"/>
    <w:rsid w:val="00CA7674"/>
    <w:rsid w:val="00CB5F1D"/>
    <w:rsid w:val="00CC2F20"/>
    <w:rsid w:val="00CC4E55"/>
    <w:rsid w:val="00CC52C3"/>
    <w:rsid w:val="00CC5B9E"/>
    <w:rsid w:val="00CC66B0"/>
    <w:rsid w:val="00CD408C"/>
    <w:rsid w:val="00CD486A"/>
    <w:rsid w:val="00CE16AA"/>
    <w:rsid w:val="00CE2D77"/>
    <w:rsid w:val="00CF0355"/>
    <w:rsid w:val="00CF54DA"/>
    <w:rsid w:val="00D0021C"/>
    <w:rsid w:val="00D005A0"/>
    <w:rsid w:val="00D041BE"/>
    <w:rsid w:val="00D14AEE"/>
    <w:rsid w:val="00D21886"/>
    <w:rsid w:val="00D21997"/>
    <w:rsid w:val="00D21DFA"/>
    <w:rsid w:val="00D231FB"/>
    <w:rsid w:val="00D23788"/>
    <w:rsid w:val="00D25CF6"/>
    <w:rsid w:val="00D30606"/>
    <w:rsid w:val="00D3177B"/>
    <w:rsid w:val="00D35FB0"/>
    <w:rsid w:val="00D4640C"/>
    <w:rsid w:val="00D544BC"/>
    <w:rsid w:val="00D5683F"/>
    <w:rsid w:val="00D573A9"/>
    <w:rsid w:val="00D60BE9"/>
    <w:rsid w:val="00D614CE"/>
    <w:rsid w:val="00D64614"/>
    <w:rsid w:val="00D66EEC"/>
    <w:rsid w:val="00D67E05"/>
    <w:rsid w:val="00D74E04"/>
    <w:rsid w:val="00D7522A"/>
    <w:rsid w:val="00D76330"/>
    <w:rsid w:val="00D80FA8"/>
    <w:rsid w:val="00D83137"/>
    <w:rsid w:val="00D85441"/>
    <w:rsid w:val="00D870AF"/>
    <w:rsid w:val="00D9551C"/>
    <w:rsid w:val="00D95937"/>
    <w:rsid w:val="00D962E9"/>
    <w:rsid w:val="00D977D8"/>
    <w:rsid w:val="00D978C1"/>
    <w:rsid w:val="00DB0D40"/>
    <w:rsid w:val="00DB3AF8"/>
    <w:rsid w:val="00DB49CD"/>
    <w:rsid w:val="00DB6E6E"/>
    <w:rsid w:val="00DB708F"/>
    <w:rsid w:val="00DC0C34"/>
    <w:rsid w:val="00DC347D"/>
    <w:rsid w:val="00DC536F"/>
    <w:rsid w:val="00DC7757"/>
    <w:rsid w:val="00DD50B0"/>
    <w:rsid w:val="00DD50F0"/>
    <w:rsid w:val="00DD7097"/>
    <w:rsid w:val="00DE24B9"/>
    <w:rsid w:val="00DE441D"/>
    <w:rsid w:val="00DF2B92"/>
    <w:rsid w:val="00DF2EC2"/>
    <w:rsid w:val="00DF3D8A"/>
    <w:rsid w:val="00DF605A"/>
    <w:rsid w:val="00E03817"/>
    <w:rsid w:val="00E0590C"/>
    <w:rsid w:val="00E11EE3"/>
    <w:rsid w:val="00E14332"/>
    <w:rsid w:val="00E152FF"/>
    <w:rsid w:val="00E15604"/>
    <w:rsid w:val="00E15E4D"/>
    <w:rsid w:val="00E178F1"/>
    <w:rsid w:val="00E21522"/>
    <w:rsid w:val="00E23238"/>
    <w:rsid w:val="00E25F04"/>
    <w:rsid w:val="00E306BD"/>
    <w:rsid w:val="00E316AC"/>
    <w:rsid w:val="00E32475"/>
    <w:rsid w:val="00E32AAA"/>
    <w:rsid w:val="00E33DB4"/>
    <w:rsid w:val="00E40164"/>
    <w:rsid w:val="00E40924"/>
    <w:rsid w:val="00E41231"/>
    <w:rsid w:val="00E41357"/>
    <w:rsid w:val="00E42637"/>
    <w:rsid w:val="00E437D3"/>
    <w:rsid w:val="00E43AFB"/>
    <w:rsid w:val="00E45FE9"/>
    <w:rsid w:val="00E51501"/>
    <w:rsid w:val="00E52392"/>
    <w:rsid w:val="00E52EF0"/>
    <w:rsid w:val="00E559A4"/>
    <w:rsid w:val="00E61589"/>
    <w:rsid w:val="00E6445E"/>
    <w:rsid w:val="00E64DA2"/>
    <w:rsid w:val="00E652DD"/>
    <w:rsid w:val="00E7010C"/>
    <w:rsid w:val="00E70353"/>
    <w:rsid w:val="00E70771"/>
    <w:rsid w:val="00E71258"/>
    <w:rsid w:val="00E7422A"/>
    <w:rsid w:val="00E76301"/>
    <w:rsid w:val="00E765E9"/>
    <w:rsid w:val="00E77C41"/>
    <w:rsid w:val="00E77E18"/>
    <w:rsid w:val="00E814C1"/>
    <w:rsid w:val="00E84728"/>
    <w:rsid w:val="00E852D1"/>
    <w:rsid w:val="00E870EA"/>
    <w:rsid w:val="00E937C7"/>
    <w:rsid w:val="00EA4270"/>
    <w:rsid w:val="00EA42F3"/>
    <w:rsid w:val="00EA4824"/>
    <w:rsid w:val="00EA658C"/>
    <w:rsid w:val="00EB109A"/>
    <w:rsid w:val="00EB303F"/>
    <w:rsid w:val="00EB3433"/>
    <w:rsid w:val="00EB3BFC"/>
    <w:rsid w:val="00EC02A1"/>
    <w:rsid w:val="00EC0743"/>
    <w:rsid w:val="00EC0983"/>
    <w:rsid w:val="00EC50AA"/>
    <w:rsid w:val="00ED4DE4"/>
    <w:rsid w:val="00ED5375"/>
    <w:rsid w:val="00EE7E89"/>
    <w:rsid w:val="00EF0432"/>
    <w:rsid w:val="00EF2834"/>
    <w:rsid w:val="00EF2F6A"/>
    <w:rsid w:val="00EF4680"/>
    <w:rsid w:val="00EF4D7D"/>
    <w:rsid w:val="00EF6104"/>
    <w:rsid w:val="00F00F68"/>
    <w:rsid w:val="00F0133F"/>
    <w:rsid w:val="00F0445F"/>
    <w:rsid w:val="00F04800"/>
    <w:rsid w:val="00F04D67"/>
    <w:rsid w:val="00F0690E"/>
    <w:rsid w:val="00F102DB"/>
    <w:rsid w:val="00F10E33"/>
    <w:rsid w:val="00F11864"/>
    <w:rsid w:val="00F14D27"/>
    <w:rsid w:val="00F17AA2"/>
    <w:rsid w:val="00F20938"/>
    <w:rsid w:val="00F25B0E"/>
    <w:rsid w:val="00F3076B"/>
    <w:rsid w:val="00F329AE"/>
    <w:rsid w:val="00F36001"/>
    <w:rsid w:val="00F402D8"/>
    <w:rsid w:val="00F409F7"/>
    <w:rsid w:val="00F40E71"/>
    <w:rsid w:val="00F43AFE"/>
    <w:rsid w:val="00F45B0C"/>
    <w:rsid w:val="00F45EA3"/>
    <w:rsid w:val="00F51785"/>
    <w:rsid w:val="00F51AFC"/>
    <w:rsid w:val="00F533B2"/>
    <w:rsid w:val="00F54E03"/>
    <w:rsid w:val="00F629C7"/>
    <w:rsid w:val="00F67655"/>
    <w:rsid w:val="00F70729"/>
    <w:rsid w:val="00F73DB1"/>
    <w:rsid w:val="00F771E0"/>
    <w:rsid w:val="00F81F78"/>
    <w:rsid w:val="00F83B69"/>
    <w:rsid w:val="00F84E00"/>
    <w:rsid w:val="00F84EC9"/>
    <w:rsid w:val="00F85A44"/>
    <w:rsid w:val="00F8670E"/>
    <w:rsid w:val="00F87BC2"/>
    <w:rsid w:val="00F914A3"/>
    <w:rsid w:val="00F919D5"/>
    <w:rsid w:val="00F94747"/>
    <w:rsid w:val="00F97378"/>
    <w:rsid w:val="00FA190E"/>
    <w:rsid w:val="00FA3B3F"/>
    <w:rsid w:val="00FA584B"/>
    <w:rsid w:val="00FA7605"/>
    <w:rsid w:val="00FB2F34"/>
    <w:rsid w:val="00FB5905"/>
    <w:rsid w:val="00FB5AEF"/>
    <w:rsid w:val="00FB620C"/>
    <w:rsid w:val="00FC0D6F"/>
    <w:rsid w:val="00FC3BC0"/>
    <w:rsid w:val="00FC6E03"/>
    <w:rsid w:val="00FC6FF5"/>
    <w:rsid w:val="00FC77BF"/>
    <w:rsid w:val="00FD3778"/>
    <w:rsid w:val="00FD56EE"/>
    <w:rsid w:val="00FD76A8"/>
    <w:rsid w:val="00FE5462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6769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7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0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7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676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B67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Title">
    <w:name w:val="ConsTitle"/>
    <w:rsid w:val="004B676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styleId="a3">
    <w:name w:val="Body Text"/>
    <w:basedOn w:val="a"/>
    <w:link w:val="a4"/>
    <w:rsid w:val="004B6769"/>
    <w:rPr>
      <w:sz w:val="28"/>
    </w:rPr>
  </w:style>
  <w:style w:type="character" w:customStyle="1" w:styleId="a4">
    <w:name w:val="Основной текст Знак"/>
    <w:basedOn w:val="a0"/>
    <w:link w:val="a3"/>
    <w:rsid w:val="004B67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rsid w:val="004B67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B6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B67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05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05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B2458"/>
    <w:pPr>
      <w:spacing w:after="160" w:line="240" w:lineRule="exact"/>
    </w:pPr>
  </w:style>
  <w:style w:type="paragraph" w:customStyle="1" w:styleId="consplusnormal0">
    <w:name w:val="consplusnormal"/>
    <w:basedOn w:val="a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ConsPlusNonformat">
    <w:name w:val="ConsPlusNonformat"/>
    <w:rsid w:val="00BD05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45B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5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45B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5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2B14A9"/>
    <w:pPr>
      <w:jc w:val="both"/>
    </w:pPr>
    <w:rPr>
      <w:sz w:val="22"/>
    </w:rPr>
  </w:style>
  <w:style w:type="paragraph" w:customStyle="1" w:styleId="ac">
    <w:name w:val="Таблицы (моноширинный)"/>
    <w:basedOn w:val="a"/>
    <w:next w:val="a"/>
    <w:rsid w:val="002B14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No Spacing"/>
    <w:link w:val="ae"/>
    <w:uiPriority w:val="1"/>
    <w:qFormat/>
    <w:rsid w:val="008E2B76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C30A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105A1"/>
    <w:rPr>
      <w:color w:val="106BBE"/>
    </w:rPr>
  </w:style>
  <w:style w:type="table" w:styleId="af1">
    <w:name w:val="Table Grid"/>
    <w:basedOn w:val="a1"/>
    <w:uiPriority w:val="99"/>
    <w:rsid w:val="00B4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054F6C"/>
    <w:rPr>
      <w:sz w:val="24"/>
      <w:szCs w:val="24"/>
    </w:rPr>
  </w:style>
  <w:style w:type="paragraph" w:customStyle="1" w:styleId="headertext">
    <w:name w:val="headertext"/>
    <w:basedOn w:val="a"/>
    <w:rsid w:val="00982DA3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D3177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3177B"/>
  </w:style>
  <w:style w:type="character" w:customStyle="1" w:styleId="af5">
    <w:name w:val="Текст примечания Знак"/>
    <w:basedOn w:val="a0"/>
    <w:link w:val="af4"/>
    <w:uiPriority w:val="99"/>
    <w:semiHidden/>
    <w:rsid w:val="00D317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177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317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03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0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TableGrid">
    <w:name w:val="TableGrid"/>
    <w:rsid w:val="00D237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Без интервала Знак"/>
    <w:basedOn w:val="a0"/>
    <w:link w:val="ad"/>
    <w:uiPriority w:val="1"/>
    <w:locked/>
    <w:rsid w:val="00FA7605"/>
  </w:style>
  <w:style w:type="paragraph" w:styleId="af9">
    <w:name w:val="Body Text Indent"/>
    <w:basedOn w:val="a"/>
    <w:link w:val="afa"/>
    <w:uiPriority w:val="99"/>
    <w:unhideWhenUsed/>
    <w:rsid w:val="001F683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1F68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1F683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translate">
    <w:name w:val="notranslate"/>
    <w:rsid w:val="001F6838"/>
  </w:style>
  <w:style w:type="paragraph" w:customStyle="1" w:styleId="6">
    <w:name w:val="Знак Знак6"/>
    <w:basedOn w:val="a"/>
    <w:rsid w:val="001F683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6769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7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0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7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676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B67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Title">
    <w:name w:val="ConsTitle"/>
    <w:rsid w:val="004B676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styleId="a3">
    <w:name w:val="Body Text"/>
    <w:basedOn w:val="a"/>
    <w:link w:val="a4"/>
    <w:rsid w:val="004B6769"/>
    <w:rPr>
      <w:sz w:val="28"/>
    </w:rPr>
  </w:style>
  <w:style w:type="character" w:customStyle="1" w:styleId="a4">
    <w:name w:val="Основной текст Знак"/>
    <w:basedOn w:val="a0"/>
    <w:link w:val="a3"/>
    <w:rsid w:val="004B67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rsid w:val="004B67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B6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B67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05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05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B2458"/>
    <w:pPr>
      <w:spacing w:after="160" w:line="240" w:lineRule="exact"/>
    </w:pPr>
  </w:style>
  <w:style w:type="paragraph" w:customStyle="1" w:styleId="consplusnormal0">
    <w:name w:val="consplusnormal"/>
    <w:basedOn w:val="a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ConsPlusNonformat">
    <w:name w:val="ConsPlusNonformat"/>
    <w:rsid w:val="00BD05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45B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5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45B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5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2B14A9"/>
    <w:pPr>
      <w:jc w:val="both"/>
    </w:pPr>
    <w:rPr>
      <w:sz w:val="22"/>
    </w:rPr>
  </w:style>
  <w:style w:type="paragraph" w:customStyle="1" w:styleId="ac">
    <w:name w:val="Таблицы (моноширинный)"/>
    <w:basedOn w:val="a"/>
    <w:next w:val="a"/>
    <w:rsid w:val="002B14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No Spacing"/>
    <w:link w:val="ae"/>
    <w:uiPriority w:val="1"/>
    <w:qFormat/>
    <w:rsid w:val="008E2B76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C30A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105A1"/>
    <w:rPr>
      <w:color w:val="106BBE"/>
    </w:rPr>
  </w:style>
  <w:style w:type="table" w:styleId="af1">
    <w:name w:val="Table Grid"/>
    <w:basedOn w:val="a1"/>
    <w:uiPriority w:val="99"/>
    <w:rsid w:val="00B4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054F6C"/>
    <w:rPr>
      <w:sz w:val="24"/>
      <w:szCs w:val="24"/>
    </w:rPr>
  </w:style>
  <w:style w:type="paragraph" w:customStyle="1" w:styleId="headertext">
    <w:name w:val="headertext"/>
    <w:basedOn w:val="a"/>
    <w:rsid w:val="00982DA3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D3177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3177B"/>
  </w:style>
  <w:style w:type="character" w:customStyle="1" w:styleId="af5">
    <w:name w:val="Текст примечания Знак"/>
    <w:basedOn w:val="a0"/>
    <w:link w:val="af4"/>
    <w:uiPriority w:val="99"/>
    <w:semiHidden/>
    <w:rsid w:val="00D317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177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317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03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0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TableGrid">
    <w:name w:val="TableGrid"/>
    <w:rsid w:val="00D237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Без интервала Знак"/>
    <w:basedOn w:val="a0"/>
    <w:link w:val="ad"/>
    <w:uiPriority w:val="1"/>
    <w:locked/>
    <w:rsid w:val="00FA7605"/>
  </w:style>
  <w:style w:type="paragraph" w:styleId="af9">
    <w:name w:val="Body Text Indent"/>
    <w:basedOn w:val="a"/>
    <w:link w:val="afa"/>
    <w:uiPriority w:val="99"/>
    <w:unhideWhenUsed/>
    <w:rsid w:val="001F683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1F68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1F683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translate">
    <w:name w:val="notranslate"/>
    <w:rsid w:val="001F6838"/>
  </w:style>
  <w:style w:type="paragraph" w:customStyle="1" w:styleId="6">
    <w:name w:val="Знак Знак6"/>
    <w:basedOn w:val="a"/>
    <w:rsid w:val="001F683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plan/pg2020/specialPurchase/special-purchase-info.html?plan-number=202608741000003001&amp;position-number=202608741000003001000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3FCD-6783-458A-9D11-951E48B5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Nagimulin</dc:creator>
  <cp:lastModifiedBy>MSE</cp:lastModifiedBy>
  <cp:revision>6</cp:revision>
  <cp:lastPrinted>2021-03-23T08:23:00Z</cp:lastPrinted>
  <dcterms:created xsi:type="dcterms:W3CDTF">2026-05-05T08:24:00Z</dcterms:created>
  <dcterms:modified xsi:type="dcterms:W3CDTF">2026-05-29T06:35:00Z</dcterms:modified>
</cp:coreProperties>
</file>