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6A310E">
        <w:rPr>
          <w:rFonts w:ascii="Times New Roman" w:eastAsia="Lucida Sans Unicode" w:hAnsi="Times New Roman" w:cs="Times New Roman"/>
          <w:kern w:val="3"/>
          <w:lang w:eastAsia="zh-CN" w:bidi="hi-IN"/>
        </w:rPr>
        <w:t xml:space="preserve">июня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C514B1">
        <w:rPr>
          <w:b/>
          <w:szCs w:val="22"/>
          <w:highlight w:val="yellow"/>
        </w:rPr>
        <w:t>17</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6.2. Несоблюдение Поставщиком требований п. 6.1 является недостатком Товара по качеству. </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lastRenderedPageBreak/>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imes New Roman" w:hAnsi="Times New Roman" w:cs="Times New Roman"/>
          <w:lang w:eastAsia="ar-SA"/>
        </w:rPr>
        <w:t xml:space="preserve">6.4. </w:t>
      </w:r>
      <w:r w:rsidRPr="00A14008">
        <w:rPr>
          <w:rFonts w:ascii="Times New Roman" w:eastAsiaTheme="minorEastAsia" w:hAnsi="Times New Roman" w:cs="Times New Roman"/>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товарной накладной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6.5. Гарантии Поставщика и гарантийные обязательства:</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6.5.3.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Неисправный или дефектный Товар возвращается Поставщику за его счет в течение 30 календарных дней. Все расходы, связанные с возвратом или заменой дефектных частей, оплачиваются Поставщиком. </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Поставщик не несет гарантийной ответственности за неполадки и неисправности Товара, если они произошли:</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а) в результате внесения Заказчиком или третьей стороной модификаций или изменений без письменного согласия Поставщика;</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б) в результате нарушения правил эксплуатации и обслуживания.</w:t>
      </w:r>
    </w:p>
    <w:p w:rsidR="00655A32" w:rsidRPr="00A14008" w:rsidRDefault="00655A32" w:rsidP="00655A32">
      <w:pPr>
        <w:pStyle w:val="a4"/>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heme="minorEastAsia" w:hAnsi="Times New Roman" w:cs="Times New Roman"/>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lastRenderedPageBreak/>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w:t>
      </w:r>
      <w:proofErr w:type="gramStart"/>
      <w:r w:rsidR="000C1B25" w:rsidRPr="00A14008">
        <w:rPr>
          <w:rFonts w:ascii="Times New Roman" w:eastAsia="Times New Roman" w:hAnsi="Times New Roman" w:cs="Times New Roman"/>
          <w:bCs/>
          <w:lang w:eastAsia="ru-RU"/>
        </w:rPr>
        <w:t>ств ст</w:t>
      </w:r>
      <w:proofErr w:type="gramEnd"/>
      <w:r w:rsidR="000C1B25" w:rsidRPr="00A14008">
        <w:rPr>
          <w:rFonts w:ascii="Times New Roman" w:eastAsia="Times New Roman" w:hAnsi="Times New Roman" w:cs="Times New Roman"/>
          <w:bCs/>
          <w:lang w:eastAsia="ru-RU"/>
        </w:rPr>
        <w:t>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 xml:space="preserve">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w:t>
      </w:r>
      <w:r w:rsidR="00B923C7" w:rsidRPr="00A14008">
        <w:rPr>
          <w:rFonts w:ascii="Times New Roman" w:hAnsi="Times New Roman" w:cs="Times New Roman"/>
          <w:color w:val="000000"/>
        </w:rPr>
        <w:lastRenderedPageBreak/>
        <w:t>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w:t>
      </w:r>
      <w:r w:rsidRPr="00A14008">
        <w:rPr>
          <w:rFonts w:ascii="Times New Roman" w:eastAsia="Times New Roman" w:hAnsi="Times New Roman" w:cs="Times New Roman"/>
          <w:color w:val="000000" w:themeColor="text1"/>
          <w:lang w:eastAsia="ru-RU"/>
        </w:rPr>
        <w:lastRenderedPageBreak/>
        <w:t>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 xml:space="preserve">612270, </w:t>
            </w:r>
            <w:proofErr w:type="gramStart"/>
            <w:r w:rsidR="00C514B1" w:rsidRPr="00781BEC">
              <w:rPr>
                <w:rFonts w:ascii="Times New Roman" w:eastAsiaTheme="minorEastAsia" w:hAnsi="Times New Roman" w:cs="Times New Roman"/>
                <w:sz w:val="24"/>
                <w:szCs w:val="24"/>
                <w:lang w:eastAsia="ru-RU"/>
              </w:rPr>
              <w:t>Кировская</w:t>
            </w:r>
            <w:proofErr w:type="gramEnd"/>
            <w:r w:rsidR="00C514B1" w:rsidRPr="00781BEC">
              <w:rPr>
                <w:rFonts w:ascii="Times New Roman" w:eastAsiaTheme="minorEastAsia" w:hAnsi="Times New Roman" w:cs="Times New Roman"/>
                <w:sz w:val="24"/>
                <w:szCs w:val="24"/>
                <w:lang w:eastAsia="ru-RU"/>
              </w:rPr>
              <w:t xml:space="preserve">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w:t>
            </w:r>
            <w:proofErr w:type="gramStart"/>
            <w:r w:rsidRPr="00146381">
              <w:rPr>
                <w:rFonts w:ascii="Times New Roman" w:hAnsi="Times New Roman" w:cs="Times New Roman"/>
                <w:sz w:val="24"/>
                <w:szCs w:val="24"/>
              </w:rPr>
              <w:t>Орловское</w:t>
            </w:r>
            <w:proofErr w:type="gramEnd"/>
            <w:r w:rsidRPr="00146381">
              <w:rPr>
                <w:rFonts w:ascii="Times New Roman" w:hAnsi="Times New Roman" w:cs="Times New Roman"/>
                <w:sz w:val="24"/>
                <w:szCs w:val="24"/>
              </w:rPr>
              <w:t xml:space="preserve">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C514B1" w:rsidRDefault="00C514B1" w:rsidP="00C514B1">
            <w:pPr>
              <w:spacing w:after="0" w:line="240" w:lineRule="auto"/>
              <w:ind w:right="-1"/>
              <w:rPr>
                <w:rFonts w:ascii="Times New Roman" w:eastAsiaTheme="minorEastAsia" w:hAnsi="Times New Roman" w:cs="Times New Roman"/>
                <w:sz w:val="24"/>
                <w:szCs w:val="24"/>
                <w:lang w:val="en-US"/>
              </w:rPr>
            </w:pPr>
            <w:r w:rsidRPr="00781BEC">
              <w:rPr>
                <w:rFonts w:ascii="Times New Roman" w:eastAsiaTheme="minorEastAsia" w:hAnsi="Times New Roman" w:cs="Times New Roman"/>
                <w:sz w:val="24"/>
                <w:szCs w:val="24"/>
                <w:lang w:val="en-US" w:eastAsia="ru-RU"/>
              </w:rPr>
              <w:t>E</w:t>
            </w:r>
            <w:r w:rsidRPr="00C514B1">
              <w:rPr>
                <w:rFonts w:ascii="Times New Roman" w:eastAsiaTheme="minorEastAsia" w:hAnsi="Times New Roman" w:cs="Times New Roman"/>
                <w:sz w:val="24"/>
                <w:szCs w:val="24"/>
                <w:lang w:val="en-US" w:eastAsia="ru-RU"/>
              </w:rPr>
              <w:t>-</w:t>
            </w:r>
            <w:r w:rsidRPr="00781BEC">
              <w:rPr>
                <w:rFonts w:ascii="Times New Roman" w:eastAsiaTheme="minorEastAsia" w:hAnsi="Times New Roman" w:cs="Times New Roman"/>
                <w:sz w:val="24"/>
                <w:szCs w:val="24"/>
                <w:lang w:val="en-US" w:eastAsia="ru-RU"/>
              </w:rPr>
              <w:t>mail</w:t>
            </w:r>
            <w:r w:rsidRPr="00C514B1">
              <w:rPr>
                <w:rFonts w:ascii="Times New Roman" w:eastAsiaTheme="minorEastAsia" w:hAnsi="Times New Roman" w:cs="Times New Roman"/>
                <w:sz w:val="24"/>
                <w:szCs w:val="24"/>
                <w:lang w:val="en-US" w:eastAsia="ru-RU"/>
              </w:rPr>
              <w:t xml:space="preserve">: </w:t>
            </w:r>
            <w:r w:rsidRPr="00781BEC">
              <w:rPr>
                <w:rFonts w:ascii="Times New Roman" w:eastAsiaTheme="minorEastAsia" w:hAnsi="Times New Roman" w:cs="Times New Roman"/>
                <w:sz w:val="24"/>
                <w:szCs w:val="24"/>
                <w:lang w:val="en-US" w:eastAsia="ru-RU"/>
              </w:rPr>
              <w:t>suvu</w:t>
            </w:r>
            <w:r w:rsidRPr="00C514B1">
              <w:rPr>
                <w:rFonts w:ascii="Times New Roman" w:eastAsiaTheme="minorEastAsia" w:hAnsi="Times New Roman" w:cs="Times New Roman"/>
                <w:sz w:val="24"/>
                <w:szCs w:val="24"/>
                <w:lang w:val="en-US" w:eastAsia="ru-RU"/>
              </w:rPr>
              <w:t>_</w:t>
            </w:r>
            <w:r w:rsidRPr="00781BEC">
              <w:rPr>
                <w:rFonts w:ascii="Times New Roman" w:eastAsiaTheme="minorEastAsia" w:hAnsi="Times New Roman" w:cs="Times New Roman"/>
                <w:sz w:val="24"/>
                <w:szCs w:val="24"/>
                <w:lang w:val="en-US" w:eastAsia="ru-RU"/>
              </w:rPr>
              <w:t>zt</w:t>
            </w:r>
            <w:r w:rsidRPr="00C514B1">
              <w:rPr>
                <w:rFonts w:ascii="Times New Roman" w:eastAsiaTheme="minorEastAsia" w:hAnsi="Times New Roman" w:cs="Times New Roman"/>
                <w:sz w:val="24"/>
                <w:szCs w:val="24"/>
                <w:lang w:val="en-US" w:eastAsia="ru-RU"/>
              </w:rPr>
              <w:t>@</w:t>
            </w:r>
            <w:r w:rsidRPr="00781BEC">
              <w:rPr>
                <w:rFonts w:ascii="Times New Roman" w:eastAsiaTheme="minorEastAsia" w:hAnsi="Times New Roman" w:cs="Times New Roman"/>
                <w:sz w:val="24"/>
                <w:szCs w:val="24"/>
                <w:lang w:val="en-US" w:eastAsia="ru-RU"/>
              </w:rPr>
              <w:t>spetzorlov</w:t>
            </w:r>
            <w:r w:rsidRPr="00C514B1">
              <w:rPr>
                <w:rFonts w:ascii="Times New Roman" w:eastAsiaTheme="minorEastAsia" w:hAnsi="Times New Roman" w:cs="Times New Roman"/>
                <w:sz w:val="24"/>
                <w:szCs w:val="24"/>
                <w:lang w:val="en-US" w:eastAsia="ru-RU"/>
              </w:rPr>
              <w:t>.</w:t>
            </w:r>
            <w:r w:rsidRPr="00781BEC">
              <w:rPr>
                <w:rFonts w:ascii="Times New Roman" w:eastAsiaTheme="minorEastAsia" w:hAnsi="Times New Roman" w:cs="Times New Roman"/>
                <w:sz w:val="24"/>
                <w:szCs w:val="24"/>
                <w:lang w:val="en-US" w:eastAsia="ru-RU"/>
              </w:rPr>
              <w:t>ru</w:t>
            </w:r>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051" w:type="dxa"/>
        <w:tblInd w:w="108" w:type="dxa"/>
        <w:tblLayout w:type="fixed"/>
        <w:tblLook w:val="04A0" w:firstRow="1" w:lastRow="0" w:firstColumn="1" w:lastColumn="0" w:noHBand="0" w:noVBand="1"/>
      </w:tblPr>
      <w:tblGrid>
        <w:gridCol w:w="958"/>
        <w:gridCol w:w="1481"/>
        <w:gridCol w:w="1559"/>
        <w:gridCol w:w="1843"/>
        <w:gridCol w:w="1560"/>
        <w:gridCol w:w="1275"/>
        <w:gridCol w:w="1275"/>
        <w:gridCol w:w="1275"/>
        <w:gridCol w:w="1275"/>
        <w:gridCol w:w="1275"/>
        <w:gridCol w:w="1275"/>
      </w:tblGrid>
      <w:tr w:rsidR="00DE7A8A" w:rsidRPr="00E64935" w:rsidTr="008202AA">
        <w:trPr>
          <w:trHeight w:val="630"/>
        </w:trPr>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r w:rsidRPr="00E64935">
              <w:rPr>
                <w:rFonts w:ascii="Times New Roman" w:hAnsi="Times New Roman" w:cs="Times New Roman"/>
                <w:b/>
                <w:bCs/>
                <w:color w:val="000000"/>
              </w:rPr>
              <w:t xml:space="preserve">№ </w:t>
            </w:r>
            <w:proofErr w:type="gramStart"/>
            <w:r w:rsidRPr="00E64935">
              <w:rPr>
                <w:rFonts w:ascii="Times New Roman" w:hAnsi="Times New Roman" w:cs="Times New Roman"/>
                <w:b/>
                <w:bCs/>
                <w:color w:val="000000"/>
              </w:rPr>
              <w:t>п</w:t>
            </w:r>
            <w:proofErr w:type="gramEnd"/>
            <w:r w:rsidRPr="00E64935">
              <w:rPr>
                <w:rFonts w:ascii="Times New Roman" w:hAnsi="Times New Roman" w:cs="Times New Roman"/>
                <w:b/>
                <w:bCs/>
                <w:color w:val="000000"/>
              </w:rPr>
              <w:t>/п</w:t>
            </w:r>
          </w:p>
        </w:tc>
        <w:tc>
          <w:tcPr>
            <w:tcW w:w="1481" w:type="dxa"/>
            <w:tcBorders>
              <w:top w:val="single" w:sz="4" w:space="0" w:color="000000"/>
              <w:left w:val="nil"/>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r w:rsidRPr="00E64935">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r w:rsidRPr="00E64935">
              <w:rPr>
                <w:rFonts w:ascii="Times New Roman" w:hAnsi="Times New Roman" w:cs="Times New Roman"/>
                <w:b/>
                <w:bCs/>
                <w:color w:val="000000"/>
              </w:rPr>
              <w:t>ОКПД</w:t>
            </w:r>
            <w:proofErr w:type="gramStart"/>
            <w:r w:rsidRPr="00E64935">
              <w:rPr>
                <w:rFonts w:ascii="Times New Roman" w:hAnsi="Times New Roman" w:cs="Times New Roman"/>
                <w:b/>
                <w:bCs/>
                <w:color w:val="000000"/>
              </w:rPr>
              <w:t>2</w:t>
            </w:r>
            <w:proofErr w:type="gramEnd"/>
            <w:r w:rsidRPr="00E64935">
              <w:rPr>
                <w:rFonts w:ascii="Times New Roman" w:hAnsi="Times New Roman" w:cs="Times New Roman"/>
                <w:b/>
                <w:bCs/>
                <w:color w:val="000000"/>
              </w:rPr>
              <w:t>/КТРУ</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r w:rsidRPr="00E64935">
              <w:rPr>
                <w:rFonts w:ascii="Times New Roman" w:hAnsi="Times New Roman" w:cs="Times New Roman"/>
                <w:b/>
                <w:bCs/>
                <w:color w:val="000000"/>
              </w:rPr>
              <w:t>Наименование характеристики</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r w:rsidRPr="00E64935">
              <w:rPr>
                <w:rFonts w:ascii="Times New Roman" w:hAnsi="Times New Roman" w:cs="Times New Roman"/>
                <w:b/>
                <w:bCs/>
                <w:color w:val="000000"/>
              </w:rPr>
              <w:t>Значение характеристики</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DE7A8A" w:rsidRPr="00E64935" w:rsidRDefault="00DE7A8A" w:rsidP="00E64935">
            <w:pPr>
              <w:spacing w:after="0" w:line="240" w:lineRule="auto"/>
              <w:contextualSpacing/>
              <w:jc w:val="center"/>
              <w:rPr>
                <w:rFonts w:ascii="Times New Roman" w:hAnsi="Times New Roman" w:cs="Times New Roman"/>
                <w:b/>
                <w:bCs/>
                <w:color w:val="000000"/>
              </w:rPr>
            </w:pPr>
            <w:proofErr w:type="spellStart"/>
            <w:r w:rsidRPr="00E64935">
              <w:rPr>
                <w:rFonts w:ascii="Times New Roman" w:hAnsi="Times New Roman" w:cs="Times New Roman"/>
                <w:b/>
                <w:bCs/>
                <w:color w:val="000000"/>
              </w:rPr>
              <w:t>Ед</w:t>
            </w:r>
            <w:proofErr w:type="gramStart"/>
            <w:r w:rsidRPr="00E64935">
              <w:rPr>
                <w:rFonts w:ascii="Times New Roman" w:hAnsi="Times New Roman" w:cs="Times New Roman"/>
                <w:b/>
                <w:bCs/>
                <w:color w:val="000000"/>
              </w:rPr>
              <w:t>.и</w:t>
            </w:r>
            <w:proofErr w:type="gramEnd"/>
            <w:r w:rsidRPr="00E64935">
              <w:rPr>
                <w:rFonts w:ascii="Times New Roman" w:hAnsi="Times New Roman" w:cs="Times New Roman"/>
                <w:b/>
                <w:bCs/>
                <w:color w:val="000000"/>
              </w:rPr>
              <w:t>зм</w:t>
            </w:r>
            <w:proofErr w:type="spellEnd"/>
            <w:r w:rsidRPr="00E64935">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DE7A8A" w:rsidRPr="00E64935" w:rsidRDefault="00DE7A8A" w:rsidP="00E64935">
            <w:pPr>
              <w:spacing w:after="0" w:line="240" w:lineRule="auto"/>
              <w:contextualSpacing/>
              <w:jc w:val="center"/>
              <w:rPr>
                <w:rFonts w:ascii="Times New Roman" w:hAnsi="Times New Roman" w:cs="Times New Roman"/>
                <w:b/>
              </w:rPr>
            </w:pPr>
            <w:r w:rsidRPr="00E64935">
              <w:rPr>
                <w:rFonts w:ascii="Times New Roman" w:hAnsi="Times New Roman" w:cs="Times New Roman"/>
                <w:b/>
              </w:rPr>
              <w:t>Страна происхождения товара/ указание на товарный знак</w:t>
            </w:r>
          </w:p>
        </w:tc>
        <w:tc>
          <w:tcPr>
            <w:tcW w:w="1275" w:type="dxa"/>
            <w:tcBorders>
              <w:top w:val="single" w:sz="4" w:space="0" w:color="000000"/>
              <w:left w:val="nil"/>
              <w:bottom w:val="single" w:sz="4" w:space="0" w:color="000000"/>
              <w:right w:val="single" w:sz="4" w:space="0" w:color="000000"/>
            </w:tcBorders>
          </w:tcPr>
          <w:p w:rsidR="00DE7A8A" w:rsidRPr="00E64935" w:rsidRDefault="00DE7A8A" w:rsidP="00E64935">
            <w:pPr>
              <w:spacing w:after="0" w:line="240" w:lineRule="auto"/>
              <w:contextualSpacing/>
              <w:jc w:val="center"/>
              <w:rPr>
                <w:rFonts w:ascii="Times New Roman" w:hAnsi="Times New Roman" w:cs="Times New Roman"/>
                <w:b/>
              </w:rPr>
            </w:pPr>
          </w:p>
          <w:p w:rsidR="00DE7A8A" w:rsidRPr="00E64935" w:rsidRDefault="00DE7A8A" w:rsidP="00E64935">
            <w:pPr>
              <w:spacing w:after="0" w:line="240" w:lineRule="auto"/>
              <w:contextualSpacing/>
              <w:jc w:val="center"/>
              <w:rPr>
                <w:rFonts w:ascii="Times New Roman" w:hAnsi="Times New Roman" w:cs="Times New Roman"/>
                <w:b/>
              </w:rPr>
            </w:pPr>
            <w:r w:rsidRPr="00E64935">
              <w:rPr>
                <w:rFonts w:ascii="Times New Roman" w:hAnsi="Times New Roman" w:cs="Times New Roman"/>
                <w:b/>
              </w:rPr>
              <w:t>Кол-во</w:t>
            </w:r>
          </w:p>
        </w:tc>
        <w:tc>
          <w:tcPr>
            <w:tcW w:w="1275" w:type="dxa"/>
            <w:tcBorders>
              <w:top w:val="single" w:sz="4" w:space="0" w:color="000000"/>
              <w:left w:val="nil"/>
              <w:bottom w:val="single" w:sz="4" w:space="0" w:color="000000"/>
              <w:right w:val="single" w:sz="4" w:space="0" w:color="000000"/>
            </w:tcBorders>
          </w:tcPr>
          <w:p w:rsidR="00DE7A8A" w:rsidRPr="00E64935" w:rsidRDefault="00DE7A8A" w:rsidP="00E64935">
            <w:pPr>
              <w:spacing w:after="0" w:line="240" w:lineRule="auto"/>
              <w:contextualSpacing/>
              <w:jc w:val="center"/>
              <w:rPr>
                <w:rFonts w:ascii="Times New Roman" w:hAnsi="Times New Roman" w:cs="Times New Roman"/>
                <w:b/>
              </w:rPr>
            </w:pPr>
          </w:p>
          <w:p w:rsidR="00DE7A8A" w:rsidRPr="00E64935" w:rsidRDefault="00DE7A8A" w:rsidP="00E64935">
            <w:pPr>
              <w:spacing w:after="0" w:line="240" w:lineRule="auto"/>
              <w:contextualSpacing/>
              <w:jc w:val="center"/>
              <w:rPr>
                <w:rFonts w:ascii="Times New Roman" w:hAnsi="Times New Roman" w:cs="Times New Roman"/>
                <w:b/>
              </w:rPr>
            </w:pPr>
            <w:r w:rsidRPr="00E64935">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E7A8A" w:rsidRPr="00E64935" w:rsidRDefault="00DE7A8A" w:rsidP="00E64935">
            <w:pPr>
              <w:spacing w:after="0" w:line="240" w:lineRule="auto"/>
              <w:contextualSpacing/>
              <w:jc w:val="center"/>
              <w:rPr>
                <w:rFonts w:ascii="Times New Roman" w:hAnsi="Times New Roman" w:cs="Times New Roman"/>
                <w:b/>
              </w:rPr>
            </w:pPr>
            <w:r w:rsidRPr="00E64935">
              <w:rPr>
                <w:rFonts w:ascii="Times New Roman" w:hAnsi="Times New Roman" w:cs="Times New Roman"/>
                <w:b/>
              </w:rPr>
              <w:t>Цена за ед. в руб</w:t>
            </w:r>
            <w:r w:rsidRPr="00E64935">
              <w:rPr>
                <w:rFonts w:ascii="Times New Roman" w:hAnsi="Times New Roman" w:cs="Times New Roman"/>
                <w:b/>
                <w:color w:val="FF0000"/>
              </w:rPr>
              <w:t>., в том числе НДС/без НДС</w:t>
            </w:r>
          </w:p>
        </w:tc>
        <w:tc>
          <w:tcPr>
            <w:tcW w:w="1275" w:type="dxa"/>
            <w:tcBorders>
              <w:top w:val="single" w:sz="4" w:space="0" w:color="000000"/>
              <w:left w:val="nil"/>
              <w:bottom w:val="single" w:sz="4" w:space="0" w:color="000000"/>
              <w:right w:val="single" w:sz="4" w:space="0" w:color="000000"/>
            </w:tcBorders>
          </w:tcPr>
          <w:p w:rsidR="00DE7A8A" w:rsidRPr="00E64935" w:rsidRDefault="00DE7A8A" w:rsidP="00E64935">
            <w:pPr>
              <w:spacing w:after="0" w:line="240" w:lineRule="auto"/>
              <w:contextualSpacing/>
              <w:jc w:val="center"/>
              <w:rPr>
                <w:rFonts w:ascii="Times New Roman" w:hAnsi="Times New Roman" w:cs="Times New Roman"/>
                <w:b/>
              </w:rPr>
            </w:pPr>
          </w:p>
          <w:p w:rsidR="00DE7A8A" w:rsidRPr="00E64935" w:rsidRDefault="00DE7A8A" w:rsidP="00E64935">
            <w:pPr>
              <w:spacing w:after="0" w:line="240" w:lineRule="auto"/>
              <w:contextualSpacing/>
              <w:jc w:val="center"/>
              <w:rPr>
                <w:rFonts w:ascii="Times New Roman" w:hAnsi="Times New Roman" w:cs="Times New Roman"/>
                <w:b/>
              </w:rPr>
            </w:pPr>
            <w:r w:rsidRPr="00E64935">
              <w:rPr>
                <w:rFonts w:ascii="Times New Roman" w:hAnsi="Times New Roman" w:cs="Times New Roman"/>
                <w:b/>
              </w:rPr>
              <w:t>Сумма, руб.</w:t>
            </w:r>
            <w:r w:rsidRPr="00E64935">
              <w:rPr>
                <w:rFonts w:ascii="Times New Roman" w:hAnsi="Times New Roman" w:cs="Times New Roman"/>
                <w:b/>
                <w:color w:val="FF0000"/>
              </w:rPr>
              <w:t>, в том числе НДС/без НДС</w:t>
            </w:r>
          </w:p>
        </w:tc>
      </w:tr>
      <w:tr w:rsidR="008F290D" w:rsidRPr="00E64935" w:rsidTr="008202AA">
        <w:trPr>
          <w:trHeight w:val="300"/>
        </w:trPr>
        <w:tc>
          <w:tcPr>
            <w:tcW w:w="958" w:type="dxa"/>
            <w:vMerge w:val="restart"/>
            <w:tcBorders>
              <w:top w:val="nil"/>
              <w:left w:val="single" w:sz="4" w:space="0" w:color="000000"/>
              <w:right w:val="single" w:sz="4" w:space="0" w:color="000000"/>
            </w:tcBorders>
            <w:shd w:val="clear" w:color="auto" w:fill="auto"/>
            <w:hideMark/>
          </w:tcPr>
          <w:p w:rsidR="008F290D" w:rsidRPr="00E64935" w:rsidRDefault="008F290D"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1</w:t>
            </w:r>
          </w:p>
        </w:tc>
        <w:tc>
          <w:tcPr>
            <w:tcW w:w="1481" w:type="dxa"/>
            <w:vMerge w:val="restart"/>
            <w:tcBorders>
              <w:top w:val="nil"/>
              <w:left w:val="single" w:sz="4" w:space="0" w:color="000000"/>
              <w:right w:val="single" w:sz="4" w:space="0" w:color="000000"/>
            </w:tcBorders>
            <w:shd w:val="clear" w:color="auto" w:fill="auto"/>
          </w:tcPr>
          <w:p w:rsidR="008F290D" w:rsidRPr="00E64935" w:rsidRDefault="008F290D"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rPr>
              <w:t xml:space="preserve">Стакан </w:t>
            </w:r>
          </w:p>
        </w:tc>
        <w:tc>
          <w:tcPr>
            <w:tcW w:w="1559" w:type="dxa"/>
            <w:vMerge w:val="restart"/>
            <w:tcBorders>
              <w:top w:val="nil"/>
              <w:left w:val="single" w:sz="4" w:space="0" w:color="000000"/>
              <w:right w:val="single" w:sz="4" w:space="0" w:color="000000"/>
            </w:tcBorders>
            <w:shd w:val="clear" w:color="auto" w:fill="auto"/>
          </w:tcPr>
          <w:p w:rsidR="008F290D" w:rsidRPr="00E64935" w:rsidRDefault="008F290D"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334059"/>
                <w:shd w:val="clear" w:color="auto" w:fill="FFFFFF"/>
              </w:rPr>
              <w:t>23.13.12.120</w:t>
            </w:r>
          </w:p>
        </w:tc>
        <w:tc>
          <w:tcPr>
            <w:tcW w:w="1843" w:type="dxa"/>
            <w:tcBorders>
              <w:top w:val="nil"/>
              <w:left w:val="nil"/>
              <w:bottom w:val="single" w:sz="4" w:space="0" w:color="000000"/>
              <w:right w:val="single" w:sz="4" w:space="0" w:color="000000"/>
            </w:tcBorders>
            <w:shd w:val="clear" w:color="auto" w:fill="auto"/>
          </w:tcPr>
          <w:p w:rsidR="008F290D" w:rsidRPr="00E64935" w:rsidRDefault="008F290D"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Объем</w:t>
            </w:r>
          </w:p>
        </w:tc>
        <w:tc>
          <w:tcPr>
            <w:tcW w:w="1560" w:type="dxa"/>
            <w:tcBorders>
              <w:top w:val="nil"/>
              <w:left w:val="nil"/>
              <w:bottom w:val="single" w:sz="4" w:space="0" w:color="000000"/>
              <w:right w:val="single" w:sz="4" w:space="0" w:color="000000"/>
            </w:tcBorders>
            <w:shd w:val="clear" w:color="auto" w:fill="auto"/>
          </w:tcPr>
          <w:p w:rsidR="008F290D" w:rsidRPr="00E64935" w:rsidRDefault="00AD5E4B" w:rsidP="00E64935">
            <w:pPr>
              <w:spacing w:after="0" w:line="240" w:lineRule="auto"/>
              <w:ind w:left="-68"/>
              <w:jc w:val="center"/>
              <w:rPr>
                <w:rFonts w:ascii="Times New Roman" w:eastAsia="Times New Roman" w:hAnsi="Times New Roman" w:cs="Times New Roman"/>
                <w:highlight w:val="green"/>
              </w:rPr>
            </w:pPr>
            <w:r w:rsidRPr="00E64935">
              <w:rPr>
                <w:rFonts w:ascii="Times New Roman" w:hAnsi="Times New Roman" w:cs="Times New Roman"/>
              </w:rPr>
              <w:t>≥ 200 и ≤ 230</w:t>
            </w:r>
          </w:p>
        </w:tc>
        <w:tc>
          <w:tcPr>
            <w:tcW w:w="1275" w:type="dxa"/>
            <w:tcBorders>
              <w:top w:val="nil"/>
              <w:left w:val="nil"/>
              <w:bottom w:val="single" w:sz="4" w:space="0" w:color="000000"/>
              <w:right w:val="single" w:sz="4" w:space="0" w:color="000000"/>
            </w:tcBorders>
            <w:shd w:val="clear" w:color="auto" w:fill="auto"/>
          </w:tcPr>
          <w:p w:rsidR="008F290D" w:rsidRPr="00E64935" w:rsidRDefault="00AD5E4B" w:rsidP="00E64935">
            <w:pPr>
              <w:spacing w:after="0" w:line="240" w:lineRule="auto"/>
              <w:jc w:val="center"/>
              <w:rPr>
                <w:rFonts w:ascii="Times New Roman" w:eastAsia="Times New Roman" w:hAnsi="Times New Roman" w:cs="Times New Roman"/>
              </w:rPr>
            </w:pPr>
            <w:r w:rsidRPr="00E64935">
              <w:rPr>
                <w:rFonts w:ascii="Times New Roman" w:hAnsi="Times New Roman" w:cs="Times New Roman"/>
              </w:rPr>
              <w:t>см3; мл</w:t>
            </w:r>
          </w:p>
        </w:tc>
        <w:tc>
          <w:tcPr>
            <w:tcW w:w="1275" w:type="dxa"/>
            <w:vMerge w:val="restart"/>
            <w:tcBorders>
              <w:top w:val="nil"/>
              <w:left w:val="nil"/>
              <w:right w:val="single" w:sz="4" w:space="0" w:color="000000"/>
            </w:tcBorders>
          </w:tcPr>
          <w:p w:rsidR="008F290D" w:rsidRPr="00E64935" w:rsidRDefault="008F290D" w:rsidP="00E64935">
            <w:pPr>
              <w:spacing w:after="0" w:line="240" w:lineRule="auto"/>
              <w:contextualSpacing/>
              <w:jc w:val="center"/>
              <w:rPr>
                <w:rFonts w:ascii="Times New Roman" w:hAnsi="Times New Roman" w:cs="Times New Roman"/>
              </w:rPr>
            </w:pPr>
          </w:p>
        </w:tc>
        <w:tc>
          <w:tcPr>
            <w:tcW w:w="1275" w:type="dxa"/>
            <w:vMerge w:val="restart"/>
            <w:tcBorders>
              <w:top w:val="nil"/>
              <w:left w:val="nil"/>
              <w:right w:val="single" w:sz="4" w:space="0" w:color="000000"/>
            </w:tcBorders>
          </w:tcPr>
          <w:p w:rsidR="008F290D" w:rsidRPr="00E64935" w:rsidRDefault="008F290D"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240</w:t>
            </w:r>
          </w:p>
        </w:tc>
        <w:tc>
          <w:tcPr>
            <w:tcW w:w="1275" w:type="dxa"/>
            <w:vMerge w:val="restart"/>
            <w:tcBorders>
              <w:top w:val="nil"/>
              <w:left w:val="nil"/>
              <w:right w:val="single" w:sz="4" w:space="0" w:color="000000"/>
            </w:tcBorders>
          </w:tcPr>
          <w:p w:rsidR="008F290D" w:rsidRPr="00E64935" w:rsidRDefault="008F290D" w:rsidP="00E64935">
            <w:pPr>
              <w:spacing w:after="0" w:line="240" w:lineRule="auto"/>
              <w:contextualSpacing/>
              <w:jc w:val="center"/>
              <w:rPr>
                <w:rFonts w:ascii="Times New Roman" w:hAnsi="Times New Roman" w:cs="Times New Roman"/>
                <w:color w:val="000000"/>
              </w:rPr>
            </w:pPr>
            <w:proofErr w:type="spellStart"/>
            <w:proofErr w:type="gramStart"/>
            <w:r w:rsidRPr="00E64935">
              <w:rPr>
                <w:rFonts w:ascii="Times New Roman" w:hAnsi="Times New Roman" w:cs="Times New Roman"/>
                <w:color w:val="000000"/>
              </w:rPr>
              <w:t>шт</w:t>
            </w:r>
            <w:proofErr w:type="spellEnd"/>
            <w:proofErr w:type="gramEnd"/>
          </w:p>
        </w:tc>
        <w:tc>
          <w:tcPr>
            <w:tcW w:w="1275" w:type="dxa"/>
            <w:vMerge w:val="restart"/>
            <w:tcBorders>
              <w:top w:val="nil"/>
              <w:left w:val="nil"/>
              <w:right w:val="single" w:sz="4" w:space="0" w:color="000000"/>
            </w:tcBorders>
          </w:tcPr>
          <w:p w:rsidR="008F290D" w:rsidRPr="00E64935" w:rsidRDefault="008F290D" w:rsidP="00E64935">
            <w:pPr>
              <w:spacing w:after="0" w:line="240" w:lineRule="auto"/>
              <w:contextualSpacing/>
              <w:jc w:val="center"/>
              <w:rPr>
                <w:rFonts w:ascii="Times New Roman" w:hAnsi="Times New Roman" w:cs="Times New Roman"/>
                <w:color w:val="000000"/>
              </w:rPr>
            </w:pPr>
          </w:p>
        </w:tc>
        <w:tc>
          <w:tcPr>
            <w:tcW w:w="1275" w:type="dxa"/>
            <w:vMerge w:val="restart"/>
            <w:tcBorders>
              <w:top w:val="nil"/>
              <w:left w:val="nil"/>
              <w:right w:val="single" w:sz="4" w:space="0" w:color="000000"/>
            </w:tcBorders>
          </w:tcPr>
          <w:p w:rsidR="008F290D" w:rsidRPr="00E64935" w:rsidRDefault="008F290D" w:rsidP="00E64935">
            <w:pPr>
              <w:spacing w:after="0" w:line="240" w:lineRule="auto"/>
              <w:contextualSpacing/>
              <w:rPr>
                <w:rFonts w:ascii="Times New Roman" w:hAnsi="Times New Roman" w:cs="Times New Roman"/>
              </w:rPr>
            </w:pPr>
          </w:p>
        </w:tc>
      </w:tr>
      <w:tr w:rsidR="00AD5E4B" w:rsidRPr="00E64935" w:rsidTr="008202AA">
        <w:trPr>
          <w:trHeight w:val="315"/>
        </w:trPr>
        <w:tc>
          <w:tcPr>
            <w:tcW w:w="958"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843" w:type="dxa"/>
            <w:tcBorders>
              <w:top w:val="nil"/>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Диаметр по верхнему краю</w:t>
            </w:r>
          </w:p>
        </w:tc>
        <w:tc>
          <w:tcPr>
            <w:tcW w:w="1560" w:type="dxa"/>
            <w:tcBorders>
              <w:top w:val="nil"/>
              <w:left w:val="nil"/>
              <w:bottom w:val="single" w:sz="4" w:space="0" w:color="000000"/>
              <w:right w:val="single" w:sz="4" w:space="0" w:color="000000"/>
            </w:tcBorders>
            <w:shd w:val="clear" w:color="auto" w:fill="auto"/>
          </w:tcPr>
          <w:p w:rsidR="00AD5E4B" w:rsidRPr="00E64935" w:rsidRDefault="00AD5E4B" w:rsidP="00E64935">
            <w:pPr>
              <w:spacing w:after="0" w:line="240" w:lineRule="auto"/>
              <w:jc w:val="center"/>
              <w:rPr>
                <w:rFonts w:ascii="Times New Roman" w:eastAsia="Times New Roman" w:hAnsi="Times New Roman" w:cs="Times New Roman"/>
              </w:rPr>
            </w:pPr>
            <w:r w:rsidRPr="00E64935">
              <w:rPr>
                <w:rFonts w:ascii="Times New Roman" w:hAnsi="Times New Roman" w:cs="Times New Roman"/>
              </w:rPr>
              <w:t>≥ 75 и ≤ 80</w:t>
            </w:r>
          </w:p>
        </w:tc>
        <w:tc>
          <w:tcPr>
            <w:tcW w:w="1275" w:type="dxa"/>
            <w:tcBorders>
              <w:top w:val="nil"/>
              <w:left w:val="nil"/>
              <w:bottom w:val="single" w:sz="4" w:space="0" w:color="000000"/>
              <w:right w:val="single" w:sz="4" w:space="0" w:color="000000"/>
            </w:tcBorders>
            <w:shd w:val="clear" w:color="auto" w:fill="auto"/>
          </w:tcPr>
          <w:p w:rsidR="00AD5E4B" w:rsidRPr="00E64935" w:rsidRDefault="00AD5E4B" w:rsidP="00E64935">
            <w:pPr>
              <w:spacing w:after="0" w:line="240" w:lineRule="auto"/>
              <w:jc w:val="center"/>
              <w:rPr>
                <w:rFonts w:ascii="Times New Roman" w:eastAsia="Times New Roman" w:hAnsi="Times New Roman" w:cs="Times New Roman"/>
              </w:rPr>
            </w:pPr>
            <w:r w:rsidRPr="00E64935">
              <w:rPr>
                <w:rFonts w:ascii="Times New Roman" w:hAnsi="Times New Roman" w:cs="Times New Roman"/>
              </w:rPr>
              <w:t>мм</w:t>
            </w: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r>
      <w:tr w:rsidR="00AD5E4B" w:rsidRPr="00E64935" w:rsidTr="00585DC5">
        <w:trPr>
          <w:trHeight w:val="315"/>
        </w:trPr>
        <w:tc>
          <w:tcPr>
            <w:tcW w:w="958"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843" w:type="dxa"/>
            <w:tcBorders>
              <w:top w:val="nil"/>
              <w:left w:val="nil"/>
              <w:bottom w:val="single" w:sz="4" w:space="0" w:color="auto"/>
              <w:right w:val="single" w:sz="4" w:space="0" w:color="000000"/>
            </w:tcBorders>
            <w:shd w:val="clear" w:color="auto" w:fill="auto"/>
          </w:tcPr>
          <w:p w:rsidR="00AD5E4B" w:rsidRPr="00E64935" w:rsidRDefault="00AD5E4B"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Диаметр основания</w:t>
            </w:r>
          </w:p>
        </w:tc>
        <w:tc>
          <w:tcPr>
            <w:tcW w:w="1560" w:type="dxa"/>
            <w:tcBorders>
              <w:top w:val="nil"/>
              <w:left w:val="nil"/>
              <w:bottom w:val="single" w:sz="4" w:space="0" w:color="auto"/>
              <w:right w:val="single" w:sz="4" w:space="0" w:color="000000"/>
            </w:tcBorders>
            <w:shd w:val="clear" w:color="auto" w:fill="auto"/>
          </w:tcPr>
          <w:p w:rsidR="00AD5E4B" w:rsidRPr="00E64935" w:rsidRDefault="00AD5E4B" w:rsidP="00E64935">
            <w:pPr>
              <w:spacing w:after="0" w:line="240" w:lineRule="auto"/>
              <w:jc w:val="center"/>
              <w:rPr>
                <w:rFonts w:ascii="Times New Roman" w:eastAsia="Times New Roman" w:hAnsi="Times New Roman" w:cs="Times New Roman"/>
              </w:rPr>
            </w:pPr>
            <w:r w:rsidRPr="00E64935">
              <w:rPr>
                <w:rFonts w:ascii="Times New Roman" w:hAnsi="Times New Roman" w:cs="Times New Roman"/>
              </w:rPr>
              <w:t>≥ 50 и ≤ 60</w:t>
            </w:r>
          </w:p>
        </w:tc>
        <w:tc>
          <w:tcPr>
            <w:tcW w:w="1275" w:type="dxa"/>
            <w:tcBorders>
              <w:top w:val="nil"/>
              <w:left w:val="nil"/>
              <w:bottom w:val="single" w:sz="4" w:space="0" w:color="auto"/>
              <w:right w:val="single" w:sz="4" w:space="0" w:color="000000"/>
            </w:tcBorders>
            <w:shd w:val="clear" w:color="auto" w:fill="auto"/>
          </w:tcPr>
          <w:p w:rsidR="00AD5E4B" w:rsidRPr="00E64935" w:rsidRDefault="00AD5E4B" w:rsidP="00E64935">
            <w:pPr>
              <w:spacing w:after="0" w:line="240" w:lineRule="auto"/>
              <w:jc w:val="center"/>
              <w:rPr>
                <w:rFonts w:ascii="Times New Roman" w:hAnsi="Times New Roman" w:cs="Times New Roman"/>
              </w:rPr>
            </w:pPr>
            <w:r w:rsidRPr="00E64935">
              <w:rPr>
                <w:rFonts w:ascii="Times New Roman" w:hAnsi="Times New Roman" w:cs="Times New Roman"/>
              </w:rPr>
              <w:t>мм</w:t>
            </w: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r>
      <w:tr w:rsidR="00AD5E4B" w:rsidRPr="00E64935" w:rsidTr="008202AA">
        <w:trPr>
          <w:trHeight w:val="826"/>
        </w:trPr>
        <w:tc>
          <w:tcPr>
            <w:tcW w:w="958" w:type="dxa"/>
            <w:vMerge/>
            <w:tcBorders>
              <w:left w:val="single" w:sz="4" w:space="0" w:color="000000"/>
              <w:bottom w:val="nil"/>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nil"/>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bottom w:val="nil"/>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AD5E4B" w:rsidRPr="00E64935" w:rsidRDefault="00AD5E4B"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Высота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E4B" w:rsidRPr="00E64935" w:rsidRDefault="00AD5E4B" w:rsidP="00E64935">
            <w:pPr>
              <w:spacing w:after="0" w:line="240" w:lineRule="auto"/>
              <w:jc w:val="center"/>
              <w:rPr>
                <w:rFonts w:ascii="Times New Roman" w:eastAsia="Times New Roman" w:hAnsi="Times New Roman" w:cs="Times New Roman"/>
              </w:rPr>
            </w:pPr>
            <w:r w:rsidRPr="00E64935">
              <w:rPr>
                <w:rFonts w:ascii="Times New Roman" w:hAnsi="Times New Roman" w:cs="Times New Roman"/>
              </w:rPr>
              <w:t>≥ 80 и ≤ 85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5E4B" w:rsidRPr="00E64935" w:rsidRDefault="00AD5E4B" w:rsidP="00E64935">
            <w:pPr>
              <w:spacing w:after="0" w:line="240" w:lineRule="auto"/>
              <w:jc w:val="center"/>
              <w:rPr>
                <w:rFonts w:ascii="Times New Roman" w:hAnsi="Times New Roman" w:cs="Times New Roman"/>
              </w:rPr>
            </w:pPr>
            <w:r w:rsidRPr="00E64935">
              <w:rPr>
                <w:rFonts w:ascii="Times New Roman" w:hAnsi="Times New Roman" w:cs="Times New Roman"/>
              </w:rPr>
              <w:t>мм</w:t>
            </w:r>
          </w:p>
        </w:tc>
        <w:tc>
          <w:tcPr>
            <w:tcW w:w="1275" w:type="dxa"/>
            <w:vMerge/>
            <w:tcBorders>
              <w:left w:val="single" w:sz="4" w:space="0" w:color="auto"/>
              <w:bottom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r>
      <w:tr w:rsidR="00AD5E4B" w:rsidRPr="00E64935" w:rsidTr="008F290D">
        <w:trPr>
          <w:trHeight w:val="533"/>
        </w:trPr>
        <w:tc>
          <w:tcPr>
            <w:tcW w:w="958"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843"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Материал</w:t>
            </w:r>
          </w:p>
        </w:tc>
        <w:tc>
          <w:tcPr>
            <w:tcW w:w="1560"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jc w:val="center"/>
              <w:rPr>
                <w:rFonts w:ascii="Times New Roman" w:eastAsia="Times New Roman" w:hAnsi="Times New Roman" w:cs="Times New Roman"/>
              </w:rPr>
            </w:pPr>
            <w:r w:rsidRPr="00E64935">
              <w:rPr>
                <w:rFonts w:ascii="Times New Roman" w:hAnsi="Times New Roman" w:cs="Times New Roman"/>
              </w:rPr>
              <w:t>Закаленное стекло</w:t>
            </w:r>
          </w:p>
        </w:tc>
        <w:tc>
          <w:tcPr>
            <w:tcW w:w="1275"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jc w:val="center"/>
              <w:rPr>
                <w:rFonts w:ascii="Times New Roman" w:eastAsia="Times New Roman" w:hAnsi="Times New Roman" w:cs="Times New Roman"/>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r>
      <w:tr w:rsidR="00AD5E4B" w:rsidRPr="00E64935" w:rsidTr="008202AA">
        <w:trPr>
          <w:trHeight w:val="315"/>
        </w:trPr>
        <w:tc>
          <w:tcPr>
            <w:tcW w:w="958" w:type="dxa"/>
            <w:vMerge/>
            <w:tcBorders>
              <w:left w:val="single" w:sz="4" w:space="0" w:color="000000"/>
              <w:bottom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bottom w:val="single" w:sz="4" w:space="0" w:color="000000"/>
              <w:right w:val="single" w:sz="4" w:space="0" w:color="000000"/>
            </w:tcBorders>
            <w:vAlign w:val="center"/>
          </w:tcPr>
          <w:p w:rsidR="00AD5E4B" w:rsidRPr="00E64935" w:rsidRDefault="00AD5E4B" w:rsidP="00E64935">
            <w:pPr>
              <w:spacing w:after="0" w:line="240" w:lineRule="auto"/>
              <w:contextualSpacing/>
              <w:rPr>
                <w:rFonts w:ascii="Times New Roman" w:hAnsi="Times New Roman" w:cs="Times New Roman"/>
                <w:color w:val="000000"/>
              </w:rPr>
            </w:pPr>
          </w:p>
        </w:tc>
        <w:tc>
          <w:tcPr>
            <w:tcW w:w="1843"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rPr>
                <w:rFonts w:ascii="Times New Roman" w:eastAsia="Calibri" w:hAnsi="Times New Roman" w:cs="Times New Roman"/>
                <w:bCs/>
              </w:rPr>
            </w:pPr>
            <w:r w:rsidRPr="00E64935">
              <w:rPr>
                <w:rFonts w:ascii="Times New Roman" w:eastAsia="Calibri" w:hAnsi="Times New Roman" w:cs="Times New Roman"/>
                <w:bCs/>
              </w:rPr>
              <w:t>Использование в посудомоечной машине</w:t>
            </w:r>
          </w:p>
        </w:tc>
        <w:tc>
          <w:tcPr>
            <w:tcW w:w="1560"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jc w:val="center"/>
              <w:rPr>
                <w:rFonts w:ascii="Times New Roman" w:hAnsi="Times New Roman" w:cs="Times New Roman"/>
              </w:rPr>
            </w:pPr>
            <w:r w:rsidRPr="00E64935">
              <w:rPr>
                <w:rFonts w:ascii="Times New Roman" w:hAnsi="Times New Roman" w:cs="Times New Roman"/>
              </w:rPr>
              <w:t>Да</w:t>
            </w:r>
          </w:p>
        </w:tc>
        <w:tc>
          <w:tcPr>
            <w:tcW w:w="1275" w:type="dxa"/>
            <w:tcBorders>
              <w:left w:val="nil"/>
              <w:bottom w:val="single" w:sz="4" w:space="0" w:color="000000"/>
              <w:right w:val="single" w:sz="4" w:space="0" w:color="000000"/>
            </w:tcBorders>
            <w:shd w:val="clear" w:color="auto" w:fill="auto"/>
          </w:tcPr>
          <w:p w:rsidR="00AD5E4B" w:rsidRPr="00E64935" w:rsidRDefault="00AD5E4B" w:rsidP="00E64935">
            <w:pPr>
              <w:autoSpaceDE w:val="0"/>
              <w:autoSpaceDN w:val="0"/>
              <w:spacing w:after="0" w:line="240" w:lineRule="auto"/>
              <w:jc w:val="center"/>
              <w:rPr>
                <w:rFonts w:ascii="Times New Roman" w:hAnsi="Times New Roman" w:cs="Times New Roman"/>
              </w:rPr>
            </w:pPr>
          </w:p>
        </w:tc>
        <w:tc>
          <w:tcPr>
            <w:tcW w:w="1275" w:type="dxa"/>
            <w:vMerge/>
            <w:tcBorders>
              <w:left w:val="nil"/>
              <w:bottom w:val="single" w:sz="4" w:space="0" w:color="000000"/>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AD5E4B" w:rsidRPr="00E64935" w:rsidRDefault="00AD5E4B"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val="restart"/>
            <w:tcBorders>
              <w:top w:val="nil"/>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2</w:t>
            </w:r>
          </w:p>
        </w:tc>
        <w:tc>
          <w:tcPr>
            <w:tcW w:w="1481" w:type="dxa"/>
            <w:vMerge w:val="restart"/>
            <w:tcBorders>
              <w:top w:val="nil"/>
              <w:left w:val="single" w:sz="4" w:space="0" w:color="000000"/>
              <w:right w:val="single" w:sz="4" w:space="0" w:color="000000"/>
            </w:tcBorders>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334059"/>
                <w:shd w:val="clear" w:color="auto" w:fill="FFFFFF"/>
              </w:rPr>
              <w:t xml:space="preserve">Устройство для заточки ножей </w:t>
            </w:r>
          </w:p>
        </w:tc>
        <w:tc>
          <w:tcPr>
            <w:tcW w:w="1559" w:type="dxa"/>
            <w:vMerge w:val="restart"/>
            <w:tcBorders>
              <w:top w:val="nil"/>
              <w:left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rPr>
            </w:pPr>
            <w:hyperlink r:id="rId6" w:tgtFrame="_blank" w:history="1">
              <w:r w:rsidRPr="00E64935">
                <w:rPr>
                  <w:rStyle w:val="a8"/>
                  <w:rFonts w:ascii="Times New Roman" w:hAnsi="Times New Roman" w:cs="Times New Roman"/>
                  <w:color w:val="auto"/>
                  <w:bdr w:val="none" w:sz="0" w:space="0" w:color="auto" w:frame="1"/>
                  <w:shd w:val="clear" w:color="auto" w:fill="FFFFFF"/>
                </w:rPr>
                <w:t>32.50.50.190-00001189</w:t>
              </w:r>
            </w:hyperlink>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 xml:space="preserve">Вид </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Электрическая </w:t>
            </w:r>
            <w:proofErr w:type="spellStart"/>
            <w:r w:rsidRPr="00E64935">
              <w:rPr>
                <w:rFonts w:ascii="Times New Roman" w:hAnsi="Times New Roman" w:cs="Times New Roman"/>
                <w:shd w:val="clear" w:color="auto" w:fill="FFFFFF"/>
              </w:rPr>
              <w:t>ножеточка</w:t>
            </w:r>
            <w:proofErr w:type="spellEnd"/>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FF0000"/>
              </w:rPr>
            </w:pPr>
          </w:p>
        </w:tc>
        <w:tc>
          <w:tcPr>
            <w:tcW w:w="1275" w:type="dxa"/>
            <w:vMerge w:val="restart"/>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val="restart"/>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1</w:t>
            </w:r>
          </w:p>
        </w:tc>
        <w:tc>
          <w:tcPr>
            <w:tcW w:w="1275" w:type="dxa"/>
            <w:vMerge w:val="restart"/>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шт.</w:t>
            </w:r>
          </w:p>
        </w:tc>
        <w:tc>
          <w:tcPr>
            <w:tcW w:w="1275" w:type="dxa"/>
            <w:vMerge w:val="restart"/>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val="restart"/>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rPr>
            </w:pPr>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Назначение</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Для кухонных ножей, Для ножниц</w:t>
            </w:r>
            <w:r w:rsidRPr="00E64935">
              <w:rPr>
                <w:rFonts w:ascii="Times New Roman" w:hAnsi="Times New Roman" w:cs="Times New Roman"/>
              </w:rPr>
              <w:t xml:space="preserve"> </w:t>
            </w:r>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rPr>
            </w:pPr>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Материал</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hyperlink r:id="rId7" w:history="1">
              <w:r w:rsidRPr="00E64935">
                <w:rPr>
                  <w:rStyle w:val="a8"/>
                  <w:rFonts w:ascii="Times New Roman" w:hAnsi="Times New Roman" w:cs="Times New Roman"/>
                  <w:color w:val="auto"/>
                  <w:shd w:val="clear" w:color="auto" w:fill="FFFFFF"/>
                </w:rPr>
                <w:t>Металл</w:t>
              </w:r>
            </w:hyperlink>
            <w:r w:rsidRPr="00E64935">
              <w:rPr>
                <w:rFonts w:ascii="Times New Roman" w:hAnsi="Times New Roman" w:cs="Times New Roman"/>
                <w:shd w:val="clear" w:color="auto" w:fill="FFFFFF"/>
              </w:rPr>
              <w:t>, </w:t>
            </w:r>
            <w:hyperlink r:id="rId8" w:history="1">
              <w:r w:rsidRPr="00E64935">
                <w:rPr>
                  <w:rStyle w:val="a8"/>
                  <w:rFonts w:ascii="Times New Roman" w:hAnsi="Times New Roman" w:cs="Times New Roman"/>
                  <w:color w:val="auto"/>
                  <w:shd w:val="clear" w:color="auto" w:fill="FFFFFF"/>
                </w:rPr>
                <w:t>Пластик</w:t>
              </w:r>
            </w:hyperlink>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rPr>
            </w:pPr>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rPr>
            </w:pPr>
            <w:r w:rsidRPr="00E64935">
              <w:rPr>
                <w:rFonts w:ascii="Times New Roman" w:hAnsi="Times New Roman" w:cs="Times New Roman"/>
              </w:rPr>
              <w:t xml:space="preserve">Материал абразива </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Корунд</w:t>
            </w:r>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212121"/>
                <w:shd w:val="clear" w:color="auto" w:fill="FFFFFF"/>
              </w:rPr>
              <w:t>Мощность</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212121"/>
                <w:shd w:val="clear" w:color="auto" w:fill="FFFFFF"/>
              </w:rPr>
            </w:pPr>
            <w:r w:rsidRPr="00E64935">
              <w:rPr>
                <w:rFonts w:ascii="Times New Roman" w:hAnsi="Times New Roman" w:cs="Times New Roman"/>
                <w:color w:val="212121"/>
                <w:shd w:val="clear" w:color="auto" w:fill="FFFFFF"/>
              </w:rPr>
              <w:t>120</w:t>
            </w:r>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Вт</w:t>
            </w: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C633E2" w:rsidRPr="00E64935" w:rsidTr="008202AA">
        <w:trPr>
          <w:trHeight w:val="315"/>
        </w:trPr>
        <w:tc>
          <w:tcPr>
            <w:tcW w:w="958" w:type="dxa"/>
            <w:vMerge/>
            <w:tcBorders>
              <w:left w:val="single" w:sz="4" w:space="0" w:color="000000"/>
              <w:bottom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bottom w:val="single" w:sz="4" w:space="0" w:color="000000"/>
              <w:right w:val="single" w:sz="4" w:space="0" w:color="000000"/>
            </w:tcBorders>
            <w:vAlign w:val="center"/>
          </w:tcPr>
          <w:p w:rsidR="00C633E2" w:rsidRPr="00E64935" w:rsidRDefault="00C633E2" w:rsidP="00E64935">
            <w:pPr>
              <w:spacing w:after="0" w:line="240" w:lineRule="auto"/>
              <w:contextualSpacing/>
              <w:rPr>
                <w:rFonts w:ascii="Times New Roman" w:hAnsi="Times New Roman" w:cs="Times New Roman"/>
                <w:color w:val="000000"/>
              </w:rPr>
            </w:pPr>
          </w:p>
        </w:tc>
        <w:tc>
          <w:tcPr>
            <w:tcW w:w="1843"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color w:val="212121"/>
                <w:shd w:val="clear" w:color="auto" w:fill="FFFFFF"/>
              </w:rPr>
            </w:pPr>
            <w:r w:rsidRPr="00E64935">
              <w:rPr>
                <w:rFonts w:ascii="Times New Roman" w:hAnsi="Times New Roman" w:cs="Times New Roman"/>
                <w:color w:val="212121"/>
                <w:shd w:val="clear" w:color="auto" w:fill="FFFFFF"/>
              </w:rPr>
              <w:t>Количество этапов заточки</w:t>
            </w:r>
          </w:p>
        </w:tc>
        <w:tc>
          <w:tcPr>
            <w:tcW w:w="1560"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color w:val="212121"/>
                <w:shd w:val="clear" w:color="auto" w:fill="FFFFFF"/>
              </w:rPr>
            </w:pPr>
            <w:r w:rsidRPr="00E64935">
              <w:rPr>
                <w:rFonts w:ascii="Times New Roman" w:hAnsi="Times New Roman" w:cs="Times New Roman"/>
                <w:color w:val="212121"/>
                <w:shd w:val="clear" w:color="auto" w:fill="FFFFFF"/>
              </w:rPr>
              <w:t>2</w:t>
            </w:r>
          </w:p>
        </w:tc>
        <w:tc>
          <w:tcPr>
            <w:tcW w:w="1275" w:type="dxa"/>
            <w:tcBorders>
              <w:top w:val="nil"/>
              <w:left w:val="nil"/>
              <w:bottom w:val="single" w:sz="4" w:space="0" w:color="000000"/>
              <w:right w:val="single" w:sz="4" w:space="0" w:color="000000"/>
            </w:tcBorders>
            <w:shd w:val="clear" w:color="auto" w:fill="auto"/>
            <w:vAlign w:val="center"/>
          </w:tcPr>
          <w:p w:rsidR="00C633E2" w:rsidRPr="00E64935" w:rsidRDefault="00C633E2" w:rsidP="00E64935">
            <w:pPr>
              <w:spacing w:after="0" w:line="240" w:lineRule="auto"/>
              <w:contextualSpacing/>
              <w:jc w:val="center"/>
              <w:rPr>
                <w:rFonts w:ascii="Times New Roman" w:hAnsi="Times New Roman" w:cs="Times New Roman"/>
              </w:rPr>
            </w:pPr>
            <w:proofErr w:type="spellStart"/>
            <w:proofErr w:type="gramStart"/>
            <w:r w:rsidRPr="00E64935">
              <w:rPr>
                <w:rFonts w:ascii="Times New Roman" w:hAnsi="Times New Roman" w:cs="Times New Roman"/>
              </w:rPr>
              <w:t>шт</w:t>
            </w:r>
            <w:proofErr w:type="spellEnd"/>
            <w:proofErr w:type="gramEnd"/>
          </w:p>
        </w:tc>
        <w:tc>
          <w:tcPr>
            <w:tcW w:w="1275" w:type="dxa"/>
            <w:vMerge/>
            <w:tcBorders>
              <w:left w:val="nil"/>
              <w:bottom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000000"/>
              <w:right w:val="single" w:sz="4" w:space="0" w:color="000000"/>
            </w:tcBorders>
          </w:tcPr>
          <w:p w:rsidR="00C633E2" w:rsidRPr="00E64935" w:rsidRDefault="00C633E2" w:rsidP="00E64935">
            <w:pPr>
              <w:spacing w:after="0" w:line="240" w:lineRule="auto"/>
              <w:contextualSpacing/>
              <w:jc w:val="center"/>
              <w:rPr>
                <w:rFonts w:ascii="Times New Roman" w:hAnsi="Times New Roman" w:cs="Times New Roman"/>
                <w:color w:val="000000"/>
              </w:rPr>
            </w:pPr>
          </w:p>
        </w:tc>
      </w:tr>
      <w:tr w:rsidR="003A7A1E" w:rsidRPr="00E64935" w:rsidTr="008202AA">
        <w:trPr>
          <w:trHeight w:val="315"/>
        </w:trPr>
        <w:tc>
          <w:tcPr>
            <w:tcW w:w="958" w:type="dxa"/>
            <w:vMerge w:val="restart"/>
            <w:tcBorders>
              <w:top w:val="nil"/>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3</w:t>
            </w:r>
          </w:p>
        </w:tc>
        <w:tc>
          <w:tcPr>
            <w:tcW w:w="1481" w:type="dxa"/>
            <w:vMerge w:val="restart"/>
            <w:tcBorders>
              <w:top w:val="nil"/>
              <w:left w:val="single" w:sz="4" w:space="0" w:color="000000"/>
              <w:right w:val="single" w:sz="4" w:space="0" w:color="000000"/>
            </w:tcBorders>
            <w:vAlign w:val="center"/>
          </w:tcPr>
          <w:p w:rsidR="003A7A1E" w:rsidRPr="00097068" w:rsidRDefault="00430A81" w:rsidP="00E64935">
            <w:pPr>
              <w:spacing w:after="0" w:line="240" w:lineRule="auto"/>
              <w:contextualSpacing/>
              <w:rPr>
                <w:rFonts w:ascii="Times New Roman" w:hAnsi="Times New Roman" w:cs="Times New Roman"/>
              </w:rPr>
            </w:pPr>
            <w:r w:rsidRPr="00097068">
              <w:rPr>
                <w:rFonts w:ascii="Times New Roman" w:hAnsi="Times New Roman" w:cs="Times New Roman"/>
              </w:rPr>
              <w:t>Топорик кухонный</w:t>
            </w:r>
          </w:p>
        </w:tc>
        <w:tc>
          <w:tcPr>
            <w:tcW w:w="1559" w:type="dxa"/>
            <w:vMerge w:val="restart"/>
            <w:tcBorders>
              <w:top w:val="nil"/>
              <w:left w:val="single" w:sz="4" w:space="0" w:color="000000"/>
              <w:right w:val="single" w:sz="4" w:space="0" w:color="000000"/>
            </w:tcBorders>
            <w:vAlign w:val="center"/>
          </w:tcPr>
          <w:p w:rsidR="003A7A1E" w:rsidRPr="00097068" w:rsidRDefault="00ED322D" w:rsidP="00E64935">
            <w:pPr>
              <w:spacing w:after="0" w:line="240" w:lineRule="auto"/>
              <w:contextualSpacing/>
              <w:jc w:val="center"/>
              <w:rPr>
                <w:rFonts w:ascii="Times New Roman" w:hAnsi="Times New Roman" w:cs="Times New Roman"/>
              </w:rPr>
            </w:pPr>
            <w:hyperlink r:id="rId9" w:tgtFrame="_blank" w:history="1">
              <w:r w:rsidRPr="00097068">
                <w:rPr>
                  <w:rStyle w:val="a8"/>
                  <w:rFonts w:ascii="Times New Roman" w:hAnsi="Times New Roman" w:cs="Times New Roman"/>
                  <w:color w:val="auto"/>
                  <w:bdr w:val="none" w:sz="0" w:space="0" w:color="auto" w:frame="1"/>
                  <w:shd w:val="clear" w:color="auto" w:fill="FFFFFF"/>
                </w:rPr>
                <w:t>25.73.10.000-00000006</w:t>
              </w:r>
            </w:hyperlink>
          </w:p>
        </w:tc>
        <w:tc>
          <w:tcPr>
            <w:tcW w:w="1843" w:type="dxa"/>
            <w:tcBorders>
              <w:top w:val="nil"/>
              <w:left w:val="nil"/>
              <w:bottom w:val="single" w:sz="4" w:space="0" w:color="000000"/>
              <w:right w:val="single" w:sz="4" w:space="0" w:color="000000"/>
            </w:tcBorders>
            <w:shd w:val="clear" w:color="auto" w:fill="auto"/>
          </w:tcPr>
          <w:p w:rsidR="003A7A1E" w:rsidRPr="00E64935" w:rsidRDefault="00430A81"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shd w:val="clear" w:color="auto" w:fill="FFFFFF"/>
              </w:rPr>
              <w:t>Тип топора</w:t>
            </w:r>
          </w:p>
        </w:tc>
        <w:tc>
          <w:tcPr>
            <w:tcW w:w="1560" w:type="dxa"/>
            <w:tcBorders>
              <w:top w:val="nil"/>
              <w:left w:val="nil"/>
              <w:bottom w:val="single" w:sz="4" w:space="0" w:color="000000"/>
              <w:right w:val="single" w:sz="4" w:space="0" w:color="000000"/>
            </w:tcBorders>
            <w:shd w:val="clear" w:color="auto" w:fill="auto"/>
          </w:tcPr>
          <w:p w:rsidR="003A7A1E" w:rsidRPr="00E64935" w:rsidRDefault="00430A81"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shd w:val="clear" w:color="auto" w:fill="FFFFFF"/>
              </w:rPr>
              <w:t>Для рубки мяса</w:t>
            </w:r>
          </w:p>
        </w:tc>
        <w:tc>
          <w:tcPr>
            <w:tcW w:w="1275" w:type="dxa"/>
            <w:tcBorders>
              <w:top w:val="nil"/>
              <w:left w:val="nil"/>
              <w:bottom w:val="single" w:sz="4" w:space="0" w:color="000000"/>
              <w:right w:val="single" w:sz="4" w:space="0" w:color="000000"/>
            </w:tcBorders>
            <w:shd w:val="clear" w:color="auto" w:fill="auto"/>
            <w:vAlign w:val="center"/>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vMerge w:val="restart"/>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val="restart"/>
            <w:tcBorders>
              <w:left w:val="nil"/>
              <w:right w:val="single" w:sz="4" w:space="0" w:color="000000"/>
            </w:tcBorders>
          </w:tcPr>
          <w:p w:rsidR="003A7A1E" w:rsidRPr="00E64935" w:rsidRDefault="00C14946"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2</w:t>
            </w:r>
          </w:p>
        </w:tc>
        <w:tc>
          <w:tcPr>
            <w:tcW w:w="1275" w:type="dxa"/>
            <w:vMerge w:val="restart"/>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Шт.</w:t>
            </w:r>
          </w:p>
        </w:tc>
        <w:tc>
          <w:tcPr>
            <w:tcW w:w="1275" w:type="dxa"/>
            <w:vMerge w:val="restart"/>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bookmarkStart w:id="34" w:name="_GoBack"/>
            <w:bookmarkEnd w:id="34"/>
          </w:p>
        </w:tc>
        <w:tc>
          <w:tcPr>
            <w:tcW w:w="1275" w:type="dxa"/>
            <w:vMerge w:val="restart"/>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3A7A1E" w:rsidRPr="00E64935" w:rsidTr="008202AA">
        <w:trPr>
          <w:trHeight w:val="315"/>
        </w:trPr>
        <w:tc>
          <w:tcPr>
            <w:tcW w:w="958"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559"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843" w:type="dxa"/>
            <w:tcBorders>
              <w:top w:val="nil"/>
              <w:left w:val="nil"/>
              <w:bottom w:val="single" w:sz="4" w:space="0" w:color="000000"/>
              <w:right w:val="single" w:sz="4" w:space="0" w:color="000000"/>
            </w:tcBorders>
            <w:shd w:val="clear" w:color="auto" w:fill="auto"/>
          </w:tcPr>
          <w:p w:rsidR="003A7A1E" w:rsidRPr="00E64935" w:rsidRDefault="00430A81"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shd w:val="clear" w:color="auto" w:fill="FFFFFF"/>
              </w:rPr>
              <w:t>Длина</w:t>
            </w:r>
          </w:p>
        </w:tc>
        <w:tc>
          <w:tcPr>
            <w:tcW w:w="1560" w:type="dxa"/>
            <w:tcBorders>
              <w:top w:val="nil"/>
              <w:left w:val="nil"/>
              <w:bottom w:val="single" w:sz="4" w:space="0" w:color="000000"/>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tcBorders>
              <w:top w:val="nil"/>
              <w:left w:val="nil"/>
              <w:bottom w:val="single" w:sz="4" w:space="0" w:color="000000"/>
              <w:right w:val="single" w:sz="4" w:space="0" w:color="000000"/>
            </w:tcBorders>
            <w:shd w:val="clear" w:color="auto" w:fill="auto"/>
            <w:vAlign w:val="center"/>
          </w:tcPr>
          <w:p w:rsidR="003A7A1E" w:rsidRPr="00E64935" w:rsidRDefault="00C14946"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rPr>
              <w:t>мм</w:t>
            </w: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3A7A1E" w:rsidRPr="00E64935" w:rsidTr="008202AA">
        <w:trPr>
          <w:trHeight w:val="315"/>
        </w:trPr>
        <w:tc>
          <w:tcPr>
            <w:tcW w:w="958"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559"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843" w:type="dxa"/>
            <w:tcBorders>
              <w:top w:val="nil"/>
              <w:left w:val="nil"/>
              <w:bottom w:val="single" w:sz="4" w:space="0" w:color="000000"/>
              <w:right w:val="single" w:sz="4" w:space="0" w:color="000000"/>
            </w:tcBorders>
            <w:shd w:val="clear" w:color="auto" w:fill="auto"/>
          </w:tcPr>
          <w:p w:rsidR="003A7A1E" w:rsidRPr="00E64935" w:rsidRDefault="00430A81"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shd w:val="clear" w:color="auto" w:fill="FFFFFF"/>
              </w:rPr>
              <w:t>Материал топорища</w:t>
            </w:r>
          </w:p>
        </w:tc>
        <w:tc>
          <w:tcPr>
            <w:tcW w:w="1560" w:type="dxa"/>
            <w:tcBorders>
              <w:top w:val="nil"/>
              <w:left w:val="nil"/>
              <w:bottom w:val="single" w:sz="4" w:space="0" w:color="000000"/>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tcBorders>
              <w:top w:val="nil"/>
              <w:left w:val="nil"/>
              <w:bottom w:val="single" w:sz="4" w:space="0" w:color="000000"/>
              <w:right w:val="single" w:sz="4" w:space="0" w:color="000000"/>
            </w:tcBorders>
            <w:shd w:val="clear" w:color="auto" w:fill="auto"/>
            <w:vAlign w:val="center"/>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3A7A1E" w:rsidRPr="00E64935" w:rsidTr="008202AA">
        <w:trPr>
          <w:trHeight w:val="315"/>
        </w:trPr>
        <w:tc>
          <w:tcPr>
            <w:tcW w:w="958"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559"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843" w:type="dxa"/>
            <w:tcBorders>
              <w:top w:val="nil"/>
              <w:left w:val="nil"/>
              <w:bottom w:val="single" w:sz="4" w:space="0" w:color="000000"/>
              <w:right w:val="single" w:sz="4" w:space="0" w:color="000000"/>
            </w:tcBorders>
            <w:shd w:val="clear" w:color="auto" w:fill="auto"/>
          </w:tcPr>
          <w:p w:rsidR="003A7A1E" w:rsidRPr="00E64935" w:rsidRDefault="00C14946" w:rsidP="00E64935">
            <w:pPr>
              <w:spacing w:after="0" w:line="240" w:lineRule="auto"/>
              <w:contextualSpacing/>
              <w:jc w:val="center"/>
              <w:rPr>
                <w:rFonts w:ascii="Times New Roman" w:hAnsi="Times New Roman" w:cs="Times New Roman"/>
                <w:color w:val="FF0000"/>
                <w:shd w:val="clear" w:color="auto" w:fill="FFFFFF"/>
              </w:rPr>
            </w:pPr>
            <w:r w:rsidRPr="00E64935">
              <w:rPr>
                <w:rFonts w:ascii="Times New Roman" w:hAnsi="Times New Roman" w:cs="Times New Roman"/>
                <w:color w:val="FF0000"/>
                <w:shd w:val="clear" w:color="auto" w:fill="FFFFFF"/>
              </w:rPr>
              <w:t>Тип лезвия</w:t>
            </w:r>
          </w:p>
        </w:tc>
        <w:tc>
          <w:tcPr>
            <w:tcW w:w="1560" w:type="dxa"/>
            <w:tcBorders>
              <w:top w:val="nil"/>
              <w:left w:val="nil"/>
              <w:bottom w:val="single" w:sz="4" w:space="0" w:color="000000"/>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tcBorders>
              <w:top w:val="nil"/>
              <w:left w:val="nil"/>
              <w:bottom w:val="single" w:sz="4" w:space="0" w:color="000000"/>
              <w:right w:val="single" w:sz="4" w:space="0" w:color="000000"/>
            </w:tcBorders>
            <w:shd w:val="clear" w:color="auto" w:fill="auto"/>
            <w:vAlign w:val="center"/>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3A7A1E" w:rsidRPr="00E64935" w:rsidTr="008202AA">
        <w:trPr>
          <w:trHeight w:val="315"/>
        </w:trPr>
        <w:tc>
          <w:tcPr>
            <w:tcW w:w="958"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559" w:type="dxa"/>
            <w:vMerge/>
            <w:tcBorders>
              <w:left w:val="single" w:sz="4" w:space="0" w:color="000000"/>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843" w:type="dxa"/>
            <w:tcBorders>
              <w:top w:val="nil"/>
              <w:left w:val="nil"/>
              <w:bottom w:val="single" w:sz="4" w:space="0" w:color="000000"/>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shd w:val="clear" w:color="auto" w:fill="FFFFFF"/>
              </w:rPr>
            </w:pPr>
          </w:p>
        </w:tc>
        <w:tc>
          <w:tcPr>
            <w:tcW w:w="1560" w:type="dxa"/>
            <w:tcBorders>
              <w:top w:val="nil"/>
              <w:left w:val="nil"/>
              <w:bottom w:val="single" w:sz="4" w:space="0" w:color="000000"/>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tcBorders>
              <w:top w:val="nil"/>
              <w:left w:val="nil"/>
              <w:bottom w:val="single" w:sz="4" w:space="0" w:color="000000"/>
              <w:right w:val="single" w:sz="4" w:space="0" w:color="000000"/>
            </w:tcBorders>
            <w:shd w:val="clear" w:color="auto" w:fill="auto"/>
            <w:vAlign w:val="center"/>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3A7A1E" w:rsidRPr="00E64935" w:rsidTr="00ED322D">
        <w:trPr>
          <w:trHeight w:val="315"/>
        </w:trPr>
        <w:tc>
          <w:tcPr>
            <w:tcW w:w="958" w:type="dxa"/>
            <w:vMerge/>
            <w:tcBorders>
              <w:left w:val="single" w:sz="4" w:space="0" w:color="000000"/>
              <w:bottom w:val="single" w:sz="4" w:space="0" w:color="auto"/>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single" w:sz="4" w:space="0" w:color="auto"/>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559" w:type="dxa"/>
            <w:vMerge/>
            <w:tcBorders>
              <w:left w:val="single" w:sz="4" w:space="0" w:color="000000"/>
              <w:bottom w:val="single" w:sz="4" w:space="0" w:color="auto"/>
              <w:right w:val="single" w:sz="4" w:space="0" w:color="000000"/>
            </w:tcBorders>
            <w:vAlign w:val="center"/>
          </w:tcPr>
          <w:p w:rsidR="003A7A1E" w:rsidRPr="00E64935" w:rsidRDefault="003A7A1E" w:rsidP="00E64935">
            <w:pPr>
              <w:spacing w:after="0" w:line="240" w:lineRule="auto"/>
              <w:contextualSpacing/>
              <w:rPr>
                <w:rFonts w:ascii="Times New Roman" w:hAnsi="Times New Roman" w:cs="Times New Roman"/>
                <w:color w:val="FF0000"/>
              </w:rPr>
            </w:pPr>
          </w:p>
        </w:tc>
        <w:tc>
          <w:tcPr>
            <w:tcW w:w="1843" w:type="dxa"/>
            <w:tcBorders>
              <w:top w:val="nil"/>
              <w:left w:val="nil"/>
              <w:bottom w:val="single" w:sz="4" w:space="0" w:color="auto"/>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shd w:val="clear" w:color="auto" w:fill="FFFFFF"/>
              </w:rPr>
            </w:pPr>
          </w:p>
        </w:tc>
        <w:tc>
          <w:tcPr>
            <w:tcW w:w="1560" w:type="dxa"/>
            <w:tcBorders>
              <w:top w:val="nil"/>
              <w:left w:val="nil"/>
              <w:bottom w:val="single" w:sz="4" w:space="0" w:color="auto"/>
              <w:right w:val="single" w:sz="4" w:space="0" w:color="000000"/>
            </w:tcBorders>
            <w:shd w:val="clear" w:color="auto" w:fill="auto"/>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tcBorders>
              <w:top w:val="nil"/>
              <w:left w:val="nil"/>
              <w:bottom w:val="single" w:sz="4" w:space="0" w:color="auto"/>
              <w:right w:val="single" w:sz="4" w:space="0" w:color="000000"/>
            </w:tcBorders>
            <w:shd w:val="clear" w:color="auto" w:fill="auto"/>
            <w:vAlign w:val="center"/>
          </w:tcPr>
          <w:p w:rsidR="003A7A1E" w:rsidRPr="00E64935" w:rsidRDefault="003A7A1E" w:rsidP="00E64935">
            <w:pPr>
              <w:spacing w:after="0" w:line="240" w:lineRule="auto"/>
              <w:contextualSpacing/>
              <w:jc w:val="center"/>
              <w:rPr>
                <w:rFonts w:ascii="Times New Roman" w:hAnsi="Times New Roman" w:cs="Times New Roman"/>
                <w:color w:val="FF0000"/>
              </w:rPr>
            </w:pPr>
          </w:p>
        </w:tc>
        <w:tc>
          <w:tcPr>
            <w:tcW w:w="1275" w:type="dxa"/>
            <w:vMerge/>
            <w:tcBorders>
              <w:left w:val="nil"/>
              <w:bottom w:val="single" w:sz="4" w:space="0" w:color="auto"/>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3A7A1E" w:rsidRPr="00E64935" w:rsidRDefault="003A7A1E" w:rsidP="00E64935">
            <w:pPr>
              <w:spacing w:after="0" w:line="240" w:lineRule="auto"/>
              <w:contextualSpacing/>
              <w:jc w:val="center"/>
              <w:rPr>
                <w:rFonts w:ascii="Times New Roman" w:hAnsi="Times New Roman" w:cs="Times New Roman"/>
                <w:color w:val="000000"/>
              </w:rPr>
            </w:pPr>
          </w:p>
        </w:tc>
      </w:tr>
      <w:tr w:rsidR="00481842" w:rsidRPr="00E64935" w:rsidTr="00ED322D">
        <w:trPr>
          <w:trHeight w:val="315"/>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4</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481842" w:rsidRPr="00E64935" w:rsidRDefault="00ED322D"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rPr>
              <w:t xml:space="preserve">Стакан одноразовый 0,2л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481842" w:rsidRPr="00E64935" w:rsidRDefault="00ED322D" w:rsidP="00E64935">
            <w:pPr>
              <w:spacing w:after="0" w:line="240" w:lineRule="auto"/>
              <w:contextualSpacing/>
              <w:jc w:val="center"/>
              <w:rPr>
                <w:rFonts w:ascii="Times New Roman" w:hAnsi="Times New Roman" w:cs="Times New Roman"/>
                <w:b/>
              </w:rPr>
            </w:pPr>
            <w:r w:rsidRPr="00E64935">
              <w:rPr>
                <w:rStyle w:val="a7"/>
                <w:rFonts w:ascii="Times New Roman" w:hAnsi="Times New Roman" w:cs="Times New Roman"/>
                <w:b w:val="0"/>
                <w:color w:val="333333"/>
                <w:shd w:val="clear" w:color="auto" w:fill="FFFFFF"/>
              </w:rPr>
              <w:t>22.29.23.110-00000128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Материал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1C2126"/>
                <w:shd w:val="clear" w:color="auto" w:fill="FFFFFF"/>
              </w:rPr>
              <w:t>пластик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81842" w:rsidRPr="00E64935" w:rsidRDefault="00481842" w:rsidP="00E64935">
            <w:pPr>
              <w:spacing w:after="0" w:line="240" w:lineRule="auto"/>
              <w:contextualSpacing/>
              <w:jc w:val="center"/>
              <w:rPr>
                <w:rFonts w:ascii="Times New Roman" w:hAnsi="Times New Roman" w:cs="Times New Roman"/>
              </w:rPr>
            </w:pPr>
          </w:p>
        </w:tc>
        <w:tc>
          <w:tcPr>
            <w:tcW w:w="1275" w:type="dxa"/>
            <w:vMerge w:val="restart"/>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bottom w:val="single" w:sz="4" w:space="0" w:color="auto"/>
              <w:right w:val="single" w:sz="4" w:space="0" w:color="auto"/>
            </w:tcBorders>
          </w:tcPr>
          <w:p w:rsidR="00481842" w:rsidRPr="00E64935" w:rsidRDefault="002974AF"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700</w:t>
            </w:r>
          </w:p>
        </w:tc>
        <w:tc>
          <w:tcPr>
            <w:tcW w:w="1275" w:type="dxa"/>
            <w:vMerge w:val="restart"/>
            <w:tcBorders>
              <w:top w:val="single" w:sz="4" w:space="0" w:color="auto"/>
              <w:left w:val="single" w:sz="4" w:space="0" w:color="auto"/>
              <w:bottom w:val="single" w:sz="4" w:space="0" w:color="auto"/>
              <w:right w:val="single" w:sz="4" w:space="0" w:color="auto"/>
            </w:tcBorders>
          </w:tcPr>
          <w:p w:rsidR="00481842" w:rsidRPr="00E64935" w:rsidRDefault="00ED322D"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Шт.</w:t>
            </w:r>
          </w:p>
        </w:tc>
        <w:tc>
          <w:tcPr>
            <w:tcW w:w="1275" w:type="dxa"/>
            <w:vMerge w:val="restart"/>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r>
      <w:tr w:rsidR="00481842" w:rsidRPr="00E64935" w:rsidTr="00ED322D">
        <w:trPr>
          <w:trHeight w:val="315"/>
        </w:trPr>
        <w:tc>
          <w:tcPr>
            <w:tcW w:w="958"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481842"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Объем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334059"/>
                <w:shd w:val="clear" w:color="auto" w:fill="FFFFFF"/>
              </w:rPr>
              <w:t>200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81842"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милли</w:t>
            </w:r>
            <w:r w:rsidR="00481842" w:rsidRPr="00E64935">
              <w:rPr>
                <w:rFonts w:ascii="Times New Roman" w:hAnsi="Times New Roman" w:cs="Times New Roman"/>
              </w:rPr>
              <w:t>литр</w:t>
            </w: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r>
      <w:tr w:rsidR="00481842" w:rsidRPr="00E64935" w:rsidTr="00ED322D">
        <w:trPr>
          <w:trHeight w:val="315"/>
        </w:trPr>
        <w:tc>
          <w:tcPr>
            <w:tcW w:w="958"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Количество в упаковке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81842"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81842" w:rsidRPr="00E64935" w:rsidRDefault="00ED322D" w:rsidP="00E64935">
            <w:pPr>
              <w:spacing w:after="0" w:line="240" w:lineRule="auto"/>
              <w:contextualSpacing/>
              <w:jc w:val="center"/>
              <w:rPr>
                <w:rFonts w:ascii="Times New Roman" w:hAnsi="Times New Roman" w:cs="Times New Roman"/>
              </w:rPr>
            </w:pPr>
            <w:proofErr w:type="spellStart"/>
            <w:proofErr w:type="gramStart"/>
            <w:r w:rsidRPr="00E64935">
              <w:rPr>
                <w:rFonts w:ascii="Times New Roman" w:hAnsi="Times New Roman" w:cs="Times New Roman"/>
              </w:rPr>
              <w:t>шт</w:t>
            </w:r>
            <w:proofErr w:type="spellEnd"/>
            <w:proofErr w:type="gramEnd"/>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r>
      <w:tr w:rsidR="00ED322D" w:rsidRPr="00E64935" w:rsidTr="002974AF">
        <w:trPr>
          <w:trHeight w:val="352"/>
        </w:trPr>
        <w:tc>
          <w:tcPr>
            <w:tcW w:w="958" w:type="dxa"/>
            <w:vMerge/>
            <w:tcBorders>
              <w:top w:val="single" w:sz="4" w:space="0" w:color="auto"/>
              <w:left w:val="single" w:sz="4" w:space="0" w:color="auto"/>
              <w:bottom w:val="single" w:sz="4" w:space="0" w:color="auto"/>
              <w:right w:val="single" w:sz="4" w:space="0" w:color="auto"/>
            </w:tcBorders>
            <w:vAlign w:val="center"/>
          </w:tcPr>
          <w:p w:rsidR="00ED322D" w:rsidRPr="00E64935" w:rsidRDefault="00ED322D"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ED322D" w:rsidRPr="00E64935" w:rsidRDefault="00ED322D"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ED322D" w:rsidRPr="00E64935" w:rsidRDefault="00ED322D"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D322D" w:rsidRPr="00E64935" w:rsidRDefault="00ED322D" w:rsidP="00E64935">
            <w:pPr>
              <w:spacing w:after="0" w:line="240" w:lineRule="auto"/>
              <w:contextualSpacing/>
              <w:jc w:val="center"/>
              <w:rPr>
                <w:rFonts w:ascii="Times New Roman" w:hAnsi="Times New Roman" w:cs="Times New Roman"/>
                <w:color w:val="FF0000"/>
                <w:shd w:val="clear" w:color="auto" w:fill="FFFFFF"/>
              </w:rPr>
            </w:pPr>
            <w:r w:rsidRPr="00E64935">
              <w:rPr>
                <w:rFonts w:ascii="Times New Roman" w:hAnsi="Times New Roman" w:cs="Times New Roman"/>
                <w:shd w:val="clear" w:color="auto" w:fill="FFFFFF"/>
              </w:rPr>
              <w:t>Цвет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D322D" w:rsidRPr="00E64935" w:rsidRDefault="00ED322D"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прозрачный</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D322D" w:rsidRPr="00E64935" w:rsidRDefault="00ED322D" w:rsidP="00E64935">
            <w:pPr>
              <w:spacing w:after="0" w:line="240" w:lineRule="auto"/>
              <w:contextualSpacing/>
              <w:jc w:val="cente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tcPr>
          <w:p w:rsidR="00ED322D" w:rsidRPr="00E64935" w:rsidRDefault="00ED322D"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ED322D" w:rsidRPr="00E64935" w:rsidRDefault="00ED322D"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ED322D" w:rsidRPr="00E64935" w:rsidRDefault="00ED322D"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ED322D" w:rsidRPr="00E64935" w:rsidRDefault="00ED322D"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ED322D" w:rsidRPr="00E64935" w:rsidRDefault="00ED322D"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5</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rPr>
              <w:t xml:space="preserve">Тарелка одноразовая суповая 0,5л </w:t>
            </w:r>
          </w:p>
        </w:tc>
        <w:tc>
          <w:tcPr>
            <w:tcW w:w="1559"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rPr>
                <w:rFonts w:ascii="Times New Roman" w:hAnsi="Times New Roman" w:cs="Times New Roman"/>
              </w:rPr>
            </w:pPr>
            <w:hyperlink r:id="rId10" w:tgtFrame="_blank" w:history="1">
              <w:r w:rsidRPr="00E64935">
                <w:rPr>
                  <w:rStyle w:val="a8"/>
                  <w:rFonts w:ascii="Times New Roman" w:hAnsi="Times New Roman" w:cs="Times New Roman"/>
                  <w:color w:val="auto"/>
                  <w:bdr w:val="none" w:sz="0" w:space="0" w:color="auto" w:frame="1"/>
                  <w:shd w:val="clear" w:color="auto" w:fill="FFFFFF"/>
                </w:rPr>
                <w:t>22.29.23.110-00000145</w:t>
              </w:r>
            </w:hyperlink>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Материал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1C2126"/>
                <w:shd w:val="clear" w:color="auto" w:fill="FFFFFF"/>
              </w:rPr>
              <w:t>пластик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rPr>
            </w:pP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1000</w:t>
            </w: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Шт.</w:t>
            </w: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Объем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334059"/>
                <w:shd w:val="clear" w:color="auto" w:fill="FFFFFF"/>
              </w:rPr>
              <w:t>500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миллилитр</w:t>
            </w: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Количество в упаковке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rPr>
            </w:pPr>
            <w:proofErr w:type="spellStart"/>
            <w:proofErr w:type="gramStart"/>
            <w:r w:rsidRPr="00E64935">
              <w:rPr>
                <w:rFonts w:ascii="Times New Roman" w:hAnsi="Times New Roman" w:cs="Times New Roman"/>
              </w:rPr>
              <w:t>шт</w:t>
            </w:r>
            <w:proofErr w:type="spellEnd"/>
            <w:proofErr w:type="gramEnd"/>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color w:val="FF0000"/>
                <w:shd w:val="clear" w:color="auto" w:fill="FFFFFF"/>
              </w:rPr>
            </w:pPr>
            <w:r w:rsidRPr="00E64935">
              <w:rPr>
                <w:rFonts w:ascii="Times New Roman" w:hAnsi="Times New Roman" w:cs="Times New Roman"/>
                <w:shd w:val="clear" w:color="auto" w:fill="FFFFFF"/>
              </w:rPr>
              <w:t>Цвет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белый</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6</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976059" w:rsidRPr="00E64935" w:rsidRDefault="00976059" w:rsidP="00E64935">
            <w:pPr>
              <w:spacing w:after="0" w:line="240" w:lineRule="auto"/>
              <w:contextualSpacing/>
              <w:jc w:val="center"/>
              <w:rPr>
                <w:rFonts w:ascii="Times New Roman" w:hAnsi="Times New Roman" w:cs="Times New Roman"/>
                <w:u w:val="single"/>
              </w:rPr>
            </w:pPr>
            <w:r w:rsidRPr="00E64935">
              <w:rPr>
                <w:rFonts w:ascii="Times New Roman" w:hAnsi="Times New Roman" w:cs="Times New Roman"/>
              </w:rPr>
              <w:t>Ложка одноразовая столовая 100шт ПСП</w:t>
            </w:r>
          </w:p>
        </w:tc>
        <w:tc>
          <w:tcPr>
            <w:tcW w:w="1559"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rPr>
                <w:rFonts w:ascii="Times New Roman" w:hAnsi="Times New Roman" w:cs="Times New Roman"/>
              </w:rPr>
            </w:pPr>
            <w:hyperlink r:id="rId11" w:tgtFrame="_blank" w:history="1">
              <w:r w:rsidRPr="00E64935">
                <w:rPr>
                  <w:rStyle w:val="a8"/>
                  <w:rFonts w:ascii="Times New Roman" w:hAnsi="Times New Roman" w:cs="Times New Roman"/>
                  <w:color w:val="auto"/>
                  <w:bdr w:val="none" w:sz="0" w:space="0" w:color="auto" w:frame="1"/>
                  <w:shd w:val="clear" w:color="auto" w:fill="FFFFFF"/>
                </w:rPr>
                <w:t>22.29.23.110-00000145</w:t>
              </w:r>
            </w:hyperlink>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Материал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color w:val="1C2126"/>
                <w:shd w:val="clear" w:color="auto" w:fill="FFFFFF"/>
              </w:rPr>
              <w:t>пластик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color w:val="FF0000"/>
              </w:rPr>
            </w:pP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1000</w:t>
            </w:r>
          </w:p>
        </w:tc>
        <w:tc>
          <w:tcPr>
            <w:tcW w:w="1275" w:type="dxa"/>
            <w:vMerge w:val="restart"/>
            <w:tcBorders>
              <w:top w:val="single" w:sz="4" w:space="0" w:color="auto"/>
              <w:left w:val="single" w:sz="4" w:space="0" w:color="auto"/>
              <w:bottom w:val="single" w:sz="4" w:space="0" w:color="auto"/>
              <w:right w:val="single" w:sz="4" w:space="0" w:color="auto"/>
            </w:tcBorders>
          </w:tcPr>
          <w:p w:rsidR="00976059" w:rsidRPr="00E64935" w:rsidRDefault="00976059"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Шт.</w:t>
            </w:r>
          </w:p>
        </w:tc>
        <w:tc>
          <w:tcPr>
            <w:tcW w:w="1275" w:type="dxa"/>
            <w:vMerge w:val="restart"/>
            <w:tcBorders>
              <w:top w:val="single" w:sz="4" w:space="0" w:color="auto"/>
              <w:left w:val="single" w:sz="4" w:space="0" w:color="auto"/>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481842" w:rsidRPr="00E64935" w:rsidTr="002974AF">
        <w:trPr>
          <w:trHeight w:val="315"/>
        </w:trPr>
        <w:tc>
          <w:tcPr>
            <w:tcW w:w="958" w:type="dxa"/>
            <w:vMerge/>
            <w:tcBorders>
              <w:top w:val="single" w:sz="4" w:space="0" w:color="auto"/>
              <w:left w:val="single" w:sz="4" w:space="0" w:color="000000"/>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481" w:type="dxa"/>
            <w:vMerge/>
            <w:tcBorders>
              <w:top w:val="single" w:sz="4" w:space="0" w:color="auto"/>
              <w:left w:val="single" w:sz="4" w:space="0" w:color="000000"/>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559" w:type="dxa"/>
            <w:vMerge/>
            <w:tcBorders>
              <w:top w:val="single" w:sz="4" w:space="0" w:color="auto"/>
              <w:left w:val="single" w:sz="4" w:space="0" w:color="000000"/>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rPr>
            </w:pPr>
          </w:p>
        </w:tc>
        <w:tc>
          <w:tcPr>
            <w:tcW w:w="1843" w:type="dxa"/>
            <w:tcBorders>
              <w:top w:val="single" w:sz="4" w:space="0" w:color="auto"/>
              <w:left w:val="nil"/>
              <w:bottom w:val="single" w:sz="4" w:space="0" w:color="000000"/>
              <w:right w:val="single" w:sz="4" w:space="0" w:color="000000"/>
            </w:tcBorders>
            <w:shd w:val="clear" w:color="auto" w:fill="auto"/>
          </w:tcPr>
          <w:p w:rsidR="00481842"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Назначение</w:t>
            </w:r>
          </w:p>
        </w:tc>
        <w:tc>
          <w:tcPr>
            <w:tcW w:w="1560" w:type="dxa"/>
            <w:tcBorders>
              <w:top w:val="single" w:sz="4" w:space="0" w:color="auto"/>
              <w:left w:val="nil"/>
              <w:bottom w:val="single" w:sz="4" w:space="0" w:color="000000"/>
              <w:right w:val="single" w:sz="4" w:space="0" w:color="000000"/>
            </w:tcBorders>
            <w:shd w:val="clear" w:color="auto" w:fill="auto"/>
          </w:tcPr>
          <w:p w:rsidR="00481842"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Столовая</w:t>
            </w:r>
          </w:p>
        </w:tc>
        <w:tc>
          <w:tcPr>
            <w:tcW w:w="1275" w:type="dxa"/>
            <w:tcBorders>
              <w:top w:val="single" w:sz="4" w:space="0" w:color="auto"/>
              <w:left w:val="nil"/>
              <w:bottom w:val="single" w:sz="4" w:space="0" w:color="000000"/>
              <w:right w:val="single" w:sz="4" w:space="0" w:color="000000"/>
            </w:tcBorders>
            <w:shd w:val="clear" w:color="auto" w:fill="auto"/>
            <w:vAlign w:val="center"/>
          </w:tcPr>
          <w:p w:rsidR="00481842" w:rsidRPr="00E64935" w:rsidRDefault="00481842" w:rsidP="00E64935">
            <w:pPr>
              <w:spacing w:after="0" w:line="240" w:lineRule="auto"/>
              <w:contextualSpacing/>
              <w:jc w:val="center"/>
              <w:rPr>
                <w:rFonts w:ascii="Times New Roman" w:hAnsi="Times New Roman" w:cs="Times New Roman"/>
                <w:color w:val="FF0000"/>
              </w:rPr>
            </w:pPr>
          </w:p>
        </w:tc>
        <w:tc>
          <w:tcPr>
            <w:tcW w:w="1275" w:type="dxa"/>
            <w:vMerge/>
            <w:tcBorders>
              <w:top w:val="single" w:sz="4" w:space="0" w:color="auto"/>
              <w:left w:val="nil"/>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nil"/>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top w:val="single" w:sz="4" w:space="0" w:color="auto"/>
              <w:left w:val="nil"/>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r>
      <w:tr w:rsidR="00976059" w:rsidRPr="00E64935" w:rsidTr="008202AA">
        <w:trPr>
          <w:trHeight w:val="315"/>
        </w:trPr>
        <w:tc>
          <w:tcPr>
            <w:tcW w:w="958" w:type="dxa"/>
            <w:vMerge/>
            <w:tcBorders>
              <w:left w:val="single" w:sz="4" w:space="0" w:color="000000"/>
              <w:right w:val="single" w:sz="4" w:space="0" w:color="000000"/>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976059" w:rsidRPr="00E64935" w:rsidRDefault="00976059"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976059" w:rsidRPr="00E64935" w:rsidRDefault="00976059" w:rsidP="00E64935">
            <w:pPr>
              <w:spacing w:after="0" w:line="240" w:lineRule="auto"/>
              <w:contextualSpacing/>
              <w:rPr>
                <w:rFonts w:ascii="Times New Roman" w:hAnsi="Times New Roman" w:cs="Times New Roman"/>
              </w:rPr>
            </w:pPr>
          </w:p>
        </w:tc>
        <w:tc>
          <w:tcPr>
            <w:tcW w:w="1843" w:type="dxa"/>
            <w:tcBorders>
              <w:top w:val="nil"/>
              <w:left w:val="nil"/>
              <w:bottom w:val="single" w:sz="4" w:space="0" w:color="000000"/>
              <w:right w:val="single" w:sz="4" w:space="0" w:color="000000"/>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shd w:val="clear" w:color="auto" w:fill="FFFFFF"/>
              </w:rPr>
              <w:t xml:space="preserve">Количество в упаковке </w:t>
            </w:r>
          </w:p>
        </w:tc>
        <w:tc>
          <w:tcPr>
            <w:tcW w:w="1560" w:type="dxa"/>
            <w:tcBorders>
              <w:top w:val="nil"/>
              <w:left w:val="nil"/>
              <w:bottom w:val="single" w:sz="4" w:space="0" w:color="000000"/>
              <w:right w:val="single" w:sz="4" w:space="0" w:color="000000"/>
            </w:tcBorders>
            <w:shd w:val="clear" w:color="auto" w:fill="auto"/>
          </w:tcPr>
          <w:p w:rsidR="00976059"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100</w:t>
            </w:r>
          </w:p>
        </w:tc>
        <w:tc>
          <w:tcPr>
            <w:tcW w:w="1275" w:type="dxa"/>
            <w:tcBorders>
              <w:top w:val="nil"/>
              <w:left w:val="nil"/>
              <w:bottom w:val="single" w:sz="4" w:space="0" w:color="000000"/>
              <w:right w:val="single" w:sz="4" w:space="0" w:color="000000"/>
            </w:tcBorders>
            <w:shd w:val="clear" w:color="auto" w:fill="auto"/>
            <w:vAlign w:val="center"/>
          </w:tcPr>
          <w:p w:rsidR="00976059" w:rsidRPr="00E64935" w:rsidRDefault="00976059" w:rsidP="00E64935">
            <w:pPr>
              <w:spacing w:after="0" w:line="240" w:lineRule="auto"/>
              <w:contextualSpacing/>
              <w:jc w:val="center"/>
              <w:rPr>
                <w:rFonts w:ascii="Times New Roman" w:hAnsi="Times New Roman" w:cs="Times New Roman"/>
              </w:rPr>
            </w:pPr>
            <w:proofErr w:type="spellStart"/>
            <w:proofErr w:type="gramStart"/>
            <w:r w:rsidRPr="00E64935">
              <w:rPr>
                <w:rFonts w:ascii="Times New Roman" w:hAnsi="Times New Roman" w:cs="Times New Roman"/>
              </w:rPr>
              <w:t>шт</w:t>
            </w:r>
            <w:proofErr w:type="spellEnd"/>
            <w:proofErr w:type="gramEnd"/>
          </w:p>
        </w:tc>
        <w:tc>
          <w:tcPr>
            <w:tcW w:w="1275" w:type="dxa"/>
            <w:vMerge/>
            <w:tcBorders>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976059" w:rsidRPr="00E64935" w:rsidRDefault="00976059" w:rsidP="00E64935">
            <w:pPr>
              <w:spacing w:after="0" w:line="240" w:lineRule="auto"/>
              <w:contextualSpacing/>
              <w:jc w:val="center"/>
              <w:rPr>
                <w:rFonts w:ascii="Times New Roman" w:hAnsi="Times New Roman" w:cs="Times New Roman"/>
                <w:color w:val="000000"/>
              </w:rPr>
            </w:pPr>
          </w:p>
        </w:tc>
      </w:tr>
      <w:tr w:rsidR="00481842" w:rsidRPr="00E64935" w:rsidTr="009E5B95">
        <w:trPr>
          <w:trHeight w:val="315"/>
        </w:trPr>
        <w:tc>
          <w:tcPr>
            <w:tcW w:w="958" w:type="dxa"/>
            <w:vMerge/>
            <w:tcBorders>
              <w:left w:val="single" w:sz="4" w:space="0" w:color="000000"/>
              <w:bottom w:val="single" w:sz="4" w:space="0" w:color="auto"/>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single" w:sz="4" w:space="0" w:color="auto"/>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color w:val="000000"/>
              </w:rPr>
            </w:pPr>
          </w:p>
        </w:tc>
        <w:tc>
          <w:tcPr>
            <w:tcW w:w="1559" w:type="dxa"/>
            <w:vMerge/>
            <w:tcBorders>
              <w:left w:val="single" w:sz="4" w:space="0" w:color="000000"/>
              <w:bottom w:val="single" w:sz="4" w:space="0" w:color="auto"/>
              <w:right w:val="single" w:sz="4" w:space="0" w:color="000000"/>
            </w:tcBorders>
            <w:vAlign w:val="center"/>
          </w:tcPr>
          <w:p w:rsidR="00481842" w:rsidRPr="00E64935" w:rsidRDefault="00481842" w:rsidP="00E64935">
            <w:pPr>
              <w:spacing w:after="0" w:line="240" w:lineRule="auto"/>
              <w:contextualSpacing/>
              <w:rPr>
                <w:rFonts w:ascii="Times New Roman" w:hAnsi="Times New Roman" w:cs="Times New Roman"/>
              </w:rPr>
            </w:pPr>
          </w:p>
        </w:tc>
        <w:tc>
          <w:tcPr>
            <w:tcW w:w="1843" w:type="dxa"/>
            <w:tcBorders>
              <w:top w:val="nil"/>
              <w:left w:val="nil"/>
              <w:bottom w:val="single" w:sz="4" w:space="0" w:color="auto"/>
              <w:right w:val="single" w:sz="4" w:space="0" w:color="000000"/>
            </w:tcBorders>
            <w:shd w:val="clear" w:color="auto" w:fill="auto"/>
          </w:tcPr>
          <w:p w:rsidR="00481842" w:rsidRPr="00E64935" w:rsidRDefault="00976059" w:rsidP="00E64935">
            <w:pPr>
              <w:spacing w:after="0" w:line="240" w:lineRule="auto"/>
              <w:contextualSpacing/>
              <w:jc w:val="center"/>
              <w:rPr>
                <w:rFonts w:ascii="Times New Roman" w:hAnsi="Times New Roman" w:cs="Times New Roman"/>
              </w:rPr>
            </w:pPr>
            <w:r w:rsidRPr="00E64935">
              <w:rPr>
                <w:rStyle w:val="a7"/>
                <w:rFonts w:ascii="Times New Roman" w:eastAsiaTheme="majorEastAsia" w:hAnsi="Times New Roman" w:cs="Times New Roman"/>
                <w:b w:val="0"/>
                <w:color w:val="333333"/>
                <w:shd w:val="clear" w:color="auto" w:fill="FFFFFF"/>
              </w:rPr>
              <w:t>Длина</w:t>
            </w:r>
          </w:p>
        </w:tc>
        <w:tc>
          <w:tcPr>
            <w:tcW w:w="1560" w:type="dxa"/>
            <w:tcBorders>
              <w:top w:val="nil"/>
              <w:left w:val="nil"/>
              <w:bottom w:val="single" w:sz="4" w:space="0" w:color="auto"/>
              <w:right w:val="single" w:sz="4" w:space="0" w:color="000000"/>
            </w:tcBorders>
            <w:shd w:val="clear" w:color="auto" w:fill="auto"/>
          </w:tcPr>
          <w:p w:rsidR="00481842" w:rsidRPr="00E64935" w:rsidRDefault="00976059"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160</w:t>
            </w:r>
          </w:p>
        </w:tc>
        <w:tc>
          <w:tcPr>
            <w:tcW w:w="1275" w:type="dxa"/>
            <w:tcBorders>
              <w:top w:val="nil"/>
              <w:left w:val="nil"/>
              <w:bottom w:val="single" w:sz="4" w:space="0" w:color="auto"/>
              <w:right w:val="single" w:sz="4" w:space="0" w:color="000000"/>
            </w:tcBorders>
            <w:shd w:val="clear" w:color="auto" w:fill="auto"/>
            <w:vAlign w:val="center"/>
          </w:tcPr>
          <w:p w:rsidR="00481842" w:rsidRPr="00E64935" w:rsidRDefault="00976059"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rPr>
              <w:t>мм</w:t>
            </w:r>
          </w:p>
        </w:tc>
        <w:tc>
          <w:tcPr>
            <w:tcW w:w="1275" w:type="dxa"/>
            <w:vMerge/>
            <w:tcBorders>
              <w:left w:val="nil"/>
              <w:bottom w:val="single" w:sz="4" w:space="0" w:color="auto"/>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481842" w:rsidRPr="00E64935" w:rsidRDefault="00481842" w:rsidP="00E64935">
            <w:pPr>
              <w:spacing w:after="0" w:line="240" w:lineRule="auto"/>
              <w:contextualSpacing/>
              <w:jc w:val="center"/>
              <w:rPr>
                <w:rFonts w:ascii="Times New Roman" w:hAnsi="Times New Roman" w:cs="Times New Roman"/>
                <w:color w:val="000000"/>
              </w:rPr>
            </w:pPr>
          </w:p>
        </w:tc>
      </w:tr>
      <w:tr w:rsidR="003E556A" w:rsidRPr="00E64935" w:rsidTr="008202AA">
        <w:trPr>
          <w:trHeight w:val="315"/>
        </w:trPr>
        <w:tc>
          <w:tcPr>
            <w:tcW w:w="958" w:type="dxa"/>
            <w:vMerge w:val="restart"/>
            <w:tcBorders>
              <w:top w:val="single" w:sz="4" w:space="0" w:color="auto"/>
              <w:left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7</w:t>
            </w:r>
          </w:p>
        </w:tc>
        <w:tc>
          <w:tcPr>
            <w:tcW w:w="1481" w:type="dxa"/>
            <w:vMerge w:val="restart"/>
            <w:tcBorders>
              <w:top w:val="single" w:sz="4" w:space="0" w:color="auto"/>
              <w:left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rPr>
              <w:t xml:space="preserve">Перчатки </w:t>
            </w:r>
            <w:proofErr w:type="spellStart"/>
            <w:r w:rsidRPr="00E64935">
              <w:rPr>
                <w:rFonts w:ascii="Times New Roman" w:hAnsi="Times New Roman" w:cs="Times New Roman"/>
              </w:rPr>
              <w:t>нитриловые</w:t>
            </w:r>
            <w:proofErr w:type="spellEnd"/>
          </w:p>
        </w:tc>
        <w:tc>
          <w:tcPr>
            <w:tcW w:w="1559" w:type="dxa"/>
            <w:vMerge w:val="restart"/>
            <w:tcBorders>
              <w:top w:val="single" w:sz="4" w:space="0" w:color="auto"/>
              <w:left w:val="single" w:sz="4" w:space="0" w:color="auto"/>
              <w:right w:val="single" w:sz="4" w:space="0" w:color="auto"/>
            </w:tcBorders>
            <w:vAlign w:val="center"/>
          </w:tcPr>
          <w:p w:rsidR="003E556A" w:rsidRPr="00E64935" w:rsidRDefault="003F0025" w:rsidP="00E64935">
            <w:pPr>
              <w:spacing w:after="0" w:line="240" w:lineRule="auto"/>
              <w:contextualSpacing/>
              <w:rPr>
                <w:rFonts w:ascii="Times New Roman" w:hAnsi="Times New Roman" w:cs="Times New Roman"/>
              </w:rPr>
            </w:pPr>
            <w:hyperlink r:id="rId12" w:tgtFrame="_blank" w:history="1">
              <w:r w:rsidRPr="00E64935">
                <w:rPr>
                  <w:rStyle w:val="a8"/>
                  <w:rFonts w:ascii="Times New Roman" w:hAnsi="Times New Roman" w:cs="Times New Roman"/>
                  <w:color w:val="auto"/>
                  <w:bdr w:val="none" w:sz="0" w:space="0" w:color="auto" w:frame="1"/>
                  <w:shd w:val="clear" w:color="auto" w:fill="FFFFFF"/>
                </w:rPr>
                <w:t>22.19.60.</w:t>
              </w:r>
              <w:r w:rsidRPr="00E64935">
                <w:rPr>
                  <w:rStyle w:val="a8"/>
                  <w:rFonts w:ascii="Times New Roman" w:hAnsi="Times New Roman" w:cs="Times New Roman"/>
                  <w:color w:val="auto"/>
                  <w:bdr w:val="none" w:sz="0" w:space="0" w:color="auto" w:frame="1"/>
                  <w:shd w:val="clear" w:color="auto" w:fill="FFFFFF"/>
                </w:rPr>
                <w:t>19-00000021</w:t>
              </w:r>
            </w:hyperlink>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3F0025" w:rsidP="00E64935">
            <w:pPr>
              <w:spacing w:after="0" w:line="240" w:lineRule="auto"/>
              <w:contextualSpacing/>
              <w:jc w:val="center"/>
              <w:rPr>
                <w:rStyle w:val="a7"/>
                <w:rFonts w:ascii="Times New Roman" w:eastAsiaTheme="majorEastAsia" w:hAnsi="Times New Roman" w:cs="Times New Roman"/>
                <w:b w:val="0"/>
                <w:shd w:val="clear" w:color="auto" w:fill="FFFFFF"/>
              </w:rPr>
            </w:pPr>
            <w:r w:rsidRPr="00E64935">
              <w:rPr>
                <w:rFonts w:ascii="Times New Roman" w:hAnsi="Times New Roman" w:cs="Times New Roman"/>
                <w:shd w:val="clear" w:color="auto" w:fill="FFFFFF"/>
              </w:rPr>
              <w:t>Хозяйственного назначения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3F0025"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E556A" w:rsidRPr="00E64935" w:rsidRDefault="003E556A" w:rsidP="00E64935">
            <w:pPr>
              <w:spacing w:after="0" w:line="240" w:lineRule="auto"/>
              <w:contextualSpacing/>
              <w:jc w:val="center"/>
              <w:rPr>
                <w:rFonts w:ascii="Times New Roman" w:hAnsi="Times New Roman" w:cs="Times New Roman"/>
                <w:color w:val="FF0000"/>
              </w:rPr>
            </w:pPr>
          </w:p>
        </w:tc>
        <w:tc>
          <w:tcPr>
            <w:tcW w:w="1275" w:type="dxa"/>
            <w:vMerge w:val="restart"/>
            <w:tcBorders>
              <w:top w:val="single" w:sz="4" w:space="0" w:color="auto"/>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rPr>
              <w:t>?</w:t>
            </w:r>
          </w:p>
        </w:tc>
        <w:tc>
          <w:tcPr>
            <w:tcW w:w="1275" w:type="dxa"/>
            <w:vMerge w:val="restart"/>
            <w:tcBorders>
              <w:top w:val="single" w:sz="4" w:space="0" w:color="auto"/>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rPr>
              <w:t>Пара</w:t>
            </w:r>
          </w:p>
        </w:tc>
        <w:tc>
          <w:tcPr>
            <w:tcW w:w="1275" w:type="dxa"/>
            <w:vMerge w:val="restart"/>
            <w:tcBorders>
              <w:top w:val="single" w:sz="4" w:space="0" w:color="auto"/>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r>
      <w:tr w:rsidR="003E556A" w:rsidRPr="00E64935" w:rsidTr="008202AA">
        <w:trPr>
          <w:trHeight w:val="315"/>
        </w:trPr>
        <w:tc>
          <w:tcPr>
            <w:tcW w:w="958" w:type="dxa"/>
            <w:vMerge/>
            <w:tcBorders>
              <w:left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8202AA" w:rsidP="00E64935">
            <w:pPr>
              <w:spacing w:after="0" w:line="240" w:lineRule="auto"/>
              <w:contextualSpacing/>
              <w:jc w:val="center"/>
              <w:rPr>
                <w:rStyle w:val="a7"/>
                <w:rFonts w:ascii="Times New Roman" w:eastAsiaTheme="majorEastAsia" w:hAnsi="Times New Roman" w:cs="Times New Roman"/>
                <w:b w:val="0"/>
                <w:shd w:val="clear" w:color="auto" w:fill="FFFFFF"/>
              </w:rPr>
            </w:pPr>
            <w:r w:rsidRPr="00E64935">
              <w:rPr>
                <w:rFonts w:ascii="Times New Roman" w:hAnsi="Times New Roman" w:cs="Times New Roman"/>
                <w:shd w:val="clear" w:color="auto" w:fill="FFFFFF"/>
              </w:rPr>
              <w:t>Вид материала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3E556A"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нитрил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E556A" w:rsidRPr="00E64935" w:rsidRDefault="003E556A"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r>
      <w:tr w:rsidR="003F0025" w:rsidRPr="00E64935" w:rsidTr="008202AA">
        <w:trPr>
          <w:trHeight w:val="315"/>
        </w:trPr>
        <w:tc>
          <w:tcPr>
            <w:tcW w:w="958"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Style w:val="a7"/>
                <w:rFonts w:ascii="Times New Roman" w:eastAsiaTheme="majorEastAsia" w:hAnsi="Times New Roman" w:cs="Times New Roman"/>
                <w:b w:val="0"/>
                <w:shd w:val="clear" w:color="auto" w:fill="FFFFFF"/>
              </w:rPr>
            </w:pPr>
            <w:r w:rsidRPr="00E64935">
              <w:rPr>
                <w:rFonts w:ascii="Times New Roman" w:hAnsi="Times New Roman" w:cs="Times New Roman"/>
                <w:shd w:val="clear" w:color="auto" w:fill="FFFFFF"/>
              </w:rPr>
              <w:t>Для одноразового использования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Fonts w:ascii="Times New Roman" w:hAnsi="Times New Roman" w:cs="Times New Roman"/>
                <w:shd w:val="clear" w:color="auto" w:fill="FFFFFF"/>
              </w:rPr>
            </w:pPr>
            <w:r w:rsidRPr="00E64935">
              <w:rPr>
                <w:rFonts w:ascii="Times New Roman" w:hAnsi="Times New Roman" w:cs="Times New Roman"/>
                <w:shd w:val="clear" w:color="auto" w:fill="FFFFFF"/>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F0025" w:rsidRPr="00E64935" w:rsidRDefault="003F0025"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r>
      <w:tr w:rsidR="003F0025" w:rsidRPr="00E64935" w:rsidTr="008202AA">
        <w:trPr>
          <w:trHeight w:val="315"/>
        </w:trPr>
        <w:tc>
          <w:tcPr>
            <w:tcW w:w="958"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Fonts w:ascii="Times New Roman" w:hAnsi="Times New Roman" w:cs="Times New Roman"/>
                <w:shd w:val="clear" w:color="auto" w:fill="FFFFFF"/>
              </w:rPr>
            </w:pPr>
            <w:r w:rsidRPr="00E64935">
              <w:rPr>
                <w:rFonts w:ascii="Times New Roman" w:hAnsi="Times New Roman" w:cs="Times New Roman"/>
                <w:shd w:val="clear" w:color="auto" w:fill="FFFFFF"/>
              </w:rPr>
              <w:t>Тип рабочей поверхности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Fonts w:ascii="Times New Roman" w:hAnsi="Times New Roman" w:cs="Times New Roman"/>
                <w:shd w:val="clear" w:color="auto" w:fill="FFFFFF"/>
              </w:rPr>
            </w:pPr>
            <w:r w:rsidRPr="00E64935">
              <w:rPr>
                <w:rFonts w:ascii="Times New Roman" w:hAnsi="Times New Roman" w:cs="Times New Roman"/>
                <w:shd w:val="clear" w:color="auto" w:fill="FFFFFF"/>
              </w:rPr>
              <w:t>Гладкая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F0025" w:rsidRPr="00E64935" w:rsidRDefault="003F0025"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r>
      <w:tr w:rsidR="003F0025" w:rsidRPr="00E64935" w:rsidTr="008202AA">
        <w:trPr>
          <w:trHeight w:val="315"/>
        </w:trPr>
        <w:tc>
          <w:tcPr>
            <w:tcW w:w="958"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3F0025" w:rsidRPr="00E64935" w:rsidRDefault="003F0025"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Style w:val="a7"/>
                <w:rFonts w:ascii="Times New Roman" w:eastAsiaTheme="majorEastAsia" w:hAnsi="Times New Roman" w:cs="Times New Roman"/>
                <w:b w:val="0"/>
                <w:color w:val="FF0000"/>
                <w:shd w:val="clear" w:color="auto" w:fill="FFFFFF"/>
              </w:rPr>
            </w:pPr>
            <w:r w:rsidRPr="00E64935">
              <w:rPr>
                <w:rStyle w:val="a7"/>
                <w:rFonts w:ascii="Times New Roman" w:eastAsiaTheme="majorEastAsia" w:hAnsi="Times New Roman" w:cs="Times New Roman"/>
                <w:b w:val="0"/>
                <w:color w:val="FF0000"/>
                <w:shd w:val="clear" w:color="auto" w:fill="FFFFFF"/>
              </w:rPr>
              <w:t>Размер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F0025" w:rsidRPr="00E64935" w:rsidRDefault="003F0025" w:rsidP="00E64935">
            <w:pPr>
              <w:spacing w:after="0" w:line="240" w:lineRule="auto"/>
              <w:contextualSpacing/>
              <w:jc w:val="center"/>
              <w:rPr>
                <w:rFonts w:ascii="Times New Roman" w:hAnsi="Times New Roman" w:cs="Times New Roman"/>
                <w:color w:val="FF0000"/>
                <w:shd w:val="clear" w:color="auto" w:fill="FFFFFF"/>
              </w:rPr>
            </w:pPr>
            <w:r w:rsidRPr="00E64935">
              <w:rPr>
                <w:rFonts w:ascii="Times New Roman" w:hAnsi="Times New Roman" w:cs="Times New Roman"/>
                <w:color w:val="FF0000"/>
                <w:shd w:val="clear" w:color="auto" w:fill="FFFFFF"/>
              </w:rPr>
              <w:t>7-8 (M) – 2 упаковок</w:t>
            </w:r>
          </w:p>
          <w:p w:rsidR="003F0025" w:rsidRPr="00E64935" w:rsidRDefault="003F0025" w:rsidP="00E64935">
            <w:pPr>
              <w:spacing w:after="0" w:line="240" w:lineRule="auto"/>
              <w:contextualSpacing/>
              <w:jc w:val="center"/>
              <w:rPr>
                <w:rFonts w:ascii="Times New Roman" w:hAnsi="Times New Roman" w:cs="Times New Roman"/>
                <w:color w:val="FF0000"/>
              </w:rPr>
            </w:pPr>
            <w:r w:rsidRPr="00E64935">
              <w:rPr>
                <w:rFonts w:ascii="Times New Roman" w:hAnsi="Times New Roman" w:cs="Times New Roman"/>
                <w:color w:val="FF0000"/>
                <w:shd w:val="clear" w:color="auto" w:fill="FFFFFF"/>
              </w:rPr>
              <w:t>8-9 (</w:t>
            </w:r>
            <w:r w:rsidRPr="00E64935">
              <w:rPr>
                <w:rFonts w:ascii="Times New Roman" w:hAnsi="Times New Roman" w:cs="Times New Roman"/>
                <w:color w:val="FF0000"/>
                <w:shd w:val="clear" w:color="auto" w:fill="FFFFFF"/>
                <w:lang w:val="en-US"/>
              </w:rPr>
              <w:t>L</w:t>
            </w:r>
            <w:r w:rsidRPr="00E64935">
              <w:rPr>
                <w:rFonts w:ascii="Times New Roman" w:hAnsi="Times New Roman" w:cs="Times New Roman"/>
                <w:color w:val="FF0000"/>
                <w:shd w:val="clear" w:color="auto" w:fill="FFFFFF"/>
              </w:rPr>
              <w:t>) – 8 упаковок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F0025" w:rsidRPr="00E64935" w:rsidRDefault="003F0025"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3F0025" w:rsidRPr="00E64935" w:rsidRDefault="003F0025" w:rsidP="00E64935">
            <w:pPr>
              <w:spacing w:after="0" w:line="240" w:lineRule="auto"/>
              <w:contextualSpacing/>
              <w:jc w:val="center"/>
              <w:rPr>
                <w:rFonts w:ascii="Times New Roman" w:hAnsi="Times New Roman" w:cs="Times New Roman"/>
                <w:color w:val="000000"/>
              </w:rPr>
            </w:pPr>
          </w:p>
        </w:tc>
      </w:tr>
      <w:tr w:rsidR="003E556A" w:rsidRPr="00E64935" w:rsidTr="008202AA">
        <w:trPr>
          <w:trHeight w:val="315"/>
        </w:trPr>
        <w:tc>
          <w:tcPr>
            <w:tcW w:w="958" w:type="dxa"/>
            <w:vMerge/>
            <w:tcBorders>
              <w:left w:val="single" w:sz="4" w:space="0" w:color="auto"/>
              <w:bottom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bottom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vAlign w:val="center"/>
          </w:tcPr>
          <w:p w:rsidR="003E556A" w:rsidRPr="00E64935" w:rsidRDefault="003E556A"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3E556A" w:rsidP="00E64935">
            <w:pPr>
              <w:spacing w:after="0" w:line="240" w:lineRule="auto"/>
              <w:contextualSpacing/>
              <w:jc w:val="center"/>
              <w:rPr>
                <w:rStyle w:val="a7"/>
                <w:rFonts w:ascii="Times New Roman" w:eastAsiaTheme="majorEastAsia" w:hAnsi="Times New Roman" w:cs="Times New Roman"/>
                <w:b w:val="0"/>
                <w:color w:val="FF0000"/>
                <w:shd w:val="clear" w:color="auto" w:fill="FFFFFF"/>
              </w:rPr>
            </w:pPr>
            <w:r w:rsidRPr="00E64935">
              <w:rPr>
                <w:rStyle w:val="a7"/>
                <w:rFonts w:ascii="Times New Roman" w:eastAsiaTheme="majorEastAsia" w:hAnsi="Times New Roman" w:cs="Times New Roman"/>
                <w:b w:val="0"/>
                <w:color w:val="FF0000"/>
                <w:shd w:val="clear" w:color="auto" w:fill="FFFFFF"/>
              </w:rPr>
              <w:t>Количество в упаковке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E556A" w:rsidRPr="00E64935" w:rsidRDefault="003E556A" w:rsidP="00E64935">
            <w:pPr>
              <w:spacing w:after="0" w:line="240" w:lineRule="auto"/>
              <w:contextualSpacing/>
              <w:jc w:val="center"/>
              <w:rPr>
                <w:rFonts w:ascii="Times New Roman" w:hAnsi="Times New Roman" w:cs="Times New Roman"/>
                <w:color w:val="FF0000"/>
                <w:shd w:val="clear" w:color="auto" w:fill="FFFFFF"/>
              </w:rPr>
            </w:pPr>
            <w:r w:rsidRPr="00E64935">
              <w:rPr>
                <w:rFonts w:ascii="Times New Roman" w:hAnsi="Times New Roman" w:cs="Times New Roman"/>
                <w:color w:val="FF0000"/>
                <w:shd w:val="clear" w:color="auto" w:fill="FFFFFF"/>
              </w:rPr>
              <w:t xml:space="preserve">50  </w:t>
            </w:r>
            <w:proofErr w:type="spellStart"/>
            <w:proofErr w:type="gramStart"/>
            <w:r w:rsidRPr="00E64935">
              <w:rPr>
                <w:rFonts w:ascii="Times New Roman" w:hAnsi="Times New Roman" w:cs="Times New Roman"/>
                <w:color w:val="FF0000"/>
                <w:shd w:val="clear" w:color="auto" w:fill="FFFFFF"/>
              </w:rPr>
              <w:t>шт</w:t>
            </w:r>
            <w:proofErr w:type="spellEnd"/>
            <w:proofErr w:type="gramEnd"/>
            <w:r w:rsidRPr="00E64935">
              <w:rPr>
                <w:rFonts w:ascii="Times New Roman" w:hAnsi="Times New Roman" w:cs="Times New Roman"/>
                <w:color w:val="FF0000"/>
                <w:shd w:val="clear" w:color="auto" w:fill="FFFFFF"/>
              </w:rPr>
              <w:t>/ 25 пар</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E556A" w:rsidRPr="00E64935" w:rsidRDefault="003E556A"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bottom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3E556A" w:rsidRPr="00E64935" w:rsidRDefault="003E556A" w:rsidP="00E64935">
            <w:pPr>
              <w:spacing w:after="0" w:line="240" w:lineRule="auto"/>
              <w:contextualSpacing/>
              <w:jc w:val="center"/>
              <w:rPr>
                <w:rFonts w:ascii="Times New Roman" w:hAnsi="Times New Roman" w:cs="Times New Roman"/>
                <w:color w:val="000000"/>
              </w:rPr>
            </w:pPr>
          </w:p>
        </w:tc>
      </w:tr>
      <w:tr w:rsidR="008202AA" w:rsidRPr="00E64935" w:rsidTr="008202AA">
        <w:trPr>
          <w:trHeight w:val="315"/>
        </w:trPr>
        <w:tc>
          <w:tcPr>
            <w:tcW w:w="958" w:type="dxa"/>
            <w:vMerge w:val="restart"/>
            <w:tcBorders>
              <w:top w:val="single" w:sz="4" w:space="0" w:color="auto"/>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r w:rsidRPr="00E64935">
              <w:rPr>
                <w:rFonts w:ascii="Times New Roman" w:hAnsi="Times New Roman" w:cs="Times New Roman"/>
                <w:color w:val="000000"/>
              </w:rPr>
              <w:t>8</w:t>
            </w:r>
          </w:p>
        </w:tc>
        <w:tc>
          <w:tcPr>
            <w:tcW w:w="1481" w:type="dxa"/>
            <w:vMerge w:val="restart"/>
            <w:tcBorders>
              <w:top w:val="single" w:sz="4" w:space="0" w:color="auto"/>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r w:rsidRPr="00E64935">
              <w:rPr>
                <w:rFonts w:ascii="Times New Roman" w:hAnsi="Times New Roman" w:cs="Times New Roman"/>
              </w:rPr>
              <w:t xml:space="preserve">Набор для специй (солонка, перечница) и горчицы с </w:t>
            </w:r>
            <w:proofErr w:type="spellStart"/>
            <w:r w:rsidRPr="00E64935">
              <w:rPr>
                <w:rFonts w:ascii="Times New Roman" w:hAnsi="Times New Roman" w:cs="Times New Roman"/>
              </w:rPr>
              <w:t>салфетницей</w:t>
            </w:r>
            <w:proofErr w:type="spellEnd"/>
            <w:r w:rsidRPr="00E64935">
              <w:rPr>
                <w:rFonts w:ascii="Times New Roman" w:hAnsi="Times New Roman" w:cs="Times New Roman"/>
              </w:rPr>
              <w:t xml:space="preserve"> "Комфорт"</w:t>
            </w:r>
          </w:p>
        </w:tc>
        <w:tc>
          <w:tcPr>
            <w:tcW w:w="1559" w:type="dxa"/>
            <w:vMerge w:val="restart"/>
            <w:tcBorders>
              <w:top w:val="single" w:sz="4" w:space="0" w:color="auto"/>
              <w:left w:val="single" w:sz="4" w:space="0" w:color="auto"/>
              <w:right w:val="single" w:sz="4" w:space="0" w:color="auto"/>
            </w:tcBorders>
            <w:vAlign w:val="center"/>
          </w:tcPr>
          <w:p w:rsidR="008202AA" w:rsidRPr="00E64935" w:rsidRDefault="003F0025" w:rsidP="00E64935">
            <w:pPr>
              <w:spacing w:after="0" w:line="240" w:lineRule="auto"/>
              <w:contextualSpacing/>
              <w:rPr>
                <w:rFonts w:ascii="Times New Roman" w:hAnsi="Times New Roman" w:cs="Times New Roman"/>
                <w:color w:val="000000"/>
              </w:rPr>
            </w:pPr>
            <w:r w:rsidRPr="00E64935">
              <w:rPr>
                <w:rStyle w:val="a7"/>
                <w:rFonts w:ascii="Times New Roman" w:hAnsi="Times New Roman" w:cs="Times New Roman"/>
                <w:color w:val="333333"/>
                <w:shd w:val="clear" w:color="auto" w:fill="FFFFFF"/>
              </w:rPr>
              <w:t>23.13.13.112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Style w:val="a7"/>
                <w:rFonts w:ascii="Times New Roman" w:eastAsiaTheme="majorEastAsia" w:hAnsi="Times New Roman" w:cs="Times New Roman"/>
                <w:b w:val="0"/>
                <w:color w:val="333333"/>
                <w:shd w:val="clear" w:color="auto" w:fill="FFFFFF"/>
              </w:rPr>
            </w:pPr>
            <w:r w:rsidRPr="00E64935">
              <w:rPr>
                <w:rStyle w:val="a7"/>
                <w:rFonts w:ascii="Times New Roman" w:eastAsiaTheme="majorEastAsia" w:hAnsi="Times New Roman" w:cs="Times New Roman"/>
                <w:b w:val="0"/>
                <w:color w:val="333333"/>
                <w:shd w:val="clear" w:color="auto" w:fill="FFFFFF"/>
              </w:rPr>
              <w:t>Комплектация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Fonts w:ascii="Times New Roman" w:hAnsi="Times New Roman" w:cs="Times New Roman"/>
                <w:color w:val="363A47"/>
                <w:shd w:val="clear" w:color="auto" w:fill="FFFFFF"/>
              </w:rPr>
            </w:pPr>
            <w:proofErr w:type="gramStart"/>
            <w:r w:rsidRPr="00E64935">
              <w:rPr>
                <w:rFonts w:ascii="Times New Roman" w:hAnsi="Times New Roman" w:cs="Times New Roman"/>
                <w:color w:val="001A34"/>
                <w:shd w:val="clear" w:color="auto" w:fill="FFFFFF"/>
              </w:rPr>
              <w:t xml:space="preserve">Подставка - 1 шт., солонка - 1 шт., перечница - 1 шт., емкость для горчицы - 1 шт., </w:t>
            </w:r>
            <w:proofErr w:type="spellStart"/>
            <w:r w:rsidRPr="00E64935">
              <w:rPr>
                <w:rFonts w:ascii="Times New Roman" w:hAnsi="Times New Roman" w:cs="Times New Roman"/>
                <w:color w:val="001A34"/>
                <w:shd w:val="clear" w:color="auto" w:fill="FFFFFF"/>
              </w:rPr>
              <w:t>салфетница</w:t>
            </w:r>
            <w:proofErr w:type="spellEnd"/>
            <w:r w:rsidRPr="00E64935">
              <w:rPr>
                <w:rFonts w:ascii="Times New Roman" w:hAnsi="Times New Roman" w:cs="Times New Roman"/>
                <w:color w:val="001A34"/>
                <w:shd w:val="clear" w:color="auto" w:fill="FFFFFF"/>
              </w:rPr>
              <w:t xml:space="preserve"> - 1 шт.</w:t>
            </w:r>
            <w:proofErr w:type="gram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02AA" w:rsidRPr="00E64935" w:rsidRDefault="008202AA" w:rsidP="00E64935">
            <w:pPr>
              <w:spacing w:after="0" w:line="240" w:lineRule="auto"/>
              <w:contextualSpacing/>
              <w:jc w:val="center"/>
              <w:rPr>
                <w:rFonts w:ascii="Times New Roman" w:hAnsi="Times New Roman" w:cs="Times New Roman"/>
                <w:color w:val="FF0000"/>
              </w:rPr>
            </w:pPr>
          </w:p>
        </w:tc>
        <w:tc>
          <w:tcPr>
            <w:tcW w:w="1275" w:type="dxa"/>
            <w:vMerge w:val="restart"/>
            <w:tcBorders>
              <w:top w:val="single" w:sz="4" w:space="0" w:color="auto"/>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20</w:t>
            </w:r>
          </w:p>
        </w:tc>
        <w:tc>
          <w:tcPr>
            <w:tcW w:w="1275" w:type="dxa"/>
            <w:vMerge w:val="restart"/>
            <w:tcBorders>
              <w:top w:val="single" w:sz="4" w:space="0" w:color="auto"/>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r w:rsidRPr="00E64935">
              <w:rPr>
                <w:rFonts w:ascii="Times New Roman" w:hAnsi="Times New Roman" w:cs="Times New Roman"/>
                <w:color w:val="000000"/>
              </w:rPr>
              <w:t>Комплект</w:t>
            </w:r>
          </w:p>
        </w:tc>
        <w:tc>
          <w:tcPr>
            <w:tcW w:w="1275" w:type="dxa"/>
            <w:vMerge w:val="restart"/>
            <w:tcBorders>
              <w:top w:val="single" w:sz="4" w:space="0" w:color="auto"/>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r>
      <w:tr w:rsidR="008202AA" w:rsidRPr="00E64935" w:rsidTr="008202AA">
        <w:trPr>
          <w:trHeight w:val="315"/>
        </w:trPr>
        <w:tc>
          <w:tcPr>
            <w:tcW w:w="958"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Style w:val="a7"/>
                <w:rFonts w:ascii="Times New Roman" w:eastAsiaTheme="majorEastAsia" w:hAnsi="Times New Roman" w:cs="Times New Roman"/>
                <w:b w:val="0"/>
                <w:color w:val="333333"/>
                <w:shd w:val="clear" w:color="auto" w:fill="FFFFFF"/>
              </w:rPr>
            </w:pPr>
            <w:r w:rsidRPr="00E64935">
              <w:rPr>
                <w:rStyle w:val="a7"/>
                <w:rFonts w:ascii="Times New Roman" w:eastAsiaTheme="majorEastAsia" w:hAnsi="Times New Roman" w:cs="Times New Roman"/>
                <w:b w:val="0"/>
                <w:color w:val="333333"/>
                <w:shd w:val="clear" w:color="auto" w:fill="FFFFFF"/>
              </w:rPr>
              <w:t>Материал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Fonts w:ascii="Times New Roman" w:hAnsi="Times New Roman" w:cs="Times New Roman"/>
                <w:color w:val="363A47"/>
                <w:shd w:val="clear" w:color="auto" w:fill="FFFFFF"/>
              </w:rPr>
            </w:pPr>
            <w:hyperlink r:id="rId13" w:history="1">
              <w:r w:rsidRPr="00E64935">
                <w:rPr>
                  <w:rStyle w:val="a8"/>
                  <w:rFonts w:ascii="Times New Roman" w:hAnsi="Times New Roman" w:cs="Times New Roman"/>
                  <w:color w:val="005BFF"/>
                  <w:shd w:val="clear" w:color="auto" w:fill="FFFFFF"/>
                </w:rPr>
                <w:t>Нержавеющая сталь</w:t>
              </w:r>
            </w:hyperlink>
            <w:r w:rsidRPr="00E64935">
              <w:rPr>
                <w:rFonts w:ascii="Times New Roman" w:hAnsi="Times New Roman" w:cs="Times New Roman"/>
                <w:color w:val="001A34"/>
                <w:shd w:val="clear" w:color="auto" w:fill="FFFFFF"/>
              </w:rPr>
              <w:t>, </w:t>
            </w:r>
            <w:hyperlink r:id="rId14" w:history="1">
              <w:r w:rsidRPr="00E64935">
                <w:rPr>
                  <w:rStyle w:val="a8"/>
                  <w:rFonts w:ascii="Times New Roman" w:hAnsi="Times New Roman" w:cs="Times New Roman"/>
                  <w:color w:val="005BFF"/>
                  <w:shd w:val="clear" w:color="auto" w:fill="FFFFFF"/>
                </w:rPr>
                <w:t>Стекло</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02AA" w:rsidRPr="00E64935" w:rsidRDefault="008202AA" w:rsidP="00E64935">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r>
      <w:tr w:rsidR="008202AA" w:rsidRPr="00E64935" w:rsidTr="008202AA">
        <w:trPr>
          <w:trHeight w:val="315"/>
        </w:trPr>
        <w:tc>
          <w:tcPr>
            <w:tcW w:w="958"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Style w:val="a7"/>
                <w:rFonts w:ascii="Times New Roman" w:eastAsiaTheme="majorEastAsia" w:hAnsi="Times New Roman" w:cs="Times New Roman"/>
                <w:b w:val="0"/>
                <w:color w:val="333333"/>
                <w:shd w:val="clear" w:color="auto" w:fill="FFFFFF"/>
              </w:rPr>
            </w:pPr>
            <w:r w:rsidRPr="00E64935">
              <w:rPr>
                <w:rStyle w:val="a7"/>
                <w:rFonts w:ascii="Times New Roman" w:eastAsiaTheme="majorEastAsia" w:hAnsi="Times New Roman" w:cs="Times New Roman"/>
                <w:b w:val="0"/>
                <w:color w:val="333333"/>
                <w:shd w:val="clear" w:color="auto" w:fill="FFFFFF"/>
              </w:rPr>
              <w:t xml:space="preserve">Объем </w:t>
            </w:r>
            <w:r w:rsidRPr="00E64935">
              <w:rPr>
                <w:rFonts w:ascii="Times New Roman" w:hAnsi="Times New Roman" w:cs="Times New Roman"/>
                <w:color w:val="363A47"/>
                <w:shd w:val="clear" w:color="auto" w:fill="FFFFFF"/>
              </w:rPr>
              <w:t>солонки и перечницы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 40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02AA" w:rsidRPr="00E64935" w:rsidRDefault="008202AA"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миллилитр</w:t>
            </w: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r>
      <w:tr w:rsidR="008202AA" w:rsidRPr="00E64935" w:rsidTr="008202AA">
        <w:trPr>
          <w:trHeight w:val="315"/>
        </w:trPr>
        <w:tc>
          <w:tcPr>
            <w:tcW w:w="958" w:type="dxa"/>
            <w:vMerge/>
            <w:tcBorders>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481" w:type="dxa"/>
            <w:vMerge/>
            <w:tcBorders>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Style w:val="a7"/>
                <w:rFonts w:ascii="Times New Roman" w:eastAsiaTheme="majorEastAsia" w:hAnsi="Times New Roman" w:cs="Times New Roman"/>
                <w:b w:val="0"/>
                <w:color w:val="333333"/>
                <w:shd w:val="clear" w:color="auto" w:fill="FFFFFF"/>
              </w:rPr>
            </w:pPr>
            <w:r w:rsidRPr="00E64935">
              <w:rPr>
                <w:rStyle w:val="a7"/>
                <w:rFonts w:ascii="Times New Roman" w:eastAsiaTheme="majorEastAsia" w:hAnsi="Times New Roman" w:cs="Times New Roman"/>
                <w:b w:val="0"/>
                <w:color w:val="333333"/>
                <w:shd w:val="clear" w:color="auto" w:fill="FFFFFF"/>
              </w:rPr>
              <w:t xml:space="preserve">Объем </w:t>
            </w:r>
            <w:r w:rsidRPr="00E64935">
              <w:rPr>
                <w:rFonts w:ascii="Times New Roman" w:hAnsi="Times New Roman" w:cs="Times New Roman"/>
                <w:color w:val="363A47"/>
                <w:shd w:val="clear" w:color="auto" w:fill="FFFFFF"/>
              </w:rPr>
              <w:t>горчичницы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202AA" w:rsidRPr="00E64935" w:rsidRDefault="008202AA"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 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02AA" w:rsidRPr="00E64935" w:rsidRDefault="008202AA" w:rsidP="00E64935">
            <w:pPr>
              <w:spacing w:after="0" w:line="240" w:lineRule="auto"/>
              <w:contextualSpacing/>
              <w:jc w:val="center"/>
              <w:rPr>
                <w:rFonts w:ascii="Times New Roman" w:hAnsi="Times New Roman" w:cs="Times New Roman"/>
              </w:rPr>
            </w:pPr>
            <w:r w:rsidRPr="00E64935">
              <w:rPr>
                <w:rFonts w:ascii="Times New Roman" w:hAnsi="Times New Roman" w:cs="Times New Roman"/>
              </w:rPr>
              <w:t>миллилитр</w:t>
            </w:r>
          </w:p>
        </w:tc>
        <w:tc>
          <w:tcPr>
            <w:tcW w:w="1275" w:type="dxa"/>
            <w:vMerge/>
            <w:tcBorders>
              <w:left w:val="single" w:sz="4" w:space="0" w:color="auto"/>
              <w:bottom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tcPr>
          <w:p w:rsidR="008202AA" w:rsidRPr="00E64935" w:rsidRDefault="008202AA" w:rsidP="00E64935">
            <w:pPr>
              <w:spacing w:after="0" w:line="240" w:lineRule="auto"/>
              <w:contextualSpacing/>
              <w:jc w:val="center"/>
              <w:rPr>
                <w:rFonts w:ascii="Times New Roman" w:hAnsi="Times New Roman" w:cs="Times New Roman"/>
                <w:color w:val="000000"/>
              </w:rPr>
            </w:pPr>
          </w:p>
        </w:tc>
      </w:tr>
      <w:tr w:rsidR="008202AA" w:rsidRPr="00E64935" w:rsidTr="009E5B95">
        <w:trPr>
          <w:trHeight w:val="315"/>
        </w:trPr>
        <w:tc>
          <w:tcPr>
            <w:tcW w:w="13776" w:type="dxa"/>
            <w:gridSpan w:val="10"/>
            <w:tcBorders>
              <w:top w:val="single" w:sz="4" w:space="0" w:color="auto"/>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r w:rsidRPr="00E64935">
              <w:rPr>
                <w:rFonts w:ascii="Times New Roman" w:hAnsi="Times New Roman" w:cs="Times New Roman"/>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jc w:val="center"/>
              <w:rPr>
                <w:rFonts w:ascii="Times New Roman" w:hAnsi="Times New Roman" w:cs="Times New Roman"/>
              </w:rPr>
            </w:pPr>
          </w:p>
        </w:tc>
      </w:tr>
      <w:tr w:rsidR="008202AA" w:rsidRPr="00E64935" w:rsidTr="008202AA">
        <w:trPr>
          <w:trHeight w:val="315"/>
        </w:trPr>
        <w:tc>
          <w:tcPr>
            <w:tcW w:w="13776" w:type="dxa"/>
            <w:gridSpan w:val="10"/>
            <w:tcBorders>
              <w:top w:val="single" w:sz="4" w:space="0" w:color="auto"/>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rPr>
                <w:rFonts w:ascii="Times New Roman" w:hAnsi="Times New Roman" w:cs="Times New Roman"/>
              </w:rPr>
            </w:pPr>
            <w:r w:rsidRPr="00E64935">
              <w:rPr>
                <w:rFonts w:ascii="Times New Roman" w:hAnsi="Times New Roman" w:cs="Times New Roman"/>
              </w:rPr>
              <w:t>В том числе НДС:</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E64935" w:rsidRDefault="008202AA" w:rsidP="00E64935">
            <w:pPr>
              <w:spacing w:after="0" w:line="240" w:lineRule="auto"/>
              <w:contextualSpacing/>
              <w:jc w:val="center"/>
              <w:rPr>
                <w:rFonts w:ascii="Times New Roman" w:hAnsi="Times New Roman" w:cs="Times New Roman"/>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Итого стоимость Товара составляет</w:t>
      </w:r>
      <w:proofErr w:type="gramStart"/>
      <w:r w:rsidRPr="00A92278">
        <w:rPr>
          <w:rFonts w:ascii="Times New Roman" w:hAnsi="Times New Roman" w:cs="Times New Roman"/>
          <w:sz w:val="24"/>
          <w:szCs w:val="24"/>
        </w:rPr>
        <w:t xml:space="preserve">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xml:space="preserve">) </w:t>
      </w:r>
      <w:proofErr w:type="gramEnd"/>
      <w:r w:rsidRPr="00C80D20">
        <w:rPr>
          <w:rFonts w:ascii="Times New Roman" w:hAnsi="Times New Roman" w:cs="Times New Roman"/>
        </w:rPr>
        <w:t>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коп</w:t>
      </w:r>
      <w:r>
        <w:rPr>
          <w:rFonts w:ascii="Times New Roman" w:hAnsi="Times New Roman" w:cs="Times New Roman"/>
        </w:rPr>
        <w:t>.</w:t>
      </w:r>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E03F2"/>
    <w:rsid w:val="0022658A"/>
    <w:rsid w:val="00234925"/>
    <w:rsid w:val="00260E72"/>
    <w:rsid w:val="00266568"/>
    <w:rsid w:val="002974AF"/>
    <w:rsid w:val="002B7F23"/>
    <w:rsid w:val="002E44C5"/>
    <w:rsid w:val="00385C02"/>
    <w:rsid w:val="00393E47"/>
    <w:rsid w:val="003A7A1E"/>
    <w:rsid w:val="003B301E"/>
    <w:rsid w:val="003E556A"/>
    <w:rsid w:val="003F0025"/>
    <w:rsid w:val="00401FDA"/>
    <w:rsid w:val="0042203E"/>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45223"/>
    <w:rsid w:val="00746459"/>
    <w:rsid w:val="00754673"/>
    <w:rsid w:val="00765004"/>
    <w:rsid w:val="00781BEC"/>
    <w:rsid w:val="00782C07"/>
    <w:rsid w:val="007E52E3"/>
    <w:rsid w:val="008202AA"/>
    <w:rsid w:val="00864737"/>
    <w:rsid w:val="008A4AD5"/>
    <w:rsid w:val="008B5ACB"/>
    <w:rsid w:val="008B7D3C"/>
    <w:rsid w:val="008D4B36"/>
    <w:rsid w:val="008F290D"/>
    <w:rsid w:val="00924BBB"/>
    <w:rsid w:val="00940755"/>
    <w:rsid w:val="00942FA6"/>
    <w:rsid w:val="00976059"/>
    <w:rsid w:val="009B58F9"/>
    <w:rsid w:val="009D55DF"/>
    <w:rsid w:val="009E1C06"/>
    <w:rsid w:val="009E285C"/>
    <w:rsid w:val="009E5B95"/>
    <w:rsid w:val="009F6426"/>
    <w:rsid w:val="009F695B"/>
    <w:rsid w:val="00A011B5"/>
    <w:rsid w:val="00A14008"/>
    <w:rsid w:val="00AA5996"/>
    <w:rsid w:val="00AB2440"/>
    <w:rsid w:val="00AD5E4B"/>
    <w:rsid w:val="00B01F74"/>
    <w:rsid w:val="00B0320D"/>
    <w:rsid w:val="00B33154"/>
    <w:rsid w:val="00B37547"/>
    <w:rsid w:val="00B403E1"/>
    <w:rsid w:val="00B5304B"/>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E3A6A"/>
    <w:rsid w:val="00D0707A"/>
    <w:rsid w:val="00D1412E"/>
    <w:rsid w:val="00D81D7E"/>
    <w:rsid w:val="00DA53D8"/>
    <w:rsid w:val="00DC603F"/>
    <w:rsid w:val="00DD5876"/>
    <w:rsid w:val="00DE7A8A"/>
    <w:rsid w:val="00E049EF"/>
    <w:rsid w:val="00E45B36"/>
    <w:rsid w:val="00E64935"/>
    <w:rsid w:val="00E702E3"/>
    <w:rsid w:val="00ED322D"/>
    <w:rsid w:val="00EE3CAE"/>
    <w:rsid w:val="00EF2397"/>
    <w:rsid w:val="00F07158"/>
    <w:rsid w:val="00F31260"/>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a-land.ru/plastikovye-tochilki-dlya-nozhej-fps/" TargetMode="External"/><Relationship Id="rId13" Type="http://schemas.openxmlformats.org/officeDocument/2006/relationships/hyperlink" Target="https://www.ozon.ru/category/nabory-dlya-spetsiy-iz-nerzhaveyushchey-stali/" TargetMode="External"/><Relationship Id="rId3" Type="http://schemas.microsoft.com/office/2007/relationships/stylesWithEffects" Target="stylesWithEffects.xml"/><Relationship Id="rId7" Type="http://schemas.openxmlformats.org/officeDocument/2006/relationships/hyperlink" Target="https://www.sima-land.ru/ruchnye-metallicheskie-tochilki-dlya-nozhej-fps/" TargetMode="External"/><Relationship Id="rId12" Type="http://schemas.openxmlformats.org/officeDocument/2006/relationships/hyperlink" Target="https://zakupki.gov.ru/epz/ktru/ktruCard/commonInfo.html?itemId=22.19.60.119-000000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upki.gov.ru/epz/ktru/ktruCard/ktru-description.html?itemId=32.50.50.190-00001189&amp;backUrl=" TargetMode="External"/><Relationship Id="rId11" Type="http://schemas.openxmlformats.org/officeDocument/2006/relationships/hyperlink" Target="https://zakupki.gov.ru/epz/ktru/ktruCard/ktru-description.html?itemId=22.29.23.110-00000145&amp;backUr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gov.ru/epz/ktru/ktruCard/ktru-description.html?itemId=22.29.23.110-00000145&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25.73.10.000-00000006&amp;backUrl=" TargetMode="External"/><Relationship Id="rId14" Type="http://schemas.openxmlformats.org/officeDocument/2006/relationships/hyperlink" Target="https://www.ozon.ru/category/nabory-dlya-spetsiy-iz-stek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5578</Words>
  <Characters>31797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2026-04-17T07:55:00Z</cp:lastPrinted>
  <dcterms:created xsi:type="dcterms:W3CDTF">2026-07-29T10:57:00Z</dcterms:created>
  <dcterms:modified xsi:type="dcterms:W3CDTF">2026-07-29T10:57:00Z</dcterms:modified>
</cp:coreProperties>
</file>