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numPr>
          <w:ilvl w:val="0"/>
          <w:numId w:val="0"/>
        </w:numPr>
        <w:spacing w:beforeAutospacing="0" w:before="0" w:afterAutospacing="0" w:after="0"/>
        <w:jc w:val="center"/>
        <w:outlineLvl w:val="0"/>
        <w:rPr>
          <w:b/>
          <w:color w:val="000000"/>
        </w:rPr>
      </w:pPr>
      <w:r>
        <w:rPr>
          <w:b/>
          <w:color w:val="000000"/>
        </w:rPr>
        <w:t xml:space="preserve">ГОСУДАРСТВЕННЫЙ КОНТРАКТ № </w:t>
      </w:r>
      <w:r>
        <w:rPr>
          <w:b/>
          <w:color w:val="000000"/>
        </w:rPr>
        <w:t>_____________</w:t>
      </w:r>
    </w:p>
    <w:p>
      <w:pPr>
        <w:pStyle w:val="11"/>
        <w:ind w:firstLine="567"/>
        <w:jc w:val="center"/>
        <w:rPr>
          <w:b/>
          <w:color w:val="000000"/>
          <w:sz w:val="24"/>
          <w:szCs w:val="24"/>
        </w:rPr>
      </w:pPr>
      <w:r>
        <w:rPr>
          <w:b/>
          <w:color w:val="000000"/>
          <w:sz w:val="24"/>
          <w:szCs w:val="24"/>
        </w:rPr>
        <w:t xml:space="preserve">на поставку </w:t>
      </w:r>
      <w:r>
        <w:rPr>
          <w:b/>
          <w:color w:val="000000"/>
          <w:sz w:val="24"/>
          <w:szCs w:val="24"/>
        </w:rPr>
        <w:t>металлических бочек для хранения топлива</w:t>
      </w:r>
    </w:p>
    <w:p>
      <w:pPr>
        <w:pStyle w:val="11"/>
        <w:ind w:firstLine="567"/>
        <w:jc w:val="center"/>
        <w:rPr>
          <w:b/>
          <w:color w:val="000000"/>
          <w:sz w:val="24"/>
          <w:szCs w:val="24"/>
        </w:rPr>
      </w:pPr>
      <w:r>
        <w:rPr>
          <w:b/>
          <w:color w:val="000000"/>
          <w:sz w:val="24"/>
          <w:szCs w:val="24"/>
        </w:rPr>
      </w:r>
    </w:p>
    <w:p>
      <w:pPr>
        <w:pStyle w:val="ConsNormal"/>
        <w:widowControl/>
        <w:ind w:hanging="0"/>
        <w:rPr>
          <w:rFonts w:ascii="Times New Roman" w:hAnsi="Times New Roman"/>
          <w:color w:val="000000"/>
          <w:sz w:val="24"/>
          <w:szCs w:val="24"/>
        </w:rPr>
      </w:pPr>
      <w:r>
        <w:rPr>
          <w:rFonts w:ascii="Times New Roman" w:hAnsi="Times New Roman"/>
          <w:color w:val="000000"/>
          <w:sz w:val="24"/>
          <w:szCs w:val="24"/>
        </w:rPr>
        <w:t>г. Санкт-Петербург                                                                                              «___» ______ 202</w:t>
      </w:r>
      <w:r>
        <w:rPr>
          <w:rFonts w:ascii="Times New Roman" w:hAnsi="Times New Roman"/>
          <w:color w:val="000000"/>
          <w:sz w:val="24"/>
          <w:szCs w:val="24"/>
        </w:rPr>
        <w:t>__</w:t>
      </w:r>
      <w:r>
        <w:rPr>
          <w:rFonts w:ascii="Times New Roman" w:hAnsi="Times New Roman"/>
          <w:color w:val="000000"/>
          <w:sz w:val="24"/>
          <w:szCs w:val="24"/>
        </w:rPr>
        <w:t>г.</w:t>
      </w:r>
    </w:p>
    <w:p>
      <w:pPr>
        <w:pStyle w:val="ConsNormal"/>
        <w:widowControl/>
        <w:ind w:hanging="0"/>
        <w:rPr>
          <w:rFonts w:ascii="Times New Roman" w:hAnsi="Times New Roman"/>
          <w:color w:val="000000"/>
          <w:sz w:val="24"/>
          <w:szCs w:val="24"/>
        </w:rPr>
      </w:pPr>
      <w:r>
        <w:rPr>
          <w:rFonts w:ascii="Times New Roman" w:hAnsi="Times New Roman"/>
          <w:color w:val="000000"/>
          <w:sz w:val="24"/>
          <w:szCs w:val="24"/>
        </w:rPr>
      </w:r>
    </w:p>
    <w:p>
      <w:pPr>
        <w:pStyle w:val="BodyText"/>
        <w:widowControl/>
        <w:suppressAutoHyphens w:val="true"/>
        <w:bidi w:val="0"/>
        <w:spacing w:lineRule="auto" w:line="240" w:before="0" w:after="0"/>
        <w:ind w:firstLine="737" w:left="0" w:right="0"/>
        <w:jc w:val="both"/>
        <w:rPr>
          <w:sz w:val="24"/>
          <w:szCs w:val="24"/>
        </w:rPr>
      </w:pPr>
      <w:r>
        <w:rPr>
          <w:rFonts w:ascii="Nimbus Roman" w:hAnsi="Nimbus Roman"/>
          <w:b/>
          <w:bCs/>
          <w:sz w:val="24"/>
          <w:szCs w:val="24"/>
          <w:shd w:fill="auto" w:val="clear"/>
        </w:rPr>
        <w:t>Управление Федеральной службы судебных приставов по Ленинградской области (сокращенное наименование УФССП России по Ленинградской области)</w:t>
      </w:r>
      <w:r>
        <w:rPr>
          <w:rFonts w:ascii="Nimbus Roman" w:hAnsi="Nimbus Roman"/>
          <w:sz w:val="24"/>
          <w:szCs w:val="24"/>
          <w:shd w:fill="auto" w:val="clear"/>
        </w:rPr>
        <w:t>, именуемое в дальнейшем «Заказчик», в лице ___________________________________________________, действующего на основании Положения об Управлении Федеральной службы судебных приставов по Ленинградской области, утвержденного приказом ФССП России от 30.04.2020    № 357</w:t>
      </w:r>
      <w:r>
        <w:rPr>
          <w:rFonts w:ascii="Nimbus Roman" w:hAnsi="Nimbus Roman"/>
          <w:sz w:val="24"/>
          <w:szCs w:val="24"/>
        </w:rPr>
        <w:t xml:space="preserve">, с одной стороны, </w:t>
      </w:r>
      <w:r>
        <w:rPr>
          <w:rFonts w:ascii="Nimbus Roman" w:hAnsi="Nimbus Roman"/>
          <w:color w:themeColor="text1" w:val="000000"/>
          <w:sz w:val="24"/>
          <w:szCs w:val="24"/>
        </w:rPr>
        <w:t>и,</w:t>
      </w:r>
    </w:p>
    <w:p>
      <w:pPr>
        <w:pStyle w:val="11"/>
        <w:ind w:firstLine="709"/>
        <w:jc w:val="both"/>
        <w:rPr>
          <w:color w:val="000000"/>
          <w:sz w:val="24"/>
          <w:szCs w:val="24"/>
        </w:rPr>
      </w:pPr>
      <w:r>
        <w:rPr>
          <w:rFonts w:ascii="Nimbus Roman" w:hAnsi="Nimbus Roman"/>
          <w:b/>
          <w:color w:themeColor="text1" w:val="000000"/>
          <w:sz w:val="24"/>
          <w:szCs w:val="24"/>
        </w:rPr>
        <w:t>___________________________________________________________________________________________________________________________________________</w:t>
      </w:r>
      <w:r>
        <w:rPr>
          <w:rFonts w:ascii="Nimbus Roman" w:hAnsi="Nimbus Roman"/>
          <w:color w:themeColor="text1" w:val="000000"/>
          <w:sz w:val="24"/>
          <w:szCs w:val="24"/>
        </w:rPr>
        <w:t>, именуемое в дальнейшем «</w:t>
      </w:r>
      <w:r>
        <w:rPr>
          <w:rFonts w:eastAsia="MS Mincho" w:ascii="Nimbus Roman" w:hAnsi="Nimbus Roman"/>
          <w:color w:themeColor="text1" w:val="000000"/>
          <w:sz w:val="24"/>
          <w:szCs w:val="24"/>
        </w:rPr>
        <w:t>Поставщик</w:t>
      </w:r>
      <w:r>
        <w:rPr>
          <w:rFonts w:ascii="Nimbus Roman" w:hAnsi="Nimbus Roman"/>
          <w:color w:themeColor="text1" w:val="000000"/>
          <w:sz w:val="24"/>
          <w:szCs w:val="24"/>
        </w:rPr>
        <w:t xml:space="preserve">», в лице </w:t>
      </w:r>
      <w:r>
        <w:rPr>
          <w:rFonts w:ascii="Nimbus Roman" w:hAnsi="Nimbus Roman"/>
          <w:color w:themeColor="text1" w:val="000000"/>
          <w:sz w:val="24"/>
          <w:szCs w:val="24"/>
          <w:shd w:fill="auto" w:val="clear"/>
        </w:rPr>
        <w:t>____________________________________________________</w:t>
      </w:r>
      <w:r>
        <w:rPr>
          <w:rFonts w:ascii="Nimbus Roman" w:hAnsi="Nimbus Roman"/>
          <w:color w:themeColor="text1" w:val="000000"/>
          <w:sz w:val="24"/>
          <w:szCs w:val="24"/>
        </w:rPr>
        <w:t>, действующей на основании ________________________________, с другой стороны, при совместном упоминании именуемые «Стороны», с соблюдением требований Гражданского кодекса Российской Федерации, в соответствии с п. 4 ч. 1 ст.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44-ФЗ), заключили настоящий Государственный контракт (далее – Контракт), о нижеследующем:</w:t>
      </w:r>
    </w:p>
    <w:p>
      <w:pPr>
        <w:pStyle w:val="11"/>
        <w:ind w:firstLine="709"/>
        <w:jc w:val="both"/>
        <w:rPr>
          <w:color w:val="000000"/>
          <w:sz w:val="24"/>
          <w:szCs w:val="24"/>
        </w:rPr>
      </w:pPr>
      <w:r>
        <w:rPr>
          <w:color w:val="000000"/>
          <w:sz w:val="24"/>
          <w:szCs w:val="24"/>
        </w:rPr>
      </w:r>
    </w:p>
    <w:p>
      <w:pPr>
        <w:pStyle w:val="11"/>
        <w:numPr>
          <w:ilvl w:val="0"/>
          <w:numId w:val="1"/>
        </w:numPr>
        <w:jc w:val="center"/>
        <w:rPr>
          <w:b/>
          <w:color w:val="000000"/>
          <w:sz w:val="24"/>
          <w:szCs w:val="24"/>
        </w:rPr>
      </w:pPr>
      <w:r>
        <w:rPr>
          <w:b/>
          <w:color w:val="000000"/>
          <w:sz w:val="24"/>
          <w:szCs w:val="24"/>
        </w:rPr>
        <w:t>Предмет Контракта</w:t>
      </w:r>
    </w:p>
    <w:p>
      <w:pPr>
        <w:pStyle w:val="11"/>
        <w:ind w:firstLine="709"/>
        <w:jc w:val="both"/>
        <w:rPr>
          <w:color w:val="000000"/>
          <w:sz w:val="24"/>
          <w:szCs w:val="24"/>
        </w:rPr>
      </w:pPr>
      <w:r>
        <w:rPr>
          <w:color w:val="000000"/>
          <w:sz w:val="24"/>
          <w:szCs w:val="24"/>
        </w:rPr>
        <w:t xml:space="preserve">1.1. Заказчик поручает, а Поставщик обязуется </w:t>
      </w:r>
      <w:r>
        <w:rPr>
          <w:b/>
          <w:color w:val="000000"/>
          <w:sz w:val="24"/>
          <w:szCs w:val="24"/>
        </w:rPr>
        <w:t>металлических бочек для хранения топлива</w:t>
      </w:r>
      <w:r>
        <w:rPr>
          <w:b/>
          <w:sz w:val="24"/>
          <w:szCs w:val="24"/>
        </w:rPr>
        <w:t xml:space="preserve"> </w:t>
      </w:r>
      <w:r>
        <w:rPr>
          <w:sz w:val="24"/>
          <w:szCs w:val="24"/>
        </w:rPr>
        <w:t>(далее - Товар)</w:t>
      </w:r>
      <w:r>
        <w:rPr>
          <w:color w:val="000000"/>
          <w:sz w:val="24"/>
          <w:szCs w:val="24"/>
        </w:rPr>
        <w:t>, а Заказчик оплатить их в соответствии с условиями настоящего Контракта.</w:t>
      </w:r>
    </w:p>
    <w:p>
      <w:pPr>
        <w:pStyle w:val="Normal"/>
        <w:spacing w:lineRule="auto" w:line="240" w:before="0" w:after="0"/>
        <w:ind w:firstLine="709"/>
        <w:jc w:val="both"/>
        <w:rPr>
          <w:rFonts w:ascii="Times New Roman" w:hAnsi="Times New Roman" w:eastAsia="Times New Roman"/>
          <w:sz w:val="24"/>
          <w:szCs w:val="24"/>
          <w:lang w:eastAsia="ru-RU"/>
        </w:rPr>
      </w:pPr>
      <w:r>
        <w:rPr>
          <w:rFonts w:eastAsia="Times New Roman" w:ascii="Times New Roman" w:hAnsi="Times New Roman"/>
          <w:color w:val="000000"/>
          <w:sz w:val="24"/>
          <w:szCs w:val="24"/>
          <w:lang w:eastAsia="ru-RU"/>
        </w:rPr>
        <w:t>1.2. Требования</w:t>
      </w:r>
      <w:r>
        <w:rPr>
          <w:rFonts w:eastAsia="Times New Roman" w:ascii="Times New Roman" w:hAnsi="Times New Roman"/>
          <w:sz w:val="24"/>
          <w:szCs w:val="24"/>
          <w:lang w:eastAsia="ru-RU"/>
        </w:rPr>
        <w:t>, предъявляемые к поставке, являющейся предметом Контракта, определяются Описанием объекта закупки (Приложение № 2 к Контракту), являющимся неотъемлемой частью Контракта.</w:t>
      </w:r>
    </w:p>
    <w:p>
      <w:pPr>
        <w:pStyle w:val="Normal"/>
        <w:spacing w:lineRule="auto" w:line="240" w:before="0" w:after="0"/>
        <w:ind w:firstLine="709"/>
        <w:jc w:val="both"/>
        <w:rPr>
          <w:rFonts w:ascii="Times New Roman" w:hAnsi="Times New Roman" w:eastAsia="Times New Roman"/>
          <w:color w:val="000000"/>
          <w:sz w:val="24"/>
          <w:szCs w:val="24"/>
          <w:lang w:eastAsia="ru-RU"/>
        </w:rPr>
      </w:pPr>
      <w:r>
        <w:rPr>
          <w:rFonts w:eastAsia="Times New Roman" w:ascii="Times New Roman" w:hAnsi="Times New Roman"/>
          <w:sz w:val="24"/>
          <w:szCs w:val="24"/>
          <w:lang w:eastAsia="ru-RU"/>
        </w:rPr>
        <w:t xml:space="preserve">Объем и содержание поставки определяется </w:t>
      </w:r>
      <w:r>
        <w:rPr>
          <w:rFonts w:eastAsia="Times New Roman" w:ascii="Times New Roman" w:hAnsi="Times New Roman"/>
          <w:color w:val="000000"/>
          <w:sz w:val="24"/>
          <w:szCs w:val="24"/>
          <w:lang w:eastAsia="ru-RU"/>
        </w:rPr>
        <w:t>расчетом стоимости (Приложение №1 к Контракту), являющегося неотъемлемой частью настоящего Контракта.</w:t>
      </w:r>
    </w:p>
    <w:p>
      <w:pPr>
        <w:pStyle w:val="11"/>
        <w:ind w:firstLine="709"/>
        <w:jc w:val="both"/>
        <w:rPr>
          <w:color w:val="000000"/>
          <w:sz w:val="24"/>
          <w:szCs w:val="24"/>
        </w:rPr>
      </w:pPr>
      <w:r>
        <w:rPr>
          <w:color w:val="000000"/>
          <w:sz w:val="24"/>
          <w:szCs w:val="24"/>
        </w:rPr>
        <w:t>1.3. Срок оказания услуг: в течение 1 рабоч</w:t>
      </w:r>
      <w:r>
        <w:rPr>
          <w:color w:val="000000"/>
          <w:sz w:val="24"/>
          <w:szCs w:val="24"/>
        </w:rPr>
        <w:t>его</w:t>
      </w:r>
      <w:r>
        <w:rPr>
          <w:color w:val="000000"/>
          <w:sz w:val="24"/>
          <w:szCs w:val="24"/>
        </w:rPr>
        <w:t xml:space="preserve"> дн</w:t>
      </w:r>
      <w:r>
        <w:rPr>
          <w:color w:val="000000"/>
          <w:sz w:val="24"/>
          <w:szCs w:val="24"/>
        </w:rPr>
        <w:t>я</w:t>
      </w:r>
      <w:r>
        <w:rPr>
          <w:color w:val="000000"/>
          <w:sz w:val="24"/>
          <w:szCs w:val="24"/>
        </w:rPr>
        <w:t xml:space="preserve"> с даты заключения государственного контракта.</w:t>
      </w:r>
    </w:p>
    <w:p>
      <w:pPr>
        <w:pStyle w:val="11"/>
        <w:ind w:firstLine="709"/>
        <w:jc w:val="both"/>
        <w:rPr>
          <w:color w:val="000000"/>
          <w:sz w:val="26"/>
          <w:szCs w:val="26"/>
        </w:rPr>
      </w:pPr>
      <w:r>
        <w:rPr>
          <w:color w:val="000000"/>
          <w:sz w:val="24"/>
          <w:szCs w:val="24"/>
        </w:rPr>
        <w:t xml:space="preserve">1.4. Идентификационный код закупки: </w:t>
      </w:r>
      <w:r>
        <w:rPr>
          <w:color w:val="000000"/>
          <w:sz w:val="24"/>
          <w:szCs w:val="24"/>
        </w:rPr>
        <w:t>______________________________________</w:t>
      </w:r>
      <w:r>
        <w:rPr>
          <w:b/>
          <w:color w:val="000000"/>
          <w:sz w:val="26"/>
          <w:szCs w:val="26"/>
          <w:u w:val="single"/>
        </w:rPr>
        <w:t>.</w:t>
      </w:r>
    </w:p>
    <w:p>
      <w:pPr>
        <w:pStyle w:val="11"/>
        <w:ind w:firstLine="709"/>
        <w:jc w:val="both"/>
        <w:rPr>
          <w:color w:val="000000"/>
          <w:sz w:val="24"/>
          <w:szCs w:val="24"/>
          <w:highlight w:val="yellow"/>
        </w:rPr>
      </w:pPr>
      <w:r>
        <w:rPr>
          <w:color w:val="000000"/>
          <w:sz w:val="24"/>
          <w:szCs w:val="24"/>
          <w:highlight w:val="yellow"/>
        </w:rPr>
      </w:r>
    </w:p>
    <w:p>
      <w:pPr>
        <w:pStyle w:val="BodyTextIndent2"/>
        <w:numPr>
          <w:ilvl w:val="0"/>
          <w:numId w:val="1"/>
        </w:numPr>
        <w:jc w:val="center"/>
        <w:rPr>
          <w:b/>
          <w:bCs/>
          <w:sz w:val="24"/>
          <w:szCs w:val="24"/>
        </w:rPr>
      </w:pPr>
      <w:r>
        <w:rPr>
          <w:b/>
          <w:bCs/>
          <w:sz w:val="24"/>
          <w:szCs w:val="24"/>
        </w:rPr>
        <w:t>Права и обязанности Сторон</w:t>
      </w:r>
    </w:p>
    <w:p>
      <w:pPr>
        <w:pStyle w:val="BodyTextIndent2"/>
        <w:numPr>
          <w:ilvl w:val="0"/>
          <w:numId w:val="0"/>
        </w:numPr>
        <w:ind w:firstLine="709" w:left="0"/>
        <w:rPr>
          <w:sz w:val="24"/>
          <w:szCs w:val="24"/>
        </w:rPr>
      </w:pPr>
      <w:r>
        <w:rPr>
          <w:sz w:val="24"/>
          <w:szCs w:val="24"/>
        </w:rPr>
        <w:t xml:space="preserve">2.1. Заказчик и </w:t>
      </w:r>
      <w:r>
        <w:rPr>
          <w:color w:val="000000"/>
          <w:sz w:val="24"/>
          <w:szCs w:val="24"/>
        </w:rPr>
        <w:t>Поставщик</w:t>
      </w:r>
      <w:r>
        <w:rPr>
          <w:sz w:val="24"/>
          <w:szCs w:val="24"/>
        </w:rPr>
        <w:t xml:space="preserve"> обязуются взаимно сотрудничать в течение срока действия настоящего </w:t>
      </w:r>
      <w:r>
        <w:rPr>
          <w:color w:val="000000"/>
          <w:sz w:val="24"/>
          <w:szCs w:val="24"/>
        </w:rPr>
        <w:t>Контракт</w:t>
      </w:r>
      <w:r>
        <w:rPr>
          <w:sz w:val="24"/>
          <w:szCs w:val="24"/>
        </w:rPr>
        <w:t xml:space="preserve">а. Стороны обеспечат постоянный обмен необходимой информацией, в том числе будут извещать друг друга обо всех трудностях, которые могут возникнуть в процессе исполнения обязательств по настоящему </w:t>
      </w:r>
      <w:r>
        <w:rPr>
          <w:color w:val="000000"/>
          <w:sz w:val="24"/>
          <w:szCs w:val="24"/>
        </w:rPr>
        <w:t>Контракт</w:t>
      </w:r>
      <w:r>
        <w:rPr>
          <w:sz w:val="24"/>
          <w:szCs w:val="24"/>
        </w:rPr>
        <w:t>у.</w:t>
      </w:r>
    </w:p>
    <w:p>
      <w:pPr>
        <w:pStyle w:val="BodyText2"/>
        <w:ind w:firstLine="709"/>
        <w:jc w:val="both"/>
        <w:rPr>
          <w:b/>
          <w:bCs/>
          <w:sz w:val="24"/>
          <w:szCs w:val="24"/>
        </w:rPr>
      </w:pPr>
      <w:r>
        <w:rPr>
          <w:b/>
          <w:bCs/>
          <w:sz w:val="24"/>
          <w:szCs w:val="24"/>
        </w:rPr>
        <w:t>2.2. Права и обязанности Поставщика:</w:t>
      </w:r>
    </w:p>
    <w:p>
      <w:pPr>
        <w:pStyle w:val="BodyText2"/>
        <w:ind w:firstLine="709"/>
        <w:jc w:val="both"/>
        <w:rPr>
          <w:sz w:val="24"/>
          <w:szCs w:val="24"/>
        </w:rPr>
      </w:pPr>
      <w:r>
        <w:rPr>
          <w:sz w:val="24"/>
          <w:szCs w:val="24"/>
        </w:rPr>
        <w:t xml:space="preserve">2.2.1. </w:t>
      </w:r>
      <w:r>
        <w:rPr>
          <w:color w:val="000000"/>
          <w:sz w:val="24"/>
          <w:szCs w:val="24"/>
        </w:rPr>
        <w:t>Поставщик</w:t>
      </w:r>
      <w:r>
        <w:rPr>
          <w:sz w:val="24"/>
          <w:szCs w:val="24"/>
        </w:rPr>
        <w:t xml:space="preserve"> обязуется поставить Товар в соответствии с условиями настоящего </w:t>
      </w:r>
      <w:r>
        <w:rPr>
          <w:color w:val="000000"/>
          <w:sz w:val="24"/>
          <w:szCs w:val="24"/>
        </w:rPr>
        <w:t>Контракта</w:t>
      </w:r>
      <w:r>
        <w:rPr>
          <w:sz w:val="24"/>
          <w:szCs w:val="24"/>
        </w:rPr>
        <w:t xml:space="preserve"> и в сроки, предусмотренные настоящим </w:t>
      </w:r>
      <w:r>
        <w:rPr>
          <w:color w:val="000000"/>
          <w:sz w:val="24"/>
          <w:szCs w:val="24"/>
        </w:rPr>
        <w:t>Контракт</w:t>
      </w:r>
      <w:r>
        <w:rPr>
          <w:sz w:val="24"/>
          <w:szCs w:val="24"/>
        </w:rPr>
        <w:t>ом.</w:t>
      </w:r>
    </w:p>
    <w:p>
      <w:pPr>
        <w:pStyle w:val="Normal"/>
        <w:numPr>
          <w:ilvl w:val="0"/>
          <w:numId w:val="0"/>
        </w:numPr>
        <w:spacing w:lineRule="auto" w:line="240" w:before="0" w:after="0"/>
        <w:ind w:firstLine="709" w:left="0"/>
        <w:jc w:val="both"/>
        <w:rPr>
          <w:rFonts w:ascii="Times New Roman" w:hAnsi="Times New Roman"/>
          <w:sz w:val="24"/>
          <w:szCs w:val="24"/>
        </w:rPr>
      </w:pPr>
      <w:r>
        <w:rPr>
          <w:rFonts w:ascii="Times New Roman" w:hAnsi="Times New Roman"/>
          <w:sz w:val="24"/>
          <w:szCs w:val="24"/>
        </w:rPr>
        <w:t xml:space="preserve">2.2.2. </w:t>
      </w:r>
      <w:r>
        <w:rPr>
          <w:rFonts w:ascii="Times New Roman" w:hAnsi="Times New Roman"/>
          <w:color w:val="000000"/>
          <w:sz w:val="24"/>
          <w:szCs w:val="24"/>
        </w:rPr>
        <w:t>Поставщик</w:t>
      </w:r>
      <w:r>
        <w:rPr>
          <w:rFonts w:ascii="Times New Roman" w:hAnsi="Times New Roman"/>
          <w:sz w:val="24"/>
          <w:szCs w:val="24"/>
        </w:rPr>
        <w:t xml:space="preserve"> обязуется внимательно относиться к исполнению взятых на себя обязательств с тем, чтобы не допускать совершения действий, которые прямо или косвенно могут повлечь наступление любых невыгодных для Заказчика последствий. В этой связи он немедленно будет передавать Заказчику ставшую ему известной информацию, использование которой третьими лицами может существенным образом негативно повлиять на имидж и деловую репутацию Заказчика.</w:t>
      </w:r>
    </w:p>
    <w:p>
      <w:pPr>
        <w:pStyle w:val="Normal"/>
        <w:numPr>
          <w:ilvl w:val="0"/>
          <w:numId w:val="0"/>
        </w:numPr>
        <w:spacing w:lineRule="auto" w:line="240" w:before="0" w:after="0"/>
        <w:ind w:firstLine="709" w:left="0"/>
        <w:jc w:val="both"/>
        <w:rPr>
          <w:rFonts w:ascii="Times New Roman" w:hAnsi="Times New Roman"/>
          <w:sz w:val="24"/>
          <w:szCs w:val="24"/>
        </w:rPr>
      </w:pPr>
      <w:r>
        <w:rPr>
          <w:rFonts w:ascii="Times New Roman" w:hAnsi="Times New Roman"/>
          <w:sz w:val="24"/>
          <w:szCs w:val="24"/>
        </w:rPr>
        <w:t xml:space="preserve">2.2.3. </w:t>
      </w:r>
      <w:r>
        <w:rPr>
          <w:rFonts w:ascii="Times New Roman" w:hAnsi="Times New Roman"/>
          <w:color w:val="000000"/>
          <w:sz w:val="24"/>
          <w:szCs w:val="24"/>
        </w:rPr>
        <w:t>Поставщик</w:t>
      </w:r>
      <w:r>
        <w:rPr>
          <w:rFonts w:ascii="Times New Roman" w:hAnsi="Times New Roman"/>
          <w:sz w:val="24"/>
          <w:szCs w:val="24"/>
        </w:rPr>
        <w:t xml:space="preserve"> гарантирует Заказчику поставить Товар по настоящему Контракту без нарушения исключительных прав третьих лиц.</w:t>
      </w:r>
    </w:p>
    <w:p>
      <w:pPr>
        <w:pStyle w:val="BodyText2"/>
        <w:tabs>
          <w:tab w:val="clear" w:pos="708"/>
          <w:tab w:val="left" w:pos="720" w:leader="none"/>
        </w:tabs>
        <w:ind w:firstLine="709"/>
        <w:jc w:val="both"/>
        <w:rPr>
          <w:sz w:val="24"/>
          <w:szCs w:val="24"/>
        </w:rPr>
      </w:pPr>
      <w:r>
        <w:rPr>
          <w:sz w:val="24"/>
          <w:szCs w:val="24"/>
        </w:rPr>
        <w:tab/>
        <w:t xml:space="preserve">2.2.4. </w:t>
      </w:r>
      <w:r>
        <w:rPr>
          <w:color w:val="000000"/>
          <w:sz w:val="24"/>
          <w:szCs w:val="24"/>
        </w:rPr>
        <w:t>Поставщик</w:t>
      </w:r>
      <w:r>
        <w:rPr>
          <w:sz w:val="24"/>
          <w:szCs w:val="24"/>
        </w:rPr>
        <w:t xml:space="preserve"> вправе за свой счет привлекать для поставки Товара, предусмотренных настоящим Контрактом, третьих лиц, оставаясь единственно ответственным перед Заказчиком за результат поставки Товара.</w:t>
      </w:r>
    </w:p>
    <w:p>
      <w:pPr>
        <w:pStyle w:val="BodyText2"/>
        <w:tabs>
          <w:tab w:val="clear" w:pos="708"/>
          <w:tab w:val="left" w:pos="720" w:leader="none"/>
        </w:tabs>
        <w:ind w:firstLine="709"/>
        <w:jc w:val="both"/>
        <w:rPr>
          <w:sz w:val="24"/>
          <w:szCs w:val="24"/>
        </w:rPr>
      </w:pPr>
      <w:r>
        <w:rPr>
          <w:sz w:val="24"/>
          <w:szCs w:val="24"/>
        </w:rPr>
        <w:t>2.2.5. После поставки Товара, предоставить акт приема-передачи Товара, подписанный Поставщиком.</w:t>
      </w:r>
    </w:p>
    <w:p>
      <w:pPr>
        <w:pStyle w:val="BodyText2"/>
        <w:tabs>
          <w:tab w:val="clear" w:pos="708"/>
          <w:tab w:val="left" w:pos="720" w:leader="none"/>
        </w:tabs>
        <w:ind w:firstLine="709"/>
        <w:jc w:val="both"/>
        <w:rPr>
          <w:sz w:val="24"/>
          <w:szCs w:val="24"/>
        </w:rPr>
      </w:pPr>
      <w:r>
        <w:rPr>
          <w:sz w:val="24"/>
          <w:szCs w:val="24"/>
        </w:rPr>
        <w:t>2.2.6. Своими силами и за свой счет устранять недостатки, допущенные по его вине при поставке Товара в установленный Заказчиком срок.</w:t>
      </w:r>
    </w:p>
    <w:p>
      <w:pPr>
        <w:pStyle w:val="BodyText2"/>
        <w:tabs>
          <w:tab w:val="clear" w:pos="708"/>
          <w:tab w:val="left" w:pos="720" w:leader="none"/>
        </w:tabs>
        <w:ind w:firstLine="709"/>
        <w:jc w:val="both"/>
        <w:rPr>
          <w:sz w:val="24"/>
          <w:szCs w:val="24"/>
        </w:rPr>
      </w:pPr>
      <w:r>
        <w:rPr>
          <w:sz w:val="24"/>
          <w:szCs w:val="24"/>
        </w:rPr>
        <w:t>2.2.7. Своевременно направлять своего представителя в организацию Заказчика по его вызову для урегулирования споров и разногласий.</w:t>
      </w:r>
    </w:p>
    <w:p>
      <w:pPr>
        <w:pStyle w:val="BodyText2"/>
        <w:tabs>
          <w:tab w:val="clear" w:pos="708"/>
          <w:tab w:val="left" w:pos="720" w:leader="none"/>
        </w:tabs>
        <w:ind w:firstLine="709"/>
        <w:jc w:val="both"/>
        <w:rPr>
          <w:sz w:val="24"/>
          <w:szCs w:val="24"/>
        </w:rPr>
      </w:pPr>
      <w:r>
        <w:rPr>
          <w:sz w:val="24"/>
          <w:szCs w:val="24"/>
        </w:rPr>
        <w:t>2.2.8. Нести иные обязанности, в соответствии с законодательством Российской Федерации и настоящим Контрактом.</w:t>
      </w:r>
    </w:p>
    <w:p>
      <w:pPr>
        <w:pStyle w:val="BodyText2"/>
        <w:tabs>
          <w:tab w:val="clear" w:pos="708"/>
          <w:tab w:val="left" w:pos="720" w:leader="none"/>
        </w:tabs>
        <w:ind w:firstLine="709"/>
        <w:jc w:val="both"/>
        <w:rPr>
          <w:sz w:val="24"/>
          <w:szCs w:val="24"/>
        </w:rPr>
      </w:pPr>
      <w:r>
        <w:rPr>
          <w:sz w:val="24"/>
          <w:szCs w:val="24"/>
        </w:rPr>
        <w:t>2.2.9. Требовать своевременной оплаты поставленного Товара в соответствии с условиями настоящего Контракта.</w:t>
      </w:r>
    </w:p>
    <w:p>
      <w:pPr>
        <w:pStyle w:val="BodyText2"/>
        <w:ind w:firstLine="709"/>
        <w:jc w:val="both"/>
        <w:rPr>
          <w:b/>
          <w:sz w:val="24"/>
          <w:szCs w:val="24"/>
        </w:rPr>
      </w:pPr>
      <w:r>
        <w:rPr>
          <w:b/>
          <w:sz w:val="24"/>
          <w:szCs w:val="24"/>
        </w:rPr>
        <w:t>2.3. Права и обязанности Заказчика.</w:t>
      </w:r>
    </w:p>
    <w:p>
      <w:pPr>
        <w:pStyle w:val="BodyText2"/>
        <w:ind w:firstLine="709"/>
        <w:jc w:val="both"/>
        <w:rPr>
          <w:sz w:val="24"/>
          <w:szCs w:val="24"/>
        </w:rPr>
      </w:pPr>
      <w:r>
        <w:rPr>
          <w:sz w:val="24"/>
          <w:szCs w:val="24"/>
        </w:rPr>
        <w:t>2.3.1. Заказчик обязуется принять и оплатить поставленный Поставщиком Товар на условиях, предусмотренных настоящим контрактом.</w:t>
      </w:r>
    </w:p>
    <w:p>
      <w:pPr>
        <w:pStyle w:val="BodyText2"/>
        <w:ind w:firstLine="709"/>
        <w:jc w:val="both"/>
        <w:rPr>
          <w:sz w:val="24"/>
          <w:szCs w:val="24"/>
        </w:rPr>
      </w:pPr>
      <w:r>
        <w:rPr>
          <w:sz w:val="24"/>
          <w:szCs w:val="24"/>
        </w:rPr>
        <w:t>2.3.2. Заказчик имеет право требовать от Поставщика, а Поставщик обязуется возместить все затраты по замене некачественного товара, включая затраты по хранению и погрузо-разгрузочным работам.</w:t>
      </w:r>
    </w:p>
    <w:p>
      <w:pPr>
        <w:pStyle w:val="BodyText2"/>
        <w:ind w:firstLine="709"/>
        <w:jc w:val="both"/>
        <w:rPr>
          <w:sz w:val="24"/>
          <w:szCs w:val="24"/>
        </w:rPr>
      </w:pPr>
      <w:r>
        <w:rPr>
          <w:sz w:val="24"/>
          <w:szCs w:val="24"/>
        </w:rPr>
        <w:t>2.3.3. Заказчик вправе произвести экспертизу при возникновении разногласий по качеству предоставленного товара с отнесением расходов по экспертизе на Поставщика независимо от результатов экспертизы.</w:t>
      </w:r>
    </w:p>
    <w:p>
      <w:pPr>
        <w:pStyle w:val="BodyText2"/>
        <w:ind w:firstLine="709"/>
        <w:jc w:val="both"/>
        <w:rPr>
          <w:sz w:val="24"/>
          <w:szCs w:val="24"/>
        </w:rPr>
      </w:pPr>
      <w:r>
        <w:rPr>
          <w:sz w:val="24"/>
          <w:szCs w:val="24"/>
        </w:rPr>
        <w:t>2.3.4. Заказчик имеет право проведения проверки соответствия качества поставленного товара, привлекать независимых экспертов, своих сотрудников, выбор которых осуществляется в соответствии с Законом.</w:t>
      </w:r>
    </w:p>
    <w:p>
      <w:pPr>
        <w:pStyle w:val="BodyText2"/>
        <w:ind w:firstLine="709"/>
        <w:jc w:val="both"/>
        <w:rPr>
          <w:sz w:val="24"/>
          <w:szCs w:val="24"/>
        </w:rPr>
      </w:pPr>
      <w:r>
        <w:rPr>
          <w:sz w:val="24"/>
          <w:szCs w:val="24"/>
        </w:rPr>
        <w:t>2.3.5. Заказчик имеет право потребовать от Поставщика либо безвозмездного устранения недостатков имущества, либо возмещения своих расходов на устранение недостатков имущества.</w:t>
      </w:r>
    </w:p>
    <w:p>
      <w:pPr>
        <w:pStyle w:val="BodyText2"/>
        <w:ind w:firstLine="709"/>
        <w:jc w:val="both"/>
        <w:rPr>
          <w:sz w:val="24"/>
          <w:szCs w:val="24"/>
        </w:rPr>
      </w:pPr>
      <w:r>
        <w:rPr>
          <w:sz w:val="24"/>
          <w:szCs w:val="24"/>
        </w:rPr>
        <w:t>2.3.6. Требовать оплату неустойки (штрафа, пени) в соответствии с условиями Контракта.</w:t>
      </w:r>
    </w:p>
    <w:p>
      <w:pPr>
        <w:pStyle w:val="BodyText2"/>
        <w:ind w:firstLine="709"/>
        <w:jc w:val="both"/>
        <w:rPr>
          <w:sz w:val="24"/>
          <w:szCs w:val="24"/>
        </w:rPr>
      </w:pPr>
      <w:r>
        <w:rPr>
          <w:sz w:val="24"/>
          <w:szCs w:val="24"/>
        </w:rPr>
        <w:t>2.3.7. Нести иные обязанности в соответствии с законодательством Российской Федерации и настоящим Контрактом.</w:t>
      </w:r>
    </w:p>
    <w:p>
      <w:pPr>
        <w:pStyle w:val="BodyText2"/>
        <w:ind w:firstLine="709"/>
        <w:jc w:val="both"/>
        <w:rPr>
          <w:sz w:val="24"/>
          <w:szCs w:val="24"/>
        </w:rPr>
      </w:pPr>
      <w:r>
        <w:rPr>
          <w:sz w:val="24"/>
          <w:szCs w:val="24"/>
        </w:rPr>
        <w:t>2.3.8.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pPr>
        <w:pStyle w:val="BodyText2"/>
        <w:ind w:firstLine="709"/>
        <w:jc w:val="both"/>
        <w:rPr>
          <w:sz w:val="24"/>
          <w:szCs w:val="24"/>
        </w:rPr>
      </w:pPr>
      <w:r>
        <w:rPr>
          <w:sz w:val="24"/>
          <w:szCs w:val="24"/>
        </w:rPr>
        <w:t>2.3.9. Заказчик наделен иными правами в соответствии с законодательством и настоящим Контрактом.</w:t>
      </w:r>
    </w:p>
    <w:p>
      <w:pPr>
        <w:pStyle w:val="BodyText2"/>
        <w:ind w:firstLine="709"/>
        <w:jc w:val="both"/>
        <w:rPr>
          <w:sz w:val="24"/>
          <w:szCs w:val="24"/>
          <w:highlight w:val="yellow"/>
        </w:rPr>
      </w:pPr>
      <w:r>
        <w:rPr>
          <w:sz w:val="24"/>
          <w:szCs w:val="24"/>
          <w:highlight w:val="yellow"/>
        </w:rPr>
      </w:r>
    </w:p>
    <w:p>
      <w:pPr>
        <w:pStyle w:val="11"/>
        <w:numPr>
          <w:ilvl w:val="0"/>
          <w:numId w:val="2"/>
        </w:numPr>
        <w:ind w:hanging="0" w:left="0"/>
        <w:jc w:val="center"/>
        <w:rPr>
          <w:b/>
          <w:sz w:val="24"/>
          <w:szCs w:val="24"/>
        </w:rPr>
      </w:pPr>
      <w:r>
        <w:rPr>
          <w:b/>
          <w:sz w:val="24"/>
          <w:szCs w:val="24"/>
        </w:rPr>
        <w:t>Цена Контракта. Порядок оплаты</w:t>
      </w:r>
    </w:p>
    <w:p>
      <w:pPr>
        <w:pStyle w:val="Normal"/>
        <w:spacing w:lineRule="auto" w:line="240" w:before="0" w:after="0"/>
        <w:ind w:firstLine="709"/>
        <w:jc w:val="both"/>
        <w:rPr>
          <w:rFonts w:ascii="Times New Roman" w:hAnsi="Times New Roman"/>
          <w:sz w:val="24"/>
          <w:szCs w:val="24"/>
        </w:rPr>
      </w:pPr>
      <w:r>
        <w:rPr>
          <w:rFonts w:eastAsia="Times New Roman" w:ascii="Times New Roman" w:hAnsi="Times New Roman"/>
          <w:sz w:val="24"/>
          <w:szCs w:val="24"/>
          <w:lang w:eastAsia="ru-RU"/>
        </w:rPr>
        <w:t xml:space="preserve">3.1. </w:t>
      </w:r>
      <w:r>
        <w:rPr>
          <w:rFonts w:ascii="Times New Roman" w:hAnsi="Times New Roman"/>
          <w:sz w:val="24"/>
          <w:szCs w:val="24"/>
        </w:rPr>
        <w:t xml:space="preserve">Цена контракта составляет </w:t>
      </w:r>
      <w:r>
        <w:rPr>
          <w:rFonts w:ascii="Times New Roman" w:hAnsi="Times New Roman"/>
          <w:sz w:val="24"/>
          <w:szCs w:val="24"/>
        </w:rPr>
        <w:t>________</w:t>
      </w:r>
      <w:r>
        <w:rPr>
          <w:rFonts w:ascii="Times New Roman" w:hAnsi="Times New Roman"/>
          <w:b/>
          <w:sz w:val="24"/>
          <w:szCs w:val="24"/>
        </w:rPr>
        <w:t xml:space="preserve"> рублей </w:t>
      </w:r>
      <w:r>
        <w:rPr>
          <w:rFonts w:ascii="Times New Roman" w:hAnsi="Times New Roman"/>
          <w:b/>
          <w:sz w:val="24"/>
          <w:szCs w:val="24"/>
        </w:rPr>
        <w:t>________</w:t>
      </w:r>
      <w:r>
        <w:rPr>
          <w:rFonts w:ascii="Times New Roman" w:hAnsi="Times New Roman"/>
          <w:b/>
          <w:sz w:val="24"/>
          <w:szCs w:val="24"/>
        </w:rPr>
        <w:t xml:space="preserve"> копеек, </w:t>
      </w:r>
      <w:r>
        <w:rPr>
          <w:rFonts w:ascii="Times New Roman" w:hAnsi="Times New Roman"/>
          <w:b/>
          <w:sz w:val="24"/>
          <w:szCs w:val="24"/>
        </w:rPr>
        <w:t xml:space="preserve">в т.ч. НДС / </w:t>
      </w:r>
      <w:r>
        <w:rPr>
          <w:rFonts w:ascii="Times New Roman" w:hAnsi="Times New Roman"/>
          <w:sz w:val="24"/>
          <w:szCs w:val="24"/>
        </w:rPr>
        <w:t>НДС не облагается в связи с применением упрощенной системы налогообложения, на основании ст. 346.11 НК Российской Федерации.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3.2. Цена контракта является твердой и определяется на весь срок исполнения Контракта. Источник финансирования: средства Федерального бюджета.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3.3. Цена контракта включает в себя: стоимость поставляемого товара, затраты на транспортировку, разгрузку, сборку, страхование, вывоз мусора, стоимость материалов/оборудования для обеспечения исполнения Контракта, все установленные налоги и сборы, стоимость уплаты таможенных пошлин, другие обязательные платежи, неразрывно связанные с выполнением контракта.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3.4. Авансирование Контрактом не предусмотрено.</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3.5. Настоящий Контракт финансируется за счет средств федерального бюджета Российской Федерации на 202</w:t>
      </w:r>
      <w:r>
        <w:rPr>
          <w:rFonts w:ascii="Times New Roman" w:hAnsi="Times New Roman"/>
          <w:sz w:val="24"/>
          <w:szCs w:val="24"/>
        </w:rPr>
        <w:t>6</w:t>
      </w:r>
      <w:r>
        <w:rPr>
          <w:rFonts w:ascii="Times New Roman" w:hAnsi="Times New Roman"/>
          <w:sz w:val="24"/>
          <w:szCs w:val="24"/>
        </w:rPr>
        <w:t xml:space="preserve"> г.</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3.6. Оплата по настоящему Контракту осуществляется по безналичному расчету путем перечисления Заказчиком денежных средств на расчетный счет Поставщика, указанный в настоящем Контракте.</w:t>
      </w:r>
    </w:p>
    <w:p>
      <w:pPr>
        <w:pStyle w:val="Normal"/>
        <w:spacing w:lineRule="auto" w:line="240" w:before="0" w:after="0"/>
        <w:ind w:firstLine="709"/>
        <w:jc w:val="both"/>
        <w:rPr>
          <w:rFonts w:ascii="Times New Roman" w:hAnsi="Times New Roman"/>
          <w:sz w:val="24"/>
          <w:szCs w:val="24"/>
          <w:highlight w:val="yellow"/>
        </w:rPr>
      </w:pPr>
      <w:r>
        <w:rPr>
          <w:rFonts w:ascii="Times New Roman" w:hAnsi="Times New Roman"/>
          <w:sz w:val="24"/>
          <w:szCs w:val="24"/>
        </w:rPr>
        <w:t>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несет Поставщик. Поставщик несет ответственность за правильность расчета НДС.</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3.7. Оплата Товара надлежащего качества, обеспечивается Заказчиком за фактически поставленный Товар в срок, не превышающий 10 (десяти) рабочих дней с даты подписания Заказчиком документа о приемке, на основании счета, выставленного Поставщиком, акта приема-передачи.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3.8. Обязанность Заказчика оплатить поставленный Товар в сроки, предусмотренные Контрактом, возникает при условии получения Заказчиком от Поставщика в полном объеме надлежащим образом оформленных документов, предусмотренных Контрактом.</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3.9. Исполнением обязательств по оплате услуг по настоящему Контракту считается день списания денежных средств со счета Заказчика.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3.10. Платежи по Контракту осуществляются в российских рублях.</w:t>
      </w:r>
    </w:p>
    <w:p>
      <w:pPr>
        <w:pStyle w:val="Normal"/>
        <w:spacing w:lineRule="auto" w:line="240" w:before="0" w:after="0"/>
        <w:ind w:firstLine="709"/>
        <w:jc w:val="both"/>
        <w:rPr>
          <w:rFonts w:ascii="Times New Roman" w:hAnsi="Times New Roman"/>
          <w:sz w:val="24"/>
          <w:szCs w:val="24"/>
          <w:highlight w:val="yellow"/>
        </w:rPr>
      </w:pPr>
      <w:r>
        <w:rPr>
          <w:rFonts w:ascii="Times New Roman" w:hAnsi="Times New Roman"/>
          <w:sz w:val="24"/>
          <w:szCs w:val="24"/>
          <w:highlight w:val="yellow"/>
        </w:rPr>
      </w:r>
    </w:p>
    <w:p>
      <w:pPr>
        <w:pStyle w:val="Aacao4"/>
        <w:numPr>
          <w:ilvl w:val="0"/>
          <w:numId w:val="2"/>
        </w:numPr>
        <w:tabs>
          <w:tab w:val="clear" w:pos="360"/>
        </w:tabs>
        <w:spacing w:lineRule="auto" w:line="240" w:before="0" w:after="0"/>
        <w:ind w:hanging="0" w:left="0"/>
        <w:rPr>
          <w:rFonts w:ascii="Times New Roman" w:hAnsi="Times New Roman"/>
          <w:sz w:val="24"/>
          <w:szCs w:val="24"/>
        </w:rPr>
      </w:pPr>
      <w:r>
        <w:rPr>
          <w:rFonts w:ascii="Times New Roman" w:hAnsi="Times New Roman"/>
          <w:sz w:val="24"/>
          <w:szCs w:val="24"/>
        </w:rPr>
        <w:t>Гарантийные обязательства</w:t>
      </w:r>
    </w:p>
    <w:p>
      <w:pPr>
        <w:pStyle w:val="BodyText2"/>
        <w:ind w:firstLine="709"/>
        <w:jc w:val="both"/>
        <w:rPr>
          <w:sz w:val="24"/>
          <w:szCs w:val="24"/>
        </w:rPr>
      </w:pPr>
      <w:r>
        <w:rPr>
          <w:sz w:val="24"/>
          <w:szCs w:val="24"/>
        </w:rPr>
        <w:t>4.1. Поставщик гарантирует Заказчику соответствие качества поставляемого по Контракту Товара всем действующим стандартам и требованиям законодательства Российской Федерации, что подтверждается регистрационным удостоверением, сертификатом соответствия или декларацией о соответствии. Указанные документы предоставляются Поставщиком при поставке Товара.</w:t>
      </w:r>
    </w:p>
    <w:p>
      <w:pPr>
        <w:pStyle w:val="BodyText2"/>
        <w:ind w:firstLine="709"/>
        <w:jc w:val="both"/>
        <w:rPr>
          <w:sz w:val="24"/>
          <w:szCs w:val="24"/>
        </w:rPr>
      </w:pPr>
      <w:r>
        <w:rPr>
          <w:sz w:val="24"/>
          <w:szCs w:val="24"/>
        </w:rPr>
        <w:t>4.2. Товар, поставляемый по Контракту, должен быть новым Товаром (Товаром, который не был в употреблении, не был восстановлен, у которого не была осуществлена замена составных частей, не были восстановлены потребительские свойства).</w:t>
      </w:r>
    </w:p>
    <w:p>
      <w:pPr>
        <w:pStyle w:val="BodyText2"/>
        <w:ind w:firstLine="709"/>
        <w:jc w:val="both"/>
        <w:rPr>
          <w:sz w:val="24"/>
          <w:szCs w:val="24"/>
        </w:rPr>
      </w:pPr>
      <w:r>
        <w:rPr>
          <w:sz w:val="24"/>
          <w:szCs w:val="24"/>
        </w:rPr>
        <w:t>4.3. В случае возникновения разногласий между Сторонами по вопросам соответствия качества поставляемого Товара требованиям, установленным Контрактом, Заказчик вправе привлекать независимых экспертов. При этом Стороны составляют акт, оформленный в соответствии с действующим законодательством Российской Федерации с участием, в случае необходимости, одной из независимых контрольных организаций, компетентных в проведении подобного рода экспертиз.</w:t>
      </w:r>
    </w:p>
    <w:p>
      <w:pPr>
        <w:pStyle w:val="BodyText2"/>
        <w:ind w:firstLine="709"/>
        <w:jc w:val="both"/>
        <w:rPr>
          <w:sz w:val="24"/>
          <w:szCs w:val="24"/>
        </w:rPr>
      </w:pPr>
      <w:r>
        <w:rPr>
          <w:sz w:val="24"/>
          <w:szCs w:val="24"/>
        </w:rPr>
        <w:t>4.4. Гарантийный срок на Товар устанавливается производителем Товара, исчисляется с даты отгрузки Товара Заказчику и должен составлять не менее 12 месяцев с даты поставки Товара на объекте Заказчика.</w:t>
      </w:r>
    </w:p>
    <w:p>
      <w:pPr>
        <w:pStyle w:val="BodyText2"/>
        <w:ind w:firstLine="709"/>
        <w:jc w:val="both"/>
        <w:rPr>
          <w:sz w:val="24"/>
          <w:szCs w:val="24"/>
        </w:rPr>
      </w:pPr>
      <w:r>
        <w:rPr>
          <w:sz w:val="24"/>
          <w:szCs w:val="24"/>
        </w:rPr>
        <w:t>Срок гарантии указывается в гарантийном талоне производителя Товара, передаваемом Заказчику вместе с Товаром. Во всех случаях гарантийный срок не может быть меньше срока, установленного производителем Товара.</w:t>
      </w:r>
    </w:p>
    <w:p>
      <w:pPr>
        <w:pStyle w:val="BodyText2"/>
        <w:ind w:firstLine="709"/>
        <w:jc w:val="both"/>
        <w:rPr>
          <w:sz w:val="24"/>
          <w:szCs w:val="24"/>
        </w:rPr>
      </w:pPr>
      <w:r>
        <w:rPr>
          <w:sz w:val="24"/>
          <w:szCs w:val="24"/>
        </w:rPr>
        <w:t>4.5. Требования, связанные с недостатками товара, могут быть предъявлены Заказчиком, если недостатки обнаружены в течение гарантийного срока.</w:t>
      </w:r>
    </w:p>
    <w:p>
      <w:pPr>
        <w:pStyle w:val="BodyText2"/>
        <w:ind w:firstLine="709"/>
        <w:jc w:val="both"/>
        <w:rPr>
          <w:sz w:val="24"/>
          <w:szCs w:val="24"/>
        </w:rPr>
      </w:pPr>
      <w:r>
        <w:rPr>
          <w:sz w:val="24"/>
          <w:szCs w:val="24"/>
        </w:rPr>
        <w:t>4.6.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разумный срок.</w:t>
      </w:r>
    </w:p>
    <w:p>
      <w:pPr>
        <w:pStyle w:val="BodyText2"/>
        <w:ind w:firstLine="709"/>
        <w:jc w:val="both"/>
        <w:rPr>
          <w:sz w:val="24"/>
          <w:szCs w:val="24"/>
        </w:rPr>
      </w:pPr>
      <w:r>
        <w:rPr>
          <w:sz w:val="24"/>
          <w:szCs w:val="24"/>
        </w:rPr>
        <w:t>4.7. Поставщик обязан в течение гарантийного срока по требованию Заказчика бесплатно устранить недостатки или возместить расходы на их исправление или заменить покупку аналогичным товаром той же марки или эквивалентом. При замене товара заново устанавливается и гарантийный срок.</w:t>
      </w:r>
    </w:p>
    <w:p>
      <w:pPr>
        <w:pStyle w:val="BodyText2"/>
        <w:ind w:firstLine="709"/>
        <w:jc w:val="both"/>
        <w:rPr>
          <w:sz w:val="24"/>
          <w:szCs w:val="24"/>
          <w:highlight w:val="yellow"/>
        </w:rPr>
      </w:pPr>
      <w:r>
        <w:rPr>
          <w:sz w:val="24"/>
          <w:szCs w:val="24"/>
        </w:rPr>
        <w:t>4.8. Поставщик освобождается от гарантийных обязательств, если докажет, что неисправность явилась следствием нарушений инструкций по эксплуатации.</w:t>
      </w:r>
    </w:p>
    <w:p>
      <w:pPr>
        <w:pStyle w:val="BodyText2"/>
        <w:ind w:firstLine="709"/>
        <w:jc w:val="both"/>
        <w:rPr>
          <w:sz w:val="24"/>
          <w:szCs w:val="24"/>
          <w:highlight w:val="yellow"/>
        </w:rPr>
      </w:pPr>
      <w:r>
        <w:rPr>
          <w:sz w:val="24"/>
          <w:szCs w:val="24"/>
          <w:highlight w:val="yellow"/>
        </w:rPr>
      </w:r>
    </w:p>
    <w:p>
      <w:pPr>
        <w:pStyle w:val="BodyText2"/>
        <w:ind w:firstLine="709"/>
        <w:jc w:val="center"/>
        <w:rPr>
          <w:b/>
          <w:sz w:val="24"/>
          <w:szCs w:val="24"/>
        </w:rPr>
      </w:pPr>
      <w:r>
        <w:rPr>
          <w:b/>
          <w:sz w:val="24"/>
          <w:szCs w:val="24"/>
        </w:rPr>
        <w:t>5. Порядок поставки и приема Товара</w:t>
      </w:r>
    </w:p>
    <w:p>
      <w:pPr>
        <w:pStyle w:val="BodyText2"/>
        <w:ind w:firstLine="709"/>
        <w:jc w:val="both"/>
        <w:rPr>
          <w:sz w:val="24"/>
          <w:szCs w:val="24"/>
          <w:highlight w:val="yellow"/>
        </w:rPr>
      </w:pPr>
      <w:r>
        <w:rPr>
          <w:sz w:val="24"/>
          <w:szCs w:val="24"/>
        </w:rPr>
        <w:t>5.1. Приёмка и передача товара по объему (количеству), ассортименту, качеству осуществляется сторонами на основании акта сдачи-приемки товара, накладной в месте поставки товара в присутствии представителей Поставщика.</w:t>
      </w:r>
    </w:p>
    <w:p>
      <w:pPr>
        <w:pStyle w:val="BodyText2"/>
        <w:ind w:firstLine="709"/>
        <w:jc w:val="both"/>
        <w:rPr>
          <w:sz w:val="24"/>
          <w:szCs w:val="24"/>
        </w:rPr>
      </w:pPr>
      <w:r>
        <w:rPr>
          <w:sz w:val="24"/>
          <w:szCs w:val="24"/>
        </w:rPr>
        <w:t xml:space="preserve">5.2. Акт сдачи-приемки товара оформляется в 2 экземплярах по факту осуществления поставки и подписывается Заказчиком и Поставщиком в течение </w:t>
      </w:r>
      <w:r>
        <w:rPr>
          <w:sz w:val="24"/>
          <w:szCs w:val="24"/>
        </w:rPr>
        <w:t>20</w:t>
      </w:r>
      <w:r>
        <w:rPr>
          <w:sz w:val="24"/>
          <w:szCs w:val="24"/>
        </w:rPr>
        <w:t xml:space="preserve"> рабочих дней с даты фактической передачи Товара Заказчику.</w:t>
      </w:r>
    </w:p>
    <w:p>
      <w:pPr>
        <w:pStyle w:val="BodyText2"/>
        <w:ind w:firstLine="709"/>
        <w:jc w:val="both"/>
        <w:rPr>
          <w:sz w:val="24"/>
          <w:szCs w:val="24"/>
        </w:rPr>
      </w:pPr>
      <w:r>
        <w:rPr>
          <w:sz w:val="24"/>
          <w:szCs w:val="24"/>
        </w:rPr>
        <w:t>Заказчик осуществляет приемку Товара только в случае предоставления Поставщиком либо уполномоченным им лицом следующих документов:</w:t>
      </w:r>
    </w:p>
    <w:p>
      <w:pPr>
        <w:pStyle w:val="BodyText2"/>
        <w:ind w:firstLine="709"/>
        <w:jc w:val="both"/>
        <w:rPr>
          <w:sz w:val="24"/>
          <w:szCs w:val="24"/>
        </w:rPr>
      </w:pPr>
      <w:r>
        <w:rPr>
          <w:sz w:val="24"/>
          <w:szCs w:val="24"/>
        </w:rPr>
        <w:t>- Акт приема-передачи;</w:t>
      </w:r>
    </w:p>
    <w:p>
      <w:pPr>
        <w:pStyle w:val="BodyText2"/>
        <w:ind w:firstLine="709"/>
        <w:jc w:val="both"/>
        <w:rPr>
          <w:sz w:val="24"/>
          <w:szCs w:val="24"/>
        </w:rPr>
      </w:pPr>
      <w:r>
        <w:rPr>
          <w:sz w:val="24"/>
          <w:szCs w:val="24"/>
        </w:rPr>
        <w:t>- Товарная накладная/ универсальный передаточный документ (со ссылкой на дату и номер настоящего Контракта);</w:t>
      </w:r>
    </w:p>
    <w:p>
      <w:pPr>
        <w:pStyle w:val="BodyText2"/>
        <w:ind w:firstLine="709"/>
        <w:jc w:val="both"/>
        <w:rPr>
          <w:sz w:val="24"/>
          <w:szCs w:val="24"/>
        </w:rPr>
      </w:pPr>
      <w:r>
        <w:rPr>
          <w:sz w:val="24"/>
          <w:szCs w:val="24"/>
        </w:rPr>
        <w:t>- Счет-фактура/универсальный передаточный документ (при наличии НДС);</w:t>
      </w:r>
    </w:p>
    <w:p>
      <w:pPr>
        <w:pStyle w:val="BodyText2"/>
        <w:ind w:firstLine="709"/>
        <w:jc w:val="both"/>
        <w:rPr>
          <w:sz w:val="24"/>
          <w:szCs w:val="24"/>
        </w:rPr>
      </w:pPr>
      <w:r>
        <w:rPr>
          <w:sz w:val="24"/>
          <w:szCs w:val="24"/>
        </w:rPr>
        <w:t>- Счет (со ссылкой на дату и номер настоящего Контракта);</w:t>
      </w:r>
    </w:p>
    <w:p>
      <w:pPr>
        <w:pStyle w:val="BodyText2"/>
        <w:ind w:firstLine="709"/>
        <w:jc w:val="both"/>
        <w:rPr>
          <w:sz w:val="24"/>
          <w:szCs w:val="24"/>
        </w:rPr>
      </w:pPr>
      <w:r>
        <w:rPr>
          <w:sz w:val="24"/>
          <w:szCs w:val="24"/>
        </w:rPr>
        <w:t>- Документы, подтверждающие качество поставляемого товара (сертификаты).</w:t>
      </w:r>
    </w:p>
    <w:p>
      <w:pPr>
        <w:pStyle w:val="BodyText2"/>
        <w:ind w:firstLine="709"/>
        <w:jc w:val="both"/>
        <w:rPr>
          <w:sz w:val="24"/>
          <w:szCs w:val="24"/>
        </w:rPr>
      </w:pPr>
      <w:r>
        <w:rPr>
          <w:sz w:val="24"/>
          <w:szCs w:val="24"/>
        </w:rPr>
        <w:t>5.3. Поставка Товара осуществляется единовременно и в полной комплектации. Приемка Товара производится по товарной накладной и должна быть завершена в день доставки.</w:t>
      </w:r>
    </w:p>
    <w:p>
      <w:pPr>
        <w:pStyle w:val="BodyText2"/>
        <w:ind w:firstLine="709"/>
        <w:jc w:val="both"/>
        <w:rPr>
          <w:sz w:val="24"/>
          <w:szCs w:val="24"/>
        </w:rPr>
      </w:pPr>
      <w:r>
        <w:rPr>
          <w:sz w:val="24"/>
          <w:szCs w:val="24"/>
        </w:rPr>
        <w:t>5.4. Заказчик в срок, не позднее 5 (пяти) рабочих дней, следующих за днем поступления акта приема-передачи Товара, осуществляет приемку, в ходе которой проверяет:</w:t>
      </w:r>
    </w:p>
    <w:p>
      <w:pPr>
        <w:pStyle w:val="BodyText2"/>
        <w:ind w:firstLine="709"/>
        <w:jc w:val="both"/>
        <w:rPr>
          <w:sz w:val="24"/>
          <w:szCs w:val="24"/>
        </w:rPr>
      </w:pPr>
      <w:r>
        <w:rPr>
          <w:sz w:val="24"/>
          <w:szCs w:val="24"/>
        </w:rPr>
        <w:t>- соответствие сведений, указанных в акте приема-передачи Товара, требованиям Контракта;</w:t>
      </w:r>
    </w:p>
    <w:p>
      <w:pPr>
        <w:pStyle w:val="BodyText2"/>
        <w:ind w:firstLine="709"/>
        <w:jc w:val="both"/>
        <w:rPr>
          <w:sz w:val="24"/>
          <w:szCs w:val="24"/>
        </w:rPr>
      </w:pPr>
      <w:r>
        <w:rPr>
          <w:sz w:val="24"/>
          <w:szCs w:val="24"/>
        </w:rPr>
        <w:t>- соответствие поставленного Товара требованиям настоящего Контракта.</w:t>
      </w:r>
    </w:p>
    <w:p>
      <w:pPr>
        <w:pStyle w:val="BodyText2"/>
        <w:ind w:firstLine="709"/>
        <w:jc w:val="both"/>
        <w:rPr>
          <w:sz w:val="24"/>
          <w:szCs w:val="24"/>
        </w:rPr>
      </w:pPr>
      <w:r>
        <w:rPr>
          <w:sz w:val="24"/>
          <w:szCs w:val="24"/>
        </w:rPr>
        <w:t>5.5. По окончании проверки Заказчик, в указанный в пункте 5.4 Контракта срок, либо подписывает акт приема-передачи Товара, либо формирует мотивированный отказ от подписания акта приема-передачи Товара, с указанием причин такого отказа с указанием сроков для устранения недостатков.</w:t>
      </w:r>
    </w:p>
    <w:p>
      <w:pPr>
        <w:pStyle w:val="BodyText2"/>
        <w:ind w:firstLine="709"/>
        <w:jc w:val="both"/>
        <w:rPr>
          <w:sz w:val="24"/>
          <w:szCs w:val="24"/>
        </w:rPr>
      </w:pPr>
      <w:r>
        <w:rPr>
          <w:sz w:val="24"/>
          <w:szCs w:val="24"/>
        </w:rPr>
        <w:t>5.6. Риск случайной невозможности исполнения Контракта несет Поставщик.</w:t>
      </w:r>
    </w:p>
    <w:p>
      <w:pPr>
        <w:pStyle w:val="BodyText2"/>
        <w:ind w:firstLine="709"/>
        <w:jc w:val="both"/>
        <w:rPr>
          <w:sz w:val="24"/>
          <w:szCs w:val="24"/>
        </w:rPr>
      </w:pPr>
      <w:r>
        <w:rPr>
          <w:sz w:val="24"/>
          <w:szCs w:val="24"/>
        </w:rPr>
        <w:t>5.7. Устранение Поставщиком в установленные сроки выявленных Заказчиком недостатков не освобождает его от уплаты неустойки, предусмотренной Контрактом.</w:t>
      </w:r>
    </w:p>
    <w:p>
      <w:pPr>
        <w:pStyle w:val="BodyText2"/>
        <w:ind w:firstLine="709"/>
        <w:jc w:val="both"/>
        <w:rPr>
          <w:sz w:val="24"/>
          <w:szCs w:val="24"/>
        </w:rPr>
      </w:pPr>
      <w:r>
        <w:rPr>
          <w:sz w:val="24"/>
          <w:szCs w:val="24"/>
        </w:rPr>
        <w:t>Заказчик, принявший оказанные Услуги без их проверки, не лишается права ссылаться на недостатки Товара, которые могли быть установлены при их обычной приемке.</w:t>
      </w:r>
    </w:p>
    <w:p>
      <w:pPr>
        <w:pStyle w:val="BodyText2"/>
        <w:ind w:firstLine="709"/>
        <w:jc w:val="both"/>
        <w:rPr>
          <w:sz w:val="24"/>
          <w:szCs w:val="24"/>
        </w:rPr>
      </w:pPr>
      <w:r>
        <w:rPr>
          <w:sz w:val="24"/>
          <w:szCs w:val="24"/>
        </w:rPr>
        <w:t>5.8. Днем поставки Поставщиком Товара считается день подписания Сторонами акта приема-передачи Товара.</w:t>
      </w:r>
    </w:p>
    <w:p>
      <w:pPr>
        <w:pStyle w:val="BodyText2"/>
        <w:ind w:firstLine="709"/>
        <w:jc w:val="both"/>
        <w:rPr>
          <w:sz w:val="24"/>
          <w:szCs w:val="24"/>
        </w:rPr>
      </w:pPr>
      <w:r>
        <w:rPr>
          <w:sz w:val="24"/>
          <w:szCs w:val="24"/>
        </w:rPr>
        <w:t>5.9. Поставщик обязан заблаговременно уведомить Заказчика о готовности товара к доставке, назначить ответственного представителя со своей Стороны за оформление сдачи-приемки доставленного товара и указать время доставки товара.</w:t>
      </w:r>
    </w:p>
    <w:p>
      <w:pPr>
        <w:pStyle w:val="BodyText2"/>
        <w:ind w:firstLine="709"/>
        <w:jc w:val="both"/>
        <w:rPr>
          <w:sz w:val="24"/>
          <w:szCs w:val="24"/>
        </w:rPr>
      </w:pPr>
      <w:r>
        <w:rPr>
          <w:sz w:val="24"/>
          <w:szCs w:val="24"/>
        </w:rPr>
        <w:t>5.10. Поставка Товара должна быть организована в рабочие дни:</w:t>
      </w:r>
    </w:p>
    <w:p>
      <w:pPr>
        <w:pStyle w:val="BodyText2"/>
        <w:ind w:firstLine="709"/>
        <w:jc w:val="both"/>
        <w:rPr>
          <w:sz w:val="24"/>
          <w:szCs w:val="24"/>
        </w:rPr>
      </w:pPr>
      <w:r>
        <w:rPr>
          <w:sz w:val="24"/>
          <w:szCs w:val="24"/>
        </w:rPr>
        <w:t>-</w:t>
        <w:tab/>
        <w:t>понедельник - четверг с 10-00 до 17-00,</w:t>
      </w:r>
    </w:p>
    <w:p>
      <w:pPr>
        <w:pStyle w:val="BodyText2"/>
        <w:ind w:firstLine="709"/>
        <w:jc w:val="both"/>
        <w:rPr>
          <w:sz w:val="24"/>
          <w:szCs w:val="24"/>
        </w:rPr>
      </w:pPr>
      <w:r>
        <w:rPr>
          <w:sz w:val="24"/>
          <w:szCs w:val="24"/>
        </w:rPr>
        <w:t>-</w:t>
        <w:tab/>
        <w:t>пятницу с 10-00 до 16-00.</w:t>
      </w:r>
    </w:p>
    <w:p>
      <w:pPr>
        <w:pStyle w:val="BodyText2"/>
        <w:ind w:firstLine="709"/>
        <w:jc w:val="both"/>
        <w:rPr>
          <w:sz w:val="24"/>
          <w:szCs w:val="24"/>
        </w:rPr>
      </w:pPr>
      <w:r>
        <w:rPr>
          <w:sz w:val="24"/>
          <w:szCs w:val="24"/>
        </w:rPr>
        <w:t>5.11. Доставка и разгрузка Товара по месту назначения, указанного в п. 1.3 настоящего Контракта осуществляется силами и средствами Поставщика.</w:t>
      </w:r>
    </w:p>
    <w:p>
      <w:pPr>
        <w:pStyle w:val="BodyText2"/>
        <w:ind w:firstLine="709"/>
        <w:jc w:val="both"/>
        <w:rPr>
          <w:sz w:val="24"/>
          <w:szCs w:val="24"/>
        </w:rPr>
      </w:pPr>
      <w:r>
        <w:rPr>
          <w:sz w:val="24"/>
          <w:szCs w:val="24"/>
        </w:rPr>
        <w:t>5.12. Право собственности на товар переходит к Заказчику с момента поставки товара;</w:t>
      </w:r>
    </w:p>
    <w:p>
      <w:pPr>
        <w:pStyle w:val="BodyText2"/>
        <w:ind w:firstLine="709"/>
        <w:jc w:val="both"/>
        <w:rPr>
          <w:sz w:val="24"/>
          <w:szCs w:val="24"/>
        </w:rPr>
      </w:pPr>
      <w:r>
        <w:rPr>
          <w:sz w:val="24"/>
          <w:szCs w:val="24"/>
        </w:rPr>
        <w:t>моментом поставки товара является подписание товарных накладных Поставщиком и Заказчиком, при отсутствии замечаний со стороны Заказчика по качеству и объему поставленного Товара.</w:t>
      </w:r>
    </w:p>
    <w:p>
      <w:pPr>
        <w:pStyle w:val="BodyText2"/>
        <w:ind w:firstLine="709"/>
        <w:jc w:val="both"/>
        <w:rPr>
          <w:sz w:val="24"/>
          <w:szCs w:val="24"/>
        </w:rPr>
      </w:pPr>
      <w:r>
        <w:rPr>
          <w:sz w:val="24"/>
          <w:szCs w:val="24"/>
        </w:rPr>
        <w:t>5.13. В соответствии с п. 7 ч.1 ст. 33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товаром (товаром, который не был в употреблении, не был восстановлен, у которого не была осуществлена замена составных частей, не были восстановлены потребительские свойства).</w:t>
      </w:r>
    </w:p>
    <w:p>
      <w:pPr>
        <w:pStyle w:val="BodyText2"/>
        <w:ind w:firstLine="709"/>
        <w:jc w:val="both"/>
        <w:rPr>
          <w:sz w:val="24"/>
          <w:szCs w:val="24"/>
        </w:rPr>
      </w:pPr>
      <w:r>
        <w:rPr>
          <w:sz w:val="24"/>
          <w:szCs w:val="24"/>
        </w:rPr>
        <w:t>5.14. Товар и материалы, используемые при его изготовлении, должны быть зарегистрированы и разрешены к применению на территории Российской Федерации. Качество товара соответствует требованиям нормативных документов. (Федеральный Закон №184-ФЗ от 15.12.2002 г "О техническом регулировании").</w:t>
      </w:r>
    </w:p>
    <w:p>
      <w:pPr>
        <w:pStyle w:val="BodyText2"/>
        <w:ind w:firstLine="709"/>
        <w:jc w:val="both"/>
        <w:rPr>
          <w:sz w:val="24"/>
          <w:szCs w:val="24"/>
          <w:highlight w:val="yellow"/>
        </w:rPr>
      </w:pPr>
      <w:r>
        <w:rPr>
          <w:sz w:val="24"/>
          <w:szCs w:val="24"/>
          <w:highlight w:val="yellow"/>
        </w:rPr>
      </w:r>
    </w:p>
    <w:p>
      <w:pPr>
        <w:pStyle w:val="BodyText2"/>
        <w:numPr>
          <w:ilvl w:val="0"/>
          <w:numId w:val="3"/>
        </w:numPr>
        <w:jc w:val="center"/>
        <w:rPr>
          <w:b/>
          <w:sz w:val="24"/>
          <w:szCs w:val="24"/>
        </w:rPr>
      </w:pPr>
      <w:r>
        <w:rPr>
          <w:b/>
          <w:sz w:val="24"/>
          <w:szCs w:val="24"/>
        </w:rPr>
        <w:t>Упаковка, маркировка и техническая документация</w:t>
      </w:r>
    </w:p>
    <w:p>
      <w:pPr>
        <w:pStyle w:val="BodyText2"/>
        <w:ind w:firstLine="709"/>
        <w:jc w:val="both"/>
        <w:rPr>
          <w:sz w:val="24"/>
          <w:szCs w:val="24"/>
          <w:highlight w:val="yellow"/>
        </w:rPr>
      </w:pPr>
      <w:r>
        <w:rPr>
          <w:sz w:val="24"/>
          <w:szCs w:val="24"/>
        </w:rPr>
        <w:t>6.1. Товар доставляется в неповрежденной упаковке, соответствующей характеру данного товара, установленной ГОСТ и ТУ и техническими требованиям производителя. Упаковка товара должна обеспечивать сохранность товара во время его транспортировки любым средством транспорта.</w:t>
      </w:r>
    </w:p>
    <w:p>
      <w:pPr>
        <w:pStyle w:val="BodyText2"/>
        <w:ind w:firstLine="709"/>
        <w:jc w:val="both"/>
        <w:rPr>
          <w:sz w:val="24"/>
          <w:szCs w:val="24"/>
        </w:rPr>
      </w:pPr>
      <w:r>
        <w:rPr>
          <w:sz w:val="24"/>
          <w:szCs w:val="24"/>
        </w:rPr>
        <w:t>6.2. Вместе с товаром, обязательной передаче подлежат все относящиеся к нему и надлежаще оформленные документы (сертификаты, инструкции по эксплуатации, счет, счет-фактура, акт приема - передачи товара), необходимые для рационального использования товара, а также для своевременной их оплаты.</w:t>
      </w:r>
    </w:p>
    <w:p>
      <w:pPr>
        <w:pStyle w:val="BodyText2"/>
        <w:ind w:firstLine="709"/>
        <w:jc w:val="both"/>
        <w:rPr>
          <w:sz w:val="24"/>
          <w:szCs w:val="24"/>
          <w:highlight w:val="yellow"/>
        </w:rPr>
      </w:pPr>
      <w:r>
        <w:rPr>
          <w:sz w:val="24"/>
          <w:szCs w:val="24"/>
        </w:rPr>
        <w:t>При нарушении данного условия, товар приёмке не подлежит, а датой приемки товара будет считаться дата поступления указанных документов.</w:t>
      </w:r>
    </w:p>
    <w:p>
      <w:pPr>
        <w:pStyle w:val="BodyText2"/>
        <w:ind w:firstLine="709"/>
        <w:jc w:val="both"/>
        <w:rPr>
          <w:sz w:val="24"/>
          <w:szCs w:val="24"/>
          <w:highlight w:val="yellow"/>
        </w:rPr>
      </w:pPr>
      <w:r>
        <w:rPr>
          <w:sz w:val="24"/>
          <w:szCs w:val="24"/>
        </w:rPr>
        <w:t>6.3. Маркировка и оформление товара должны соответствовать требованиям законодательства, ГОСТов.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pPr>
        <w:pStyle w:val="BodyText2"/>
        <w:ind w:firstLine="709"/>
        <w:jc w:val="both"/>
        <w:rPr>
          <w:sz w:val="24"/>
          <w:szCs w:val="24"/>
          <w:highlight w:val="yellow"/>
        </w:rPr>
      </w:pPr>
      <w:r>
        <w:rPr>
          <w:sz w:val="24"/>
          <w:szCs w:val="24"/>
          <w:highlight w:val="yellow"/>
        </w:rPr>
      </w:r>
    </w:p>
    <w:p>
      <w:pPr>
        <w:pStyle w:val="Style22"/>
        <w:numPr>
          <w:ilvl w:val="0"/>
          <w:numId w:val="3"/>
        </w:numPr>
        <w:tabs>
          <w:tab w:val="left" w:pos="0" w:leader="none"/>
          <w:tab w:val="left" w:pos="360" w:leader="none"/>
        </w:tabs>
        <w:spacing w:before="0" w:after="0"/>
        <w:ind w:hanging="0" w:left="0"/>
        <w:rPr>
          <w:bCs/>
          <w:szCs w:val="24"/>
        </w:rPr>
      </w:pPr>
      <w:r>
        <w:rPr>
          <w:bCs/>
          <w:szCs w:val="24"/>
        </w:rPr>
        <w:t>Ответственность Сторон</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7.2. Неустойка по Контракту выплачивается только на основании обоснованного письменного требования Стороны.</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7.3. Размер штрафа устанавливается настоящим Контрактом в соответствии с пунктами 3 - 9 Правил утвержденных постановлением Правительства Российской Федерации от 30 августа 2017 г. № 1042, за исключением случая, предусмотренного пунктом 13 Правил утвержденных постановлением Правительства Российской Федерации от 30 августа 2017 г.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7.4. Ответственность Государственного заказчика: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Размер штрафа устанавливается контрактом в порядке, установленном Правительством Российской Федерации.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7.4.1.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а)</w:t>
        <w:tab/>
        <w:t>1000 рублей, если цена контракта не превышает 3 млн. рублей (включительно);</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б)</w:t>
        <w:tab/>
        <w:t>5000 рублей, если цена контракта составляет от 3 млн. рублей до 50 млн. рублей (включительно);</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в)</w:t>
        <w:tab/>
        <w:t>10000 рублей, если цена контракта составляет от 50 млн. рублей до 100 млн. рублей (включительно);</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г)</w:t>
        <w:tab/>
        <w:t>100000 рублей, если цена контракта превышает 100 млн. рублей.</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7.4.2.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7.5. Ответственность Исполнителя: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7.5.1.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утвержденных постановлением Правительства Российской Федерации от 30 августа 2017 г. № 1042):</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а)</w:t>
        <w:tab/>
        <w:t>10 процентов цены контракта (этапа) в случае, если цена контракта (этапа) не превышает 3 млн. рублей;</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б)</w:t>
        <w:tab/>
        <w:t>5 процентов цены контракта (этапа) в случае, если цена контракта (этапа) составляет от 3 млн. рублей до 50 млн. рублей (включительно);</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в)</w:t>
        <w:tab/>
        <w:t>1 процент цены контракта (этапа) в случае, если цена контракта (этапа) составляет от 50 млн. рублей до 100 млн. рублей (включительно);</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г)</w:t>
        <w:tab/>
        <w:t>0,5 процента цены контракта (этапа) в случае, если цена контракта (этапа) составляет от 100 млн. рублей до 500 млн. рублей (включительно);</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д)</w:t>
        <w:tab/>
        <w:t>0,4 процента цены контракта (этапа) в случае, если цена контракта (этапа) составляет от 500 млн. рублей до 1 млрд. рублей (включительно);</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е)</w:t>
        <w:tab/>
        <w:t>0,3 процента цены контракта (этапа) в случае, если цена контракта (этапа) составляет от 1 млрд. рублей до 2 млрд. рублей (включительно);</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ж)</w:t>
        <w:tab/>
        <w:t>0,25 процента цены контракта (этапа) в случае, если цена контракта (этапа) составляет от 2 млрд. рублей до 5 млрд. рублей (включительно);</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з)</w:t>
        <w:tab/>
        <w:t>0,2 процента цены контракта (этапа) в случае, если цена контракта (этапа) составляет от 5 млрд. рублей до 10 млрд. рублей (включительно);</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и)</w:t>
        <w:tab/>
        <w:t>0,1 процента цены контракта (этапа) в случае, если цена контракта (этапа) превышает 10 млрд. рублей.</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7.5.2.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а)</w:t>
        <w:tab/>
        <w:t>1000 рублей, если цена контракта не превышает 3 млн. рублей;</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б)</w:t>
        <w:tab/>
        <w:t>5000 рублей, если цена контракта составляет от 3 млн. рублей до 50 млн. рублей (включительно);</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в)</w:t>
        <w:tab/>
        <w:t>10000 рублей, если цена контракта составляет от 50 млн. рублей до 100 млн. рублей (включительно);</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г)</w:t>
        <w:tab/>
        <w:t>100000 рублей, если цена контракта превышает 100 млн. рублей.</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7.5.3.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7.5.4.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7.5.5. Устранение Поставщиком нарушений настоящего Государственного Контракта, не влечет за собой освобождение от уплаты штрафов и пеней, предусмотренных настоящим Разделом Контракта.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7.7. Уплата неустоек (пеней, штрафов) не освобождает Сторону, не исполнившую или ненадлежащим образом исполнившую обязательства, от исполнения своих обязательств.</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7.8. Поставщик не несет ответственность за ущерб, причиненный Государственному заказчику, в следующих случаях:</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7.8.1. Если вред причинен пожаром, стихийными бедствиями и другими обстоятельствами непреодолимой силы.</w:t>
      </w:r>
    </w:p>
    <w:p>
      <w:pPr>
        <w:pStyle w:val="Normal"/>
        <w:spacing w:lineRule="auto" w:line="240" w:before="0" w:after="0"/>
        <w:ind w:firstLine="709"/>
        <w:jc w:val="both"/>
        <w:rPr>
          <w:rFonts w:ascii="Times New Roman" w:hAnsi="Times New Roman"/>
          <w:sz w:val="24"/>
          <w:szCs w:val="24"/>
          <w:highlight w:val="yellow"/>
        </w:rPr>
      </w:pPr>
      <w:r>
        <w:rPr>
          <w:rFonts w:ascii="Times New Roman" w:hAnsi="Times New Roman"/>
          <w:sz w:val="24"/>
          <w:szCs w:val="24"/>
          <w:highlight w:val="yellow"/>
        </w:rPr>
      </w:r>
    </w:p>
    <w:p>
      <w:pPr>
        <w:pStyle w:val="ListParagraph"/>
        <w:numPr>
          <w:ilvl w:val="0"/>
          <w:numId w:val="3"/>
        </w:numPr>
        <w:spacing w:lineRule="auto" w:line="240" w:before="0" w:after="0"/>
        <w:contextualSpacing/>
        <w:jc w:val="center"/>
        <w:rPr>
          <w:rFonts w:ascii="Times New Roman" w:hAnsi="Times New Roman"/>
          <w:b/>
          <w:sz w:val="24"/>
          <w:szCs w:val="24"/>
        </w:rPr>
      </w:pPr>
      <w:r>
        <w:rPr>
          <w:rFonts w:ascii="Times New Roman" w:hAnsi="Times New Roman"/>
          <w:b/>
          <w:sz w:val="24"/>
          <w:szCs w:val="24"/>
        </w:rPr>
        <w:t>Антикоррупционная оговорка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8.3. В случае возникновения у Стороны подозрений, что произошло или может произойти нарушение каких-либо положений п. п. 8.1 и 8.2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8.1 и 8.2 настоящего Контракта другой Стороной, ее аффилированными лицами, работниками или посредниками.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8.4. Сторона, получившая уведомление о нарушении каких-либо положений п. п. 8.1 и 8.2 настоящего Контракта,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8.5. Стороны гарантируют осуществление надлежащего разбирательства по фактам нарушения положений п. п. 8.1 и 8.2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8.6. В случае подтверждения факта нарушения одной Стороной положений п. п. 8.1 и 8.2 настоящего Контракта и/или неполучения другой Стороной информации об итогах рассмотрения уведомления о нарушении в соответствии с п. 8.3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14 (четырнадцать) календарных дней до даты прекращения действия настоящего Контракта.</w:t>
      </w:r>
    </w:p>
    <w:p>
      <w:pPr>
        <w:pStyle w:val="Normal"/>
        <w:spacing w:lineRule="auto" w:line="240" w:before="0" w:after="0"/>
        <w:ind w:firstLine="709"/>
        <w:jc w:val="both"/>
        <w:rPr>
          <w:rFonts w:ascii="Times New Roman" w:hAnsi="Times New Roman"/>
          <w:sz w:val="24"/>
          <w:szCs w:val="24"/>
          <w:highlight w:val="yellow"/>
        </w:rPr>
      </w:pPr>
      <w:r>
        <w:rPr>
          <w:rFonts w:ascii="Times New Roman" w:hAnsi="Times New Roman"/>
          <w:sz w:val="24"/>
          <w:szCs w:val="24"/>
          <w:highlight w:val="yellow"/>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9. Порядок изменения и расторжения Контракта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9.1. Любые изменения и дополнения к настоящему Контракту имеют силу только в том случае, если они оформлены в виде дополнительных соглашений и подписаны обеими Сторонами.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9.2. Контракт может быть досрочно расторгнут:</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-по взаимному согласию Сторон;</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-по решению суда и по основаниям, предусмотренным действующим законодательством Российской Федерации;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-в одностороннем порядке в соответствии с действующим законодательством Российской Федерации.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9.3. Заказчик вправе в одностороннем порядке отказаться от исполнения Контракта в случаях:</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задержки по вине Поставщика поставки Товара по настоящему Контракту более чем на 2 (два) календарных дня от даты, установленной в Контракте;</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если по результатам экспертизы поставленного Товара, в заключении эксперта, экспертной организации будут подтверждены нарушения условий Контракта;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если Поставщик признан банкротом или неплатежеспособным, или иным образом ограничен в распоряжении имуществом или денежными средствами на основании вступившего в силу решения уполномоченных органов.</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В этом случае контракт считается расторгнутым через десять дней с даты надлежащего уведомления Поставщика об одностороннем отказе от исполнения Контракта.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9.4. В иных случаях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pPr>
        <w:pStyle w:val="Normal"/>
        <w:spacing w:lineRule="auto" w:line="240" w:before="0" w:after="0"/>
        <w:ind w:firstLine="709"/>
        <w:jc w:val="both"/>
        <w:rPr>
          <w:rFonts w:ascii="Times New Roman" w:hAnsi="Times New Roman"/>
          <w:sz w:val="24"/>
          <w:szCs w:val="24"/>
          <w:highlight w:val="yellow"/>
        </w:rPr>
      </w:pPr>
      <w:r>
        <w:rPr>
          <w:rFonts w:ascii="Times New Roman" w:hAnsi="Times New Roman"/>
          <w:sz w:val="24"/>
          <w:szCs w:val="24"/>
        </w:rPr>
        <w:t>9.5. Поставщик обязан возместить все убытки, причиненные Заказчику в связи с невыполнением или ненадлежащим выполнением Поставщиком своих обязательств по Контракту.</w:t>
      </w:r>
    </w:p>
    <w:p>
      <w:pPr>
        <w:pStyle w:val="Normal"/>
        <w:spacing w:lineRule="auto" w:line="240" w:before="0" w:after="0"/>
        <w:ind w:firstLine="709"/>
        <w:jc w:val="both"/>
        <w:rPr>
          <w:rFonts w:ascii="Times New Roman" w:hAnsi="Times New Roman"/>
          <w:sz w:val="24"/>
          <w:szCs w:val="24"/>
          <w:highlight w:val="yellow"/>
        </w:rPr>
      </w:pPr>
      <w:r>
        <w:rPr>
          <w:rFonts w:ascii="Times New Roman" w:hAnsi="Times New Roman"/>
          <w:sz w:val="24"/>
          <w:szCs w:val="24"/>
          <w:highlight w:val="yellow"/>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10. Обстоятельства непреодолимой силы</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10.1.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 средств.</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об их возникновении, а также о виде и возможной продолжительности действия в письменной форме в течение 3 календарных дней с момента возникновения.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10.3. Сторона, которая не исполняет своего обязательства, должна дать письменное извещение другой Стороне о препятствии и его влиянии на исполнение обязательств по Контракту.</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10.4. В случае, когда обстоятельства непреодолимой силы действуют на протяжении более 5 (пяти) дней и не обнаруживают признаков прекращения, настоящий Контракт может быть расторгнут Заказчиком и Поставщиком в порядке, установленном действующим законодательством.</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10.5.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pPr>
        <w:pStyle w:val="Normal"/>
        <w:spacing w:lineRule="auto" w:line="240" w:before="0" w:after="0"/>
        <w:ind w:firstLine="709"/>
        <w:jc w:val="both"/>
        <w:rPr>
          <w:rFonts w:ascii="Times New Roman" w:hAnsi="Times New Roman"/>
          <w:sz w:val="24"/>
          <w:szCs w:val="24"/>
          <w:highlight w:val="yellow"/>
        </w:rPr>
      </w:pPr>
      <w:r>
        <w:rPr>
          <w:rFonts w:ascii="Times New Roman" w:hAnsi="Times New Roman"/>
          <w:sz w:val="24"/>
          <w:szCs w:val="24"/>
          <w:highlight w:val="yellow"/>
        </w:rPr>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t>11. Порядок рассмотрения споров</w:t>
      </w:r>
    </w:p>
    <w:p>
      <w:pPr>
        <w:pStyle w:val="BodyText2"/>
        <w:ind w:firstLine="709"/>
        <w:jc w:val="both"/>
        <w:rPr>
          <w:sz w:val="24"/>
          <w:szCs w:val="24"/>
        </w:rPr>
      </w:pPr>
      <w:r>
        <w:rPr>
          <w:sz w:val="24"/>
          <w:szCs w:val="24"/>
        </w:rPr>
        <w:t>11.1. В случае возникновения любых противоречий, претензий и разногласий, а также споров, связанных с исполнением настоящего Контракта, Стороны прилагают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pPr>
        <w:pStyle w:val="BodyText2"/>
        <w:ind w:firstLine="709"/>
        <w:jc w:val="both"/>
        <w:rPr>
          <w:sz w:val="24"/>
          <w:szCs w:val="24"/>
        </w:rPr>
      </w:pPr>
      <w:r>
        <w:rPr>
          <w:sz w:val="24"/>
          <w:szCs w:val="24"/>
        </w:rPr>
        <w:t>11.2. Все достигнутые договоренности Стороны оформляют в виде дополнительных соглашений, подписанных Сторонами и скрепленных печатями.</w:t>
      </w:r>
    </w:p>
    <w:p>
      <w:pPr>
        <w:pStyle w:val="BodyText2"/>
        <w:ind w:firstLine="709"/>
        <w:jc w:val="both"/>
        <w:rPr>
          <w:sz w:val="24"/>
          <w:szCs w:val="24"/>
        </w:rPr>
      </w:pPr>
      <w:r>
        <w:rPr>
          <w:sz w:val="24"/>
          <w:szCs w:val="24"/>
        </w:rPr>
        <w:t>11.3. До передачи спора на разрешение суда Стороны примут меры к его урегулированию в претензионном порядке.</w:t>
      </w:r>
    </w:p>
    <w:p>
      <w:pPr>
        <w:pStyle w:val="BodyText2"/>
        <w:ind w:firstLine="709"/>
        <w:jc w:val="both"/>
        <w:rPr>
          <w:sz w:val="24"/>
          <w:szCs w:val="24"/>
        </w:rPr>
      </w:pPr>
      <w:r>
        <w:rPr>
          <w:sz w:val="24"/>
          <w:szCs w:val="24"/>
        </w:rPr>
        <w:t>11.4. Претензия должна быть направлена посредством почтовой, курьерской, факсимильной связи. По полученной претензии Сторона должна дать письменный ответ по существу в срок не позднее 5 (пяти) календарных дней с даты ее получения. Оставление претензии без ответа в установленный срок означает признание требований претензии.</w:t>
      </w:r>
    </w:p>
    <w:p>
      <w:pPr>
        <w:pStyle w:val="BodyText2"/>
        <w:ind w:firstLine="709"/>
        <w:jc w:val="both"/>
        <w:rPr>
          <w:sz w:val="24"/>
          <w:szCs w:val="24"/>
        </w:rPr>
      </w:pPr>
      <w:r>
        <w:rPr>
          <w:sz w:val="24"/>
          <w:szCs w:val="24"/>
        </w:rPr>
        <w:t>11.5.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pPr>
        <w:pStyle w:val="BodyText2"/>
        <w:ind w:firstLine="709"/>
        <w:jc w:val="both"/>
        <w:rPr>
          <w:sz w:val="24"/>
          <w:szCs w:val="24"/>
        </w:rPr>
      </w:pPr>
      <w:r>
        <w:rPr>
          <w:sz w:val="24"/>
          <w:szCs w:val="24"/>
        </w:rPr>
        <w:t>11.6. Если претензионные требования подлежат денежной оценке, в претензии указывается истребуемая сумма и ее полный и обоснованный расчет.</w:t>
      </w:r>
    </w:p>
    <w:p>
      <w:pPr>
        <w:pStyle w:val="BodyText2"/>
        <w:ind w:firstLine="709"/>
        <w:jc w:val="both"/>
        <w:rPr>
          <w:sz w:val="24"/>
          <w:szCs w:val="24"/>
        </w:rPr>
      </w:pPr>
      <w:r>
        <w:rPr>
          <w:sz w:val="24"/>
          <w:szCs w:val="24"/>
        </w:rPr>
        <w:t>11.7.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BodyText2"/>
        <w:ind w:firstLine="709"/>
        <w:jc w:val="both"/>
        <w:rPr>
          <w:sz w:val="24"/>
          <w:szCs w:val="24"/>
        </w:rPr>
      </w:pPr>
      <w:r>
        <w:rPr>
          <w:sz w:val="24"/>
          <w:szCs w:val="24"/>
        </w:rPr>
        <w:t>11.8.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pPr>
        <w:pStyle w:val="BodyText2"/>
        <w:ind w:firstLine="709"/>
        <w:jc w:val="both"/>
        <w:rPr>
          <w:sz w:val="24"/>
          <w:szCs w:val="24"/>
        </w:rPr>
      </w:pPr>
      <w:r>
        <w:rPr>
          <w:sz w:val="24"/>
          <w:szCs w:val="24"/>
        </w:rPr>
        <w:t>11.9. При не урегулировании Сторонами в досудебном порядке спор передается на решение в Арбитражный Суд г. Санкт-Петербурга и Ленинградской области согласно порядку, установленному законодательством Российской Федерации.</w:t>
      </w:r>
    </w:p>
    <w:p>
      <w:pPr>
        <w:pStyle w:val="BodyText2"/>
        <w:ind w:firstLine="709"/>
        <w:jc w:val="both"/>
        <w:rPr>
          <w:sz w:val="24"/>
          <w:szCs w:val="24"/>
          <w:highlight w:val="yellow"/>
        </w:rPr>
      </w:pPr>
      <w:r>
        <w:rPr>
          <w:sz w:val="24"/>
          <w:szCs w:val="24"/>
          <w:highlight w:val="yellow"/>
        </w:rPr>
      </w:r>
    </w:p>
    <w:p>
      <w:pPr>
        <w:pStyle w:val="BodyText"/>
        <w:spacing w:lineRule="auto" w:line="240" w:before="0" w:after="0"/>
        <w:jc w:val="center"/>
        <w:rPr>
          <w:rFonts w:ascii="Times New Roman" w:hAnsi="Times New Roman"/>
          <w:b/>
          <w:sz w:val="24"/>
          <w:szCs w:val="24"/>
        </w:rPr>
      </w:pPr>
      <w:r>
        <w:rPr>
          <w:rFonts w:ascii="Times New Roman" w:hAnsi="Times New Roman"/>
          <w:b/>
          <w:sz w:val="24"/>
          <w:szCs w:val="24"/>
        </w:rPr>
        <w:t>12. Условия конфиденциальности</w:t>
      </w:r>
    </w:p>
    <w:p>
      <w:pPr>
        <w:pStyle w:val="BodyText2"/>
        <w:ind w:firstLine="709"/>
        <w:jc w:val="both"/>
        <w:rPr>
          <w:sz w:val="24"/>
          <w:szCs w:val="24"/>
        </w:rPr>
      </w:pPr>
      <w:r>
        <w:rPr>
          <w:sz w:val="24"/>
          <w:szCs w:val="24"/>
        </w:rPr>
        <w:t>12.1. Объем не подлежащей разглашению информации определяется Заказчиком и доводится (при необходимости) до Поставщика в письменной форме. При отсутствии данного перечня считается конфиденциальной вся информация, кроме той, которая в соответствии с действующим законодательством, не может являться коммерческой тайной и (или) конфиденциальной.</w:t>
      </w:r>
    </w:p>
    <w:p>
      <w:pPr>
        <w:pStyle w:val="BodyText2"/>
        <w:ind w:firstLine="709"/>
        <w:jc w:val="both"/>
        <w:rPr>
          <w:sz w:val="24"/>
          <w:szCs w:val="24"/>
        </w:rPr>
      </w:pPr>
      <w:r>
        <w:rPr>
          <w:sz w:val="24"/>
          <w:szCs w:val="24"/>
        </w:rPr>
        <w:t>12.2. Стороны обязуются сохранять строгую конфиденциальность информации, полученной в ходе исполнения настоящего Контракта, и принять все возможные меры, чтобы предохранить полученную информацию от разглашения.</w:t>
      </w:r>
    </w:p>
    <w:p>
      <w:pPr>
        <w:pStyle w:val="BodyText2"/>
        <w:ind w:firstLine="709"/>
        <w:jc w:val="both"/>
        <w:rPr>
          <w:sz w:val="24"/>
          <w:szCs w:val="24"/>
        </w:rPr>
      </w:pPr>
      <w:r>
        <w:rPr>
          <w:sz w:val="24"/>
          <w:szCs w:val="24"/>
        </w:rPr>
        <w:t>12.3. 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 независимо от причины прекращения действия настоящего Контракта.</w:t>
      </w:r>
    </w:p>
    <w:p>
      <w:pPr>
        <w:pStyle w:val="BodyText2"/>
        <w:ind w:firstLine="709"/>
        <w:jc w:val="both"/>
        <w:rPr>
          <w:sz w:val="24"/>
          <w:szCs w:val="24"/>
        </w:rPr>
      </w:pPr>
      <w:r>
        <w:rPr>
          <w:sz w:val="24"/>
          <w:szCs w:val="24"/>
        </w:rPr>
        <w:t>12.4.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pPr>
        <w:pStyle w:val="BodyText2"/>
        <w:ind w:firstLine="709"/>
        <w:jc w:val="both"/>
        <w:rPr>
          <w:sz w:val="24"/>
          <w:szCs w:val="24"/>
        </w:rPr>
      </w:pPr>
      <w:r>
        <w:rPr>
          <w:sz w:val="24"/>
          <w:szCs w:val="24"/>
        </w:rPr>
        <w:t>12.5. Поставщик не несет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w:t>
      </w:r>
    </w:p>
    <w:p>
      <w:pPr>
        <w:pStyle w:val="BodyText2"/>
        <w:ind w:firstLine="709"/>
        <w:jc w:val="both"/>
        <w:rPr>
          <w:sz w:val="24"/>
          <w:szCs w:val="24"/>
          <w:highlight w:val="yellow"/>
        </w:rPr>
      </w:pPr>
      <w:r>
        <w:rPr>
          <w:sz w:val="24"/>
          <w:szCs w:val="24"/>
          <w:highlight w:val="yellow"/>
        </w:rPr>
      </w:r>
    </w:p>
    <w:p>
      <w:pPr>
        <w:pStyle w:val="Header"/>
        <w:tabs>
          <w:tab w:val="left" w:pos="708" w:leader="none"/>
          <w:tab w:val="center" w:pos="4677" w:leader="none"/>
          <w:tab w:val="right" w:pos="9355" w:leader="none"/>
        </w:tabs>
        <w:ind w:left="360"/>
        <w:jc w:val="center"/>
        <w:rPr>
          <w:b/>
          <w:bCs/>
          <w:szCs w:val="24"/>
        </w:rPr>
      </w:pPr>
      <w:r>
        <w:rPr>
          <w:b/>
          <w:bCs/>
          <w:szCs w:val="24"/>
        </w:rPr>
        <w:t>13. Прочие условия</w:t>
      </w:r>
    </w:p>
    <w:p>
      <w:pPr>
        <w:pStyle w:val="BodyText2"/>
        <w:ind w:firstLine="709"/>
        <w:jc w:val="both"/>
        <w:rPr>
          <w:sz w:val="24"/>
          <w:szCs w:val="24"/>
          <w:highlight w:val="yellow"/>
        </w:rPr>
      </w:pPr>
      <w:r>
        <w:rPr>
          <w:sz w:val="24"/>
          <w:szCs w:val="24"/>
        </w:rPr>
        <w:t>13.1. Настоящий Контракт вступает в силу с даты его подписания и действует до 30.</w:t>
      </w:r>
      <w:r>
        <w:rPr>
          <w:sz w:val="24"/>
          <w:szCs w:val="24"/>
        </w:rPr>
        <w:t>11</w:t>
      </w:r>
      <w:r>
        <w:rPr>
          <w:sz w:val="24"/>
          <w:szCs w:val="24"/>
        </w:rPr>
        <w:t>.202</w:t>
      </w:r>
      <w:r>
        <w:rPr>
          <w:sz w:val="24"/>
          <w:szCs w:val="24"/>
        </w:rPr>
        <w:t>6</w:t>
      </w:r>
      <w:r>
        <w:rPr>
          <w:sz w:val="24"/>
          <w:szCs w:val="24"/>
        </w:rPr>
        <w:t xml:space="preserve"> года. Окончание срока действия </w:t>
      </w:r>
      <w:r>
        <w:rPr>
          <w:sz w:val="24"/>
          <w:szCs w:val="24"/>
        </w:rPr>
        <w:t>Контракта</w:t>
      </w:r>
      <w:r>
        <w:rPr>
          <w:sz w:val="24"/>
          <w:szCs w:val="24"/>
        </w:rPr>
        <w:t xml:space="preserve"> не освобождает Стороны от исполнения обязательств, возникших в результате его исполнения.</w:t>
      </w:r>
    </w:p>
    <w:p>
      <w:pPr>
        <w:pStyle w:val="BodyText2"/>
        <w:ind w:firstLine="709"/>
        <w:jc w:val="both"/>
        <w:rPr>
          <w:sz w:val="24"/>
          <w:szCs w:val="24"/>
        </w:rPr>
      </w:pPr>
      <w:r>
        <w:rPr>
          <w:sz w:val="24"/>
          <w:szCs w:val="24"/>
        </w:rPr>
        <w:t xml:space="preserve">13.2. </w:t>
      </w:r>
      <w:r>
        <w:rPr>
          <w:rFonts w:eastAsia="Times New Roman"/>
          <w:sz w:val="24"/>
          <w:szCs w:val="24"/>
          <w:lang w:eastAsia="ru-RU"/>
        </w:rPr>
        <w:t>Настоящий Контракт составлен в форме электронного документа, подписанного усиленными электронными подписями Сторон.</w:t>
      </w:r>
    </w:p>
    <w:p>
      <w:pPr>
        <w:pStyle w:val="BodyText2"/>
        <w:ind w:firstLine="709"/>
        <w:jc w:val="both"/>
        <w:rPr>
          <w:sz w:val="24"/>
          <w:szCs w:val="24"/>
        </w:rPr>
      </w:pPr>
      <w:r>
        <w:rPr>
          <w:sz w:val="24"/>
          <w:szCs w:val="24"/>
        </w:rPr>
        <w:t>13.3. Стороны обязаны незамедлительно сообщать друг другу об изменении своего места нахождения, почтового адреса, номеров телефонов, факсов и банковских реквизитов.</w:t>
      </w:r>
    </w:p>
    <w:p>
      <w:pPr>
        <w:pStyle w:val="BodyText2"/>
        <w:ind w:firstLine="709"/>
        <w:jc w:val="both"/>
        <w:rPr>
          <w:sz w:val="24"/>
          <w:szCs w:val="24"/>
          <w:highlight w:val="yellow"/>
        </w:rPr>
      </w:pPr>
      <w:r>
        <w:rPr>
          <w:sz w:val="24"/>
          <w:szCs w:val="24"/>
        </w:rPr>
        <w:t>13.4. Все, что не урегулировано настоящим Контрактом, регулируется действующим гражданским законодательством Российской Федерации.</w:t>
      </w:r>
    </w:p>
    <w:p>
      <w:pPr>
        <w:pStyle w:val="BodyText2"/>
        <w:ind w:firstLine="709"/>
        <w:jc w:val="both"/>
        <w:rPr>
          <w:sz w:val="24"/>
          <w:szCs w:val="24"/>
        </w:rPr>
      </w:pPr>
      <w:r>
        <w:rPr>
          <w:sz w:val="24"/>
          <w:szCs w:val="24"/>
        </w:rPr>
        <w:t>13.5. К настоящему Контракту прилагаются и являются его неотъемлемой частью:</w:t>
      </w:r>
    </w:p>
    <w:p>
      <w:pPr>
        <w:pStyle w:val="BodyText2"/>
        <w:ind w:firstLine="709"/>
        <w:jc w:val="both"/>
        <w:rPr>
          <w:sz w:val="24"/>
          <w:szCs w:val="24"/>
        </w:rPr>
      </w:pPr>
      <w:r>
        <w:rPr>
          <w:sz w:val="24"/>
          <w:szCs w:val="24"/>
        </w:rPr>
        <w:t>- Приложение № 1 - Расчет стоимости поставки Товара;</w:t>
      </w:r>
    </w:p>
    <w:p>
      <w:pPr>
        <w:pStyle w:val="BodyText2"/>
        <w:ind w:firstLine="709"/>
        <w:jc w:val="both"/>
        <w:rPr>
          <w:sz w:val="24"/>
          <w:szCs w:val="24"/>
        </w:rPr>
      </w:pPr>
      <w:r>
        <w:rPr>
          <w:sz w:val="24"/>
          <w:szCs w:val="24"/>
        </w:rPr>
        <w:t>- Приложение № 2 - Описание объекта закупки (техническое задание).</w:t>
      </w:r>
    </w:p>
    <w:p>
      <w:pPr>
        <w:pStyle w:val="BodyText2"/>
        <w:ind w:firstLine="709"/>
        <w:jc w:val="both"/>
        <w:rPr>
          <w:sz w:val="24"/>
          <w:szCs w:val="24"/>
          <w:highlight w:val="yellow"/>
        </w:rPr>
      </w:pPr>
      <w:r>
        <w:rPr>
          <w:sz w:val="24"/>
          <w:szCs w:val="24"/>
          <w:highlight w:val="yellow"/>
        </w:rPr>
      </w:r>
    </w:p>
    <w:p>
      <w:pPr>
        <w:pStyle w:val="ListParagraph"/>
        <w:numPr>
          <w:ilvl w:val="0"/>
          <w:numId w:val="4"/>
        </w:numPr>
        <w:spacing w:lineRule="auto" w:line="240" w:before="0" w:after="0"/>
        <w:contextualSpacing/>
        <w:jc w:val="center"/>
        <w:rPr>
          <w:rFonts w:ascii="Times New Roman" w:hAnsi="Times New Roman"/>
          <w:b/>
          <w:bCs/>
          <w:sz w:val="24"/>
          <w:szCs w:val="24"/>
        </w:rPr>
      </w:pPr>
      <w:r>
        <w:rPr>
          <w:rFonts w:ascii="Times New Roman" w:hAnsi="Times New Roman"/>
          <w:b/>
          <w:bCs/>
          <w:sz w:val="24"/>
          <w:szCs w:val="24"/>
        </w:rPr>
        <w:t>Юридические адреса и реквизиты сторон</w:t>
      </w:r>
    </w:p>
    <w:p>
      <w:pPr>
        <w:pStyle w:val="ListParagraph"/>
        <w:spacing w:lineRule="auto" w:line="240" w:before="0" w:after="0"/>
        <w:ind w:left="0"/>
        <w:contextualSpacing/>
        <w:rPr>
          <w:rFonts w:ascii="Times New Roman" w:hAnsi="Times New Roman"/>
          <w:b/>
          <w:bCs/>
          <w:sz w:val="24"/>
          <w:szCs w:val="24"/>
        </w:rPr>
      </w:pPr>
      <w:r>
        <w:rPr>
          <w:rFonts w:ascii="Times New Roman" w:hAnsi="Times New Roman"/>
          <w:b/>
          <w:bCs/>
          <w:sz w:val="24"/>
          <w:szCs w:val="24"/>
        </w:rPr>
      </w:r>
    </w:p>
    <w:tbl>
      <w:tblPr>
        <w:tblStyle w:val="a5"/>
        <w:tblW w:w="996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563"/>
        <w:gridCol w:w="112"/>
        <w:gridCol w:w="5075"/>
        <w:gridCol w:w="213"/>
      </w:tblGrid>
      <w:tr>
        <w:trPr/>
        <w:tc>
          <w:tcPr>
            <w:tcW w:w="4675" w:type="dxa"/>
            <w:gridSpan w:val="2"/>
            <w:tcBorders>
              <w:top w:val="nil"/>
              <w:left w:val="nil"/>
              <w:bottom w:val="nil"/>
              <w:right w:val="nil"/>
            </w:tcBorders>
          </w:tcPr>
          <w:p>
            <w:pPr>
              <w:pStyle w:val="Normal"/>
              <w:widowControl/>
              <w:spacing w:lineRule="auto" w:line="240" w:before="0" w:after="0"/>
              <w:ind w:left="216"/>
              <w:jc w:val="center"/>
              <w:rPr>
                <w:rFonts w:ascii="Times New Roman" w:hAnsi="Times New Roman" w:eastAsia="Times New Roman"/>
                <w:b/>
                <w:bCs/>
                <w:sz w:val="24"/>
                <w:szCs w:val="24"/>
              </w:rPr>
            </w:pPr>
            <w:r>
              <w:rPr>
                <w:rFonts w:eastAsia="Times New Roman" w:ascii="Times New Roman" w:hAnsi="Times New Roman"/>
                <w:b/>
                <w:bCs/>
                <w:kern w:val="0"/>
                <w:sz w:val="24"/>
                <w:szCs w:val="24"/>
                <w:lang w:val="ru-RU" w:eastAsia="ru-RU" w:bidi="ar-SA"/>
              </w:rPr>
              <w:t>Поставщик:</w:t>
            </w:r>
          </w:p>
          <w:p>
            <w:pPr>
              <w:pStyle w:val="Normal"/>
              <w:keepNext w:val="true"/>
              <w:widowControl/>
              <w:tabs>
                <w:tab w:val="clear" w:pos="708"/>
                <w:tab w:val="left" w:pos="0" w:leader="none"/>
              </w:tabs>
              <w:spacing w:lineRule="auto" w:line="252" w:before="0" w:after="0"/>
              <w:ind w:left="11"/>
              <w:jc w:val="center"/>
              <w:rPr>
                <w:rFonts w:ascii="Times New Roman" w:hAnsi="Times New Roman" w:eastAsia="Times New Roman"/>
                <w:b/>
                <w:spacing w:val="-3"/>
                <w:sz w:val="24"/>
                <w:lang w:val="x-none"/>
              </w:rPr>
            </w:pPr>
            <w:r>
              <w:rPr>
                <w:kern w:val="0"/>
                <w:sz w:val="20"/>
                <w:szCs w:val="20"/>
                <w:lang w:val="ru-RU" w:eastAsia="ru-RU" w:bidi="ar-SA"/>
              </w:rPr>
            </w:r>
          </w:p>
        </w:tc>
        <w:tc>
          <w:tcPr>
            <w:tcW w:w="5075" w:type="dxa"/>
            <w:tcBorders>
              <w:top w:val="nil"/>
              <w:left w:val="nil"/>
              <w:bottom w:val="nil"/>
              <w:right w:val="nil"/>
            </w:tcBorders>
          </w:tcPr>
          <w:p>
            <w:pPr>
              <w:pStyle w:val="Normal"/>
              <w:keepNext w:val="true"/>
              <w:widowControl/>
              <w:tabs>
                <w:tab w:val="clear" w:pos="708"/>
                <w:tab w:val="left" w:pos="0" w:leader="none"/>
              </w:tabs>
              <w:spacing w:lineRule="auto" w:line="254" w:before="0" w:after="0"/>
              <w:ind w:left="11"/>
              <w:jc w:val="center"/>
              <w:rPr>
                <w:rFonts w:ascii="Times New Roman" w:hAnsi="Times New Roman" w:eastAsia="Times New Roman"/>
                <w:b/>
                <w:sz w:val="24"/>
                <w:szCs w:val="24"/>
              </w:rPr>
            </w:pPr>
            <w:r>
              <w:rPr>
                <w:rFonts w:eastAsia="Times New Roman" w:ascii="Times New Roman" w:hAnsi="Times New Roman"/>
                <w:b/>
                <w:kern w:val="0"/>
                <w:sz w:val="24"/>
                <w:szCs w:val="24"/>
                <w:lang w:val="ru-RU" w:eastAsia="ru-RU" w:bidi="ar-SA"/>
              </w:rPr>
              <w:t>Заказчик:</w:t>
            </w:r>
          </w:p>
          <w:p>
            <w:pPr>
              <w:pStyle w:val="Normal"/>
              <w:keepNext w:val="true"/>
              <w:widowControl/>
              <w:tabs>
                <w:tab w:val="clear" w:pos="708"/>
                <w:tab w:val="left" w:pos="0" w:leader="none"/>
              </w:tabs>
              <w:spacing w:lineRule="auto" w:line="254" w:before="0" w:after="0"/>
              <w:jc w:val="center"/>
              <w:rPr>
                <w:rFonts w:ascii="Times New Roman" w:hAnsi="Times New Roman" w:eastAsia="Times New Roman"/>
                <w:b/>
                <w:sz w:val="24"/>
                <w:szCs w:val="24"/>
              </w:rPr>
            </w:pPr>
            <w:r>
              <w:rPr>
                <w:kern w:val="0"/>
                <w:sz w:val="20"/>
                <w:szCs w:val="20"/>
                <w:lang w:val="ru-RU" w:eastAsia="ru-RU" w:bidi="ar-SA"/>
              </w:rPr>
            </w:r>
          </w:p>
          <w:p>
            <w:pPr>
              <w:pStyle w:val="Normal"/>
              <w:keepNext w:val="true"/>
              <w:widowControl/>
              <w:tabs>
                <w:tab w:val="clear" w:pos="708"/>
                <w:tab w:val="left" w:pos="0" w:leader="none"/>
              </w:tabs>
              <w:spacing w:lineRule="auto" w:line="252" w:before="0" w:after="0"/>
              <w:ind w:left="11"/>
              <w:jc w:val="center"/>
              <w:rPr>
                <w:rFonts w:ascii="Times New Roman" w:hAnsi="Times New Roman"/>
                <w:b/>
                <w:bCs/>
                <w:sz w:val="24"/>
                <w:szCs w:val="24"/>
              </w:rPr>
            </w:pPr>
            <w:r>
              <w:rPr>
                <w:rFonts w:ascii="Times New Roman" w:hAnsi="Times New Roman"/>
                <w:b/>
                <w:bCs/>
                <w:kern w:val="0"/>
                <w:sz w:val="24"/>
                <w:szCs w:val="24"/>
                <w:lang w:val="ru-RU" w:eastAsia="ru-RU" w:bidi="ar-SA"/>
              </w:rPr>
            </w:r>
          </w:p>
        </w:tc>
        <w:tc>
          <w:tcPr>
            <w:tcW w:w="213" w:type="dxa"/>
            <w:tcBorders>
              <w:top w:val="nil"/>
              <w:left w:val="nil"/>
              <w:bottom w:val="nil"/>
              <w:right w:val="nil"/>
            </w:tcBorders>
          </w:tcPr>
          <w:p>
            <w:pPr>
              <w:pStyle w:val="Normal"/>
              <w:widowControl/>
              <w:spacing w:lineRule="auto" w:line="240" w:before="0" w:after="0"/>
              <w:jc w:val="left"/>
              <w:rPr>
                <w:kern w:val="0"/>
                <w:sz w:val="20"/>
                <w:szCs w:val="20"/>
                <w:lang w:val="ru-RU" w:eastAsia="ru-RU" w:bidi="ar-SA"/>
              </w:rPr>
            </w:pPr>
            <w:r>
              <w:rPr>
                <w:kern w:val="0"/>
                <w:sz w:val="20"/>
                <w:szCs w:val="20"/>
                <w:lang w:val="ru-RU" w:eastAsia="ru-RU" w:bidi="ar-SA"/>
              </w:rPr>
            </w:r>
          </w:p>
        </w:tc>
      </w:tr>
      <w:tr>
        <w:trPr/>
        <w:tc>
          <w:tcPr>
            <w:tcW w:w="4563" w:type="dxa"/>
            <w:tcBorders>
              <w:top w:val="nil"/>
              <w:left w:val="nil"/>
              <w:bottom w:val="nil"/>
              <w:right w:val="nil"/>
            </w:tcBorders>
          </w:tcPr>
          <w:p>
            <w:pPr>
              <w:pStyle w:val="Normal"/>
              <w:keepNext w:val="true"/>
              <w:widowControl/>
              <w:tabs>
                <w:tab w:val="clear" w:pos="708"/>
                <w:tab w:val="left" w:pos="0" w:leader="none"/>
              </w:tabs>
              <w:spacing w:lineRule="auto" w:line="254" w:before="0" w:after="0"/>
              <w:jc w:val="center"/>
              <w:rPr>
                <w:rFonts w:ascii="Times New Roman" w:hAnsi="Times New Roman"/>
                <w:b/>
                <w:bCs/>
                <w:sz w:val="24"/>
                <w:szCs w:val="24"/>
              </w:rPr>
            </w:pPr>
            <w:r>
              <w:rPr>
                <w:rFonts w:ascii="Times New Roman" w:hAnsi="Times New Roman"/>
                <w:b/>
                <w:bCs/>
                <w:kern w:val="0"/>
                <w:sz w:val="24"/>
                <w:szCs w:val="24"/>
                <w:lang w:val="ru-RU" w:eastAsia="ru-RU" w:bidi="ar-SA"/>
              </w:rPr>
            </w:r>
          </w:p>
        </w:tc>
        <w:tc>
          <w:tcPr>
            <w:tcW w:w="5400" w:type="dxa"/>
            <w:gridSpan w:val="3"/>
            <w:tcBorders>
              <w:top w:val="nil"/>
              <w:left w:val="nil"/>
              <w:bottom w:val="nil"/>
              <w:right w:val="nil"/>
            </w:tcBorders>
          </w:tcPr>
          <w:p>
            <w:pPr>
              <w:pStyle w:val="ListParagraph"/>
              <w:widowControl/>
              <w:spacing w:lineRule="auto" w:line="240" w:before="0" w:after="0"/>
              <w:ind w:left="0"/>
              <w:contextualSpacing/>
              <w:jc w:val="center"/>
              <w:rPr>
                <w:rFonts w:ascii="Times New Roman" w:hAnsi="Times New Roman"/>
                <w:b/>
                <w:bCs/>
                <w:sz w:val="24"/>
                <w:szCs w:val="24"/>
                <w:highlight w:val="yellow"/>
              </w:rPr>
            </w:pPr>
            <w:r>
              <w:rPr>
                <w:rFonts w:ascii="Times New Roman" w:hAnsi="Times New Roman"/>
                <w:b/>
                <w:bCs/>
                <w:kern w:val="0"/>
                <w:sz w:val="24"/>
                <w:szCs w:val="24"/>
                <w:highlight w:val="yellow"/>
                <w:lang w:val="ru-RU" w:eastAsia="ru-RU" w:bidi="ar-SA"/>
              </w:rPr>
            </w:r>
          </w:p>
        </w:tc>
      </w:tr>
      <w:tr>
        <w:trPr/>
        <w:tc>
          <w:tcPr>
            <w:tcW w:w="4563" w:type="dxa"/>
            <w:tcBorders>
              <w:top w:val="nil"/>
              <w:left w:val="nil"/>
              <w:bottom w:val="nil"/>
              <w:right w:val="nil"/>
            </w:tcBorders>
          </w:tcPr>
          <w:p>
            <w:pPr>
              <w:pStyle w:val="Normal"/>
              <w:keepNext w:val="true"/>
              <w:widowControl/>
              <w:tabs>
                <w:tab w:val="clear" w:pos="708"/>
                <w:tab w:val="left" w:pos="0" w:leader="none"/>
              </w:tabs>
              <w:spacing w:lineRule="auto" w:line="252" w:before="0" w:after="0"/>
              <w:ind w:left="11"/>
              <w:jc w:val="center"/>
              <w:rPr>
                <w:rFonts w:ascii="Times New Roman" w:hAnsi="Times New Roman" w:eastAsia="Times New Roman"/>
                <w:spacing w:val="-3"/>
                <w:sz w:val="24"/>
                <w:lang w:val="x-none"/>
              </w:rPr>
            </w:pPr>
            <w:r>
              <w:rPr>
                <w:kern w:val="0"/>
                <w:sz w:val="20"/>
                <w:szCs w:val="20"/>
                <w:lang w:val="ru-RU" w:eastAsia="ru-RU" w:bidi="ar-SA"/>
              </w:rPr>
            </w:r>
          </w:p>
          <w:p>
            <w:pPr>
              <w:pStyle w:val="Normal"/>
              <w:widowControl/>
              <w:tabs>
                <w:tab w:val="clear" w:pos="708"/>
                <w:tab w:val="left" w:pos="0" w:leader="none"/>
              </w:tabs>
              <w:spacing w:lineRule="auto" w:line="252" w:before="0" w:after="0"/>
              <w:jc w:val="center"/>
              <w:rPr>
                <w:rFonts w:ascii="Times New Roman" w:hAnsi="Times New Roman" w:eastAsia="Times New Roman"/>
                <w:spacing w:val="-3"/>
                <w:sz w:val="24"/>
                <w:szCs w:val="24"/>
              </w:rPr>
            </w:pPr>
            <w:r>
              <w:rPr>
                <w:rFonts w:eastAsia="Times New Roman" w:ascii="Times New Roman" w:hAnsi="Times New Roman"/>
                <w:spacing w:val="-3"/>
                <w:kern w:val="0"/>
                <w:sz w:val="24"/>
                <w:szCs w:val="24"/>
                <w:lang w:val="ru-RU" w:eastAsia="ru-RU" w:bidi="ar-SA"/>
              </w:rPr>
            </w:r>
          </w:p>
        </w:tc>
        <w:tc>
          <w:tcPr>
            <w:tcW w:w="5400" w:type="dxa"/>
            <w:gridSpan w:val="3"/>
            <w:tcBorders>
              <w:top w:val="nil"/>
              <w:left w:val="nil"/>
              <w:bottom w:val="nil"/>
              <w:right w:val="nil"/>
            </w:tcBorders>
          </w:tcPr>
          <w:p>
            <w:pPr>
              <w:pStyle w:val="Normal"/>
              <w:widowControl/>
              <w:tabs>
                <w:tab w:val="clear" w:pos="708"/>
                <w:tab w:val="left" w:pos="0" w:leader="none"/>
              </w:tabs>
              <w:spacing w:lineRule="auto" w:line="252" w:before="0" w:after="0"/>
              <w:jc w:val="center"/>
              <w:rPr>
                <w:rFonts w:ascii="Times New Roman" w:hAnsi="Times New Roman" w:eastAsia="Times New Roman"/>
                <w:spacing w:val="-3"/>
                <w:sz w:val="24"/>
                <w:szCs w:val="24"/>
              </w:rPr>
            </w:pPr>
            <w:r>
              <w:rPr>
                <w:kern w:val="0"/>
                <w:sz w:val="20"/>
                <w:szCs w:val="20"/>
                <w:lang w:val="ru-RU" w:eastAsia="ru-RU" w:bidi="ar-SA"/>
              </w:rPr>
            </w:r>
          </w:p>
          <w:p>
            <w:pPr>
              <w:pStyle w:val="Normal"/>
              <w:widowControl/>
              <w:spacing w:lineRule="auto" w:line="254" w:before="0" w:after="0"/>
              <w:jc w:val="center"/>
              <w:rPr>
                <w:rFonts w:ascii="Times New Roman" w:hAnsi="Times New Roman"/>
                <w:b/>
                <w:bCs/>
                <w:sz w:val="24"/>
                <w:szCs w:val="24"/>
                <w:highlight w:val="yellow"/>
                <w:lang w:val="en-US"/>
              </w:rPr>
            </w:pPr>
            <w:r>
              <w:rPr>
                <w:rFonts w:ascii="Times New Roman" w:hAnsi="Times New Roman"/>
                <w:b/>
                <w:bCs/>
                <w:kern w:val="0"/>
                <w:sz w:val="24"/>
                <w:szCs w:val="24"/>
                <w:highlight w:val="yellow"/>
                <w:lang w:val="en-US" w:eastAsia="ru-RU" w:bidi="ar-SA"/>
              </w:rPr>
            </w:r>
          </w:p>
        </w:tc>
      </w:tr>
      <w:tr>
        <w:trPr/>
        <w:tc>
          <w:tcPr>
            <w:tcW w:w="4563" w:type="dxa"/>
            <w:tcBorders>
              <w:top w:val="nil"/>
              <w:left w:val="nil"/>
              <w:bottom w:val="nil"/>
              <w:right w:val="nil"/>
            </w:tcBorders>
          </w:tcPr>
          <w:p>
            <w:pPr>
              <w:pStyle w:val="Normal"/>
              <w:widowControl/>
              <w:tabs>
                <w:tab w:val="clear" w:pos="708"/>
                <w:tab w:val="left" w:pos="0" w:leader="none"/>
              </w:tabs>
              <w:spacing w:lineRule="auto" w:line="252" w:before="0" w:after="0"/>
              <w:jc w:val="center"/>
              <w:rPr>
                <w:rFonts w:ascii="Times New Roman" w:hAnsi="Times New Roman" w:eastAsia="Times New Roman"/>
                <w:sz w:val="24"/>
                <w:szCs w:val="24"/>
              </w:rPr>
            </w:pPr>
            <w:r>
              <w:rPr>
                <w:rFonts w:eastAsia="Times New Roman" w:ascii="Times New Roman" w:hAnsi="Times New Roman"/>
                <w:kern w:val="0"/>
                <w:sz w:val="24"/>
                <w:szCs w:val="24"/>
                <w:lang w:val="ru-RU" w:eastAsia="ru-RU" w:bidi="ar-SA"/>
              </w:rPr>
              <w:t>Должность</w:t>
            </w:r>
          </w:p>
          <w:p>
            <w:pPr>
              <w:pStyle w:val="NoSpacing"/>
              <w:widowControl/>
              <w:spacing w:before="0" w:after="0"/>
              <w:jc w:val="center"/>
              <w:rPr>
                <w:rFonts w:ascii="Times New Roman" w:hAnsi="Times New Roman"/>
                <w:sz w:val="24"/>
                <w:szCs w:val="24"/>
              </w:rPr>
            </w:pPr>
            <w:r>
              <w:rPr>
                <w:rFonts w:ascii="Times New Roman" w:hAnsi="Times New Roman"/>
                <w:kern w:val="0"/>
                <w:sz w:val="24"/>
                <w:szCs w:val="24"/>
                <w:lang w:val="ru-RU" w:eastAsia="ru-RU" w:bidi="ar-SA"/>
              </w:rPr>
            </w:r>
          </w:p>
          <w:p>
            <w:pPr>
              <w:pStyle w:val="NoSpacing"/>
              <w:widowControl/>
              <w:spacing w:before="0" w:after="0"/>
              <w:jc w:val="center"/>
              <w:rPr>
                <w:rFonts w:ascii="Times New Roman" w:hAnsi="Times New Roman"/>
                <w:sz w:val="24"/>
                <w:szCs w:val="24"/>
              </w:rPr>
            </w:pPr>
            <w:r>
              <w:rPr>
                <w:rFonts w:ascii="Times New Roman" w:hAnsi="Times New Roman"/>
                <w:kern w:val="0"/>
                <w:sz w:val="24"/>
                <w:szCs w:val="24"/>
                <w:lang w:val="ru-RU" w:eastAsia="ru-RU" w:bidi="ar-SA"/>
              </w:rPr>
            </w:r>
          </w:p>
          <w:p>
            <w:pPr>
              <w:pStyle w:val="NoSpacing"/>
              <w:widowControl/>
              <w:spacing w:before="0" w:after="0"/>
              <w:jc w:val="center"/>
              <w:rPr>
                <w:rFonts w:ascii="Times New Roman" w:hAnsi="Times New Roman"/>
                <w:sz w:val="24"/>
                <w:szCs w:val="24"/>
              </w:rPr>
            </w:pPr>
            <w:r>
              <w:rPr>
                <w:rFonts w:ascii="Times New Roman" w:hAnsi="Times New Roman"/>
                <w:kern w:val="0"/>
                <w:sz w:val="24"/>
                <w:szCs w:val="24"/>
                <w:lang w:val="ru-RU" w:eastAsia="ru-RU" w:bidi="ar-SA"/>
              </w:rPr>
            </w:r>
          </w:p>
          <w:p>
            <w:pPr>
              <w:pStyle w:val="NoSpacing"/>
              <w:widowControl/>
              <w:spacing w:before="0" w:after="0"/>
              <w:ind w:firstLine="37"/>
              <w:jc w:val="center"/>
              <w:rPr>
                <w:rFonts w:ascii="Times New Roman" w:hAnsi="Times New Roman" w:eastAsia="Times New Roman"/>
                <w:sz w:val="24"/>
                <w:szCs w:val="24"/>
              </w:rPr>
            </w:pPr>
            <w:r>
              <w:rPr>
                <w:rFonts w:ascii="Times New Roman" w:hAnsi="Times New Roman"/>
                <w:kern w:val="0"/>
                <w:sz w:val="24"/>
                <w:szCs w:val="24"/>
                <w:lang w:val="ru-RU" w:eastAsia="ru-RU" w:bidi="ar-SA"/>
              </w:rPr>
              <w:t>_________________/</w:t>
            </w:r>
            <w:r>
              <w:rPr>
                <w:rFonts w:ascii="Times New Roman" w:hAnsi="Times New Roman"/>
                <w:kern w:val="0"/>
                <w:sz w:val="24"/>
                <w:szCs w:val="24"/>
                <w:lang w:val="ru-RU" w:eastAsia="ru-RU" w:bidi="ar-SA"/>
              </w:rPr>
              <w:t>___________</w:t>
            </w:r>
            <w:r>
              <w:rPr>
                <w:rFonts w:eastAsia="Times New Roman" w:ascii="Times New Roman" w:hAnsi="Times New Roman"/>
                <w:kern w:val="0"/>
                <w:sz w:val="24"/>
                <w:szCs w:val="24"/>
                <w:lang w:val="ru-RU" w:eastAsia="ru-RU" w:bidi="ar-SA"/>
              </w:rPr>
              <w:t xml:space="preserve"> /</w:t>
            </w:r>
          </w:p>
          <w:p>
            <w:pPr>
              <w:pStyle w:val="ListParagraph"/>
              <w:widowControl/>
              <w:spacing w:lineRule="auto" w:line="240" w:before="0" w:after="0"/>
              <w:ind w:left="0"/>
              <w:contextualSpacing/>
              <w:jc w:val="left"/>
              <w:rPr>
                <w:rFonts w:ascii="Times New Roman" w:hAnsi="Times New Roman"/>
                <w:b/>
                <w:bCs/>
                <w:sz w:val="24"/>
                <w:szCs w:val="24"/>
                <w:highlight w:val="yellow"/>
              </w:rPr>
            </w:pPr>
            <w:r>
              <w:rPr>
                <w:rFonts w:eastAsia="Times New Roman" w:ascii="Times New Roman" w:hAnsi="Times New Roman"/>
                <w:kern w:val="0"/>
                <w:sz w:val="24"/>
                <w:szCs w:val="24"/>
                <w:lang w:val="ru-RU" w:eastAsia="ru-RU" w:bidi="ar-SA"/>
              </w:rPr>
              <w:t xml:space="preserve">                </w:t>
            </w:r>
            <w:r>
              <w:rPr>
                <w:rFonts w:eastAsia="Times New Roman" w:ascii="Times New Roman" w:hAnsi="Times New Roman"/>
                <w:kern w:val="0"/>
                <w:sz w:val="24"/>
                <w:szCs w:val="24"/>
                <w:lang w:val="ru-RU" w:eastAsia="ru-RU" w:bidi="ar-SA"/>
              </w:rPr>
              <w:t>м.п.</w:t>
            </w:r>
          </w:p>
        </w:tc>
        <w:tc>
          <w:tcPr>
            <w:tcW w:w="5400" w:type="dxa"/>
            <w:gridSpan w:val="3"/>
            <w:tcBorders>
              <w:top w:val="nil"/>
              <w:left w:val="nil"/>
              <w:bottom w:val="nil"/>
              <w:right w:val="nil"/>
            </w:tcBorders>
          </w:tcPr>
          <w:p>
            <w:pPr>
              <w:pStyle w:val="Normal"/>
              <w:keepNext w:val="true"/>
              <w:widowControl/>
              <w:tabs>
                <w:tab w:val="clear" w:pos="708"/>
                <w:tab w:val="left" w:pos="0" w:leader="none"/>
              </w:tabs>
              <w:spacing w:lineRule="auto" w:line="254" w:before="0" w:after="0"/>
              <w:jc w:val="center"/>
              <w:rPr>
                <w:rFonts w:ascii="Times New Roman" w:hAnsi="Times New Roman"/>
                <w:color w:val="000000"/>
                <w:sz w:val="24"/>
                <w:szCs w:val="24"/>
              </w:rPr>
            </w:pPr>
            <w:r>
              <w:rPr>
                <w:rFonts w:ascii="Times New Roman" w:hAnsi="Times New Roman"/>
                <w:color w:val="000000"/>
                <w:kern w:val="0"/>
                <w:sz w:val="24"/>
                <w:szCs w:val="24"/>
                <w:lang w:val="ru-RU" w:eastAsia="ru-RU" w:bidi="ar-SA"/>
              </w:rPr>
              <w:t>Должность</w:t>
            </w:r>
          </w:p>
          <w:p>
            <w:pPr>
              <w:pStyle w:val="Normal"/>
              <w:keepNext w:val="true"/>
              <w:widowControl/>
              <w:tabs>
                <w:tab w:val="clear" w:pos="708"/>
                <w:tab w:val="left" w:pos="0" w:leader="none"/>
              </w:tabs>
              <w:spacing w:lineRule="auto" w:line="254" w:before="0" w:after="0"/>
              <w:jc w:val="center"/>
              <w:rPr>
                <w:rFonts w:ascii="Times New Roman" w:hAnsi="Times New Roman" w:eastAsia="Times New Roman"/>
                <w:sz w:val="24"/>
                <w:szCs w:val="24"/>
              </w:rPr>
            </w:pPr>
            <w:r>
              <w:rPr>
                <w:rFonts w:eastAsia="Times New Roman" w:ascii="Times New Roman" w:hAnsi="Times New Roman"/>
                <w:kern w:val="0"/>
                <w:sz w:val="24"/>
                <w:szCs w:val="24"/>
                <w:lang w:val="ru-RU" w:eastAsia="ru-RU" w:bidi="ar-SA"/>
              </w:rPr>
            </w:r>
          </w:p>
          <w:p>
            <w:pPr>
              <w:pStyle w:val="Normal"/>
              <w:keepNext w:val="true"/>
              <w:widowControl/>
              <w:tabs>
                <w:tab w:val="clear" w:pos="708"/>
                <w:tab w:val="left" w:pos="0" w:leader="none"/>
              </w:tabs>
              <w:spacing w:lineRule="auto" w:line="254" w:before="0" w:after="0"/>
              <w:jc w:val="center"/>
              <w:rPr>
                <w:rFonts w:ascii="Times New Roman" w:hAnsi="Times New Roman" w:eastAsia="Times New Roman"/>
                <w:sz w:val="24"/>
                <w:szCs w:val="24"/>
              </w:rPr>
            </w:pPr>
            <w:r>
              <w:rPr>
                <w:rFonts w:eastAsia="Times New Roman" w:ascii="Times New Roman" w:hAnsi="Times New Roman"/>
                <w:kern w:val="0"/>
                <w:sz w:val="24"/>
                <w:szCs w:val="24"/>
                <w:lang w:val="ru-RU" w:eastAsia="ru-RU" w:bidi="ar-SA"/>
              </w:rPr>
            </w:r>
          </w:p>
          <w:p>
            <w:pPr>
              <w:pStyle w:val="Normal"/>
              <w:keepNext w:val="true"/>
              <w:widowControl/>
              <w:tabs>
                <w:tab w:val="clear" w:pos="708"/>
                <w:tab w:val="left" w:pos="0" w:leader="none"/>
              </w:tabs>
              <w:spacing w:lineRule="auto" w:line="254" w:before="0" w:after="0"/>
              <w:jc w:val="center"/>
              <w:rPr>
                <w:rFonts w:ascii="Times New Roman" w:hAnsi="Times New Roman" w:eastAsia="Times New Roman"/>
                <w:sz w:val="24"/>
                <w:szCs w:val="24"/>
              </w:rPr>
            </w:pPr>
            <w:r>
              <w:rPr>
                <w:rFonts w:eastAsia="Times New Roman" w:ascii="Times New Roman" w:hAnsi="Times New Roman"/>
                <w:kern w:val="0"/>
                <w:sz w:val="24"/>
                <w:szCs w:val="24"/>
                <w:lang w:val="ru-RU" w:eastAsia="ru-RU" w:bidi="ar-SA"/>
              </w:rPr>
            </w:r>
          </w:p>
          <w:p>
            <w:pPr>
              <w:pStyle w:val="Normal"/>
              <w:keepNext w:val="true"/>
              <w:widowControl/>
              <w:tabs>
                <w:tab w:val="clear" w:pos="708"/>
                <w:tab w:val="left" w:pos="0" w:leader="none"/>
              </w:tabs>
              <w:spacing w:lineRule="auto" w:line="254" w:before="0" w:after="0"/>
              <w:jc w:val="center"/>
              <w:rPr>
                <w:rFonts w:ascii="Times New Roman" w:hAnsi="Times New Roman" w:eastAsia="Times New Roman"/>
                <w:sz w:val="24"/>
                <w:szCs w:val="24"/>
              </w:rPr>
            </w:pPr>
            <w:r>
              <w:rPr>
                <w:rFonts w:eastAsia="Times New Roman" w:ascii="Times New Roman" w:hAnsi="Times New Roman"/>
                <w:kern w:val="0"/>
                <w:sz w:val="24"/>
                <w:szCs w:val="24"/>
                <w:lang w:val="ru-RU" w:eastAsia="ru-RU" w:bidi="ar-SA"/>
              </w:rPr>
              <w:t xml:space="preserve">__________________/ </w:t>
            </w:r>
            <w:r>
              <w:rPr>
                <w:rFonts w:eastAsia="Times New Roman" w:ascii="Times New Roman" w:hAnsi="Times New Roman"/>
                <w:kern w:val="0"/>
                <w:sz w:val="24"/>
                <w:szCs w:val="24"/>
                <w:lang w:val="ru-RU" w:eastAsia="ru-RU" w:bidi="ar-SA"/>
              </w:rPr>
              <w:t>__________</w:t>
            </w:r>
            <w:r>
              <w:rPr>
                <w:rFonts w:ascii="Times New Roman" w:hAnsi="Times New Roman"/>
                <w:color w:val="000000"/>
                <w:kern w:val="0"/>
                <w:sz w:val="24"/>
                <w:szCs w:val="24"/>
                <w:lang w:val="ru-RU" w:eastAsia="ru-RU" w:bidi="ar-SA"/>
              </w:rPr>
              <w:t xml:space="preserve"> </w:t>
            </w:r>
            <w:r>
              <w:rPr>
                <w:rFonts w:eastAsia="Times New Roman" w:ascii="Times New Roman" w:hAnsi="Times New Roman"/>
                <w:kern w:val="0"/>
                <w:sz w:val="24"/>
                <w:szCs w:val="24"/>
                <w:lang w:val="ru-RU" w:eastAsia="ru-RU" w:bidi="ar-SA"/>
              </w:rPr>
              <w:t>/</w:t>
            </w:r>
          </w:p>
          <w:p>
            <w:pPr>
              <w:pStyle w:val="NoSpacing"/>
              <w:widowControl/>
              <w:spacing w:before="0" w:after="0"/>
              <w:jc w:val="center"/>
              <w:rPr>
                <w:rFonts w:ascii="Times New Roman" w:hAnsi="Times New Roman"/>
                <w:b/>
                <w:bCs/>
                <w:sz w:val="24"/>
                <w:szCs w:val="24"/>
              </w:rPr>
            </w:pPr>
            <w:r>
              <w:rPr>
                <w:rFonts w:eastAsia="Times New Roman" w:ascii="Times New Roman" w:hAnsi="Times New Roman"/>
                <w:kern w:val="0"/>
                <w:sz w:val="24"/>
                <w:szCs w:val="24"/>
                <w:lang w:val="ru-RU" w:eastAsia="ru-RU" w:bidi="ar-SA"/>
              </w:rPr>
              <w:t xml:space="preserve">            </w:t>
            </w:r>
            <w:r>
              <w:rPr>
                <w:rFonts w:eastAsia="Times New Roman" w:ascii="Times New Roman" w:hAnsi="Times New Roman"/>
                <w:kern w:val="0"/>
                <w:sz w:val="24"/>
                <w:szCs w:val="24"/>
                <w:lang w:val="ru-RU" w:eastAsia="ru-RU" w:bidi="ar-SA"/>
              </w:rPr>
              <w:t>м.п.</w:t>
            </w:r>
          </w:p>
          <w:p>
            <w:pPr>
              <w:pStyle w:val="ListParagraph"/>
              <w:widowControl/>
              <w:spacing w:lineRule="auto" w:line="240" w:before="0" w:after="0"/>
              <w:ind w:left="0"/>
              <w:contextualSpacing/>
              <w:jc w:val="left"/>
              <w:rPr>
                <w:rFonts w:ascii="Times New Roman" w:hAnsi="Times New Roman"/>
                <w:b/>
                <w:bCs/>
                <w:sz w:val="24"/>
                <w:szCs w:val="24"/>
                <w:highlight w:val="yellow"/>
              </w:rPr>
            </w:pPr>
            <w:r>
              <w:rPr>
                <w:rFonts w:ascii="Times New Roman" w:hAnsi="Times New Roman"/>
                <w:b/>
                <w:bCs/>
                <w:kern w:val="0"/>
                <w:sz w:val="24"/>
                <w:szCs w:val="24"/>
                <w:highlight w:val="yellow"/>
                <w:lang w:val="ru-RU" w:eastAsia="ru-RU" w:bidi="ar-SA"/>
              </w:rPr>
            </w:r>
          </w:p>
        </w:tc>
      </w:tr>
    </w:tbl>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b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ListParagraph"/>
        <w:spacing w:lineRule="auto" w:line="240" w:before="0" w:after="0"/>
        <w:ind w:left="0"/>
        <w:contextualSpacing/>
        <w:rPr>
          <w:rFonts w:ascii="Times New Roman" w:hAnsi="Times New Roman"/>
          <w:b/>
          <w:bCs/>
          <w:sz w:val="24"/>
          <w:szCs w:val="24"/>
          <w:highlight w:val="yellow"/>
        </w:rPr>
      </w:pPr>
      <w:r>
        <w:rPr>
          <w:rFonts w:ascii="Times New Roman" w:hAnsi="Times New Roman"/>
          <w:b/>
          <w:bCs/>
          <w:sz w:val="24"/>
          <w:szCs w:val="24"/>
          <w:highlight w:val="yellow"/>
        </w:rPr>
      </w:r>
    </w:p>
    <w:p>
      <w:pPr>
        <w:pStyle w:val="Normal"/>
        <w:spacing w:before="0" w:after="200"/>
        <w:ind w:left="-709"/>
        <w:contextualSpacing/>
        <w:jc w:val="right"/>
        <w:rPr>
          <w:rFonts w:ascii="Times New Roman" w:hAnsi="Times New Roman"/>
          <w:sz w:val="24"/>
          <w:szCs w:val="24"/>
        </w:rPr>
      </w:pPr>
      <w:r>
        <w:rPr>
          <w:rFonts w:ascii="Times New Roman" w:hAnsi="Times New Roman"/>
          <w:sz w:val="24"/>
          <w:szCs w:val="24"/>
        </w:rPr>
        <w:t>Приложение № 1 к государственному контракту</w:t>
      </w:r>
    </w:p>
    <w:p>
      <w:pPr>
        <w:pStyle w:val="Normal"/>
        <w:spacing w:before="0" w:after="200"/>
        <w:ind w:left="-709"/>
        <w:contextualSpacing/>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___________</w:t>
      </w:r>
      <w:r>
        <w:rPr>
          <w:rFonts w:ascii="Times New Roman" w:hAnsi="Times New Roman"/>
          <w:sz w:val="24"/>
          <w:szCs w:val="24"/>
        </w:rPr>
        <w:t xml:space="preserve"> от «____» ________202</w:t>
      </w:r>
      <w:r>
        <w:rPr>
          <w:rFonts w:ascii="Times New Roman" w:hAnsi="Times New Roman"/>
          <w:sz w:val="24"/>
          <w:szCs w:val="24"/>
        </w:rPr>
        <w:t>6</w:t>
      </w:r>
      <w:r>
        <w:rPr>
          <w:rFonts w:ascii="Times New Roman" w:hAnsi="Times New Roman"/>
          <w:sz w:val="24"/>
          <w:szCs w:val="24"/>
        </w:rPr>
        <w:t xml:space="preserve"> г.</w:t>
      </w:r>
    </w:p>
    <w:p>
      <w:pPr>
        <w:pStyle w:val="Normal"/>
        <w:spacing w:before="0" w:after="200"/>
        <w:contextualSpacing/>
        <w:rPr>
          <w:rFonts w:ascii="Times New Roman" w:hAnsi="Times New Roman"/>
          <w:sz w:val="24"/>
          <w:szCs w:val="24"/>
        </w:rPr>
      </w:pPr>
      <w:r>
        <w:rPr>
          <w:rFonts w:ascii="Times New Roman" w:hAnsi="Times New Roman"/>
          <w:sz w:val="24"/>
          <w:szCs w:val="24"/>
        </w:rPr>
      </w:r>
    </w:p>
    <w:p>
      <w:pPr>
        <w:pStyle w:val="Normal"/>
        <w:spacing w:before="0" w:after="200"/>
        <w:contextualSpacing/>
        <w:rPr>
          <w:rFonts w:ascii="Times New Roman" w:hAnsi="Times New Roman"/>
          <w:sz w:val="24"/>
          <w:szCs w:val="24"/>
        </w:rPr>
      </w:pPr>
      <w:r>
        <w:rPr>
          <w:rFonts w:ascii="Times New Roman" w:hAnsi="Times New Roman"/>
          <w:sz w:val="24"/>
          <w:szCs w:val="24"/>
        </w:rPr>
      </w:r>
    </w:p>
    <w:tbl>
      <w:tblPr>
        <w:tblpPr w:vertAnchor="text" w:horzAnchor="margin" w:leftFromText="180" w:rightFromText="180" w:tblpX="0" w:tblpY="989"/>
        <w:tblW w:w="983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252"/>
        <w:gridCol w:w="1032"/>
        <w:gridCol w:w="752"/>
        <w:gridCol w:w="2043"/>
        <w:gridCol w:w="1756"/>
      </w:tblGrid>
      <w:tr>
        <w:trPr>
          <w:trHeight w:val="287" w:hRule="atLeast"/>
        </w:trPr>
        <w:tc>
          <w:tcPr>
            <w:tcW w:w="4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b/>
                <w:bCs/>
                <w:color w:val="000000"/>
                <w:sz w:val="24"/>
                <w:szCs w:val="24"/>
                <w:lang w:eastAsia="ru-RU"/>
              </w:rPr>
            </w:pPr>
            <w:r>
              <w:rPr>
                <w:rFonts w:eastAsia="Times New Roman" w:ascii="Times New Roman" w:hAnsi="Times New Roman"/>
                <w:b/>
                <w:bCs/>
                <w:color w:val="000000"/>
                <w:sz w:val="24"/>
                <w:szCs w:val="24"/>
                <w:lang w:eastAsia="ru-RU"/>
              </w:rPr>
              <w:t>Наименование</w:t>
            </w:r>
          </w:p>
        </w:tc>
        <w:tc>
          <w:tcPr>
            <w:tcW w:w="103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b/>
                <w:bCs/>
                <w:color w:val="000000"/>
                <w:sz w:val="24"/>
                <w:szCs w:val="24"/>
                <w:lang w:eastAsia="ru-RU"/>
              </w:rPr>
            </w:pPr>
            <w:r>
              <w:rPr>
                <w:rFonts w:eastAsia="Times New Roman" w:ascii="Times New Roman" w:hAnsi="Times New Roman"/>
                <w:b/>
                <w:bCs/>
                <w:color w:val="000000"/>
                <w:sz w:val="24"/>
                <w:szCs w:val="24"/>
                <w:lang w:eastAsia="ru-RU"/>
              </w:rPr>
              <w:t>Ед. изм.</w:t>
            </w:r>
          </w:p>
        </w:tc>
        <w:tc>
          <w:tcPr>
            <w:tcW w:w="75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b/>
                <w:bCs/>
                <w:color w:val="000000"/>
                <w:sz w:val="24"/>
                <w:szCs w:val="24"/>
                <w:lang w:eastAsia="ru-RU"/>
              </w:rPr>
            </w:pPr>
            <w:r>
              <w:rPr>
                <w:rFonts w:eastAsia="Times New Roman" w:ascii="Times New Roman" w:hAnsi="Times New Roman"/>
                <w:b/>
                <w:bCs/>
                <w:color w:val="000000"/>
                <w:sz w:val="24"/>
                <w:szCs w:val="24"/>
                <w:lang w:eastAsia="ru-RU"/>
              </w:rPr>
              <w:t>кол-во</w:t>
            </w:r>
          </w:p>
        </w:tc>
        <w:tc>
          <w:tcPr>
            <w:tcW w:w="204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b/>
                <w:bCs/>
                <w:color w:val="000000"/>
                <w:sz w:val="24"/>
                <w:szCs w:val="24"/>
                <w:lang w:eastAsia="ru-RU"/>
              </w:rPr>
            </w:pPr>
            <w:r>
              <w:rPr>
                <w:rFonts w:eastAsia="Times New Roman" w:ascii="Times New Roman" w:hAnsi="Times New Roman"/>
                <w:b/>
                <w:bCs/>
                <w:color w:val="000000"/>
                <w:sz w:val="24"/>
                <w:szCs w:val="24"/>
                <w:lang w:eastAsia="ru-RU"/>
              </w:rPr>
              <w:t>Цена за единицу, руб.</w:t>
            </w:r>
          </w:p>
        </w:tc>
        <w:tc>
          <w:tcPr>
            <w:tcW w:w="17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b/>
                <w:bCs/>
                <w:color w:val="000000"/>
                <w:sz w:val="24"/>
                <w:szCs w:val="24"/>
                <w:lang w:eastAsia="ru-RU"/>
              </w:rPr>
            </w:pPr>
            <w:r>
              <w:rPr>
                <w:rFonts w:eastAsia="Times New Roman" w:ascii="Times New Roman" w:hAnsi="Times New Roman"/>
                <w:b/>
                <w:bCs/>
                <w:color w:val="000000"/>
                <w:sz w:val="24"/>
                <w:szCs w:val="24"/>
                <w:lang w:eastAsia="ru-RU"/>
              </w:rPr>
              <w:t>Сумма итого, руб.</w:t>
            </w:r>
          </w:p>
        </w:tc>
      </w:tr>
      <w:tr>
        <w:trPr>
          <w:trHeight w:val="574" w:hRule="atLeast"/>
        </w:trPr>
        <w:tc>
          <w:tcPr>
            <w:tcW w:w="4252" w:type="dxa"/>
            <w:tcBorders>
              <w:left w:val="single" w:sz="4" w:space="0" w:color="000000"/>
              <w:bottom w:val="single" w:sz="4" w:space="0" w:color="000000"/>
              <w:right w:val="single" w:sz="4" w:space="0" w:color="000000"/>
            </w:tcBorders>
            <w:shd w:color="auto" w:fill="auto" w:val="clear"/>
            <w:vAlign w:val="center"/>
          </w:tcPr>
          <w:p>
            <w:pPr>
              <w:pStyle w:val="11"/>
              <w:ind w:firstLine="567"/>
              <w:jc w:val="center"/>
              <w:rPr>
                <w:b/>
                <w:color w:val="000000"/>
                <w:sz w:val="24"/>
                <w:szCs w:val="24"/>
              </w:rPr>
            </w:pPr>
            <w:r>
              <w:rPr>
                <w:b/>
                <w:color w:val="000000"/>
                <w:sz w:val="24"/>
                <w:szCs w:val="24"/>
              </w:rPr>
              <w:t>Металлическая бочка для хранения топлива</w:t>
            </w:r>
          </w:p>
        </w:tc>
        <w:tc>
          <w:tcPr>
            <w:tcW w:w="103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шт.</w:t>
            </w:r>
          </w:p>
        </w:tc>
        <w:tc>
          <w:tcPr>
            <w:tcW w:w="75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20</w:t>
            </w:r>
          </w:p>
        </w:tc>
        <w:tc>
          <w:tcPr>
            <w:tcW w:w="20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olor w:val="000000"/>
                <w:sz w:val="24"/>
                <w:szCs w:val="24"/>
                <w:lang w:eastAsia="ru-RU"/>
              </w:rPr>
            </w:pPr>
            <w:r>
              <w:rPr/>
            </w:r>
          </w:p>
        </w:tc>
        <w:tc>
          <w:tcPr>
            <w:tcW w:w="17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olor w:val="000000"/>
                <w:sz w:val="24"/>
                <w:szCs w:val="24"/>
                <w:lang w:eastAsia="ru-RU"/>
              </w:rPr>
            </w:pPr>
            <w:r>
              <w:rPr/>
            </w:r>
          </w:p>
        </w:tc>
      </w:tr>
      <w:tr>
        <w:trPr>
          <w:trHeight w:val="287" w:hRule="atLeast"/>
        </w:trPr>
        <w:tc>
          <w:tcPr>
            <w:tcW w:w="425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b/>
                <w:bCs/>
                <w:color w:val="000000"/>
                <w:sz w:val="24"/>
                <w:szCs w:val="24"/>
                <w:lang w:eastAsia="ru-RU"/>
              </w:rPr>
            </w:pPr>
            <w:r>
              <w:rPr>
                <w:rFonts w:eastAsia="Times New Roman" w:ascii="Times New Roman" w:hAnsi="Times New Roman"/>
                <w:b/>
                <w:bCs/>
                <w:color w:val="000000"/>
                <w:sz w:val="24"/>
                <w:szCs w:val="24"/>
                <w:lang w:eastAsia="ru-RU"/>
              </w:rPr>
              <w:t>ИТОГО</w:t>
            </w:r>
          </w:p>
        </w:tc>
        <w:tc>
          <w:tcPr>
            <w:tcW w:w="103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b/>
                <w:bCs/>
                <w:color w:val="000000"/>
                <w:sz w:val="24"/>
                <w:szCs w:val="24"/>
                <w:lang w:eastAsia="ru-RU"/>
              </w:rPr>
            </w:pPr>
            <w:r>
              <w:rPr/>
            </w:r>
          </w:p>
        </w:tc>
        <w:tc>
          <w:tcPr>
            <w:tcW w:w="75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b/>
                <w:bCs/>
                <w:color w:val="000000"/>
                <w:sz w:val="24"/>
                <w:szCs w:val="24"/>
                <w:lang w:eastAsia="ru-RU"/>
              </w:rPr>
            </w:pPr>
            <w:r>
              <w:rPr/>
            </w:r>
          </w:p>
        </w:tc>
        <w:tc>
          <w:tcPr>
            <w:tcW w:w="20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b/>
                <w:bCs/>
                <w:color w:val="000000"/>
                <w:sz w:val="24"/>
                <w:szCs w:val="24"/>
                <w:lang w:eastAsia="ru-RU"/>
              </w:rPr>
            </w:pPr>
            <w:r>
              <w:rPr/>
            </w:r>
          </w:p>
        </w:tc>
        <w:tc>
          <w:tcPr>
            <w:tcW w:w="17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b/>
                <w:bCs/>
                <w:color w:val="000000"/>
                <w:sz w:val="24"/>
                <w:szCs w:val="24"/>
                <w:lang w:eastAsia="ru-RU"/>
              </w:rPr>
            </w:pPr>
            <w:r>
              <w:rPr/>
            </w:r>
          </w:p>
        </w:tc>
      </w:tr>
      <w:tr>
        <w:trPr>
          <w:trHeight w:val="287" w:hRule="exact"/>
        </w:trPr>
        <w:tc>
          <w:tcPr>
            <w:tcW w:w="4252" w:type="dxa"/>
            <w:tcBorders/>
            <w:shd w:color="auto" w:fill="auto" w:val="clear"/>
            <w:vAlign w:val="bottom"/>
          </w:tcPr>
          <w:p>
            <w:pPr>
              <w:pStyle w:val="Normal"/>
              <w:spacing w:lineRule="auto" w:line="240" w:before="0" w:after="0"/>
              <w:rPr>
                <w:rFonts w:ascii="Times New Roman" w:hAnsi="Times New Roman" w:eastAsia="Times New Roman"/>
                <w:b/>
                <w:bCs/>
                <w:color w:val="000000"/>
                <w:sz w:val="24"/>
                <w:szCs w:val="24"/>
                <w:lang w:eastAsia="ru-RU"/>
              </w:rPr>
            </w:pPr>
            <w:r>
              <w:rPr>
                <w:rFonts w:eastAsia="Times New Roman" w:ascii="Times New Roman" w:hAnsi="Times New Roman"/>
                <w:b/>
                <w:bCs/>
                <w:color w:val="000000"/>
                <w:sz w:val="24"/>
                <w:szCs w:val="24"/>
                <w:lang w:eastAsia="ru-RU"/>
              </w:rPr>
            </w:r>
          </w:p>
        </w:tc>
        <w:tc>
          <w:tcPr>
            <w:tcW w:w="1032" w:type="dxa"/>
            <w:tcBorders/>
            <w:shd w:color="auto" w:fill="auto" w:val="clear"/>
            <w:vAlign w:val="bottom"/>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752" w:type="dxa"/>
            <w:tcBorders/>
            <w:shd w:color="auto" w:fill="auto" w:val="clear"/>
            <w:vAlign w:val="bottom"/>
          </w:tcPr>
          <w:p>
            <w:pPr>
              <w:pStyle w:val="Normal"/>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2043" w:type="dxa"/>
            <w:tcBorders/>
            <w:shd w:color="auto" w:fill="auto" w:val="clear"/>
            <w:vAlign w:val="bottom"/>
          </w:tcPr>
          <w:p>
            <w:pPr>
              <w:pStyle w:val="Normal"/>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1756" w:type="dxa"/>
            <w:tcBorders/>
            <w:shd w:color="auto" w:fill="auto" w:val="clear"/>
            <w:vAlign w:val="bottom"/>
          </w:tcPr>
          <w:p>
            <w:pPr>
              <w:pStyle w:val="Normal"/>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287" w:hRule="exact"/>
        </w:trPr>
        <w:tc>
          <w:tcPr>
            <w:tcW w:w="4252" w:type="dxa"/>
            <w:tcBorders/>
            <w:shd w:color="auto" w:fill="auto" w:val="clear"/>
            <w:vAlign w:val="bottom"/>
          </w:tcPr>
          <w:p>
            <w:pPr>
              <w:pStyle w:val="Normal"/>
              <w:spacing w:lineRule="auto" w:line="240" w:before="0" w:after="0"/>
              <w:rPr>
                <w:rFonts w:ascii="Times New Roman" w:hAnsi="Times New Roman" w:eastAsia="Times New Roman"/>
                <w:b/>
                <w:bCs/>
                <w:color w:val="000000"/>
                <w:sz w:val="24"/>
                <w:szCs w:val="24"/>
                <w:lang w:eastAsia="ru-RU"/>
              </w:rPr>
            </w:pPr>
            <w:r>
              <w:rPr>
                <w:rFonts w:eastAsia="Times New Roman" w:ascii="Times New Roman" w:hAnsi="Times New Roman"/>
                <w:b/>
                <w:bCs/>
                <w:color w:val="000000"/>
                <w:sz w:val="24"/>
                <w:szCs w:val="24"/>
                <w:lang w:eastAsia="ru-RU"/>
              </w:rPr>
            </w:r>
          </w:p>
        </w:tc>
        <w:tc>
          <w:tcPr>
            <w:tcW w:w="1032" w:type="dxa"/>
            <w:tcBorders/>
            <w:shd w:color="auto" w:fill="auto" w:val="clear"/>
            <w:vAlign w:val="bottom"/>
          </w:tcPr>
          <w:p>
            <w:pPr>
              <w:pStyle w:val="Normal"/>
              <w:spacing w:lineRule="auto" w:line="240" w:before="0" w:after="0"/>
              <w:rPr>
                <w:rFonts w:ascii="Times New Roman" w:hAnsi="Times New Roman" w:eastAsia="Times New Roman"/>
                <w:b/>
                <w:bCs/>
                <w:color w:val="000000"/>
                <w:sz w:val="24"/>
                <w:szCs w:val="24"/>
                <w:lang w:eastAsia="ru-RU"/>
              </w:rPr>
            </w:pPr>
            <w:r>
              <w:rPr>
                <w:rFonts w:eastAsia="Times New Roman" w:ascii="Times New Roman" w:hAnsi="Times New Roman"/>
                <w:b/>
                <w:bCs/>
                <w:color w:val="000000"/>
                <w:sz w:val="24"/>
                <w:szCs w:val="24"/>
                <w:lang w:eastAsia="ru-RU"/>
              </w:rPr>
            </w:r>
          </w:p>
        </w:tc>
        <w:tc>
          <w:tcPr>
            <w:tcW w:w="752" w:type="dxa"/>
            <w:tcBorders/>
            <w:shd w:color="auto" w:fill="auto" w:val="clear"/>
            <w:vAlign w:val="bottom"/>
          </w:tcPr>
          <w:p>
            <w:pPr>
              <w:pStyle w:val="Normal"/>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2043" w:type="dxa"/>
            <w:tcBorders/>
            <w:shd w:color="auto" w:fill="auto" w:val="clear"/>
            <w:vAlign w:val="bottom"/>
          </w:tcPr>
          <w:p>
            <w:pPr>
              <w:pStyle w:val="Normal"/>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1756" w:type="dxa"/>
            <w:tcBorders/>
            <w:shd w:color="auto" w:fill="auto" w:val="clear"/>
            <w:vAlign w:val="bottom"/>
          </w:tcPr>
          <w:p>
            <w:pPr>
              <w:pStyle w:val="Normal"/>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287" w:hRule="exact"/>
        </w:trPr>
        <w:tc>
          <w:tcPr>
            <w:tcW w:w="4252" w:type="dxa"/>
            <w:tcBorders/>
            <w:shd w:color="auto" w:fill="auto" w:val="clear"/>
            <w:vAlign w:val="bottom"/>
          </w:tcPr>
          <w:p>
            <w:pPr>
              <w:pStyle w:val="Normal"/>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1032" w:type="dxa"/>
            <w:tcBorders/>
            <w:shd w:color="auto" w:fill="auto" w:val="clear"/>
            <w:vAlign w:val="bottom"/>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752" w:type="dxa"/>
            <w:tcBorders/>
            <w:shd w:color="auto" w:fill="auto" w:val="clear"/>
            <w:vAlign w:val="bottom"/>
          </w:tcPr>
          <w:p>
            <w:pPr>
              <w:pStyle w:val="Normal"/>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2043" w:type="dxa"/>
            <w:tcBorders/>
            <w:shd w:color="auto" w:fill="auto" w:val="clear"/>
            <w:vAlign w:val="bottom"/>
          </w:tcPr>
          <w:p>
            <w:pPr>
              <w:pStyle w:val="Normal"/>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1756" w:type="dxa"/>
            <w:tcBorders/>
            <w:shd w:color="auto" w:fill="auto" w:val="clear"/>
            <w:vAlign w:val="bottom"/>
          </w:tcPr>
          <w:p>
            <w:pPr>
              <w:pStyle w:val="Normal"/>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bl>
    <w:p>
      <w:pPr>
        <w:pStyle w:val="Normal"/>
        <w:numPr>
          <w:ilvl w:val="0"/>
          <w:numId w:val="0"/>
        </w:numPr>
        <w:spacing w:before="0" w:after="0"/>
        <w:jc w:val="center"/>
        <w:outlineLvl w:val="0"/>
        <w:rPr>
          <w:rFonts w:ascii="Times New Roman" w:hAnsi="Times New Roman"/>
          <w:b/>
          <w:sz w:val="24"/>
          <w:szCs w:val="24"/>
        </w:rPr>
      </w:pPr>
      <w:r/>
      <w:r>
        <w:rPr>
          <w:rFonts w:ascii="Times New Roman" w:hAnsi="Times New Roman"/>
          <w:b/>
          <w:sz w:val="24"/>
          <w:szCs w:val="24"/>
        </w:rPr>
        <w:t>РАСЧЕТ СТОИМОСТИ ПОСТАВКИ ТОВАРА</w:t>
      </w:r>
    </w:p>
    <w:p>
      <w:pPr>
        <w:pStyle w:val="Normal"/>
        <w:numPr>
          <w:ilvl w:val="0"/>
          <w:numId w:val="0"/>
        </w:numPr>
        <w:spacing w:before="0" w:after="0"/>
        <w:jc w:val="center"/>
        <w:outlineLvl w:val="0"/>
        <w:rPr>
          <w:rFonts w:ascii="Times New Roman" w:hAnsi="Times New Roman"/>
          <w:b/>
          <w:sz w:val="24"/>
          <w:szCs w:val="24"/>
        </w:rPr>
      </w:pPr>
      <w:r>
        <w:rPr>
          <w:rFonts w:ascii="Times New Roman" w:hAnsi="Times New Roman"/>
          <w:b/>
          <w:sz w:val="24"/>
          <w:szCs w:val="24"/>
        </w:rPr>
      </w:r>
    </w:p>
    <w:p>
      <w:pPr>
        <w:pStyle w:val="Normal"/>
        <w:numPr>
          <w:ilvl w:val="0"/>
          <w:numId w:val="0"/>
        </w:numPr>
        <w:spacing w:before="0" w:after="0"/>
        <w:jc w:val="center"/>
        <w:outlineLvl w:val="0"/>
        <w:rPr>
          <w:rFonts w:ascii="Times New Roman" w:hAnsi="Times New Roman"/>
          <w:b/>
          <w:sz w:val="24"/>
          <w:szCs w:val="24"/>
        </w:rPr>
      </w:pPr>
      <w:r>
        <w:rPr>
          <w:rFonts w:ascii="Times New Roman" w:hAnsi="Times New Roman"/>
          <w:b/>
          <w:sz w:val="24"/>
          <w:szCs w:val="24"/>
        </w:rPr>
      </w:r>
    </w:p>
    <w:p>
      <w:pPr>
        <w:pStyle w:val="Normal"/>
        <w:jc w:val="both"/>
        <w:rPr>
          <w:rFonts w:ascii="Times New Roman" w:hAnsi="Times New Roman"/>
          <w:sz w:val="24"/>
          <w:szCs w:val="24"/>
        </w:rPr>
      </w:pPr>
      <w:r>
        <w:rPr>
          <w:rFonts w:ascii="Times New Roman" w:hAnsi="Times New Roman"/>
          <w:sz w:val="24"/>
          <w:szCs w:val="24"/>
        </w:rPr>
        <w:t xml:space="preserve">Итого к оплате: </w:t>
      </w:r>
      <w:r>
        <w:rPr>
          <w:rFonts w:eastAsia="Times New Roman" w:ascii="Times New Roman" w:hAnsi="Times New Roman"/>
          <w:color w:val="000000"/>
          <w:sz w:val="24"/>
          <w:szCs w:val="24"/>
          <w:lang w:eastAsia="ru-RU"/>
        </w:rPr>
        <w:t>___________</w:t>
      </w:r>
      <w:r>
        <w:rPr>
          <w:rFonts w:eastAsia="Times New Roman" w:ascii="Times New Roman" w:hAnsi="Times New Roman"/>
          <w:color w:val="000000"/>
          <w:sz w:val="24"/>
          <w:szCs w:val="24"/>
          <w:lang w:eastAsia="ru-RU"/>
        </w:rPr>
        <w:t xml:space="preserve"> рублей </w:t>
      </w:r>
      <w:r>
        <w:rPr>
          <w:rFonts w:eastAsia="Times New Roman" w:ascii="Times New Roman" w:hAnsi="Times New Roman"/>
          <w:color w:val="000000"/>
          <w:sz w:val="24"/>
          <w:szCs w:val="24"/>
          <w:lang w:eastAsia="ru-RU"/>
        </w:rPr>
        <w:t>_________</w:t>
      </w:r>
      <w:r>
        <w:rPr>
          <w:rFonts w:eastAsia="Times New Roman" w:ascii="Times New Roman" w:hAnsi="Times New Roman"/>
          <w:color w:val="000000"/>
          <w:sz w:val="24"/>
          <w:szCs w:val="24"/>
          <w:lang w:eastAsia="ru-RU"/>
        </w:rPr>
        <w:t xml:space="preserve"> копеек, НДС </w:t>
      </w:r>
      <w:r>
        <w:rPr>
          <w:rFonts w:eastAsia="Times New Roman" w:ascii="Times New Roman" w:hAnsi="Times New Roman"/>
          <w:color w:val="000000"/>
          <w:sz w:val="24"/>
          <w:szCs w:val="24"/>
          <w:lang w:eastAsia="ru-RU"/>
        </w:rPr>
        <w:t>___________</w:t>
      </w:r>
      <w:r>
        <w:rPr>
          <w:rFonts w:eastAsia="Times New Roman" w:ascii="Times New Roman" w:hAnsi="Times New Roman"/>
          <w:color w:val="000000"/>
          <w:sz w:val="24"/>
          <w:szCs w:val="24"/>
          <w:lang w:eastAsia="ru-RU"/>
        </w:rPr>
        <w:t>.</w:t>
      </w:r>
    </w:p>
    <w:p>
      <w:pPr>
        <w:pStyle w:val="Normal"/>
        <w:jc w:val="both"/>
        <w:rPr>
          <w:rFonts w:ascii="Times New Roman" w:hAnsi="Times New Roman"/>
          <w:sz w:val="24"/>
          <w:szCs w:val="24"/>
        </w:rPr>
      </w:pPr>
      <w:r>
        <w:rPr>
          <w:rFonts w:ascii="Times New Roman" w:hAnsi="Times New Roman"/>
          <w:sz w:val="24"/>
          <w:szCs w:val="24"/>
        </w:rPr>
      </w:r>
    </w:p>
    <w:tbl>
      <w:tblPr>
        <w:tblStyle w:val="a5"/>
        <w:tblW w:w="1034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954"/>
        <w:gridCol w:w="114"/>
        <w:gridCol w:w="5068"/>
        <w:gridCol w:w="212"/>
      </w:tblGrid>
      <w:tr>
        <w:trPr/>
        <w:tc>
          <w:tcPr>
            <w:tcW w:w="5068" w:type="dxa"/>
            <w:gridSpan w:val="2"/>
            <w:tcBorders>
              <w:top w:val="nil"/>
              <w:left w:val="nil"/>
              <w:bottom w:val="nil"/>
              <w:right w:val="nil"/>
            </w:tcBorders>
          </w:tcPr>
          <w:p>
            <w:pPr>
              <w:pStyle w:val="Normal"/>
              <w:widowControl/>
              <w:spacing w:lineRule="auto" w:line="240" w:before="0" w:after="0"/>
              <w:jc w:val="center"/>
              <w:rPr>
                <w:rFonts w:ascii="Times New Roman" w:hAnsi="Times New Roman" w:eastAsia="Times New Roman"/>
                <w:b/>
                <w:bCs/>
                <w:sz w:val="24"/>
                <w:szCs w:val="24"/>
              </w:rPr>
            </w:pPr>
            <w:r>
              <w:rPr>
                <w:rFonts w:eastAsia="Times New Roman" w:ascii="Times New Roman" w:hAnsi="Times New Roman"/>
                <w:b/>
                <w:bCs/>
                <w:kern w:val="0"/>
                <w:sz w:val="24"/>
                <w:szCs w:val="24"/>
                <w:lang w:val="ru-RU" w:eastAsia="ru-RU" w:bidi="ar-SA"/>
              </w:rPr>
              <w:t>Поставщик:</w:t>
            </w:r>
          </w:p>
          <w:p>
            <w:pPr>
              <w:pStyle w:val="Normal"/>
              <w:keepNext w:val="true"/>
              <w:widowControl/>
              <w:tabs>
                <w:tab w:val="clear" w:pos="708"/>
                <w:tab w:val="left" w:pos="0" w:leader="none"/>
              </w:tabs>
              <w:spacing w:lineRule="auto" w:line="252" w:before="0" w:after="0"/>
              <w:jc w:val="center"/>
              <w:rPr>
                <w:rFonts w:ascii="Times New Roman" w:hAnsi="Times New Roman" w:eastAsia="Times New Roman"/>
                <w:b/>
                <w:spacing w:val="-3"/>
                <w:sz w:val="24"/>
                <w:lang w:val="x-none"/>
              </w:rPr>
            </w:pPr>
            <w:r>
              <w:rPr>
                <w:kern w:val="0"/>
                <w:sz w:val="20"/>
                <w:szCs w:val="20"/>
                <w:lang w:val="ru-RU" w:eastAsia="ru-RU" w:bidi="ar-SA"/>
              </w:rPr>
            </w:r>
          </w:p>
          <w:p>
            <w:pPr>
              <w:pStyle w:val="Normal"/>
              <w:keepNext w:val="true"/>
              <w:widowControl/>
              <w:tabs>
                <w:tab w:val="clear" w:pos="708"/>
                <w:tab w:val="left" w:pos="0" w:leader="none"/>
              </w:tabs>
              <w:spacing w:lineRule="auto" w:line="252" w:before="0" w:after="0"/>
              <w:jc w:val="center"/>
              <w:rPr>
                <w:rFonts w:ascii="Times New Roman" w:hAnsi="Times New Roman"/>
                <w:b/>
                <w:bCs/>
                <w:sz w:val="24"/>
                <w:szCs w:val="24"/>
              </w:rPr>
            </w:pPr>
            <w:r>
              <w:rPr>
                <w:rFonts w:ascii="Times New Roman" w:hAnsi="Times New Roman"/>
                <w:b/>
                <w:bCs/>
                <w:kern w:val="0"/>
                <w:sz w:val="24"/>
                <w:szCs w:val="24"/>
                <w:lang w:val="ru-RU" w:eastAsia="ru-RU" w:bidi="ar-SA"/>
              </w:rPr>
            </w:r>
          </w:p>
        </w:tc>
        <w:tc>
          <w:tcPr>
            <w:tcW w:w="5068" w:type="dxa"/>
            <w:tcBorders>
              <w:top w:val="nil"/>
              <w:left w:val="nil"/>
              <w:bottom w:val="nil"/>
              <w:right w:val="nil"/>
            </w:tcBorders>
          </w:tcPr>
          <w:p>
            <w:pPr>
              <w:pStyle w:val="Normal"/>
              <w:keepNext w:val="true"/>
              <w:widowControl/>
              <w:tabs>
                <w:tab w:val="clear" w:pos="708"/>
                <w:tab w:val="left" w:pos="11" w:leader="none"/>
              </w:tabs>
              <w:spacing w:lineRule="auto" w:line="254" w:before="0" w:after="0"/>
              <w:ind w:left="11"/>
              <w:jc w:val="center"/>
              <w:rPr>
                <w:rFonts w:ascii="Times New Roman" w:hAnsi="Times New Roman" w:eastAsia="Times New Roman"/>
                <w:b/>
                <w:sz w:val="24"/>
                <w:szCs w:val="24"/>
              </w:rPr>
            </w:pPr>
            <w:r>
              <w:rPr>
                <w:rFonts w:eastAsia="Times New Roman" w:ascii="Times New Roman" w:hAnsi="Times New Roman"/>
                <w:b/>
                <w:kern w:val="0"/>
                <w:sz w:val="24"/>
                <w:szCs w:val="24"/>
                <w:lang w:val="ru-RU" w:eastAsia="ru-RU" w:bidi="ar-SA"/>
              </w:rPr>
              <w:t>Заказчик:</w:t>
            </w:r>
          </w:p>
          <w:p>
            <w:pPr>
              <w:pStyle w:val="Normal"/>
              <w:keepNext w:val="true"/>
              <w:widowControl/>
              <w:tabs>
                <w:tab w:val="clear" w:pos="708"/>
                <w:tab w:val="left" w:pos="11" w:leader="none"/>
              </w:tabs>
              <w:spacing w:lineRule="auto" w:line="254" w:before="0" w:after="0"/>
              <w:jc w:val="center"/>
              <w:rPr>
                <w:rFonts w:ascii="Times New Roman" w:hAnsi="Times New Roman" w:eastAsia="Times New Roman"/>
                <w:b/>
                <w:sz w:val="24"/>
                <w:szCs w:val="24"/>
              </w:rPr>
            </w:pPr>
            <w:r>
              <w:rPr>
                <w:kern w:val="0"/>
                <w:sz w:val="20"/>
                <w:szCs w:val="20"/>
                <w:lang w:val="ru-RU" w:eastAsia="ru-RU" w:bidi="ar-SA"/>
              </w:rPr>
            </w:r>
          </w:p>
          <w:p>
            <w:pPr>
              <w:pStyle w:val="Normal"/>
              <w:keepNext w:val="true"/>
              <w:widowControl/>
              <w:tabs>
                <w:tab w:val="clear" w:pos="708"/>
                <w:tab w:val="left" w:pos="11" w:leader="none"/>
              </w:tabs>
              <w:spacing w:lineRule="auto" w:line="252" w:before="0" w:after="0"/>
              <w:ind w:left="11"/>
              <w:jc w:val="center"/>
              <w:rPr>
                <w:rFonts w:ascii="Times New Roman" w:hAnsi="Times New Roman"/>
                <w:b/>
                <w:bCs/>
                <w:sz w:val="24"/>
                <w:szCs w:val="24"/>
              </w:rPr>
            </w:pPr>
            <w:r>
              <w:rPr>
                <w:rFonts w:ascii="Times New Roman" w:hAnsi="Times New Roman"/>
                <w:b/>
                <w:bCs/>
                <w:kern w:val="0"/>
                <w:sz w:val="24"/>
                <w:szCs w:val="24"/>
                <w:lang w:val="ru-RU" w:eastAsia="ru-RU" w:bidi="ar-SA"/>
              </w:rPr>
            </w:r>
          </w:p>
        </w:tc>
        <w:tc>
          <w:tcPr>
            <w:tcW w:w="212" w:type="dxa"/>
            <w:tcBorders>
              <w:top w:val="nil"/>
              <w:left w:val="nil"/>
              <w:bottom w:val="nil"/>
              <w:right w:val="nil"/>
            </w:tcBorders>
          </w:tcPr>
          <w:p>
            <w:pPr>
              <w:pStyle w:val="Normal"/>
              <w:widowControl/>
              <w:spacing w:lineRule="auto" w:line="240" w:before="0" w:after="0"/>
              <w:jc w:val="left"/>
              <w:rPr>
                <w:kern w:val="0"/>
                <w:sz w:val="20"/>
                <w:szCs w:val="20"/>
                <w:lang w:val="ru-RU" w:eastAsia="ru-RU" w:bidi="ar-SA"/>
              </w:rPr>
            </w:pPr>
            <w:r>
              <w:rPr>
                <w:kern w:val="0"/>
                <w:sz w:val="20"/>
                <w:szCs w:val="20"/>
                <w:lang w:val="ru-RU" w:eastAsia="ru-RU" w:bidi="ar-SA"/>
              </w:rPr>
            </w:r>
          </w:p>
        </w:tc>
      </w:tr>
      <w:tr>
        <w:trPr/>
        <w:tc>
          <w:tcPr>
            <w:tcW w:w="4954" w:type="dxa"/>
            <w:tcBorders>
              <w:top w:val="nil"/>
              <w:left w:val="nil"/>
              <w:bottom w:val="nil"/>
              <w:right w:val="nil"/>
            </w:tcBorders>
          </w:tcPr>
          <w:p>
            <w:pPr>
              <w:pStyle w:val="Normal"/>
              <w:keepNext w:val="true"/>
              <w:widowControl/>
              <w:tabs>
                <w:tab w:val="clear" w:pos="708"/>
                <w:tab w:val="left" w:pos="0" w:leader="none"/>
              </w:tabs>
              <w:spacing w:lineRule="auto" w:line="252" w:before="0" w:after="0"/>
              <w:jc w:val="center"/>
              <w:rPr>
                <w:rFonts w:ascii="Times New Roman" w:hAnsi="Times New Roman" w:eastAsia="Times New Roman"/>
                <w:spacing w:val="-3"/>
                <w:sz w:val="24"/>
              </w:rPr>
            </w:pPr>
            <w:r>
              <w:rPr>
                <w:kern w:val="0"/>
                <w:sz w:val="20"/>
                <w:szCs w:val="20"/>
                <w:lang w:val="ru-RU" w:eastAsia="ru-RU" w:bidi="ar-SA"/>
              </w:rPr>
            </w:r>
          </w:p>
          <w:p>
            <w:pPr>
              <w:pStyle w:val="NoSpacing"/>
              <w:widowControl/>
              <w:tabs>
                <w:tab w:val="clear" w:pos="708"/>
                <w:tab w:val="left" w:pos="0" w:leader="none"/>
              </w:tabs>
              <w:spacing w:before="0" w:after="0"/>
              <w:jc w:val="center"/>
              <w:rPr>
                <w:rFonts w:ascii="Times New Roman" w:hAnsi="Times New Roman"/>
                <w:sz w:val="24"/>
                <w:szCs w:val="24"/>
              </w:rPr>
            </w:pPr>
            <w:r>
              <w:rPr>
                <w:rFonts w:ascii="Times New Roman" w:hAnsi="Times New Roman"/>
                <w:kern w:val="0"/>
                <w:sz w:val="24"/>
                <w:szCs w:val="24"/>
                <w:lang w:val="ru-RU" w:eastAsia="ru-RU" w:bidi="ar-SA"/>
              </w:rPr>
            </w:r>
          </w:p>
          <w:p>
            <w:pPr>
              <w:pStyle w:val="NoSpacing"/>
              <w:widowControl/>
              <w:tabs>
                <w:tab w:val="clear" w:pos="708"/>
                <w:tab w:val="left" w:pos="0" w:leader="none"/>
              </w:tabs>
              <w:spacing w:before="0" w:after="0"/>
              <w:jc w:val="center"/>
              <w:rPr>
                <w:rFonts w:ascii="Times New Roman" w:hAnsi="Times New Roman"/>
                <w:sz w:val="24"/>
                <w:szCs w:val="24"/>
              </w:rPr>
            </w:pPr>
            <w:r>
              <w:rPr>
                <w:rFonts w:ascii="Times New Roman" w:hAnsi="Times New Roman"/>
                <w:kern w:val="0"/>
                <w:sz w:val="24"/>
                <w:szCs w:val="24"/>
                <w:lang w:val="ru-RU" w:eastAsia="ru-RU" w:bidi="ar-SA"/>
              </w:rPr>
            </w:r>
          </w:p>
          <w:p>
            <w:pPr>
              <w:pStyle w:val="NoSpacing"/>
              <w:widowControl/>
              <w:tabs>
                <w:tab w:val="clear" w:pos="708"/>
                <w:tab w:val="left" w:pos="0" w:leader="none"/>
              </w:tabs>
              <w:spacing w:before="0" w:after="0"/>
              <w:jc w:val="center"/>
              <w:rPr>
                <w:rFonts w:ascii="Times New Roman" w:hAnsi="Times New Roman" w:eastAsia="Times New Roman"/>
                <w:sz w:val="24"/>
                <w:szCs w:val="24"/>
              </w:rPr>
            </w:pPr>
            <w:r>
              <w:rPr>
                <w:rFonts w:ascii="Times New Roman" w:hAnsi="Times New Roman"/>
                <w:kern w:val="0"/>
                <w:sz w:val="24"/>
                <w:szCs w:val="24"/>
                <w:lang w:val="ru-RU" w:eastAsia="ru-RU" w:bidi="ar-SA"/>
              </w:rPr>
              <w:t>_________________/</w:t>
            </w:r>
            <w:r>
              <w:rPr>
                <w:rFonts w:ascii="Times New Roman" w:hAnsi="Times New Roman"/>
                <w:kern w:val="0"/>
                <w:sz w:val="24"/>
                <w:szCs w:val="24"/>
                <w:lang w:val="ru-RU" w:eastAsia="ru-RU" w:bidi="ar-SA"/>
              </w:rPr>
              <w:t>____________</w:t>
            </w:r>
            <w:r>
              <w:rPr>
                <w:rFonts w:eastAsia="Times New Roman" w:ascii="Times New Roman" w:hAnsi="Times New Roman"/>
                <w:kern w:val="0"/>
                <w:sz w:val="24"/>
                <w:szCs w:val="24"/>
                <w:lang w:val="ru-RU" w:eastAsia="ru-RU" w:bidi="ar-SA"/>
              </w:rPr>
              <w:t xml:space="preserve"> /</w:t>
            </w:r>
          </w:p>
          <w:p>
            <w:pPr>
              <w:pStyle w:val="ListParagraph"/>
              <w:widowControl/>
              <w:spacing w:lineRule="auto" w:line="240" w:before="0" w:after="0"/>
              <w:ind w:left="0"/>
              <w:contextualSpacing/>
              <w:jc w:val="center"/>
              <w:rPr>
                <w:rFonts w:ascii="Times New Roman" w:hAnsi="Times New Roman"/>
                <w:b/>
                <w:bCs/>
                <w:sz w:val="24"/>
                <w:szCs w:val="24"/>
                <w:highlight w:val="yellow"/>
              </w:rPr>
            </w:pPr>
            <w:r>
              <w:rPr>
                <w:rFonts w:eastAsia="Times New Roman" w:ascii="Times New Roman" w:hAnsi="Times New Roman"/>
                <w:kern w:val="0"/>
                <w:sz w:val="24"/>
                <w:szCs w:val="24"/>
                <w:lang w:val="ru-RU" w:eastAsia="ru-RU" w:bidi="ar-SA"/>
              </w:rPr>
              <w:t>м.п.</w:t>
            </w:r>
          </w:p>
        </w:tc>
        <w:tc>
          <w:tcPr>
            <w:tcW w:w="5394" w:type="dxa"/>
            <w:gridSpan w:val="3"/>
            <w:tcBorders>
              <w:top w:val="nil"/>
              <w:left w:val="nil"/>
              <w:bottom w:val="nil"/>
              <w:right w:val="nil"/>
            </w:tcBorders>
          </w:tcPr>
          <w:p>
            <w:pPr>
              <w:pStyle w:val="Normal"/>
              <w:keepNext w:val="true"/>
              <w:widowControl/>
              <w:tabs>
                <w:tab w:val="clear" w:pos="708"/>
                <w:tab w:val="left" w:pos="11" w:leader="none"/>
              </w:tabs>
              <w:spacing w:lineRule="auto" w:line="254" w:before="0" w:after="0"/>
              <w:jc w:val="center"/>
              <w:rPr>
                <w:rFonts w:ascii="Times New Roman" w:hAnsi="Times New Roman"/>
                <w:color w:val="000000"/>
                <w:sz w:val="24"/>
                <w:szCs w:val="24"/>
              </w:rPr>
            </w:pPr>
            <w:r>
              <w:rPr>
                <w:kern w:val="0"/>
                <w:sz w:val="20"/>
                <w:szCs w:val="20"/>
                <w:lang w:val="ru-RU" w:eastAsia="ru-RU" w:bidi="ar-SA"/>
              </w:rPr>
            </w:r>
          </w:p>
          <w:p>
            <w:pPr>
              <w:pStyle w:val="Normal"/>
              <w:keepNext w:val="true"/>
              <w:widowControl/>
              <w:tabs>
                <w:tab w:val="clear" w:pos="708"/>
                <w:tab w:val="left" w:pos="11" w:leader="none"/>
              </w:tabs>
              <w:spacing w:lineRule="auto" w:line="254" w:before="0" w:after="0"/>
              <w:jc w:val="center"/>
              <w:rPr>
                <w:rFonts w:ascii="Times New Roman" w:hAnsi="Times New Roman" w:eastAsia="Times New Roman"/>
                <w:sz w:val="24"/>
                <w:szCs w:val="24"/>
              </w:rPr>
            </w:pPr>
            <w:r>
              <w:rPr>
                <w:rFonts w:eastAsia="Times New Roman" w:ascii="Times New Roman" w:hAnsi="Times New Roman"/>
                <w:kern w:val="0"/>
                <w:sz w:val="24"/>
                <w:szCs w:val="24"/>
                <w:lang w:val="ru-RU" w:eastAsia="ru-RU" w:bidi="ar-SA"/>
              </w:rPr>
            </w:r>
          </w:p>
          <w:p>
            <w:pPr>
              <w:pStyle w:val="Normal"/>
              <w:keepNext w:val="true"/>
              <w:widowControl/>
              <w:tabs>
                <w:tab w:val="clear" w:pos="708"/>
                <w:tab w:val="left" w:pos="11" w:leader="none"/>
              </w:tabs>
              <w:spacing w:lineRule="auto" w:line="254" w:before="0" w:after="0"/>
              <w:jc w:val="center"/>
              <w:rPr>
                <w:rFonts w:ascii="Times New Roman" w:hAnsi="Times New Roman" w:eastAsia="Times New Roman"/>
                <w:sz w:val="24"/>
                <w:szCs w:val="24"/>
              </w:rPr>
            </w:pPr>
            <w:r>
              <w:rPr>
                <w:rFonts w:eastAsia="Times New Roman" w:ascii="Times New Roman" w:hAnsi="Times New Roman"/>
                <w:kern w:val="0"/>
                <w:sz w:val="24"/>
                <w:szCs w:val="24"/>
                <w:lang w:val="ru-RU" w:eastAsia="ru-RU" w:bidi="ar-SA"/>
              </w:rPr>
            </w:r>
          </w:p>
          <w:p>
            <w:pPr>
              <w:pStyle w:val="Normal"/>
              <w:keepNext w:val="true"/>
              <w:widowControl/>
              <w:tabs>
                <w:tab w:val="clear" w:pos="708"/>
                <w:tab w:val="left" w:pos="11" w:leader="none"/>
              </w:tabs>
              <w:spacing w:lineRule="auto" w:line="254" w:before="0" w:after="0"/>
              <w:jc w:val="center"/>
              <w:rPr>
                <w:rFonts w:ascii="Times New Roman" w:hAnsi="Times New Roman" w:eastAsia="Times New Roman"/>
                <w:sz w:val="24"/>
                <w:szCs w:val="24"/>
              </w:rPr>
            </w:pPr>
            <w:r>
              <w:rPr>
                <w:rFonts w:eastAsia="Times New Roman" w:ascii="Times New Roman" w:hAnsi="Times New Roman"/>
                <w:kern w:val="0"/>
                <w:sz w:val="24"/>
                <w:szCs w:val="24"/>
                <w:lang w:val="ru-RU" w:eastAsia="ru-RU" w:bidi="ar-SA"/>
              </w:rPr>
              <w:t xml:space="preserve">__________________/ </w:t>
            </w:r>
            <w:r>
              <w:rPr>
                <w:rFonts w:eastAsia="Times New Roman" w:ascii="Times New Roman" w:hAnsi="Times New Roman"/>
                <w:kern w:val="0"/>
                <w:sz w:val="24"/>
                <w:szCs w:val="24"/>
                <w:lang w:val="ru-RU" w:eastAsia="ru-RU" w:bidi="ar-SA"/>
              </w:rPr>
              <w:t>________________</w:t>
            </w:r>
            <w:r>
              <w:rPr>
                <w:rFonts w:ascii="Times New Roman" w:hAnsi="Times New Roman"/>
                <w:color w:val="000000"/>
                <w:kern w:val="0"/>
                <w:sz w:val="24"/>
                <w:szCs w:val="24"/>
                <w:lang w:val="ru-RU" w:eastAsia="ru-RU" w:bidi="ar-SA"/>
              </w:rPr>
              <w:t xml:space="preserve"> </w:t>
            </w:r>
            <w:r>
              <w:rPr>
                <w:rFonts w:eastAsia="Times New Roman" w:ascii="Times New Roman" w:hAnsi="Times New Roman"/>
                <w:kern w:val="0"/>
                <w:sz w:val="24"/>
                <w:szCs w:val="24"/>
                <w:lang w:val="ru-RU" w:eastAsia="ru-RU" w:bidi="ar-SA"/>
              </w:rPr>
              <w:t>/</w:t>
            </w:r>
          </w:p>
          <w:p>
            <w:pPr>
              <w:pStyle w:val="NoSpacing"/>
              <w:widowControl/>
              <w:tabs>
                <w:tab w:val="clear" w:pos="708"/>
                <w:tab w:val="left" w:pos="11" w:leader="none"/>
              </w:tabs>
              <w:spacing w:before="0" w:after="0"/>
              <w:jc w:val="center"/>
              <w:rPr>
                <w:rFonts w:ascii="Times New Roman" w:hAnsi="Times New Roman"/>
                <w:b/>
                <w:bCs/>
                <w:sz w:val="24"/>
                <w:szCs w:val="24"/>
              </w:rPr>
            </w:pPr>
            <w:r>
              <w:rPr>
                <w:rFonts w:eastAsia="Times New Roman" w:ascii="Times New Roman" w:hAnsi="Times New Roman"/>
                <w:kern w:val="0"/>
                <w:sz w:val="24"/>
                <w:szCs w:val="24"/>
                <w:lang w:val="ru-RU" w:eastAsia="ru-RU" w:bidi="ar-SA"/>
              </w:rPr>
              <w:t xml:space="preserve">            </w:t>
            </w:r>
            <w:r>
              <w:rPr>
                <w:rFonts w:eastAsia="Times New Roman" w:ascii="Times New Roman" w:hAnsi="Times New Roman"/>
                <w:kern w:val="0"/>
                <w:sz w:val="24"/>
                <w:szCs w:val="24"/>
                <w:lang w:val="ru-RU" w:eastAsia="ru-RU" w:bidi="ar-SA"/>
              </w:rPr>
              <w:t>м.п.</w:t>
            </w:r>
          </w:p>
          <w:p>
            <w:pPr>
              <w:pStyle w:val="ListParagraph"/>
              <w:widowControl/>
              <w:tabs>
                <w:tab w:val="clear" w:pos="708"/>
                <w:tab w:val="left" w:pos="11" w:leader="none"/>
              </w:tabs>
              <w:spacing w:lineRule="auto" w:line="240" w:before="0" w:after="0"/>
              <w:ind w:left="0"/>
              <w:contextualSpacing/>
              <w:jc w:val="left"/>
              <w:rPr>
                <w:rFonts w:ascii="Times New Roman" w:hAnsi="Times New Roman"/>
                <w:b/>
                <w:bCs/>
                <w:sz w:val="24"/>
                <w:szCs w:val="24"/>
                <w:highlight w:val="yellow"/>
              </w:rPr>
            </w:pPr>
            <w:r>
              <w:rPr>
                <w:rFonts w:ascii="Times New Roman" w:hAnsi="Times New Roman"/>
                <w:b/>
                <w:bCs/>
                <w:kern w:val="0"/>
                <w:sz w:val="24"/>
                <w:szCs w:val="24"/>
                <w:highlight w:val="yellow"/>
                <w:lang w:val="ru-RU" w:eastAsia="ru-RU" w:bidi="ar-SA"/>
              </w:rPr>
            </w:r>
          </w:p>
        </w:tc>
      </w:tr>
    </w:tbl>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highlight w:val="yellow"/>
        </w:rPr>
      </w:pPr>
      <w:r>
        <w:rPr>
          <w:rFonts w:ascii="Times New Roman" w:hAnsi="Times New Roman"/>
          <w:sz w:val="24"/>
          <w:szCs w:val="24"/>
          <w:highlight w:val="yellow"/>
        </w:rPr>
      </w:r>
    </w:p>
    <w:p>
      <w:pPr>
        <w:pStyle w:val="Normal"/>
        <w:rPr>
          <w:rFonts w:ascii="Times New Roman" w:hAnsi="Times New Roman"/>
          <w:sz w:val="24"/>
          <w:szCs w:val="24"/>
          <w:highlight w:val="yellow"/>
        </w:rPr>
      </w:pPr>
      <w:r>
        <w:rPr>
          <w:rFonts w:ascii="Times New Roman" w:hAnsi="Times New Roman"/>
          <w:sz w:val="24"/>
          <w:szCs w:val="24"/>
          <w:highlight w:val="yellow"/>
        </w:rPr>
      </w:r>
    </w:p>
    <w:p>
      <w:pPr>
        <w:pStyle w:val="Normal"/>
        <w:rPr>
          <w:rFonts w:ascii="Times New Roman" w:hAnsi="Times New Roman"/>
          <w:sz w:val="24"/>
          <w:szCs w:val="24"/>
          <w:highlight w:val="yellow"/>
        </w:rPr>
      </w:pPr>
      <w:r>
        <w:rPr>
          <w:rFonts w:ascii="Times New Roman" w:hAnsi="Times New Roman"/>
          <w:sz w:val="24"/>
          <w:szCs w:val="24"/>
          <w:highlight w:val="yellow"/>
        </w:rPr>
      </w:r>
    </w:p>
    <w:p>
      <w:pPr>
        <w:pStyle w:val="Normal"/>
        <w:rPr>
          <w:rFonts w:ascii="Times New Roman" w:hAnsi="Times New Roman"/>
          <w:sz w:val="24"/>
          <w:szCs w:val="24"/>
          <w:highlight w:val="yellow"/>
        </w:rPr>
      </w:pPr>
      <w:r>
        <w:rPr>
          <w:rFonts w:ascii="Times New Roman" w:hAnsi="Times New Roman"/>
          <w:sz w:val="24"/>
          <w:szCs w:val="24"/>
          <w:highlight w:val="yellow"/>
        </w:rPr>
      </w:r>
    </w:p>
    <w:p>
      <w:pPr>
        <w:pStyle w:val="Normal"/>
        <w:rPr>
          <w:rFonts w:ascii="Times New Roman" w:hAnsi="Times New Roman"/>
          <w:sz w:val="24"/>
          <w:szCs w:val="24"/>
          <w:highlight w:val="yellow"/>
        </w:rPr>
      </w:pPr>
      <w:r>
        <w:rPr>
          <w:rFonts w:ascii="Times New Roman" w:hAnsi="Times New Roman"/>
          <w:sz w:val="24"/>
          <w:szCs w:val="24"/>
          <w:highlight w:val="yellow"/>
        </w:rPr>
      </w:r>
    </w:p>
    <w:p>
      <w:pPr>
        <w:pStyle w:val="Normal"/>
        <w:rPr>
          <w:rFonts w:ascii="Times New Roman" w:hAnsi="Times New Roman"/>
          <w:sz w:val="24"/>
          <w:szCs w:val="24"/>
          <w:highlight w:val="yellow"/>
        </w:rPr>
      </w:pPr>
      <w:r>
        <w:rPr>
          <w:rFonts w:ascii="Times New Roman" w:hAnsi="Times New Roman"/>
          <w:sz w:val="24"/>
          <w:szCs w:val="24"/>
          <w:highlight w:val="yellow"/>
        </w:rPr>
      </w:r>
    </w:p>
    <w:p>
      <w:pPr>
        <w:pStyle w:val="Normal"/>
        <w:rPr>
          <w:rFonts w:ascii="Times New Roman" w:hAnsi="Times New Roman"/>
          <w:sz w:val="24"/>
          <w:szCs w:val="24"/>
          <w:highlight w:val="yellow"/>
        </w:rPr>
      </w:pPr>
      <w:r>
        <w:rPr>
          <w:rFonts w:ascii="Times New Roman" w:hAnsi="Times New Roman"/>
          <w:sz w:val="24"/>
          <w:szCs w:val="24"/>
          <w:highlight w:val="yellow"/>
        </w:rPr>
      </w:r>
    </w:p>
    <w:p>
      <w:pPr>
        <w:pStyle w:val="Normal"/>
        <w:rPr>
          <w:rFonts w:ascii="Times New Roman" w:hAnsi="Times New Roman"/>
          <w:sz w:val="24"/>
          <w:szCs w:val="24"/>
          <w:highlight w:val="yellow"/>
        </w:rPr>
      </w:pPr>
      <w:r>
        <w:rPr>
          <w:rFonts w:ascii="Times New Roman" w:hAnsi="Times New Roman"/>
          <w:sz w:val="24"/>
          <w:szCs w:val="24"/>
          <w:highlight w:val="yellow"/>
        </w:rPr>
      </w:r>
    </w:p>
    <w:p>
      <w:pPr>
        <w:pStyle w:val="Normal"/>
        <w:rPr>
          <w:rFonts w:ascii="Times New Roman" w:hAnsi="Times New Roman"/>
          <w:sz w:val="24"/>
          <w:szCs w:val="24"/>
          <w:highlight w:val="yellow"/>
        </w:rPr>
      </w:pPr>
      <w:r>
        <w:rPr>
          <w:rFonts w:ascii="Times New Roman" w:hAnsi="Times New Roman"/>
          <w:sz w:val="24"/>
          <w:szCs w:val="24"/>
          <w:highlight w:val="yellow"/>
        </w:rPr>
      </w:r>
    </w:p>
    <w:p>
      <w:pPr>
        <w:pStyle w:val="Normal"/>
        <w:rPr>
          <w:rFonts w:ascii="Times New Roman" w:hAnsi="Times New Roman"/>
          <w:sz w:val="24"/>
          <w:szCs w:val="24"/>
          <w:highlight w:val="yellow"/>
        </w:rPr>
      </w:pPr>
      <w:r>
        <w:rPr>
          <w:rFonts w:ascii="Times New Roman" w:hAnsi="Times New Roman"/>
          <w:sz w:val="24"/>
          <w:szCs w:val="24"/>
          <w:highlight w:val="yellow"/>
        </w:rPr>
      </w:r>
    </w:p>
    <w:p>
      <w:pPr>
        <w:pStyle w:val="Normal"/>
        <w:rPr>
          <w:rFonts w:ascii="Times New Roman" w:hAnsi="Times New Roman"/>
          <w:sz w:val="24"/>
          <w:szCs w:val="24"/>
          <w:highlight w:val="yellow"/>
        </w:rPr>
      </w:pPr>
      <w:r>
        <w:rPr>
          <w:rFonts w:ascii="Times New Roman" w:hAnsi="Times New Roman"/>
          <w:sz w:val="24"/>
          <w:szCs w:val="24"/>
          <w:highlight w:val="yellow"/>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Приложение № 2 к государственному контракту</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__________</w:t>
      </w:r>
      <w:r>
        <w:rPr>
          <w:rFonts w:ascii="Times New Roman" w:hAnsi="Times New Roman"/>
          <w:sz w:val="24"/>
          <w:szCs w:val="24"/>
        </w:rPr>
        <w:t xml:space="preserve"> от «____» ________202</w:t>
      </w:r>
      <w:r>
        <w:rPr>
          <w:rFonts w:ascii="Times New Roman" w:hAnsi="Times New Roman"/>
          <w:sz w:val="24"/>
          <w:szCs w:val="24"/>
        </w:rPr>
        <w:t>6</w:t>
      </w:r>
      <w:r>
        <w:rPr>
          <w:rFonts w:ascii="Times New Roman" w:hAnsi="Times New Roman"/>
          <w:sz w:val="24"/>
          <w:szCs w:val="24"/>
        </w:rPr>
        <w:t xml:space="preserve"> г.</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highlight w:val="yellow"/>
        </w:rPr>
      </w:pPr>
      <w:r>
        <w:rPr>
          <w:rFonts w:ascii="Times New Roman" w:hAnsi="Times New Roman"/>
          <w:sz w:val="24"/>
          <w:szCs w:val="24"/>
          <w:highlight w:val="yellow"/>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Описание объекта закупки</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(техническое задание)</w:t>
      </w:r>
    </w:p>
    <w:p>
      <w:pPr>
        <w:pStyle w:val="51"/>
        <w:shd w:val="clear" w:color="auto" w:fill="auto"/>
        <w:spacing w:lineRule="auto" w:line="240" w:before="0" w:after="0"/>
        <w:rPr>
          <w:sz w:val="24"/>
          <w:szCs w:val="24"/>
        </w:rPr>
      </w:pPr>
      <w:r>
        <w:rPr>
          <w:sz w:val="24"/>
          <w:szCs w:val="24"/>
        </w:rPr>
      </w:r>
    </w:p>
    <w:p>
      <w:pPr>
        <w:pStyle w:val="12"/>
        <w:keepNext w:val="true"/>
        <w:keepLines/>
        <w:shd w:val="clear" w:color="auto" w:fill="auto"/>
        <w:spacing w:lineRule="auto" w:line="240" w:before="0" w:after="0"/>
        <w:rPr>
          <w:color w:val="000000"/>
          <w:sz w:val="24"/>
          <w:szCs w:val="24"/>
          <w:lang w:eastAsia="ru-RU" w:bidi="ru-RU"/>
        </w:rPr>
      </w:pPr>
      <w:bookmarkStart w:id="0" w:name="bookmark1"/>
      <w:r>
        <w:rPr>
          <w:color w:val="000000"/>
          <w:sz w:val="24"/>
          <w:szCs w:val="24"/>
          <w:lang w:eastAsia="ru-RU" w:bidi="ru-RU"/>
        </w:rPr>
        <w:t xml:space="preserve">Раздел 1. Требования к функциональным, техническим характеристикам </w:t>
      </w:r>
      <w:bookmarkEnd w:id="0"/>
      <w:r>
        <w:rPr>
          <w:color w:val="000000"/>
          <w:sz w:val="24"/>
          <w:szCs w:val="24"/>
          <w:lang w:eastAsia="ru-RU" w:bidi="ru-RU"/>
        </w:rPr>
        <w:t>Товара</w:t>
      </w:r>
    </w:p>
    <w:p>
      <w:pPr>
        <w:pStyle w:val="12"/>
        <w:keepNext w:val="true"/>
        <w:keepLines/>
        <w:shd w:val="clear" w:color="auto" w:fill="auto"/>
        <w:spacing w:lineRule="auto" w:line="240" w:before="0" w:after="0"/>
        <w:rPr>
          <w:color w:val="000000"/>
          <w:sz w:val="24"/>
          <w:szCs w:val="24"/>
          <w:lang w:eastAsia="ru-RU" w:bidi="ru-RU"/>
        </w:rPr>
      </w:pPr>
      <w:r>
        <w:rPr>
          <w:color w:val="000000"/>
          <w:sz w:val="24"/>
          <w:szCs w:val="24"/>
          <w:lang w:eastAsia="ru-RU" w:bidi="ru-RU"/>
        </w:rPr>
      </w:r>
    </w:p>
    <w:p>
      <w:pPr>
        <w:pStyle w:val="Normal"/>
        <w:spacing w:lineRule="auto" w:line="240" w:before="0" w:after="0"/>
        <w:ind w:firstLine="708" w:right="0"/>
        <w:jc w:val="both"/>
        <w:rPr>
          <w:rFonts w:ascii="Nimbus Roman" w:hAnsi="Nimbus Roman"/>
          <w:sz w:val="24"/>
          <w:szCs w:val="24"/>
        </w:rPr>
      </w:pPr>
      <w:r>
        <w:rPr>
          <w:rFonts w:ascii="Nimbus Roman" w:hAnsi="Nimbus Roman"/>
          <w:b/>
          <w:bCs/>
          <w:color w:val="000000"/>
          <w:sz w:val="24"/>
          <w:szCs w:val="24"/>
        </w:rPr>
        <w:t xml:space="preserve">Предмет контракта: </w:t>
      </w:r>
      <w:r>
        <w:rPr>
          <w:rFonts w:eastAsia="Calibri" w:cs="Times New Roman" w:ascii="Nimbus Roman" w:hAnsi="Nimbus Roman"/>
          <w:b w:val="false"/>
          <w:bCs w:val="false"/>
          <w:color w:val="000000"/>
          <w:sz w:val="24"/>
          <w:szCs w:val="24"/>
        </w:rPr>
        <w:t xml:space="preserve">Поставка </w:t>
      </w:r>
      <w:r>
        <w:rPr>
          <w:rFonts w:eastAsia="Calibri" w:cs="Times New Roman" w:ascii="Nimbus Roman" w:hAnsi="Nimbus Roman"/>
          <w:b w:val="false"/>
          <w:bCs w:val="false"/>
          <w:color w:val="000000"/>
          <w:sz w:val="24"/>
          <w:szCs w:val="24"/>
        </w:rPr>
        <w:t>металлических бочек</w:t>
      </w:r>
      <w:r>
        <w:rPr>
          <w:rFonts w:eastAsia="Calibri" w:cs="Times New Roman" w:ascii="Nimbus Roman" w:hAnsi="Nimbus Roman"/>
          <w:b w:val="false"/>
          <w:bCs w:val="false"/>
          <w:color w:val="000000"/>
          <w:sz w:val="24"/>
          <w:szCs w:val="24"/>
        </w:rPr>
        <w:t xml:space="preserve"> для хранения топлива.</w:t>
      </w:r>
    </w:p>
    <w:p>
      <w:pPr>
        <w:pStyle w:val="Normal"/>
        <w:widowControl/>
        <w:shd w:val="clear" w:fill="FFFFFF"/>
        <w:suppressAutoHyphens w:val="false"/>
        <w:overflowPunct w:val="true"/>
        <w:bidi w:val="0"/>
        <w:spacing w:lineRule="auto" w:line="240" w:before="0" w:after="0"/>
        <w:ind w:firstLine="737" w:left="0" w:right="0"/>
        <w:jc w:val="both"/>
        <w:rPr/>
      </w:pPr>
      <w:r>
        <w:rPr>
          <w:rStyle w:val="14"/>
          <w:rFonts w:cs="Times New Roman" w:ascii="Nimbus Roman" w:hAnsi="Nimbus Roman"/>
          <w:b/>
          <w:bCs/>
          <w:color w:val="000000"/>
          <w:spacing w:val="-1"/>
          <w:sz w:val="24"/>
          <w:szCs w:val="24"/>
          <w:u w:val="none"/>
        </w:rPr>
        <w:t>Классификация товаров, работ, услуг:</w:t>
      </w:r>
      <w:r>
        <w:rPr>
          <w:rStyle w:val="14"/>
          <w:rFonts w:cs="Times New Roman" w:ascii="Nimbus Roman" w:hAnsi="Nimbus Roman"/>
          <w:b w:val="false"/>
          <w:bCs w:val="false"/>
          <w:color w:val="000000"/>
          <w:spacing w:val="-1"/>
          <w:sz w:val="24"/>
          <w:szCs w:val="24"/>
          <w:u w:val="none"/>
        </w:rPr>
        <w:t xml:space="preserve"> </w:t>
      </w:r>
      <w:r>
        <w:rPr>
          <w:rStyle w:val="FontStyle39"/>
          <w:rFonts w:eastAsia="Calibri" w:cs="Times New Roman" w:ascii="Nimbus Roman" w:hAnsi="Nimbus Roman" w:eastAsiaTheme="minorHAnsi"/>
          <w:b w:val="false"/>
          <w:bCs w:val="false"/>
          <w:i w:val="false"/>
          <w:caps w:val="false"/>
          <w:smallCaps w:val="false"/>
          <w:strike w:val="false"/>
          <w:dstrike w:val="false"/>
          <w:color w:val="000000"/>
          <w:spacing w:val="0"/>
          <w:sz w:val="24"/>
          <w:szCs w:val="24"/>
          <w:u w:val="none"/>
          <w:shd w:fill="auto" w:val="clear"/>
          <w:lang w:bidi="hi-IN"/>
        </w:rPr>
        <w:t>25.91.10.000-00000001</w:t>
      </w:r>
    </w:p>
    <w:p>
      <w:pPr>
        <w:pStyle w:val="Normal"/>
        <w:widowControl w:val="false"/>
        <w:spacing w:lineRule="auto" w:line="240" w:before="0" w:after="0"/>
        <w:ind w:firstLine="709"/>
        <w:jc w:val="both"/>
        <w:rPr>
          <w:rFonts w:eastAsia="Calibri" w:cs="Times New Roman"/>
          <w:b/>
        </w:rPr>
      </w:pPr>
      <w:r>
        <w:rPr>
          <w:rFonts w:ascii="Nimbus Roman" w:hAnsi="Nimbus Roman"/>
          <w:sz w:val="24"/>
          <w:szCs w:val="24"/>
        </w:rPr>
      </w:r>
    </w:p>
    <w:p>
      <w:pPr>
        <w:pStyle w:val="Normal"/>
        <w:widowControl w:val="false"/>
        <w:spacing w:lineRule="auto" w:line="240" w:before="0" w:after="0"/>
        <w:ind w:firstLine="709"/>
        <w:jc w:val="both"/>
        <w:rPr>
          <w:rFonts w:ascii="Nimbus Roman" w:hAnsi="Nimbus Roman"/>
          <w:sz w:val="24"/>
          <w:szCs w:val="24"/>
        </w:rPr>
      </w:pPr>
      <w:r>
        <w:rPr>
          <w:rFonts w:eastAsia="Calibri" w:cs="Times New Roman" w:ascii="Nimbus Roman" w:hAnsi="Nimbus Roman"/>
          <w:b/>
          <w:color w:val="000000"/>
          <w:sz w:val="24"/>
          <w:szCs w:val="24"/>
          <w:lang w:eastAsia="ru-RU" w:bidi="ru-RU"/>
        </w:rPr>
        <w:t>Раздел 2. Требования к качественным характеристикам объекта закупк</w:t>
      </w:r>
      <w:r>
        <w:rPr>
          <w:rFonts w:eastAsia="Calibri" w:cs="Times New Roman" w:ascii="Nimbus Roman" w:hAnsi="Nimbus Roman"/>
          <w:b/>
          <w:color w:val="000000"/>
          <w:sz w:val="24"/>
          <w:szCs w:val="24"/>
          <w:lang w:eastAsia="ru-RU" w:bidi="ru-RU"/>
        </w:rPr>
        <w:t>и</w:t>
      </w:r>
    </w:p>
    <w:p>
      <w:pPr>
        <w:pStyle w:val="Normal"/>
        <w:widowControl w:val="false"/>
        <w:spacing w:lineRule="auto" w:line="240" w:before="0" w:after="0"/>
        <w:ind w:firstLine="709"/>
        <w:jc w:val="both"/>
        <w:rPr>
          <w:rFonts w:ascii="Nimbus Roman" w:hAnsi="Nimbus Roman"/>
          <w:sz w:val="24"/>
          <w:szCs w:val="24"/>
        </w:rPr>
      </w:pPr>
      <w:r>
        <w:rPr>
          <w:rFonts w:eastAsia="Calibri" w:cs="Times New Roman" w:ascii="Nimbus Roman" w:hAnsi="Nimbus Roman"/>
          <w:b/>
          <w:sz w:val="24"/>
          <w:szCs w:val="24"/>
        </w:rPr>
        <w:t>Требования к товару:</w:t>
      </w:r>
    </w:p>
    <w:p>
      <w:pPr>
        <w:pStyle w:val="Normal"/>
        <w:widowControl w:val="false"/>
        <w:suppressAutoHyphens w:val="true"/>
        <w:bidi w:val="0"/>
        <w:spacing w:lineRule="auto" w:line="240" w:before="0" w:after="0"/>
        <w:ind w:firstLine="737" w:left="0" w:right="0"/>
        <w:jc w:val="both"/>
        <w:rPr>
          <w:rFonts w:ascii="Nimbus Roman" w:hAnsi="Nimbus Roman"/>
          <w:sz w:val="24"/>
          <w:szCs w:val="24"/>
        </w:rPr>
      </w:pPr>
      <w:r>
        <w:rPr>
          <w:rFonts w:eastAsia="Calibri" w:cs="Times New Roman" w:ascii="Nimbus Roman" w:hAnsi="Nimbus Roman"/>
          <w:sz w:val="24"/>
          <w:szCs w:val="24"/>
        </w:rPr>
        <w:t>Поставляемый Товар должен быть новым, не бывшим в употреблении, не быть восстановленным, не являться выставочным образцом, быть свободным от любых прав третьих лиц, не состоять в споре и/или под арестом, не являться предметом залога, не иметь повреждений и дефектов корпуса, составных частей и других элементов.</w:t>
      </w:r>
    </w:p>
    <w:p>
      <w:pPr>
        <w:pStyle w:val="Normal"/>
        <w:widowControl w:val="false"/>
        <w:suppressAutoHyphens w:val="true"/>
        <w:bidi w:val="0"/>
        <w:spacing w:lineRule="auto" w:line="240" w:before="0" w:after="0"/>
        <w:ind w:firstLine="737" w:left="0" w:right="0"/>
        <w:jc w:val="both"/>
        <w:rPr>
          <w:rFonts w:ascii="Nimbus Roman" w:hAnsi="Nimbus Roman"/>
          <w:sz w:val="24"/>
          <w:szCs w:val="24"/>
        </w:rPr>
      </w:pPr>
      <w:r>
        <w:rPr>
          <w:rFonts w:eastAsia="Calibri" w:cs="Times New Roman" w:ascii="Nimbus Roman" w:hAnsi="Nimbus Roman"/>
          <w:sz w:val="24"/>
          <w:szCs w:val="24"/>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p>
    <w:p>
      <w:pPr>
        <w:pStyle w:val="Normal"/>
        <w:widowControl w:val="false"/>
        <w:suppressAutoHyphens w:val="true"/>
        <w:bidi w:val="0"/>
        <w:spacing w:lineRule="auto" w:line="240" w:before="0" w:after="0"/>
        <w:ind w:firstLine="737" w:left="0" w:right="0"/>
        <w:jc w:val="both"/>
        <w:rPr>
          <w:rFonts w:ascii="Nimbus Roman" w:hAnsi="Nimbus Roman"/>
          <w:sz w:val="24"/>
          <w:szCs w:val="24"/>
        </w:rPr>
      </w:pPr>
      <w:r>
        <w:rPr>
          <w:rFonts w:eastAsia="Calibri" w:cs="Times New Roman" w:ascii="Nimbus Roman" w:hAnsi="Nimbus Roman"/>
          <w:b w:val="false"/>
          <w:bCs w:val="false"/>
          <w:color w:val="000000"/>
          <w:sz w:val="24"/>
          <w:szCs w:val="24"/>
        </w:rPr>
        <w:t>Товар должен быть произведен не ранее 2025 года.</w:t>
      </w:r>
    </w:p>
    <w:p>
      <w:pPr>
        <w:pStyle w:val="Normal"/>
        <w:widowControl w:val="false"/>
        <w:spacing w:lineRule="auto" w:line="240" w:before="0" w:after="0"/>
        <w:ind w:firstLine="709"/>
        <w:jc w:val="both"/>
        <w:rPr>
          <w:rFonts w:ascii="Nimbus Roman" w:hAnsi="Nimbus Roman"/>
          <w:sz w:val="24"/>
          <w:szCs w:val="24"/>
        </w:rPr>
      </w:pPr>
      <w:r>
        <w:rPr>
          <w:rFonts w:eastAsia="Calibri" w:cs="Times New Roman" w:ascii="Nimbus Roman" w:hAnsi="Nimbus Roman"/>
          <w:b/>
          <w:sz w:val="24"/>
          <w:szCs w:val="24"/>
        </w:rPr>
        <w:t>Основные характеристики товара:</w:t>
      </w:r>
    </w:p>
    <w:p>
      <w:pPr>
        <w:pStyle w:val="Normal"/>
        <w:widowControl w:val="false"/>
        <w:spacing w:lineRule="auto" w:line="240" w:before="0" w:after="0"/>
        <w:ind w:firstLine="708"/>
        <w:jc w:val="both"/>
        <w:rPr>
          <w:rFonts w:ascii="Nimbus Roman" w:hAnsi="Nimbus Roman"/>
          <w:sz w:val="24"/>
          <w:szCs w:val="24"/>
        </w:rPr>
      </w:pPr>
      <w:r>
        <w:rPr>
          <w:rFonts w:eastAsia="Calibri" w:cs="Times New Roman" w:ascii="Nimbus Roman" w:hAnsi="Nimbus Roman"/>
          <w:b w:val="false"/>
          <w:bCs w:val="false"/>
          <w:sz w:val="24"/>
          <w:szCs w:val="24"/>
        </w:rPr>
        <w:t>Товар должен иметь следующие характеристики / отвечать следующим требованиям:</w:t>
      </w:r>
    </w:p>
    <w:p>
      <w:pPr>
        <w:pStyle w:val="Normal"/>
        <w:widowControl w:val="false"/>
        <w:spacing w:lineRule="auto" w:line="240" w:before="0" w:after="0"/>
        <w:ind w:firstLine="708"/>
        <w:jc w:val="both"/>
        <w:rPr>
          <w:rFonts w:ascii="Nimbus Roman" w:hAnsi="Nimbus Roman"/>
          <w:sz w:val="24"/>
          <w:szCs w:val="24"/>
        </w:rPr>
      </w:pPr>
      <w:r>
        <w:rPr>
          <w:rFonts w:eastAsia="Calibri" w:cs="Times New Roman" w:ascii="Nimbus Roman" w:hAnsi="Nimbus Roman"/>
          <w:b/>
          <w:bCs w:val="false"/>
          <w:i w:val="false"/>
          <w:caps w:val="false"/>
          <w:smallCaps w:val="false"/>
          <w:color w:val="000000"/>
          <w:spacing w:val="0"/>
          <w:sz w:val="24"/>
          <w:szCs w:val="24"/>
        </w:rPr>
        <w:t xml:space="preserve">Наименование товара, работы, услуги по КТРУ: </w:t>
      </w:r>
    </w:p>
    <w:p>
      <w:pPr>
        <w:pStyle w:val="Normal"/>
        <w:widowControl w:val="false"/>
        <w:spacing w:lineRule="auto" w:line="240" w:before="0" w:after="0"/>
        <w:ind w:firstLine="708"/>
        <w:jc w:val="both"/>
        <w:rPr>
          <w:rFonts w:ascii="Nimbus Roman" w:hAnsi="Nimbus Roman"/>
          <w:sz w:val="24"/>
          <w:szCs w:val="24"/>
        </w:rPr>
      </w:pPr>
      <w:bookmarkStart w:id="1" w:name="characteristic"/>
      <w:bookmarkEnd w:id="1"/>
      <w:r>
        <w:rPr>
          <w:rFonts w:eastAsia="Calibri" w:cs="Times New Roman" w:ascii="Nimbus Roman" w:hAnsi="Nimbus Roman" w:eastAsiaTheme="minorHAnsi"/>
          <w:color w:val="000000"/>
          <w:sz w:val="24"/>
          <w:szCs w:val="24"/>
          <w:shd w:fill="auto" w:val="clear"/>
        </w:rPr>
        <w:t>25.29.11.900-00000005: Бочка транспортная металлическая</w:t>
      </w:r>
    </w:p>
    <w:p>
      <w:pPr>
        <w:pStyle w:val="12"/>
        <w:keepNext w:val="true"/>
        <w:keepLines/>
        <w:shd w:val="clear" w:color="auto" w:fill="auto"/>
        <w:spacing w:lineRule="exact" w:line="240" w:before="0" w:after="0"/>
        <w:rPr>
          <w:bCs/>
          <w:sz w:val="24"/>
          <w:szCs w:val="24"/>
        </w:rPr>
      </w:pPr>
      <w:r>
        <w:rPr>
          <w:bCs/>
          <w:sz w:val="24"/>
          <w:szCs w:val="24"/>
        </w:rPr>
      </w:r>
    </w:p>
    <w:tbl>
      <w:tblPr>
        <w:tblW w:w="10037"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2400"/>
        <w:gridCol w:w="913"/>
        <w:gridCol w:w="1137"/>
        <w:gridCol w:w="5587"/>
      </w:tblGrid>
      <w:tr>
        <w:trPr>
          <w:trHeight w:val="557" w:hRule="atLeast"/>
        </w:trPr>
        <w:tc>
          <w:tcPr>
            <w:tcW w:w="24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Nimbus Roman" w:hAnsi="Nimbus Roman"/>
                <w:sz w:val="24"/>
                <w:szCs w:val="24"/>
              </w:rPr>
            </w:pPr>
            <w:r>
              <w:rPr>
                <w:rFonts w:ascii="Nimbus Roman" w:hAnsi="Nimbus Roman"/>
                <w:b/>
                <w:bCs/>
                <w:sz w:val="24"/>
                <w:szCs w:val="24"/>
              </w:rPr>
              <w:t>Наименование товара. КТРУ</w:t>
            </w:r>
          </w:p>
        </w:tc>
        <w:tc>
          <w:tcPr>
            <w:tcW w:w="913" w:type="dxa"/>
            <w:tcBorders>
              <w:top w:val="single" w:sz="2" w:space="0" w:color="000000"/>
              <w:left w:val="single" w:sz="2" w:space="0" w:color="000000"/>
              <w:bottom w:val="single" w:sz="2" w:space="0" w:color="000000"/>
              <w:right w:val="single" w:sz="4" w:space="0" w:color="000000"/>
            </w:tcBorders>
            <w:shd w:color="auto" w:fill="auto" w:val="clear"/>
          </w:tcPr>
          <w:p>
            <w:pPr>
              <w:pStyle w:val="NoSpacing"/>
              <w:spacing w:lineRule="auto" w:line="240" w:before="0" w:after="0"/>
              <w:jc w:val="center"/>
              <w:rPr>
                <w:rFonts w:ascii="Nimbus Roman" w:hAnsi="Nimbus Roman"/>
                <w:sz w:val="24"/>
                <w:szCs w:val="24"/>
              </w:rPr>
            </w:pPr>
            <w:r>
              <w:rPr>
                <w:rFonts w:ascii="Nimbus Roman" w:hAnsi="Nimbus Roman"/>
                <w:b/>
                <w:bCs/>
                <w:sz w:val="24"/>
                <w:szCs w:val="24"/>
              </w:rPr>
              <w:t>Ед.</w:t>
            </w:r>
          </w:p>
          <w:p>
            <w:pPr>
              <w:pStyle w:val="NoSpacing"/>
              <w:spacing w:lineRule="auto" w:line="240" w:before="0" w:after="0"/>
              <w:jc w:val="center"/>
              <w:rPr>
                <w:rFonts w:ascii="Nimbus Roman" w:hAnsi="Nimbus Roman"/>
                <w:sz w:val="24"/>
                <w:szCs w:val="24"/>
              </w:rPr>
            </w:pPr>
            <w:r>
              <w:rPr>
                <w:rFonts w:ascii="Nimbus Roman" w:hAnsi="Nimbus Roman"/>
                <w:b/>
                <w:bCs/>
                <w:sz w:val="24"/>
                <w:szCs w:val="24"/>
              </w:rPr>
              <w:t>изм.</w:t>
            </w:r>
          </w:p>
        </w:tc>
        <w:tc>
          <w:tcPr>
            <w:tcW w:w="1137" w:type="dxa"/>
            <w:tcBorders>
              <w:top w:val="single" w:sz="2" w:space="0" w:color="000000"/>
              <w:left w:val="single" w:sz="2" w:space="0" w:color="000000"/>
              <w:bottom w:val="single" w:sz="2" w:space="0" w:color="000000"/>
              <w:right w:val="single" w:sz="4" w:space="0" w:color="000000"/>
            </w:tcBorders>
            <w:shd w:color="auto" w:fill="auto" w:val="clear"/>
          </w:tcPr>
          <w:p>
            <w:pPr>
              <w:pStyle w:val="NoSpacing"/>
              <w:spacing w:lineRule="auto" w:line="240" w:before="0" w:after="0"/>
              <w:jc w:val="center"/>
              <w:rPr>
                <w:rFonts w:ascii="Nimbus Roman" w:hAnsi="Nimbus Roman"/>
                <w:sz w:val="24"/>
                <w:szCs w:val="24"/>
              </w:rPr>
            </w:pPr>
            <w:r>
              <w:rPr>
                <w:rFonts w:ascii="Nimbus Roman" w:hAnsi="Nimbus Roman"/>
                <w:b/>
                <w:bCs/>
                <w:sz w:val="24"/>
                <w:szCs w:val="24"/>
              </w:rPr>
              <w:t>Кол-во товара</w:t>
            </w:r>
          </w:p>
        </w:tc>
        <w:tc>
          <w:tcPr>
            <w:tcW w:w="55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Nimbus Roman" w:hAnsi="Nimbus Roman"/>
                <w:sz w:val="24"/>
                <w:szCs w:val="24"/>
              </w:rPr>
            </w:pPr>
            <w:r>
              <w:rPr>
                <w:rFonts w:ascii="Nimbus Roman" w:hAnsi="Nimbus Roman"/>
                <w:b/>
                <w:bCs/>
                <w:sz w:val="24"/>
                <w:szCs w:val="24"/>
              </w:rPr>
              <w:t>Технические характеристики товара</w:t>
            </w:r>
          </w:p>
        </w:tc>
      </w:tr>
      <w:tr>
        <w:trPr>
          <w:trHeight w:val="557" w:hRule="atLeast"/>
        </w:trPr>
        <w:tc>
          <w:tcPr>
            <w:tcW w:w="2400" w:type="dxa"/>
            <w:tcBorders>
              <w:top w:val="single" w:sz="4" w:space="0" w:color="000000"/>
              <w:left w:val="single" w:sz="2" w:space="0" w:color="000000"/>
              <w:bottom w:val="single" w:sz="2" w:space="0" w:color="000000"/>
              <w:right w:val="single" w:sz="2" w:space="0" w:color="000000"/>
            </w:tcBorders>
            <w:vAlign w:val="center"/>
          </w:tcPr>
          <w:p>
            <w:pPr>
              <w:pStyle w:val="Normal"/>
              <w:widowControl w:val="false"/>
              <w:suppressAutoHyphens w:val="true"/>
              <w:bidi w:val="0"/>
              <w:spacing w:lineRule="auto" w:line="240" w:before="0" w:after="0"/>
              <w:ind w:hanging="0" w:left="0" w:right="0"/>
              <w:jc w:val="left"/>
              <w:rPr/>
            </w:pPr>
            <w:r>
              <w:rPr>
                <w:rStyle w:val="FontStyle39"/>
                <w:rFonts w:eastAsia="Calibri" w:cs="Times New Roman" w:ascii="Nimbus Roman" w:hAnsi="Nimbus Roman" w:eastAsiaTheme="minorHAnsi"/>
                <w:b w:val="false"/>
                <w:bCs w:val="false"/>
                <w:color w:val="000000"/>
                <w:sz w:val="24"/>
                <w:szCs w:val="24"/>
                <w:shd w:fill="auto" w:val="clear"/>
                <w:lang w:bidi="hi-IN"/>
              </w:rPr>
              <w:t xml:space="preserve">Бочка транспортная металлическая </w:t>
            </w:r>
            <w:r>
              <w:rPr>
                <w:rStyle w:val="FontStyle39"/>
                <w:rFonts w:eastAsia="Calibri" w:cs="Times New Roman" w:ascii="Nimbus Roman" w:hAnsi="Nimbus Roman"/>
                <w:b w:val="false"/>
                <w:color w:val="000000"/>
                <w:sz w:val="24"/>
                <w:szCs w:val="24"/>
                <w:lang w:bidi="hi-IN"/>
              </w:rPr>
              <w:t>для хранения топлива —  бензина</w:t>
            </w:r>
          </w:p>
          <w:p>
            <w:pPr>
              <w:pStyle w:val="Normal"/>
              <w:widowControl w:val="false"/>
              <w:suppressAutoHyphens w:val="true"/>
              <w:bidi w:val="0"/>
              <w:spacing w:lineRule="auto" w:line="240" w:before="0" w:after="0"/>
              <w:ind w:hanging="0" w:left="0" w:right="0"/>
              <w:jc w:val="left"/>
              <w:rPr/>
            </w:pPr>
            <w:r>
              <w:rPr>
                <w:rFonts w:eastAsia="Calibri" w:cs="Times New Roman" w:ascii="Nimbus Roman" w:hAnsi="Nimbus Roman"/>
                <w:b w:val="false"/>
                <w:bCs w:val="false"/>
                <w:i w:val="false"/>
                <w:caps w:val="false"/>
                <w:smallCaps w:val="false"/>
                <w:color w:val="000000"/>
                <w:spacing w:val="0"/>
                <w:sz w:val="24"/>
                <w:szCs w:val="24"/>
              </w:rPr>
              <w:t xml:space="preserve">КТРУ: </w:t>
            </w:r>
            <w:r>
              <w:rPr>
                <w:rStyle w:val="FontStyle39"/>
                <w:rFonts w:eastAsia="Calibri" w:cs="Times New Roman" w:ascii="Nimbus Roman" w:hAnsi="Nimbus Roman" w:eastAsiaTheme="minorHAnsi"/>
                <w:b w:val="false"/>
                <w:bCs w:val="false"/>
                <w:i w:val="false"/>
                <w:caps w:val="false"/>
                <w:smallCaps w:val="false"/>
                <w:color w:val="000000"/>
                <w:spacing w:val="0"/>
                <w:sz w:val="24"/>
                <w:szCs w:val="24"/>
                <w:shd w:fill="auto" w:val="clear"/>
                <w:lang w:bidi="hi-IN"/>
              </w:rPr>
              <w:t>25.91.10.000-00000001</w:t>
            </w:r>
          </w:p>
          <w:p>
            <w:pPr>
              <w:pStyle w:val="Normal"/>
              <w:widowControl w:val="false"/>
              <w:suppressAutoHyphens w:val="true"/>
              <w:bidi w:val="0"/>
              <w:spacing w:lineRule="auto" w:line="240" w:before="0" w:after="0"/>
              <w:ind w:hanging="0" w:left="0" w:right="0"/>
              <w:jc w:val="left"/>
              <w:rPr/>
            </w:pPr>
            <w:r>
              <w:rPr>
                <w:rStyle w:val="FontStyle39"/>
                <w:rFonts w:eastAsia="Calibri" w:cs="Times New Roman" w:ascii="Nimbus Roman" w:hAnsi="Nimbus Roman" w:eastAsiaTheme="minorHAnsi"/>
                <w:b w:val="false"/>
                <w:bCs w:val="false"/>
                <w:color w:val="000000"/>
                <w:sz w:val="24"/>
                <w:szCs w:val="24"/>
                <w:shd w:fill="auto" w:val="clear"/>
                <w:lang w:bidi="hi-IN"/>
              </w:rPr>
              <w:t>Коды ОКПД2: 25.91.1</w:t>
            </w:r>
          </w:p>
          <w:p>
            <w:pPr>
              <w:pStyle w:val="Normal"/>
              <w:widowControl w:val="false"/>
              <w:suppressAutoHyphens w:val="true"/>
              <w:bidi w:val="0"/>
              <w:spacing w:lineRule="auto" w:line="240" w:before="0" w:after="0"/>
              <w:ind w:hanging="0" w:left="0" w:right="0"/>
              <w:jc w:val="left"/>
              <w:rPr>
                <w:rFonts w:ascii="Nimbus Roman" w:hAnsi="Nimbus Roman" w:eastAsia="Calibri" w:cs="Times New Roman" w:eastAsiaTheme="minorHAnsi"/>
                <w:b w:val="false"/>
                <w:bCs w:val="false"/>
                <w:color w:val="000000"/>
                <w:sz w:val="24"/>
                <w:szCs w:val="24"/>
                <w:shd w:fill="auto" w:val="clear"/>
                <w:lang w:bidi="hi-IN"/>
              </w:rPr>
            </w:pPr>
            <w:r>
              <w:rPr>
                <w:rFonts w:eastAsia="Calibri" w:cs="Times New Roman" w:eastAsiaTheme="minorHAnsi" w:ascii="Nimbus Roman" w:hAnsi="Nimbus Roman"/>
                <w:b w:val="false"/>
                <w:bCs w:val="false"/>
                <w:color w:val="000000"/>
                <w:sz w:val="24"/>
                <w:szCs w:val="24"/>
                <w:shd w:fill="auto" w:val="clear"/>
                <w:lang w:bidi="hi-IN"/>
              </w:rPr>
            </w:r>
          </w:p>
        </w:tc>
        <w:tc>
          <w:tcPr>
            <w:tcW w:w="913" w:type="dxa"/>
            <w:tcBorders>
              <w:top w:val="single" w:sz="4" w:space="0" w:color="000000"/>
              <w:left w:val="single" w:sz="2" w:space="0" w:color="000000"/>
              <w:bottom w:val="single" w:sz="2" w:space="0" w:color="000000"/>
              <w:right w:val="single" w:sz="4" w:space="0" w:color="000000"/>
            </w:tcBorders>
            <w:shd w:color="auto" w:fill="auto" w:val="clear"/>
            <w:vAlign w:val="center"/>
          </w:tcPr>
          <w:p>
            <w:pPr>
              <w:pStyle w:val="Normal"/>
              <w:spacing w:lineRule="auto" w:line="240" w:before="0" w:after="0"/>
              <w:jc w:val="center"/>
              <w:rPr>
                <w:rFonts w:ascii="Nimbus Roman" w:hAnsi="Nimbus Roman"/>
                <w:sz w:val="24"/>
                <w:szCs w:val="24"/>
              </w:rPr>
            </w:pPr>
            <w:r>
              <w:rPr>
                <w:rFonts w:ascii="Nimbus Roman" w:hAnsi="Nimbus Roman"/>
                <w:sz w:val="24"/>
                <w:szCs w:val="24"/>
              </w:rPr>
              <w:t>шт.</w:t>
            </w:r>
          </w:p>
        </w:tc>
        <w:tc>
          <w:tcPr>
            <w:tcW w:w="1137" w:type="dxa"/>
            <w:tcBorders>
              <w:top w:val="single" w:sz="4" w:space="0" w:color="000000"/>
              <w:left w:val="single" w:sz="2" w:space="0" w:color="000000"/>
              <w:bottom w:val="single" w:sz="2" w:space="0" w:color="000000"/>
              <w:right w:val="single" w:sz="4" w:space="0" w:color="000000"/>
            </w:tcBorders>
            <w:shd w:color="auto" w:fill="auto" w:val="clear"/>
            <w:vAlign w:val="center"/>
          </w:tcPr>
          <w:p>
            <w:pPr>
              <w:pStyle w:val="Normal"/>
              <w:widowControl w:val="false"/>
              <w:spacing w:lineRule="auto" w:line="240" w:before="0" w:after="0"/>
              <w:jc w:val="center"/>
              <w:rPr>
                <w:rFonts w:ascii="Nimbus Roman" w:hAnsi="Nimbus Roman"/>
                <w:sz w:val="24"/>
                <w:szCs w:val="24"/>
              </w:rPr>
            </w:pPr>
            <w:r>
              <w:rPr>
                <w:rFonts w:ascii="Nimbus Roman" w:hAnsi="Nimbus Roman"/>
                <w:sz w:val="24"/>
                <w:szCs w:val="24"/>
              </w:rPr>
              <w:t>20</w:t>
            </w:r>
          </w:p>
        </w:tc>
        <w:tc>
          <w:tcPr>
            <w:tcW w:w="55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pPr>
            <w:r>
              <w:rPr>
                <w:rFonts w:cs="Times New Roman" w:ascii="Nimbus Roman" w:hAnsi="Nimbus Roman"/>
                <w:color w:themeColor="text1" w:val="000000"/>
                <w:sz w:val="24"/>
                <w:szCs w:val="24"/>
              </w:rPr>
              <w:t>Бочка для бензина:</w:t>
            </w:r>
            <w:r>
              <w:rPr>
                <w:rFonts w:eastAsia="Calibri" w:cs="Times New Roman" w:ascii="Nimbus Roman" w:hAnsi="Nimbus Roman"/>
                <w:b w:val="false"/>
                <w:i w:val="false"/>
                <w:caps w:val="false"/>
                <w:smallCaps w:val="false"/>
                <w:color w:themeColor="text1" w:val="000000"/>
                <w:spacing w:val="0"/>
                <w:sz w:val="24"/>
                <w:szCs w:val="24"/>
                <w:shd w:fill="auto" w:val="clear"/>
              </w:rPr>
              <w:t xml:space="preserve"> </w:t>
            </w:r>
            <w:r>
              <w:rPr>
                <w:rFonts w:eastAsia="Calibri" w:cs="Times New Roman" w:ascii="Nimbus Roman" w:hAnsi="Nimbus Roman"/>
                <w:b w:val="false"/>
                <w:i w:val="false"/>
                <w:caps w:val="false"/>
                <w:smallCaps w:val="false"/>
                <w:color w:val="000000"/>
                <w:spacing w:val="0"/>
                <w:sz w:val="24"/>
                <w:szCs w:val="24"/>
                <w:shd w:fill="auto" w:val="clear"/>
              </w:rPr>
              <w:t xml:space="preserve">закатная стальная бочка на 200-250  литров, </w:t>
            </w:r>
            <w:r>
              <w:rPr>
                <w:rFonts w:eastAsia="Calibri" w:cs="Times New Roman" w:ascii="Nimbus Roman" w:hAnsi="Nimbus Roman"/>
                <w:b w:val="false"/>
                <w:i w:val="false"/>
                <w:caps w:val="false"/>
                <w:smallCaps w:val="false"/>
                <w:color w:val="000000"/>
                <w:spacing w:val="0"/>
                <w:sz w:val="24"/>
                <w:szCs w:val="24"/>
                <w:shd w:fill="auto" w:val="clear"/>
                <w:lang w:eastAsia="ar-SA"/>
              </w:rPr>
              <w:t>изготовленная из листовой стали,</w:t>
            </w:r>
            <w:r>
              <w:rPr>
                <w:rFonts w:eastAsia="Calibri" w:cs="Times New Roman" w:ascii="Nimbus Roman" w:hAnsi="Nimbus Roman"/>
                <w:b w:val="false"/>
                <w:i w:val="false"/>
                <w:caps w:val="false"/>
                <w:smallCaps w:val="false"/>
                <w:color w:val="000000"/>
                <w:spacing w:val="0"/>
                <w:sz w:val="24"/>
                <w:szCs w:val="24"/>
                <w:shd w:fill="auto" w:val="clear"/>
              </w:rPr>
              <w:t xml:space="preserve"> имеет в стандартном комплекте две крышки, пломбы и транспортировочную гофрированную упаковку</w:t>
            </w:r>
            <w:r>
              <w:rPr>
                <w:rFonts w:ascii="Nimbus Roman" w:hAnsi="Nimbus Roman"/>
                <w:sz w:val="24"/>
                <w:szCs w:val="24"/>
              </w:rPr>
              <w:t xml:space="preserve">. </w:t>
            </w:r>
            <w:r>
              <w:rPr>
                <w:rFonts w:eastAsia="Calibri" w:cs="Times New Roman" w:ascii="Nimbus Roman" w:hAnsi="Nimbus Roman"/>
                <w:b w:val="false"/>
                <w:i w:val="false"/>
                <w:caps w:val="false"/>
                <w:smallCaps w:val="false"/>
                <w:color w:val="000000"/>
                <w:spacing w:val="0"/>
                <w:sz w:val="24"/>
                <w:szCs w:val="24"/>
                <w:shd w:fill="auto" w:val="clear"/>
                <w:lang w:eastAsia="ar-SA"/>
              </w:rPr>
              <w:t xml:space="preserve">Изделия по умолчанию покрыты краской цветовой гаммы RAL. </w:t>
            </w:r>
            <w:r>
              <w:rPr>
                <w:rFonts w:ascii="Nimbus Roman" w:hAnsi="Nimbus Roman"/>
                <w:sz w:val="24"/>
                <w:szCs w:val="24"/>
              </w:rPr>
              <w:t xml:space="preserve">Соответствует требованиям ГОСТ </w:t>
            </w:r>
            <w:r>
              <w:rPr>
                <w:rStyle w:val="Strong"/>
                <w:rFonts w:eastAsia="Calibri" w:cs="Times New Roman" w:ascii="Nimbus Roman" w:hAnsi="Nimbus Roman"/>
                <w:b w:val="false"/>
                <w:color w:val="000000"/>
                <w:sz w:val="24"/>
                <w:szCs w:val="24"/>
                <w:shd w:fill="FFFFFF" w:val="clear"/>
              </w:rPr>
              <w:t>13950-91</w:t>
            </w:r>
            <w:r>
              <w:rPr>
                <w:rFonts w:eastAsia="Calibri" w:cs="Times New Roman" w:ascii="Nimbus Roman" w:hAnsi="Nimbus Roman"/>
                <w:b/>
                <w:color w:val="000000"/>
                <w:sz w:val="24"/>
                <w:szCs w:val="24"/>
                <w:shd w:fill="FFFFFF" w:val="clear"/>
              </w:rPr>
              <w:t> </w:t>
            </w:r>
            <w:r>
              <w:rPr>
                <w:rFonts w:eastAsia="Calibri" w:cs="Times New Roman" w:ascii="Nimbus Roman" w:hAnsi="Nimbus Roman"/>
                <w:color w:val="000000"/>
                <w:sz w:val="24"/>
                <w:szCs w:val="24"/>
                <w:shd w:fill="FFFFFF" w:val="clear"/>
              </w:rPr>
              <w:t>«Межгосударственный стандарт</w:t>
            </w:r>
            <w:r>
              <w:rPr>
                <w:rStyle w:val="Strong"/>
                <w:rFonts w:eastAsia="Calibri" w:cs="Times New Roman" w:ascii="Nimbus Roman" w:hAnsi="Nimbus Roman"/>
                <w:b w:val="false"/>
                <w:color w:val="000000"/>
                <w:sz w:val="24"/>
                <w:szCs w:val="24"/>
                <w:shd w:fill="FFFFFF" w:val="clear"/>
              </w:rPr>
              <w:t xml:space="preserve">. Бочки стальные сварные и закатные с гофрами на корпусе. Технические условия» </w:t>
            </w:r>
            <w:r>
              <w:rPr>
                <w:rStyle w:val="Strong"/>
                <w:rFonts w:eastAsia="Calibri" w:cs="Times New Roman" w:ascii="Nimbus Roman" w:hAnsi="Nimbus Roman"/>
                <w:b w:val="false"/>
                <w:i w:val="false"/>
                <w:iCs w:val="false"/>
                <w:caps w:val="false"/>
                <w:smallCaps w:val="false"/>
                <w:color w:val="000000"/>
                <w:spacing w:val="0"/>
                <w:sz w:val="24"/>
                <w:szCs w:val="24"/>
                <w:u w:val="none"/>
                <w:shd w:fill="auto" w:val="clear"/>
                <w:lang w:eastAsia="ar-SA"/>
              </w:rPr>
              <w:t>и подтверждены  сертификатом.</w:t>
            </w:r>
          </w:p>
          <w:tbl>
            <w:tblPr>
              <w:tblW w:w="562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780"/>
              <w:gridCol w:w="2839"/>
            </w:tblGrid>
            <w:tr>
              <w:trPr>
                <w:cantSplit w:val="true"/>
              </w:trPr>
              <w:tc>
                <w:tcPr>
                  <w:tcW w:w="2780" w:type="dxa"/>
                  <w:tcBorders>
                    <w:top w:val="single" w:sz="4" w:space="0" w:color="000000"/>
                    <w:left w:val="single" w:sz="4" w:space="0" w:color="000000"/>
                    <w:bottom w:val="single" w:sz="4" w:space="0" w:color="000000"/>
                    <w:right w:val="single" w:sz="4" w:space="0" w:color="000000"/>
                  </w:tcBorders>
                  <w:vAlign w:val="center"/>
                </w:tcPr>
                <w:p>
                  <w:pPr>
                    <w:pStyle w:val="Style24"/>
                    <w:widowControl w:val="false"/>
                    <w:suppressLineNumbers/>
                    <w:suppressAutoHyphens w:val="true"/>
                    <w:bidi w:val="0"/>
                    <w:spacing w:lineRule="auto" w:line="240" w:before="0" w:after="0"/>
                    <w:ind w:hanging="0" w:left="113" w:right="0"/>
                    <w:jc w:val="center"/>
                    <w:rPr>
                      <w:rFonts w:ascii="Nimbus Roman" w:hAnsi="Nimbus Roman"/>
                      <w:sz w:val="24"/>
                      <w:szCs w:val="24"/>
                    </w:rPr>
                  </w:pPr>
                  <w:r>
                    <w:rPr>
                      <w:rFonts w:cs="Times New Roman" w:ascii="Nimbus Roman" w:hAnsi="Nimbus Roman"/>
                      <w:bCs/>
                      <w:color w:val="auto"/>
                      <w:sz w:val="24"/>
                      <w:szCs w:val="24"/>
                    </w:rPr>
                    <w:t>Назначение:</w:t>
                  </w:r>
                </w:p>
              </w:tc>
              <w:tc>
                <w:tcPr>
                  <w:tcW w:w="2839" w:type="dxa"/>
                  <w:tcBorders>
                    <w:top w:val="single" w:sz="4" w:space="0" w:color="000000"/>
                    <w:left w:val="single" w:sz="4" w:space="0" w:color="000000"/>
                    <w:bottom w:val="single" w:sz="4" w:space="0" w:color="000000"/>
                    <w:right w:val="single" w:sz="4" w:space="0" w:color="000000"/>
                  </w:tcBorders>
                  <w:vAlign w:val="center"/>
                </w:tcPr>
                <w:p>
                  <w:pPr>
                    <w:pStyle w:val="Style24"/>
                    <w:widowControl w:val="false"/>
                    <w:suppressLineNumbers/>
                    <w:tabs>
                      <w:tab w:val="clear" w:pos="708"/>
                      <w:tab w:val="left" w:pos="750" w:leader="none"/>
                    </w:tabs>
                    <w:suppressAutoHyphens w:val="true"/>
                    <w:bidi w:val="0"/>
                    <w:spacing w:lineRule="auto" w:line="240" w:before="0" w:after="0"/>
                    <w:ind w:firstLine="170" w:left="-57" w:right="0"/>
                    <w:jc w:val="center"/>
                    <w:rPr>
                      <w:rFonts w:ascii="Nimbus Roman" w:hAnsi="Nimbus Roman"/>
                      <w:sz w:val="24"/>
                      <w:szCs w:val="24"/>
                    </w:rPr>
                  </w:pPr>
                  <w:r>
                    <w:rPr>
                      <w:rFonts w:cs="Times New Roman" w:ascii="Nimbus Roman" w:hAnsi="Nimbus Roman"/>
                      <w:color w:val="auto"/>
                      <w:sz w:val="24"/>
                      <w:szCs w:val="24"/>
                    </w:rPr>
                    <w:t>Химическая продукция</w:t>
                  </w:r>
                </w:p>
              </w:tc>
            </w:tr>
            <w:tr>
              <w:trPr>
                <w:cantSplit w:val="true"/>
              </w:trPr>
              <w:tc>
                <w:tcPr>
                  <w:tcW w:w="2780"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Nimbus Roman" w:hAnsi="Nimbus Roman"/>
                      <w:sz w:val="24"/>
                      <w:szCs w:val="24"/>
                    </w:rPr>
                  </w:pPr>
                  <w:r>
                    <w:rPr>
                      <w:rFonts w:cs="Times New Roman" w:ascii="Nimbus Roman" w:hAnsi="Nimbus Roman"/>
                      <w:color w:val="000000"/>
                      <w:sz w:val="24"/>
                      <w:szCs w:val="24"/>
                    </w:rPr>
                    <w:t>Объем емкости:                 литр, кубический дециметр (Л; ДМ3)</w:t>
                  </w:r>
                </w:p>
              </w:tc>
              <w:tc>
                <w:tcPr>
                  <w:tcW w:w="2839" w:type="dxa"/>
                  <w:tcBorders>
                    <w:left w:val="single" w:sz="4" w:space="0" w:color="000000"/>
                    <w:bottom w:val="single" w:sz="4" w:space="0" w:color="000000"/>
                    <w:right w:val="single" w:sz="4" w:space="0" w:color="000000"/>
                  </w:tcBorders>
                  <w:vAlign w:val="center"/>
                </w:tcPr>
                <w:p>
                  <w:pPr>
                    <w:pStyle w:val="Style24"/>
                    <w:widowControl w:val="false"/>
                    <w:suppressLineNumbers/>
                    <w:suppressAutoHyphens w:val="true"/>
                    <w:bidi w:val="0"/>
                    <w:spacing w:lineRule="auto" w:line="240" w:before="0" w:after="0"/>
                    <w:ind w:firstLine="170" w:left="-57" w:right="0"/>
                    <w:jc w:val="center"/>
                    <w:rPr>
                      <w:rFonts w:ascii="Nimbus Roman" w:hAnsi="Nimbus Roman"/>
                      <w:sz w:val="24"/>
                      <w:szCs w:val="24"/>
                    </w:rPr>
                  </w:pPr>
                  <w:r>
                    <w:rPr>
                      <w:rFonts w:cs="Times New Roman" w:ascii="Nimbus Roman" w:hAnsi="Nimbus Roman"/>
                      <w:color w:val="000000"/>
                      <w:sz w:val="24"/>
                      <w:szCs w:val="24"/>
                    </w:rPr>
                    <w:t xml:space="preserve">≥ </w:t>
                  </w:r>
                  <w:r>
                    <w:rPr>
                      <w:rFonts w:cs="Times New Roman" w:ascii="Nimbus Roman" w:hAnsi="Nimbus Roman"/>
                      <w:color w:val="000000"/>
                      <w:sz w:val="24"/>
                      <w:szCs w:val="24"/>
                    </w:rPr>
                    <w:t>200.0 и &lt; 250.0</w:t>
                  </w:r>
                </w:p>
              </w:tc>
            </w:tr>
            <w:tr>
              <w:trPr>
                <w:cantSplit w:val="true"/>
              </w:trPr>
              <w:tc>
                <w:tcPr>
                  <w:tcW w:w="2780" w:type="dxa"/>
                  <w:tcBorders>
                    <w:left w:val="single" w:sz="4" w:space="0" w:color="000000"/>
                    <w:bottom w:val="single" w:sz="4" w:space="0" w:color="000000"/>
                    <w:right w:val="single" w:sz="4" w:space="0" w:color="000000"/>
                  </w:tcBorders>
                  <w:vAlign w:val="center"/>
                </w:tcPr>
                <w:p>
                  <w:pPr>
                    <w:pStyle w:val="Style24"/>
                    <w:widowControl w:val="false"/>
                    <w:suppressLineNumbers/>
                    <w:suppressAutoHyphens w:val="true"/>
                    <w:bidi w:val="0"/>
                    <w:spacing w:lineRule="auto" w:line="240" w:before="0" w:after="0"/>
                    <w:ind w:firstLine="170" w:left="-57" w:right="0"/>
                    <w:jc w:val="center"/>
                    <w:rPr>
                      <w:rFonts w:ascii="Nimbus Roman" w:hAnsi="Nimbus Roman"/>
                      <w:sz w:val="24"/>
                      <w:szCs w:val="24"/>
                    </w:rPr>
                  </w:pPr>
                  <w:r>
                    <w:rPr>
                      <w:rFonts w:ascii="Nimbus Roman" w:hAnsi="Nimbus Roman"/>
                      <w:color w:val="000000"/>
                      <w:sz w:val="24"/>
                      <w:szCs w:val="24"/>
                    </w:rPr>
                    <w:t>Тип бочки</w:t>
                  </w:r>
                </w:p>
              </w:tc>
              <w:tc>
                <w:tcPr>
                  <w:tcW w:w="2839" w:type="dxa"/>
                  <w:tcBorders>
                    <w:left w:val="single" w:sz="4" w:space="0" w:color="000000"/>
                    <w:bottom w:val="single" w:sz="4" w:space="0" w:color="000000"/>
                    <w:right w:val="single" w:sz="4" w:space="0" w:color="000000"/>
                  </w:tcBorders>
                  <w:vAlign w:val="center"/>
                </w:tcPr>
                <w:p>
                  <w:pPr>
                    <w:pStyle w:val="Style24"/>
                    <w:widowControl w:val="false"/>
                    <w:suppressLineNumbers/>
                    <w:suppressAutoHyphens w:val="true"/>
                    <w:bidi w:val="0"/>
                    <w:spacing w:lineRule="auto" w:line="240" w:before="0" w:after="0"/>
                    <w:ind w:firstLine="170" w:left="-57" w:right="0"/>
                    <w:jc w:val="center"/>
                    <w:rPr>
                      <w:rFonts w:ascii="Nimbus Roman" w:hAnsi="Nimbus Roman"/>
                      <w:sz w:val="24"/>
                      <w:szCs w:val="24"/>
                    </w:rPr>
                  </w:pPr>
                  <w:r>
                    <w:rPr>
                      <w:rFonts w:ascii="Nimbus Roman" w:hAnsi="Nimbus Roman"/>
                      <w:color w:val="000000"/>
                      <w:sz w:val="24"/>
                      <w:szCs w:val="24"/>
                    </w:rPr>
                    <w:t>С гофрами на корпусе</w:t>
                  </w:r>
                </w:p>
              </w:tc>
            </w:tr>
            <w:tr>
              <w:trPr>
                <w:cantSplit w:val="true"/>
              </w:trPr>
              <w:tc>
                <w:tcPr>
                  <w:tcW w:w="2780" w:type="dxa"/>
                  <w:tcBorders>
                    <w:left w:val="single" w:sz="4" w:space="0" w:color="000000"/>
                    <w:bottom w:val="single" w:sz="4" w:space="0" w:color="000000"/>
                    <w:right w:val="single" w:sz="4" w:space="0" w:color="000000"/>
                  </w:tcBorders>
                  <w:vAlign w:val="center"/>
                </w:tcPr>
                <w:p>
                  <w:pPr>
                    <w:pStyle w:val="Style24"/>
                    <w:widowControl w:val="false"/>
                    <w:suppressLineNumbers/>
                    <w:suppressAutoHyphens w:val="true"/>
                    <w:bidi w:val="0"/>
                    <w:spacing w:lineRule="auto" w:line="240" w:before="0" w:after="0"/>
                    <w:ind w:firstLine="170" w:left="-57" w:right="0"/>
                    <w:jc w:val="center"/>
                    <w:rPr>
                      <w:rFonts w:ascii="Nimbus Roman" w:hAnsi="Nimbus Roman"/>
                      <w:sz w:val="24"/>
                      <w:szCs w:val="24"/>
                    </w:rPr>
                  </w:pPr>
                  <w:r>
                    <w:rPr>
                      <w:rFonts w:ascii="Nimbus Roman" w:hAnsi="Nimbus Roman"/>
                      <w:sz w:val="24"/>
                      <w:szCs w:val="24"/>
                    </w:rPr>
                    <w:t>Масса (кг) не более</w:t>
                  </w:r>
                </w:p>
              </w:tc>
              <w:tc>
                <w:tcPr>
                  <w:tcW w:w="2839" w:type="dxa"/>
                  <w:tcBorders>
                    <w:left w:val="single" w:sz="4" w:space="0" w:color="000000"/>
                    <w:bottom w:val="single" w:sz="4" w:space="0" w:color="000000"/>
                    <w:right w:val="single" w:sz="4" w:space="0" w:color="000000"/>
                  </w:tcBorders>
                  <w:vAlign w:val="center"/>
                </w:tcPr>
                <w:p>
                  <w:pPr>
                    <w:pStyle w:val="Style24"/>
                    <w:widowControl w:val="false"/>
                    <w:suppressLineNumbers/>
                    <w:suppressAutoHyphens w:val="true"/>
                    <w:bidi w:val="0"/>
                    <w:spacing w:lineRule="auto" w:line="240" w:before="0" w:after="0"/>
                    <w:ind w:firstLine="170" w:left="-57" w:right="0"/>
                    <w:jc w:val="center"/>
                    <w:rPr>
                      <w:rFonts w:ascii="Nimbus Roman" w:hAnsi="Nimbus Roman"/>
                      <w:sz w:val="24"/>
                      <w:szCs w:val="24"/>
                    </w:rPr>
                  </w:pPr>
                  <w:r>
                    <w:rPr>
                      <w:rFonts w:ascii="Nimbus Roman" w:hAnsi="Nimbus Roman"/>
                      <w:sz w:val="24"/>
                      <w:szCs w:val="24"/>
                    </w:rPr>
                    <w:t>20</w:t>
                  </w:r>
                </w:p>
              </w:tc>
            </w:tr>
            <w:tr>
              <w:trPr>
                <w:cantSplit w:val="true"/>
              </w:trPr>
              <w:tc>
                <w:tcPr>
                  <w:tcW w:w="2780" w:type="dxa"/>
                  <w:tcBorders>
                    <w:left w:val="single" w:sz="4" w:space="0" w:color="000000"/>
                    <w:bottom w:val="single" w:sz="4" w:space="0" w:color="000000"/>
                    <w:right w:val="single" w:sz="4" w:space="0" w:color="000000"/>
                  </w:tcBorders>
                  <w:vAlign w:val="center"/>
                </w:tcPr>
                <w:p>
                  <w:pPr>
                    <w:pStyle w:val="Style24"/>
                    <w:widowControl w:val="false"/>
                    <w:suppressLineNumbers/>
                    <w:suppressAutoHyphens w:val="true"/>
                    <w:bidi w:val="0"/>
                    <w:spacing w:lineRule="auto" w:line="240" w:before="0" w:after="0"/>
                    <w:ind w:firstLine="170" w:left="-57" w:right="0"/>
                    <w:jc w:val="center"/>
                    <w:rPr>
                      <w:rFonts w:ascii="Nimbus Roman" w:hAnsi="Nimbus Roman"/>
                      <w:sz w:val="24"/>
                      <w:szCs w:val="24"/>
                    </w:rPr>
                  </w:pPr>
                  <w:r>
                    <w:rPr>
                      <w:rFonts w:ascii="Nimbus Roman" w:hAnsi="Nimbus Roman"/>
                      <w:color w:val="000000"/>
                      <w:sz w:val="24"/>
                      <w:szCs w:val="24"/>
                    </w:rPr>
                    <w:t>Тип исполнения</w:t>
                  </w:r>
                </w:p>
              </w:tc>
              <w:tc>
                <w:tcPr>
                  <w:tcW w:w="2839" w:type="dxa"/>
                  <w:tcBorders>
                    <w:left w:val="single" w:sz="4" w:space="0" w:color="000000"/>
                    <w:bottom w:val="single" w:sz="4" w:space="0" w:color="000000"/>
                    <w:right w:val="single" w:sz="4" w:space="0" w:color="000000"/>
                  </w:tcBorders>
                  <w:vAlign w:val="center"/>
                </w:tcPr>
                <w:p>
                  <w:pPr>
                    <w:pStyle w:val="Style24"/>
                    <w:widowControl w:val="false"/>
                    <w:suppressLineNumbers/>
                    <w:suppressAutoHyphens w:val="true"/>
                    <w:bidi w:val="0"/>
                    <w:spacing w:lineRule="auto" w:line="240" w:before="0" w:after="0"/>
                    <w:ind w:firstLine="170" w:left="-57" w:right="0"/>
                    <w:jc w:val="center"/>
                    <w:rPr>
                      <w:rFonts w:ascii="Nimbus Roman" w:hAnsi="Nimbus Roman"/>
                      <w:sz w:val="24"/>
                      <w:szCs w:val="24"/>
                    </w:rPr>
                  </w:pPr>
                  <w:r>
                    <w:rPr>
                      <w:rFonts w:ascii="Nimbus Roman" w:hAnsi="Nimbus Roman"/>
                      <w:color w:val="000000"/>
                      <w:sz w:val="24"/>
                      <w:szCs w:val="24"/>
                    </w:rPr>
                    <w:t>Узкогорлый</w:t>
                  </w:r>
                </w:p>
              </w:tc>
            </w:tr>
            <w:tr>
              <w:trPr>
                <w:cantSplit w:val="true"/>
              </w:trPr>
              <w:tc>
                <w:tcPr>
                  <w:tcW w:w="278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40" w:before="0" w:after="0"/>
                    <w:ind w:firstLine="57" w:left="0" w:right="0"/>
                    <w:jc w:val="center"/>
                    <w:rPr>
                      <w:rFonts w:ascii="Nimbus Roman" w:hAnsi="Nimbus Roman"/>
                      <w:sz w:val="24"/>
                      <w:szCs w:val="24"/>
                    </w:rPr>
                  </w:pPr>
                  <w:r>
                    <w:rPr>
                      <w:rFonts w:ascii="Nimbus Roman" w:hAnsi="Nimbus Roman"/>
                      <w:color w:val="000000"/>
                      <w:sz w:val="24"/>
                      <w:szCs w:val="24"/>
                    </w:rPr>
                    <w:t>Материал корпуса</w:t>
                  </w:r>
                </w:p>
              </w:tc>
              <w:tc>
                <w:tcPr>
                  <w:tcW w:w="283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Nimbus Roman" w:hAnsi="Nimbus Roman"/>
                      <w:sz w:val="24"/>
                      <w:szCs w:val="24"/>
                    </w:rPr>
                  </w:pPr>
                  <w:r>
                    <w:rPr>
                      <w:rFonts w:ascii="Nimbus Roman" w:hAnsi="Nimbus Roman"/>
                      <w:color w:val="000000"/>
                      <w:sz w:val="24"/>
                      <w:szCs w:val="24"/>
                    </w:rPr>
                    <w:t>сталь</w:t>
                  </w:r>
                </w:p>
              </w:tc>
            </w:tr>
            <w:tr>
              <w:trPr>
                <w:cantSplit w:val="true"/>
              </w:trPr>
              <w:tc>
                <w:tcPr>
                  <w:tcW w:w="2780" w:type="dxa"/>
                  <w:tcBorders>
                    <w:left w:val="single" w:sz="4" w:space="0" w:color="000000"/>
                    <w:bottom w:val="single" w:sz="4" w:space="0" w:color="000000"/>
                    <w:right w:val="single" w:sz="4" w:space="0" w:color="000000"/>
                  </w:tcBorders>
                  <w:vAlign w:val="center"/>
                </w:tcPr>
                <w:p>
                  <w:pPr>
                    <w:pStyle w:val="Style24"/>
                    <w:widowControl w:val="false"/>
                    <w:suppressLineNumbers/>
                    <w:suppressAutoHyphens w:val="true"/>
                    <w:bidi w:val="0"/>
                    <w:spacing w:lineRule="auto" w:line="240" w:before="0" w:after="0"/>
                    <w:ind w:firstLine="170" w:left="-57" w:right="0"/>
                    <w:jc w:val="center"/>
                    <w:rPr>
                      <w:rFonts w:ascii="Nimbus Roman" w:hAnsi="Nimbus Roman"/>
                      <w:sz w:val="24"/>
                      <w:szCs w:val="24"/>
                    </w:rPr>
                  </w:pPr>
                  <w:r>
                    <w:rPr>
                      <w:rFonts w:ascii="Nimbus Roman" w:hAnsi="Nimbus Roman"/>
                      <w:color w:val="000000"/>
                      <w:sz w:val="24"/>
                      <w:szCs w:val="24"/>
                    </w:rPr>
                    <w:t>Наличие ручки:</w:t>
                  </w:r>
                </w:p>
              </w:tc>
              <w:tc>
                <w:tcPr>
                  <w:tcW w:w="2839" w:type="dxa"/>
                  <w:tcBorders>
                    <w:left w:val="single" w:sz="4" w:space="0" w:color="000000"/>
                    <w:bottom w:val="single" w:sz="4" w:space="0" w:color="000000"/>
                    <w:right w:val="single" w:sz="4" w:space="0" w:color="000000"/>
                  </w:tcBorders>
                  <w:vAlign w:val="center"/>
                </w:tcPr>
                <w:p>
                  <w:pPr>
                    <w:pStyle w:val="Style24"/>
                    <w:widowControl w:val="false"/>
                    <w:suppressLineNumbers/>
                    <w:suppressAutoHyphens w:val="true"/>
                    <w:bidi w:val="0"/>
                    <w:spacing w:lineRule="auto" w:line="240" w:before="0" w:after="0"/>
                    <w:ind w:firstLine="170" w:left="-57" w:right="0"/>
                    <w:jc w:val="center"/>
                    <w:rPr>
                      <w:rFonts w:ascii="Nimbus Roman" w:hAnsi="Nimbus Roman"/>
                      <w:sz w:val="24"/>
                      <w:szCs w:val="24"/>
                    </w:rPr>
                  </w:pPr>
                  <w:r>
                    <w:rPr>
                      <w:rFonts w:ascii="Nimbus Roman" w:hAnsi="Nimbus Roman"/>
                      <w:color w:val="000000"/>
                      <w:sz w:val="24"/>
                      <w:szCs w:val="24"/>
                    </w:rPr>
                    <w:t>Нет</w:t>
                  </w:r>
                </w:p>
              </w:tc>
            </w:tr>
          </w:tbl>
          <w:p>
            <w:pPr>
              <w:pStyle w:val="Normal"/>
              <w:spacing w:lineRule="auto" w:line="240" w:before="0" w:after="0"/>
              <w:rPr>
                <w:rFonts w:ascii="Nimbus Roman" w:hAnsi="Nimbus Roman"/>
                <w:sz w:val="24"/>
                <w:szCs w:val="24"/>
              </w:rPr>
            </w:pPr>
            <w:r>
              <w:rPr>
                <w:rFonts w:ascii="Nimbus Roman" w:hAnsi="Nimbus Roman"/>
                <w:sz w:val="24"/>
                <w:szCs w:val="24"/>
              </w:rPr>
            </w:r>
          </w:p>
        </w:tc>
      </w:tr>
    </w:tbl>
    <w:p>
      <w:pPr>
        <w:pStyle w:val="24"/>
        <w:tabs>
          <w:tab w:val="clear" w:pos="708"/>
          <w:tab w:val="left" w:pos="950" w:leader="none"/>
        </w:tabs>
        <w:spacing w:lineRule="exact" w:line="307"/>
        <w:ind w:firstLine="709"/>
        <w:rPr>
          <w:b/>
          <w:bCs/>
          <w:sz w:val="24"/>
          <w:szCs w:val="24"/>
        </w:rPr>
      </w:pPr>
      <w:r>
        <w:rPr/>
      </w:r>
    </w:p>
    <w:p>
      <w:pPr>
        <w:pStyle w:val="24"/>
        <w:tabs>
          <w:tab w:val="clear" w:pos="708"/>
          <w:tab w:val="left" w:pos="950" w:leader="none"/>
        </w:tabs>
        <w:spacing w:lineRule="exact" w:line="307"/>
        <w:ind w:firstLine="709"/>
        <w:rPr>
          <w:b/>
          <w:bCs/>
          <w:sz w:val="24"/>
          <w:szCs w:val="24"/>
        </w:rPr>
      </w:pPr>
      <w:r>
        <w:rPr/>
      </w:r>
    </w:p>
    <w:p>
      <w:pPr>
        <w:pStyle w:val="24"/>
        <w:tabs>
          <w:tab w:val="clear" w:pos="708"/>
          <w:tab w:val="left" w:pos="950" w:leader="none"/>
        </w:tabs>
        <w:spacing w:lineRule="exact" w:line="307"/>
        <w:ind w:firstLine="709"/>
        <w:rPr>
          <w:b/>
          <w:bCs/>
          <w:sz w:val="24"/>
          <w:szCs w:val="24"/>
        </w:rPr>
      </w:pPr>
      <w:r>
        <w:rPr>
          <w:b/>
          <w:bCs/>
          <w:sz w:val="24"/>
          <w:szCs w:val="24"/>
        </w:rPr>
        <w:t>2.2. Требование к упаковке.</w:t>
      </w:r>
    </w:p>
    <w:p>
      <w:pPr>
        <w:pStyle w:val="24"/>
        <w:tabs>
          <w:tab w:val="clear" w:pos="708"/>
          <w:tab w:val="left" w:pos="950" w:leader="none"/>
        </w:tabs>
        <w:spacing w:lineRule="exact" w:line="307"/>
        <w:ind w:firstLine="709"/>
        <w:rPr>
          <w:bCs/>
          <w:sz w:val="24"/>
          <w:szCs w:val="24"/>
        </w:rPr>
      </w:pPr>
      <w:r>
        <w:rPr>
          <w:bCs/>
          <w:sz w:val="24"/>
          <w:szCs w:val="24"/>
        </w:rPr>
        <w:t>2.2.1. Товар должен быть упакован в оригинальную (завода-изготовителя) и недеформированную упаковку. Упаковка и маркировка должны содержать все признаки оригинальности, включая заводской номер, а также элементы защиты от подделок и несанкционированного вскрытия.</w:t>
      </w:r>
    </w:p>
    <w:p>
      <w:pPr>
        <w:pStyle w:val="24"/>
        <w:tabs>
          <w:tab w:val="clear" w:pos="708"/>
          <w:tab w:val="left" w:pos="950" w:leader="none"/>
        </w:tabs>
        <w:spacing w:lineRule="exact" w:line="307"/>
        <w:ind w:firstLine="709"/>
        <w:rPr>
          <w:bCs/>
          <w:sz w:val="24"/>
          <w:szCs w:val="24"/>
        </w:rPr>
      </w:pPr>
      <w:r>
        <w:rPr>
          <w:bCs/>
          <w:sz w:val="24"/>
          <w:szCs w:val="24"/>
        </w:rPr>
        <w:t>2.2.2. Информация на единичной упаковке должна быть выполнена типографским способом непосредственно на коробке и содержать следующее: торговая марка и ее регистрационный номер, страна происхождения, модель, наименование производителя, дата изготовления, заводской номер.</w:t>
      </w:r>
    </w:p>
    <w:p>
      <w:pPr>
        <w:pStyle w:val="24"/>
        <w:tabs>
          <w:tab w:val="clear" w:pos="708"/>
          <w:tab w:val="left" w:pos="950" w:leader="none"/>
        </w:tabs>
        <w:spacing w:lineRule="exact" w:line="307"/>
        <w:rPr>
          <w:bCs/>
          <w:sz w:val="24"/>
          <w:szCs w:val="24"/>
        </w:rPr>
      </w:pPr>
      <w:r>
        <w:rPr>
          <w:bCs/>
          <w:sz w:val="24"/>
          <w:szCs w:val="24"/>
        </w:rPr>
      </w:r>
    </w:p>
    <w:p>
      <w:pPr>
        <w:pStyle w:val="24"/>
        <w:tabs>
          <w:tab w:val="clear" w:pos="708"/>
          <w:tab w:val="left" w:pos="950" w:leader="none"/>
        </w:tabs>
        <w:spacing w:lineRule="exact" w:line="307"/>
        <w:ind w:firstLine="709"/>
        <w:rPr>
          <w:b/>
          <w:bCs/>
          <w:sz w:val="24"/>
          <w:szCs w:val="24"/>
        </w:rPr>
      </w:pPr>
      <w:r>
        <w:rPr>
          <w:b/>
          <w:bCs/>
          <w:sz w:val="24"/>
          <w:szCs w:val="24"/>
        </w:rPr>
        <w:t>2.3. Прием Товара.</w:t>
      </w:r>
    </w:p>
    <w:p>
      <w:pPr>
        <w:pStyle w:val="24"/>
        <w:tabs>
          <w:tab w:val="clear" w:pos="708"/>
          <w:tab w:val="left" w:pos="950" w:leader="none"/>
        </w:tabs>
        <w:spacing w:lineRule="exact" w:line="307"/>
        <w:ind w:firstLine="709"/>
        <w:rPr>
          <w:bCs/>
          <w:sz w:val="24"/>
          <w:szCs w:val="24"/>
        </w:rPr>
      </w:pPr>
      <w:r>
        <w:rPr>
          <w:bCs/>
          <w:sz w:val="24"/>
          <w:szCs w:val="24"/>
        </w:rPr>
        <w:t>2.3.1. Прием товара осуществляется в помещении склада Заказчика и включает в себя:</w:t>
      </w:r>
    </w:p>
    <w:p>
      <w:pPr>
        <w:pStyle w:val="24"/>
        <w:tabs>
          <w:tab w:val="clear" w:pos="708"/>
          <w:tab w:val="left" w:pos="950" w:leader="none"/>
        </w:tabs>
        <w:spacing w:lineRule="exact" w:line="307"/>
        <w:ind w:firstLine="709"/>
        <w:rPr>
          <w:bCs/>
          <w:sz w:val="24"/>
          <w:szCs w:val="24"/>
        </w:rPr>
      </w:pPr>
      <w:r>
        <w:rPr>
          <w:bCs/>
          <w:sz w:val="24"/>
          <w:szCs w:val="24"/>
        </w:rPr>
        <w:t>- проверку комплектности и номенклатуры поставленного товара на соответствие Спецификации Контракта и накладным;</w:t>
      </w:r>
    </w:p>
    <w:p>
      <w:pPr>
        <w:pStyle w:val="24"/>
        <w:tabs>
          <w:tab w:val="clear" w:pos="708"/>
          <w:tab w:val="left" w:pos="950" w:leader="none"/>
        </w:tabs>
        <w:spacing w:lineRule="exact" w:line="307"/>
        <w:ind w:firstLine="709"/>
        <w:rPr>
          <w:bCs/>
          <w:sz w:val="24"/>
          <w:szCs w:val="24"/>
        </w:rPr>
      </w:pPr>
      <w:r>
        <w:rPr>
          <w:bCs/>
          <w:sz w:val="24"/>
          <w:szCs w:val="24"/>
        </w:rPr>
        <w:t>- проверка соответствия поставленной продукции требованиям, указанным в Техническом задании. При необходимости Заказчик может провести Техническую экспертизу поставленной продукции.</w:t>
      </w:r>
    </w:p>
    <w:p>
      <w:pPr>
        <w:pStyle w:val="24"/>
        <w:tabs>
          <w:tab w:val="clear" w:pos="708"/>
          <w:tab w:val="left" w:pos="950" w:leader="none"/>
        </w:tabs>
        <w:spacing w:lineRule="exact" w:line="307"/>
        <w:ind w:firstLine="709"/>
        <w:rPr>
          <w:bCs/>
          <w:sz w:val="24"/>
          <w:szCs w:val="24"/>
        </w:rPr>
      </w:pPr>
      <w:r>
        <w:rPr>
          <w:bCs/>
          <w:sz w:val="24"/>
          <w:szCs w:val="24"/>
        </w:rPr>
        <w:t>2.3.2. На принятый товар подписывается накладная в день поставки и акт сдачи-приемки в соответствии с настоящим Контрактом. При наличии замечаний Заказчик направляет Поставщику мотивированный отказ от приемки товара, по причине его несоответствия условиям технического задания.</w:t>
      </w:r>
    </w:p>
    <w:p>
      <w:pPr>
        <w:pStyle w:val="24"/>
        <w:tabs>
          <w:tab w:val="clear" w:pos="708"/>
          <w:tab w:val="left" w:pos="950" w:leader="none"/>
        </w:tabs>
        <w:spacing w:lineRule="exact" w:line="307"/>
        <w:rPr>
          <w:bCs/>
          <w:sz w:val="24"/>
          <w:szCs w:val="24"/>
        </w:rPr>
      </w:pPr>
      <w:r>
        <w:rPr>
          <w:bCs/>
          <w:sz w:val="24"/>
          <w:szCs w:val="24"/>
        </w:rPr>
      </w:r>
    </w:p>
    <w:p>
      <w:pPr>
        <w:pStyle w:val="24"/>
        <w:tabs>
          <w:tab w:val="clear" w:pos="708"/>
          <w:tab w:val="left" w:pos="950" w:leader="none"/>
        </w:tabs>
        <w:spacing w:lineRule="exact" w:line="307"/>
        <w:ind w:firstLine="709"/>
        <w:rPr>
          <w:b/>
          <w:bCs/>
          <w:sz w:val="24"/>
          <w:szCs w:val="24"/>
        </w:rPr>
      </w:pPr>
      <w:r>
        <w:rPr>
          <w:b/>
          <w:bCs/>
          <w:sz w:val="24"/>
          <w:szCs w:val="24"/>
        </w:rPr>
        <w:t>2.4. Условия поставки.</w:t>
      </w:r>
    </w:p>
    <w:p>
      <w:pPr>
        <w:pStyle w:val="24"/>
        <w:tabs>
          <w:tab w:val="clear" w:pos="708"/>
          <w:tab w:val="left" w:pos="950" w:leader="none"/>
        </w:tabs>
        <w:spacing w:lineRule="exact" w:line="307"/>
        <w:ind w:firstLine="709"/>
        <w:rPr>
          <w:bCs/>
          <w:sz w:val="24"/>
          <w:szCs w:val="24"/>
        </w:rPr>
      </w:pPr>
      <w:r>
        <w:rPr>
          <w:bCs/>
          <w:sz w:val="24"/>
          <w:szCs w:val="24"/>
        </w:rPr>
        <w:t>2.4.1. Товар поставляется в течение 1 рабоч</w:t>
      </w:r>
      <w:r>
        <w:rPr>
          <w:bCs/>
          <w:sz w:val="24"/>
          <w:szCs w:val="24"/>
        </w:rPr>
        <w:t>его</w:t>
      </w:r>
      <w:r>
        <w:rPr>
          <w:bCs/>
          <w:sz w:val="24"/>
          <w:szCs w:val="24"/>
        </w:rPr>
        <w:t xml:space="preserve"> дн</w:t>
      </w:r>
      <w:r>
        <w:rPr>
          <w:bCs/>
          <w:sz w:val="24"/>
          <w:szCs w:val="24"/>
        </w:rPr>
        <w:t>я</w:t>
      </w:r>
      <w:r>
        <w:rPr>
          <w:bCs/>
          <w:sz w:val="24"/>
          <w:szCs w:val="24"/>
        </w:rPr>
        <w:t xml:space="preserve"> с даты подписания Контракта </w:t>
      </w:r>
      <w:r>
        <w:rPr>
          <w:bCs/>
          <w:sz w:val="24"/>
          <w:szCs w:val="24"/>
        </w:rPr>
        <w:t>единовременной партией</w:t>
      </w:r>
      <w:r>
        <w:rPr>
          <w:bCs/>
          <w:sz w:val="24"/>
          <w:szCs w:val="24"/>
        </w:rPr>
        <w:t>. Поставка должна выполняться Поставщиком в рабочие дни Заказчика.</w:t>
      </w:r>
    </w:p>
    <w:p>
      <w:pPr>
        <w:pStyle w:val="24"/>
        <w:tabs>
          <w:tab w:val="clear" w:pos="708"/>
          <w:tab w:val="left" w:pos="950" w:leader="none"/>
        </w:tabs>
        <w:spacing w:lineRule="exact" w:line="307"/>
        <w:ind w:firstLine="709"/>
        <w:rPr>
          <w:rFonts w:ascii="Nimbus Roman" w:hAnsi="Nimbus Roman"/>
        </w:rPr>
      </w:pPr>
      <w:r>
        <w:rPr>
          <w:rFonts w:ascii="Nimbus Roman" w:hAnsi="Nimbus Roman"/>
          <w:bCs/>
          <w:sz w:val="24"/>
          <w:szCs w:val="24"/>
        </w:rPr>
        <w:t>2.4.2. Адрес доставки: 199106, г. Санкт-Петербург, Большой проспект ВО, д.80, литера Б.</w:t>
      </w:r>
    </w:p>
    <w:p>
      <w:pPr>
        <w:pStyle w:val="24"/>
        <w:tabs>
          <w:tab w:val="clear" w:pos="708"/>
          <w:tab w:val="left" w:pos="950" w:leader="none"/>
        </w:tabs>
        <w:spacing w:lineRule="exact" w:line="307"/>
        <w:ind w:firstLine="709"/>
        <w:rPr>
          <w:bCs/>
          <w:sz w:val="24"/>
          <w:szCs w:val="24"/>
        </w:rPr>
      </w:pPr>
      <w:r>
        <w:rPr>
          <w:bCs/>
          <w:sz w:val="24"/>
          <w:szCs w:val="24"/>
        </w:rPr>
        <w:t>2.4.3. Доставка и выгрузка товара осуществляется в помещение склада Заказчика за счет средств и силами Поставщика.</w:t>
      </w:r>
    </w:p>
    <w:p>
      <w:pPr>
        <w:pStyle w:val="24"/>
        <w:tabs>
          <w:tab w:val="clear" w:pos="708"/>
          <w:tab w:val="left" w:pos="950" w:leader="none"/>
        </w:tabs>
        <w:spacing w:lineRule="exact" w:line="307"/>
        <w:ind w:firstLine="709"/>
        <w:rPr>
          <w:bCs/>
          <w:sz w:val="24"/>
          <w:szCs w:val="24"/>
        </w:rPr>
      </w:pPr>
      <w:r>
        <w:rPr>
          <w:bCs/>
          <w:sz w:val="24"/>
          <w:szCs w:val="24"/>
        </w:rPr>
      </w:r>
    </w:p>
    <w:tbl>
      <w:tblPr>
        <w:tblStyle w:val="a5"/>
        <w:tblW w:w="1034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954"/>
        <w:gridCol w:w="114"/>
        <w:gridCol w:w="5068"/>
        <w:gridCol w:w="212"/>
      </w:tblGrid>
      <w:tr>
        <w:trPr/>
        <w:tc>
          <w:tcPr>
            <w:tcW w:w="5068" w:type="dxa"/>
            <w:gridSpan w:val="2"/>
            <w:tcBorders>
              <w:top w:val="nil"/>
              <w:left w:val="nil"/>
              <w:bottom w:val="nil"/>
              <w:right w:val="nil"/>
            </w:tcBorders>
          </w:tcPr>
          <w:p>
            <w:pPr>
              <w:pStyle w:val="Normal"/>
              <w:widowControl/>
              <w:spacing w:lineRule="auto" w:line="240" w:before="0" w:after="0"/>
              <w:jc w:val="center"/>
              <w:rPr>
                <w:rFonts w:ascii="Times New Roman" w:hAnsi="Times New Roman" w:eastAsia="Times New Roman"/>
                <w:b/>
                <w:bCs/>
                <w:sz w:val="24"/>
                <w:szCs w:val="24"/>
              </w:rPr>
            </w:pPr>
            <w:r>
              <w:rPr>
                <w:rFonts w:eastAsia="Times New Roman" w:ascii="Times New Roman" w:hAnsi="Times New Roman"/>
                <w:b/>
                <w:bCs/>
                <w:kern w:val="0"/>
                <w:sz w:val="24"/>
                <w:szCs w:val="24"/>
                <w:lang w:val="ru-RU" w:eastAsia="ru-RU" w:bidi="ar-SA"/>
              </w:rPr>
              <w:t>Поставщик:</w:t>
            </w:r>
          </w:p>
          <w:p>
            <w:pPr>
              <w:pStyle w:val="Normal"/>
              <w:keepNext w:val="true"/>
              <w:widowControl/>
              <w:tabs>
                <w:tab w:val="clear" w:pos="708"/>
                <w:tab w:val="left" w:pos="0" w:leader="none"/>
              </w:tabs>
              <w:spacing w:lineRule="auto" w:line="252" w:before="0" w:after="0"/>
              <w:jc w:val="center"/>
              <w:rPr>
                <w:rFonts w:ascii="Times New Roman" w:hAnsi="Times New Roman" w:eastAsia="Times New Roman"/>
                <w:b/>
                <w:spacing w:val="-3"/>
                <w:sz w:val="24"/>
                <w:lang w:val="x-none"/>
              </w:rPr>
            </w:pPr>
            <w:r>
              <w:rPr>
                <w:rFonts w:ascii="Times New Roman" w:hAnsi="Times New Roman"/>
                <w:b/>
                <w:bCs/>
                <w:kern w:val="0"/>
                <w:sz w:val="24"/>
                <w:szCs w:val="24"/>
                <w:lang w:val="ru-RU" w:eastAsia="ru-RU" w:bidi="ar-SA"/>
              </w:rPr>
            </w:r>
          </w:p>
        </w:tc>
        <w:tc>
          <w:tcPr>
            <w:tcW w:w="5068" w:type="dxa"/>
            <w:tcBorders>
              <w:top w:val="nil"/>
              <w:left w:val="nil"/>
              <w:bottom w:val="nil"/>
              <w:right w:val="nil"/>
            </w:tcBorders>
          </w:tcPr>
          <w:p>
            <w:pPr>
              <w:pStyle w:val="Normal"/>
              <w:keepNext w:val="true"/>
              <w:widowControl/>
              <w:tabs>
                <w:tab w:val="clear" w:pos="708"/>
                <w:tab w:val="left" w:pos="0" w:leader="none"/>
              </w:tabs>
              <w:spacing w:lineRule="auto" w:line="254" w:before="0" w:after="0"/>
              <w:ind w:left="11"/>
              <w:jc w:val="center"/>
              <w:rPr>
                <w:rFonts w:ascii="Times New Roman" w:hAnsi="Times New Roman" w:eastAsia="Times New Roman"/>
                <w:b/>
                <w:sz w:val="24"/>
                <w:szCs w:val="24"/>
              </w:rPr>
            </w:pPr>
            <w:r>
              <w:rPr>
                <w:rFonts w:eastAsia="Times New Roman" w:ascii="Times New Roman" w:hAnsi="Times New Roman"/>
                <w:b/>
                <w:kern w:val="0"/>
                <w:sz w:val="24"/>
                <w:szCs w:val="24"/>
                <w:lang w:val="ru-RU" w:eastAsia="ru-RU" w:bidi="ar-SA"/>
              </w:rPr>
              <w:t>Заказчик:</w:t>
            </w:r>
          </w:p>
          <w:p>
            <w:pPr>
              <w:pStyle w:val="Normal"/>
              <w:keepNext w:val="true"/>
              <w:widowControl/>
              <w:tabs>
                <w:tab w:val="clear" w:pos="708"/>
                <w:tab w:val="left" w:pos="0" w:leader="none"/>
              </w:tabs>
              <w:spacing w:lineRule="auto" w:line="254" w:before="0" w:after="0"/>
              <w:jc w:val="center"/>
              <w:rPr>
                <w:rFonts w:ascii="Times New Roman" w:hAnsi="Times New Roman" w:eastAsia="Times New Roman"/>
                <w:b/>
                <w:sz w:val="24"/>
                <w:szCs w:val="24"/>
              </w:rPr>
            </w:pPr>
            <w:r>
              <w:rPr>
                <w:kern w:val="0"/>
                <w:sz w:val="20"/>
                <w:szCs w:val="20"/>
                <w:lang w:val="ru-RU" w:eastAsia="ru-RU" w:bidi="ar-SA"/>
              </w:rPr>
            </w:r>
          </w:p>
          <w:p>
            <w:pPr>
              <w:pStyle w:val="Normal"/>
              <w:keepNext w:val="true"/>
              <w:widowControl/>
              <w:tabs>
                <w:tab w:val="clear" w:pos="708"/>
                <w:tab w:val="left" w:pos="0" w:leader="none"/>
              </w:tabs>
              <w:spacing w:lineRule="auto" w:line="252" w:before="0" w:after="0"/>
              <w:ind w:left="11"/>
              <w:jc w:val="center"/>
              <w:rPr>
                <w:rFonts w:ascii="Times New Roman" w:hAnsi="Times New Roman"/>
                <w:b/>
                <w:bCs/>
                <w:sz w:val="24"/>
                <w:szCs w:val="24"/>
              </w:rPr>
            </w:pPr>
            <w:r>
              <w:rPr>
                <w:rFonts w:ascii="Times New Roman" w:hAnsi="Times New Roman"/>
                <w:b/>
                <w:bCs/>
                <w:kern w:val="0"/>
                <w:sz w:val="24"/>
                <w:szCs w:val="24"/>
                <w:lang w:val="ru-RU" w:eastAsia="ru-RU" w:bidi="ar-SA"/>
              </w:rPr>
            </w:r>
          </w:p>
        </w:tc>
        <w:tc>
          <w:tcPr>
            <w:tcW w:w="212" w:type="dxa"/>
            <w:tcBorders>
              <w:top w:val="nil"/>
              <w:left w:val="nil"/>
              <w:bottom w:val="nil"/>
              <w:right w:val="nil"/>
            </w:tcBorders>
          </w:tcPr>
          <w:p>
            <w:pPr>
              <w:pStyle w:val="Normal"/>
              <w:widowControl/>
              <w:spacing w:lineRule="auto" w:line="240" w:before="0" w:after="0"/>
              <w:jc w:val="left"/>
              <w:rPr>
                <w:kern w:val="0"/>
                <w:sz w:val="20"/>
                <w:szCs w:val="20"/>
                <w:lang w:val="ru-RU" w:eastAsia="ru-RU" w:bidi="ar-SA"/>
              </w:rPr>
            </w:pPr>
            <w:r>
              <w:rPr>
                <w:kern w:val="0"/>
                <w:sz w:val="20"/>
                <w:szCs w:val="20"/>
                <w:lang w:val="ru-RU" w:eastAsia="ru-RU" w:bidi="ar-SA"/>
              </w:rPr>
            </w:r>
          </w:p>
        </w:tc>
      </w:tr>
      <w:tr>
        <w:trPr/>
        <w:tc>
          <w:tcPr>
            <w:tcW w:w="4954" w:type="dxa"/>
            <w:tcBorders>
              <w:top w:val="nil"/>
              <w:left w:val="nil"/>
              <w:bottom w:val="nil"/>
              <w:right w:val="nil"/>
            </w:tcBorders>
          </w:tcPr>
          <w:p>
            <w:pPr>
              <w:pStyle w:val="Normal"/>
              <w:widowControl/>
              <w:tabs>
                <w:tab w:val="clear" w:pos="708"/>
                <w:tab w:val="left" w:pos="0" w:leader="none"/>
              </w:tabs>
              <w:spacing w:lineRule="auto" w:line="252" w:before="0" w:after="0"/>
              <w:jc w:val="center"/>
              <w:rPr>
                <w:rFonts w:ascii="Times New Roman" w:hAnsi="Times New Roman" w:eastAsia="Times New Roman"/>
                <w:sz w:val="24"/>
                <w:szCs w:val="24"/>
              </w:rPr>
            </w:pPr>
            <w:r>
              <w:rPr>
                <w:kern w:val="0"/>
                <w:sz w:val="20"/>
                <w:szCs w:val="20"/>
                <w:lang w:val="ru-RU" w:eastAsia="ru-RU" w:bidi="ar-SA"/>
              </w:rPr>
            </w:r>
          </w:p>
          <w:p>
            <w:pPr>
              <w:pStyle w:val="NoSpacing"/>
              <w:widowControl/>
              <w:spacing w:before="0" w:after="0"/>
              <w:jc w:val="center"/>
              <w:rPr>
                <w:rFonts w:ascii="Times New Roman" w:hAnsi="Times New Roman"/>
                <w:sz w:val="24"/>
                <w:szCs w:val="24"/>
              </w:rPr>
            </w:pPr>
            <w:r>
              <w:rPr>
                <w:rFonts w:ascii="Times New Roman" w:hAnsi="Times New Roman"/>
                <w:kern w:val="0"/>
                <w:sz w:val="24"/>
                <w:szCs w:val="24"/>
                <w:lang w:val="ru-RU" w:eastAsia="ru-RU" w:bidi="ar-SA"/>
              </w:rPr>
            </w:r>
          </w:p>
          <w:p>
            <w:pPr>
              <w:pStyle w:val="NoSpacing"/>
              <w:widowControl/>
              <w:spacing w:before="0" w:after="0"/>
              <w:jc w:val="center"/>
              <w:rPr>
                <w:rFonts w:ascii="Times New Roman" w:hAnsi="Times New Roman"/>
                <w:sz w:val="24"/>
                <w:szCs w:val="24"/>
              </w:rPr>
            </w:pPr>
            <w:r>
              <w:rPr>
                <w:rFonts w:ascii="Times New Roman" w:hAnsi="Times New Roman"/>
                <w:kern w:val="0"/>
                <w:sz w:val="24"/>
                <w:szCs w:val="24"/>
                <w:lang w:val="ru-RU" w:eastAsia="ru-RU" w:bidi="ar-SA"/>
              </w:rPr>
            </w:r>
          </w:p>
          <w:p>
            <w:pPr>
              <w:pStyle w:val="NoSpacing"/>
              <w:widowControl/>
              <w:spacing w:before="0" w:after="0"/>
              <w:jc w:val="center"/>
              <w:rPr>
                <w:rFonts w:ascii="Times New Roman" w:hAnsi="Times New Roman" w:eastAsia="Times New Roman"/>
                <w:sz w:val="24"/>
                <w:szCs w:val="24"/>
              </w:rPr>
            </w:pPr>
            <w:r>
              <w:rPr>
                <w:rFonts w:ascii="Times New Roman" w:hAnsi="Times New Roman"/>
                <w:kern w:val="0"/>
                <w:sz w:val="24"/>
                <w:szCs w:val="24"/>
                <w:lang w:val="ru-RU" w:eastAsia="ru-RU" w:bidi="ar-SA"/>
              </w:rPr>
              <w:t>_________________/</w:t>
            </w:r>
            <w:r>
              <w:rPr>
                <w:rFonts w:eastAsia="Times New Roman" w:ascii="Times New Roman" w:hAnsi="Times New Roman"/>
                <w:kern w:val="0"/>
                <w:sz w:val="24"/>
                <w:szCs w:val="24"/>
                <w:lang w:val="ru-RU" w:eastAsia="ru-RU" w:bidi="ar-SA"/>
              </w:rPr>
              <w:t xml:space="preserve"> /</w:t>
            </w:r>
          </w:p>
          <w:p>
            <w:pPr>
              <w:pStyle w:val="ListParagraph"/>
              <w:widowControl/>
              <w:spacing w:lineRule="auto" w:line="240" w:before="0" w:after="0"/>
              <w:ind w:left="0"/>
              <w:contextualSpacing/>
              <w:jc w:val="left"/>
              <w:rPr>
                <w:rFonts w:ascii="Times New Roman" w:hAnsi="Times New Roman"/>
                <w:b/>
                <w:bCs/>
                <w:sz w:val="24"/>
                <w:szCs w:val="24"/>
                <w:highlight w:val="yellow"/>
              </w:rPr>
            </w:pPr>
            <w:r>
              <w:rPr>
                <w:rFonts w:eastAsia="Times New Roman" w:ascii="Times New Roman" w:hAnsi="Times New Roman"/>
                <w:kern w:val="0"/>
                <w:sz w:val="24"/>
                <w:szCs w:val="24"/>
                <w:lang w:val="ru-RU" w:eastAsia="ru-RU" w:bidi="ar-SA"/>
              </w:rPr>
              <w:t xml:space="preserve">                </w:t>
            </w:r>
            <w:r>
              <w:rPr>
                <w:rFonts w:eastAsia="Times New Roman" w:ascii="Times New Roman" w:hAnsi="Times New Roman"/>
                <w:kern w:val="0"/>
                <w:sz w:val="24"/>
                <w:szCs w:val="24"/>
                <w:lang w:val="ru-RU" w:eastAsia="ru-RU" w:bidi="ar-SA"/>
              </w:rPr>
              <w:t>м.п.</w:t>
            </w:r>
          </w:p>
        </w:tc>
        <w:tc>
          <w:tcPr>
            <w:tcW w:w="5394" w:type="dxa"/>
            <w:gridSpan w:val="3"/>
            <w:tcBorders>
              <w:top w:val="nil"/>
              <w:left w:val="nil"/>
              <w:bottom w:val="nil"/>
              <w:right w:val="nil"/>
            </w:tcBorders>
          </w:tcPr>
          <w:p>
            <w:pPr>
              <w:pStyle w:val="Normal"/>
              <w:keepNext w:val="true"/>
              <w:widowControl/>
              <w:tabs>
                <w:tab w:val="clear" w:pos="708"/>
                <w:tab w:val="left" w:pos="0" w:leader="none"/>
              </w:tabs>
              <w:spacing w:lineRule="auto" w:line="254" w:before="0" w:after="0"/>
              <w:jc w:val="center"/>
              <w:rPr>
                <w:rFonts w:ascii="Times New Roman" w:hAnsi="Times New Roman"/>
                <w:color w:val="000000"/>
                <w:sz w:val="24"/>
                <w:szCs w:val="24"/>
              </w:rPr>
            </w:pPr>
            <w:r>
              <w:rPr>
                <w:kern w:val="0"/>
                <w:sz w:val="20"/>
                <w:szCs w:val="20"/>
                <w:lang w:val="ru-RU" w:eastAsia="ru-RU" w:bidi="ar-SA"/>
              </w:rPr>
            </w:r>
          </w:p>
          <w:p>
            <w:pPr>
              <w:pStyle w:val="Normal"/>
              <w:keepNext w:val="true"/>
              <w:widowControl/>
              <w:tabs>
                <w:tab w:val="clear" w:pos="708"/>
                <w:tab w:val="left" w:pos="0" w:leader="none"/>
              </w:tabs>
              <w:spacing w:lineRule="auto" w:line="254" w:before="0" w:after="0"/>
              <w:jc w:val="center"/>
              <w:rPr>
                <w:rFonts w:ascii="Times New Roman" w:hAnsi="Times New Roman" w:eastAsia="Times New Roman"/>
                <w:sz w:val="24"/>
                <w:szCs w:val="24"/>
              </w:rPr>
            </w:pPr>
            <w:r>
              <w:rPr>
                <w:rFonts w:eastAsia="Times New Roman" w:ascii="Times New Roman" w:hAnsi="Times New Roman"/>
                <w:kern w:val="0"/>
                <w:sz w:val="24"/>
                <w:szCs w:val="24"/>
                <w:lang w:val="ru-RU" w:eastAsia="ru-RU" w:bidi="ar-SA"/>
              </w:rPr>
            </w:r>
          </w:p>
          <w:p>
            <w:pPr>
              <w:pStyle w:val="Normal"/>
              <w:keepNext w:val="true"/>
              <w:widowControl/>
              <w:tabs>
                <w:tab w:val="clear" w:pos="708"/>
                <w:tab w:val="left" w:pos="0" w:leader="none"/>
              </w:tabs>
              <w:spacing w:lineRule="auto" w:line="254" w:before="0" w:after="0"/>
              <w:jc w:val="center"/>
              <w:rPr>
                <w:rFonts w:ascii="Times New Roman" w:hAnsi="Times New Roman" w:eastAsia="Times New Roman"/>
                <w:sz w:val="24"/>
                <w:szCs w:val="24"/>
              </w:rPr>
            </w:pPr>
            <w:r>
              <w:rPr>
                <w:rFonts w:eastAsia="Times New Roman" w:ascii="Times New Roman" w:hAnsi="Times New Roman"/>
                <w:kern w:val="0"/>
                <w:sz w:val="24"/>
                <w:szCs w:val="24"/>
                <w:lang w:val="ru-RU" w:eastAsia="ru-RU" w:bidi="ar-SA"/>
              </w:rPr>
            </w:r>
          </w:p>
          <w:p>
            <w:pPr>
              <w:pStyle w:val="Normal"/>
              <w:keepNext w:val="true"/>
              <w:widowControl/>
              <w:tabs>
                <w:tab w:val="clear" w:pos="708"/>
                <w:tab w:val="left" w:pos="0" w:leader="none"/>
              </w:tabs>
              <w:spacing w:lineRule="auto" w:line="254" w:before="0" w:after="0"/>
              <w:jc w:val="center"/>
              <w:rPr>
                <w:rFonts w:ascii="Times New Roman" w:hAnsi="Times New Roman" w:eastAsia="Times New Roman"/>
                <w:sz w:val="24"/>
                <w:szCs w:val="24"/>
              </w:rPr>
            </w:pPr>
            <w:r>
              <w:rPr>
                <w:rFonts w:eastAsia="Times New Roman" w:ascii="Times New Roman" w:hAnsi="Times New Roman"/>
                <w:kern w:val="0"/>
                <w:sz w:val="24"/>
                <w:szCs w:val="24"/>
                <w:lang w:val="ru-RU" w:eastAsia="ru-RU" w:bidi="ar-SA"/>
              </w:rPr>
              <w:t xml:space="preserve">__________________/ </w:t>
            </w:r>
            <w:r>
              <w:rPr>
                <w:rFonts w:ascii="Times New Roman" w:hAnsi="Times New Roman"/>
                <w:color w:val="000000"/>
                <w:kern w:val="0"/>
                <w:sz w:val="24"/>
                <w:szCs w:val="24"/>
                <w:lang w:val="ru-RU" w:eastAsia="ru-RU" w:bidi="ar-SA"/>
              </w:rPr>
              <w:t xml:space="preserve"> </w:t>
            </w:r>
            <w:r>
              <w:rPr>
                <w:rFonts w:eastAsia="Times New Roman" w:ascii="Times New Roman" w:hAnsi="Times New Roman"/>
                <w:kern w:val="0"/>
                <w:sz w:val="24"/>
                <w:szCs w:val="24"/>
                <w:lang w:val="ru-RU" w:eastAsia="ru-RU" w:bidi="ar-SA"/>
              </w:rPr>
              <w:t>/</w:t>
            </w:r>
          </w:p>
          <w:p>
            <w:pPr>
              <w:pStyle w:val="NoSpacing"/>
              <w:widowControl/>
              <w:tabs>
                <w:tab w:val="clear" w:pos="708"/>
                <w:tab w:val="left" w:pos="0" w:leader="none"/>
              </w:tabs>
              <w:spacing w:before="0" w:after="0"/>
              <w:jc w:val="center"/>
              <w:rPr>
                <w:rFonts w:ascii="Times New Roman" w:hAnsi="Times New Roman"/>
                <w:b/>
                <w:bCs/>
                <w:sz w:val="24"/>
                <w:szCs w:val="24"/>
              </w:rPr>
            </w:pPr>
            <w:r>
              <w:rPr>
                <w:rFonts w:eastAsia="Times New Roman" w:ascii="Times New Roman" w:hAnsi="Times New Roman"/>
                <w:kern w:val="0"/>
                <w:sz w:val="24"/>
                <w:szCs w:val="24"/>
                <w:lang w:val="ru-RU" w:eastAsia="ru-RU" w:bidi="ar-SA"/>
              </w:rPr>
              <w:t xml:space="preserve">            </w:t>
            </w:r>
            <w:r>
              <w:rPr>
                <w:rFonts w:eastAsia="Times New Roman" w:ascii="Times New Roman" w:hAnsi="Times New Roman"/>
                <w:kern w:val="0"/>
                <w:sz w:val="24"/>
                <w:szCs w:val="24"/>
                <w:lang w:val="ru-RU" w:eastAsia="ru-RU" w:bidi="ar-SA"/>
              </w:rPr>
              <w:t>м.п.</w:t>
            </w:r>
          </w:p>
          <w:p>
            <w:pPr>
              <w:pStyle w:val="ListParagraph"/>
              <w:widowControl/>
              <w:tabs>
                <w:tab w:val="clear" w:pos="708"/>
                <w:tab w:val="left" w:pos="0" w:leader="none"/>
              </w:tabs>
              <w:spacing w:lineRule="auto" w:line="240" w:before="0" w:after="0"/>
              <w:ind w:left="0"/>
              <w:contextualSpacing/>
              <w:jc w:val="left"/>
              <w:rPr>
                <w:rFonts w:ascii="Times New Roman" w:hAnsi="Times New Roman"/>
                <w:b/>
                <w:bCs/>
                <w:sz w:val="24"/>
                <w:szCs w:val="24"/>
                <w:highlight w:val="yellow"/>
              </w:rPr>
            </w:pPr>
            <w:r>
              <w:rPr>
                <w:rFonts w:ascii="Times New Roman" w:hAnsi="Times New Roman"/>
                <w:b/>
                <w:bCs/>
                <w:kern w:val="0"/>
                <w:sz w:val="24"/>
                <w:szCs w:val="24"/>
                <w:highlight w:val="yellow"/>
                <w:lang w:val="ru-RU" w:eastAsia="ru-RU" w:bidi="ar-SA"/>
              </w:rPr>
            </w:r>
          </w:p>
        </w:tc>
      </w:tr>
    </w:tbl>
    <w:p>
      <w:pPr>
        <w:pStyle w:val="24"/>
        <w:tabs>
          <w:tab w:val="clear" w:pos="708"/>
          <w:tab w:val="left" w:pos="950" w:leader="none"/>
        </w:tabs>
        <w:spacing w:lineRule="exact" w:line="307"/>
        <w:ind w:firstLine="709"/>
        <w:rPr>
          <w:bCs/>
          <w:sz w:val="24"/>
          <w:szCs w:val="24"/>
        </w:rPr>
      </w:pPr>
      <w:r>
        <w:rPr>
          <w:bCs/>
          <w:sz w:val="24"/>
          <w:szCs w:val="24"/>
        </w:rPr>
      </w:r>
    </w:p>
    <w:sectPr>
      <w:footerReference w:type="default" r:id="rId2"/>
      <w:type w:val="nextPage"/>
      <w:pgSz w:w="11906" w:h="16838"/>
      <w:pgMar w:left="1134" w:right="851" w:gutter="0" w:header="0" w:top="567" w:footer="709" w:bottom="76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 Sans">
    <w:charset w:val="01"/>
    <w:family w:val="swiss"/>
    <w:pitch w:val="variable"/>
  </w:font>
  <w:font w:name="Consultant">
    <w:charset w:val="01"/>
    <w:family w:val="roman"/>
    <w:pitch w:val="variable"/>
  </w:font>
  <w:font w:name="TmsRmn-Miracle">
    <w:charset w:val="01"/>
    <w:family w:val="roman"/>
    <w:pitch w:val="variable"/>
  </w:font>
  <w:font w:name="Tahoma">
    <w:charset w:val="01"/>
    <w:family w:val="roman"/>
    <w:pitch w:val="variable"/>
  </w:font>
  <w:font w:name="Nimbus Roman">
    <w:charset w:val="01"/>
    <w:family w:val="roman"/>
    <w:pitch w:val="variable"/>
  </w:font>
  <w:font w:name="Nimbus Roman">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88854905"/>
    </w:sdtPr>
    <w:sdtContent>
      <w:p>
        <w:pPr>
          <w:pStyle w:val="Footer"/>
          <w:jc w:val="right"/>
          <w:rPr/>
        </w:pPr>
        <w:r>
          <w:rPr/>
          <w:fldChar w:fldCharType="begin"/>
        </w:r>
        <w:r>
          <w:rPr/>
          <w:instrText xml:space="preserve"> PAGE </w:instrText>
        </w:r>
        <w:r>
          <w:rPr/>
          <w:fldChar w:fldCharType="separate"/>
        </w:r>
        <w:r>
          <w:rPr/>
          <w:t>13</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4"/>
      <w:numFmt w:val="decimal"/>
      <w:lvlText w:val="%1.%2."/>
      <w:lvlJc w:val="left"/>
      <w:pPr>
        <w:tabs>
          <w:tab w:val="num" w:pos="0"/>
        </w:tabs>
        <w:ind w:left="1069" w:hanging="36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
    <w:lvl w:ilvl="0">
      <w:start w:val="3"/>
      <w:numFmt w:val="decimal"/>
      <w:lvlText w:val="%1."/>
      <w:lvlJc w:val="left"/>
      <w:pPr>
        <w:tabs>
          <w:tab w:val="num" w:pos="0"/>
        </w:tabs>
        <w:ind w:left="720" w:hanging="360"/>
      </w:pPr>
      <w:rPr/>
    </w:lvl>
    <w:lvl w:ilvl="1">
      <w:start w:val="3"/>
      <w:numFmt w:val="decimal"/>
      <w:lvlText w:val="%1.%2."/>
      <w:lvlJc w:val="left"/>
      <w:pPr>
        <w:tabs>
          <w:tab w:val="num" w:pos="0"/>
        </w:tabs>
        <w:ind w:left="1159" w:hanging="45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3">
    <w:lvl w:ilvl="0">
      <w:start w:val="6"/>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
    <w:lvl w:ilvl="0">
      <w:start w:val="14"/>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851b8"/>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2" w:customStyle="1">
    <w:name w:val="Основной текст с отступом 2 Знак"/>
    <w:basedOn w:val="DefaultParagraphFont"/>
    <w:link w:val="BodyTextIndent2"/>
    <w:qFormat/>
    <w:rsid w:val="00881db8"/>
    <w:rPr>
      <w:rFonts w:ascii="Times New Roman" w:hAnsi="Times New Roman" w:eastAsia="Times New Roman" w:cs="Times New Roman"/>
      <w:sz w:val="28"/>
      <w:szCs w:val="20"/>
      <w:lang w:eastAsia="ru-RU"/>
    </w:rPr>
  </w:style>
  <w:style w:type="character" w:styleId="21" w:customStyle="1">
    <w:name w:val="Основной текст 2 Знак"/>
    <w:basedOn w:val="DefaultParagraphFont"/>
    <w:link w:val="BodyText2"/>
    <w:qFormat/>
    <w:rsid w:val="00881db8"/>
    <w:rPr>
      <w:rFonts w:ascii="Times New Roman" w:hAnsi="Times New Roman" w:eastAsia="Times New Roman" w:cs="Times New Roman"/>
      <w:sz w:val="28"/>
      <w:szCs w:val="20"/>
      <w:lang w:eastAsia="ru-RU"/>
    </w:rPr>
  </w:style>
  <w:style w:type="character" w:styleId="Style14" w:customStyle="1">
    <w:name w:val="Основной текст Знак"/>
    <w:basedOn w:val="DefaultParagraphFont"/>
    <w:uiPriority w:val="99"/>
    <w:semiHidden/>
    <w:qFormat/>
    <w:rsid w:val="00881db8"/>
    <w:rPr>
      <w:rFonts w:ascii="Calibri" w:hAnsi="Calibri" w:eastAsia="Calibri" w:cs="Times New Roman"/>
    </w:rPr>
  </w:style>
  <w:style w:type="character" w:styleId="Style15" w:customStyle="1">
    <w:name w:val="Верхний колонтитул Знак"/>
    <w:basedOn w:val="DefaultParagraphFont"/>
    <w:qFormat/>
    <w:rsid w:val="00881db8"/>
    <w:rPr>
      <w:rFonts w:ascii="Times New Roman" w:hAnsi="Times New Roman" w:eastAsia="Times New Roman" w:cs="Times New Roman"/>
      <w:sz w:val="24"/>
      <w:szCs w:val="20"/>
      <w:lang w:eastAsia="ru-RU"/>
    </w:rPr>
  </w:style>
  <w:style w:type="character" w:styleId="Style16" w:customStyle="1">
    <w:name w:val="Текст выноски Знак"/>
    <w:basedOn w:val="DefaultParagraphFont"/>
    <w:link w:val="BalloonText"/>
    <w:uiPriority w:val="99"/>
    <w:semiHidden/>
    <w:qFormat/>
    <w:rsid w:val="00bc6d66"/>
    <w:rPr>
      <w:rFonts w:ascii="Segoe UI" w:hAnsi="Segoe UI" w:eastAsia="Calibri" w:cs="Segoe UI"/>
      <w:sz w:val="18"/>
      <w:szCs w:val="18"/>
    </w:rPr>
  </w:style>
  <w:style w:type="character" w:styleId="5" w:customStyle="1">
    <w:name w:val="Основной текст (5)_"/>
    <w:basedOn w:val="DefaultParagraphFont"/>
    <w:link w:val="51"/>
    <w:qFormat/>
    <w:rsid w:val="00eb1f09"/>
    <w:rPr>
      <w:rFonts w:ascii="Times New Roman" w:hAnsi="Times New Roman" w:eastAsia="Times New Roman" w:cs="Times New Roman"/>
      <w:b/>
      <w:bCs/>
      <w:shd w:fill="FFFFFF" w:val="clear"/>
    </w:rPr>
  </w:style>
  <w:style w:type="character" w:styleId="1" w:customStyle="1">
    <w:name w:val="Заголовок №1_"/>
    <w:basedOn w:val="DefaultParagraphFont"/>
    <w:link w:val="12"/>
    <w:qFormat/>
    <w:rsid w:val="00eb1f09"/>
    <w:rPr>
      <w:rFonts w:ascii="Times New Roman" w:hAnsi="Times New Roman" w:eastAsia="Times New Roman" w:cs="Times New Roman"/>
      <w:b/>
      <w:bCs/>
      <w:shd w:fill="FFFFFF" w:val="clear"/>
    </w:rPr>
  </w:style>
  <w:style w:type="character" w:styleId="22" w:customStyle="1">
    <w:name w:val="Основной текст (2)_"/>
    <w:basedOn w:val="DefaultParagraphFont"/>
    <w:link w:val="24"/>
    <w:qFormat/>
    <w:rsid w:val="00eb1f09"/>
    <w:rPr>
      <w:rFonts w:ascii="Times New Roman" w:hAnsi="Times New Roman" w:eastAsia="Times New Roman" w:cs="Times New Roman"/>
      <w:shd w:fill="FFFFFF" w:val="clear"/>
    </w:rPr>
  </w:style>
  <w:style w:type="character" w:styleId="23" w:customStyle="1">
    <w:name w:val="Основной текст (2) + Полужирный"/>
    <w:basedOn w:val="22"/>
    <w:qFormat/>
    <w:rsid w:val="00891df7"/>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shd w:fill="FFFFFF" w:val="clear"/>
      <w:lang w:val="ru-RU" w:eastAsia="ru-RU" w:bidi="ru-RU"/>
    </w:rPr>
  </w:style>
  <w:style w:type="character" w:styleId="295pt" w:customStyle="1">
    <w:name w:val="Основной текст (2) + 9;5 pt"/>
    <w:basedOn w:val="22"/>
    <w:qFormat/>
    <w:rsid w:val="00891df7"/>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9"/>
      <w:szCs w:val="19"/>
      <w:u w:val="none"/>
      <w:shd w:fill="FFFFFF" w:val="clear"/>
      <w:lang w:val="ru-RU" w:eastAsia="ru-RU" w:bidi="ru-RU"/>
    </w:rPr>
  </w:style>
  <w:style w:type="character" w:styleId="295pt1" w:customStyle="1">
    <w:name w:val="Основной текст (2) + 9;5 pt;Полужирный"/>
    <w:basedOn w:val="22"/>
    <w:qFormat/>
    <w:rsid w:val="00891df7"/>
    <w:rPr>
      <w:rFonts w:ascii="Times New Roman" w:hAnsi="Times New Roman" w:eastAsia="Times New Roman" w:cs="Times New Roman"/>
      <w:b/>
      <w:bCs/>
      <w:i w:val="false"/>
      <w:iCs w:val="false"/>
      <w:caps w:val="false"/>
      <w:smallCaps w:val="false"/>
      <w:strike w:val="false"/>
      <w:dstrike w:val="false"/>
      <w:color w:val="000000"/>
      <w:spacing w:val="0"/>
      <w:w w:val="100"/>
      <w:sz w:val="19"/>
      <w:szCs w:val="19"/>
      <w:u w:val="none"/>
      <w:shd w:fill="FFFFFF" w:val="clear"/>
      <w:lang w:val="ru-RU" w:eastAsia="ru-RU" w:bidi="ru-RU"/>
    </w:rPr>
  </w:style>
  <w:style w:type="character" w:styleId="Style17" w:customStyle="1">
    <w:name w:val="Без интервала Знак"/>
    <w:link w:val="NoSpacing"/>
    <w:uiPriority w:val="1"/>
    <w:qFormat/>
    <w:rsid w:val="003228e1"/>
    <w:rPr>
      <w:rFonts w:ascii="Calibri" w:hAnsi="Calibri" w:eastAsia="Calibri" w:cs="Times New Roman"/>
    </w:rPr>
  </w:style>
  <w:style w:type="character" w:styleId="Style18" w:customStyle="1">
    <w:name w:val="Нижний колонтитул Знак"/>
    <w:basedOn w:val="DefaultParagraphFont"/>
    <w:uiPriority w:val="99"/>
    <w:qFormat/>
    <w:rsid w:val="00c41bc5"/>
    <w:rPr>
      <w:rFonts w:ascii="Calibri" w:hAnsi="Calibri" w:eastAsia="Calibri" w:cs="Times New Roman"/>
    </w:rPr>
  </w:style>
  <w:style w:type="character" w:styleId="14">
    <w:name w:val="Основной шрифт абзаца14"/>
    <w:qFormat/>
    <w:rPr/>
  </w:style>
  <w:style w:type="character" w:styleId="FontStyle39">
    <w:name w:val="Font Style39"/>
    <w:qFormat/>
    <w:rPr>
      <w:rFonts w:ascii="Times New Roman" w:hAnsi="Times New Roman" w:cs="Times New Roman"/>
      <w:b/>
      <w:bCs/>
      <w:sz w:val="28"/>
      <w:szCs w:val="28"/>
    </w:rPr>
  </w:style>
  <w:style w:type="character" w:styleId="Strong">
    <w:name w:val="Strong"/>
    <w:qFormat/>
    <w:rPr>
      <w:b/>
      <w:bCs/>
    </w:rPr>
  </w:style>
  <w:style w:type="paragraph" w:styleId="Style19">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link w:val="Style14"/>
    <w:uiPriority w:val="99"/>
    <w:semiHidden/>
    <w:unhideWhenUsed/>
    <w:rsid w:val="00881db8"/>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ListParagraph">
    <w:name w:val="List Paragraph"/>
    <w:basedOn w:val="Normal"/>
    <w:uiPriority w:val="72"/>
    <w:qFormat/>
    <w:rsid w:val="002530ef"/>
    <w:pPr>
      <w:spacing w:before="0" w:after="200"/>
      <w:ind w:left="720"/>
      <w:contextualSpacing/>
    </w:pPr>
    <w:rPr/>
  </w:style>
  <w:style w:type="paragraph" w:styleId="NormalWeb">
    <w:name w:val="Normal (Web)"/>
    <w:basedOn w:val="Normal"/>
    <w:uiPriority w:val="99"/>
    <w:unhideWhenUsed/>
    <w:qFormat/>
    <w:rsid w:val="002530ef"/>
    <w:pPr>
      <w:spacing w:lineRule="auto" w:line="240" w:beforeAutospacing="1" w:afterAutospacing="1"/>
    </w:pPr>
    <w:rPr>
      <w:rFonts w:ascii="Times New Roman" w:hAnsi="Times New Roman" w:eastAsia="Times New Roman"/>
      <w:sz w:val="24"/>
      <w:szCs w:val="24"/>
      <w:lang w:eastAsia="ru-RU"/>
    </w:rPr>
  </w:style>
  <w:style w:type="paragraph" w:styleId="11" w:customStyle="1">
    <w:name w:val="Обычный1"/>
    <w:qFormat/>
    <w:rsid w:val="002530ef"/>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ConsNormal" w:customStyle="1">
    <w:name w:val="ConsNormal"/>
    <w:qFormat/>
    <w:rsid w:val="002530ef"/>
    <w:pPr>
      <w:widowControl w:val="false"/>
      <w:bidi w:val="0"/>
      <w:spacing w:lineRule="auto" w:line="240" w:before="0" w:after="0"/>
      <w:ind w:firstLine="720"/>
      <w:jc w:val="left"/>
    </w:pPr>
    <w:rPr>
      <w:rFonts w:ascii="Consultant" w:hAnsi="Consultant" w:eastAsia="Times New Roman" w:cs="Times New Roman"/>
      <w:color w:val="auto"/>
      <w:kern w:val="0"/>
      <w:sz w:val="20"/>
      <w:szCs w:val="20"/>
      <w:lang w:eastAsia="ru-RU" w:val="ru-RU" w:bidi="ar-SA"/>
    </w:rPr>
  </w:style>
  <w:style w:type="paragraph" w:styleId="NoSpacing">
    <w:name w:val="No Spacing"/>
    <w:link w:val="Style17"/>
    <w:uiPriority w:val="1"/>
    <w:qFormat/>
    <w:rsid w:val="002530e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BodyTextIndent2">
    <w:name w:val="Body Text Indent 2"/>
    <w:basedOn w:val="Normal"/>
    <w:link w:val="2"/>
    <w:qFormat/>
    <w:rsid w:val="00881db8"/>
    <w:pPr>
      <w:spacing w:lineRule="auto" w:line="240" w:before="0" w:after="0"/>
      <w:ind w:left="680"/>
      <w:jc w:val="both"/>
    </w:pPr>
    <w:rPr>
      <w:rFonts w:ascii="Times New Roman" w:hAnsi="Times New Roman" w:eastAsia="Times New Roman"/>
      <w:sz w:val="28"/>
      <w:szCs w:val="20"/>
      <w:lang w:eastAsia="ru-RU"/>
    </w:rPr>
  </w:style>
  <w:style w:type="paragraph" w:styleId="BodyText2">
    <w:name w:val="Body Text 2"/>
    <w:basedOn w:val="Normal"/>
    <w:link w:val="21"/>
    <w:qFormat/>
    <w:rsid w:val="00881db8"/>
    <w:pPr>
      <w:spacing w:lineRule="auto" w:line="240" w:before="0" w:after="0"/>
    </w:pPr>
    <w:rPr>
      <w:rFonts w:ascii="Times New Roman" w:hAnsi="Times New Roman" w:eastAsia="Times New Roman"/>
      <w:sz w:val="28"/>
      <w:szCs w:val="20"/>
      <w:lang w:eastAsia="ru-RU"/>
    </w:rPr>
  </w:style>
  <w:style w:type="paragraph" w:styleId="Aacao4" w:customStyle="1">
    <w:name w:val="Aacao 4"/>
    <w:qFormat/>
    <w:rsid w:val="00881db8"/>
    <w:pPr>
      <w:widowControl/>
      <w:tabs>
        <w:tab w:val="clear" w:pos="708"/>
        <w:tab w:val="left" w:pos="360" w:leader="none"/>
      </w:tabs>
      <w:bidi w:val="0"/>
      <w:spacing w:lineRule="exact" w:line="316" w:before="0" w:after="60"/>
      <w:jc w:val="center"/>
    </w:pPr>
    <w:rPr>
      <w:rFonts w:ascii="TmsRmn-Miracle" w:hAnsi="TmsRmn-Miracle" w:eastAsia="Times New Roman" w:cs="Times New Roman"/>
      <w:b/>
      <w:bCs/>
      <w:color w:val="auto"/>
      <w:kern w:val="0"/>
      <w:sz w:val="28"/>
      <w:szCs w:val="28"/>
      <w:lang w:eastAsia="ru-RU" w:val="ru-RU" w:bidi="ar-SA"/>
    </w:rPr>
  </w:style>
  <w:style w:type="paragraph" w:styleId="Style21">
    <w:name w:val="Колонтитул"/>
    <w:basedOn w:val="Normal"/>
    <w:qFormat/>
    <w:pPr/>
    <w:rPr/>
  </w:style>
  <w:style w:type="paragraph" w:styleId="Header">
    <w:name w:val="Header"/>
    <w:basedOn w:val="Normal"/>
    <w:link w:val="Style15"/>
    <w:rsid w:val="00881db8"/>
    <w:pPr>
      <w:tabs>
        <w:tab w:val="clear" w:pos="708"/>
        <w:tab w:val="center" w:pos="4677" w:leader="none"/>
        <w:tab w:val="right" w:pos="9355" w:leader="none"/>
      </w:tabs>
      <w:spacing w:lineRule="auto" w:line="240" w:before="0" w:after="0"/>
    </w:pPr>
    <w:rPr>
      <w:rFonts w:ascii="Times New Roman" w:hAnsi="Times New Roman" w:eastAsia="Times New Roman"/>
      <w:sz w:val="24"/>
      <w:szCs w:val="20"/>
      <w:lang w:eastAsia="ru-RU"/>
    </w:rPr>
  </w:style>
  <w:style w:type="paragraph" w:styleId="Style22" w:customStyle="1">
    <w:name w:val="Предмет договора"/>
    <w:basedOn w:val="Normal"/>
    <w:qFormat/>
    <w:rsid w:val="00881db8"/>
    <w:pPr>
      <w:tabs>
        <w:tab w:val="clear" w:pos="708"/>
        <w:tab w:val="left" w:pos="360" w:leader="none"/>
      </w:tabs>
      <w:spacing w:lineRule="auto" w:line="240" w:before="240" w:after="120"/>
      <w:jc w:val="center"/>
    </w:pPr>
    <w:rPr>
      <w:rFonts w:ascii="Times New Roman" w:hAnsi="Times New Roman" w:eastAsia="Times New Roman"/>
      <w:b/>
      <w:sz w:val="24"/>
      <w:szCs w:val="20"/>
      <w:lang w:eastAsia="ru-RU"/>
    </w:rPr>
  </w:style>
  <w:style w:type="paragraph" w:styleId="BalloonText">
    <w:name w:val="Balloon Text"/>
    <w:basedOn w:val="Normal"/>
    <w:link w:val="Style16"/>
    <w:uiPriority w:val="99"/>
    <w:semiHidden/>
    <w:unhideWhenUsed/>
    <w:qFormat/>
    <w:rsid w:val="00bc6d66"/>
    <w:pPr>
      <w:spacing w:lineRule="auto" w:line="240" w:before="0" w:after="0"/>
    </w:pPr>
    <w:rPr>
      <w:rFonts w:ascii="Segoe UI" w:hAnsi="Segoe UI" w:cs="Segoe UI"/>
      <w:sz w:val="18"/>
      <w:szCs w:val="18"/>
    </w:rPr>
  </w:style>
  <w:style w:type="paragraph" w:styleId="51" w:customStyle="1">
    <w:name w:val="Основной текст (5)"/>
    <w:basedOn w:val="Normal"/>
    <w:link w:val="5"/>
    <w:qFormat/>
    <w:rsid w:val="00eb1f09"/>
    <w:pPr>
      <w:widowControl w:val="false"/>
      <w:shd w:val="clear" w:color="auto" w:fill="FFFFFF"/>
      <w:spacing w:lineRule="atLeast" w:line="0" w:before="60" w:after="360"/>
      <w:jc w:val="center"/>
    </w:pPr>
    <w:rPr>
      <w:rFonts w:ascii="Times New Roman" w:hAnsi="Times New Roman" w:eastAsia="Times New Roman"/>
      <w:b/>
      <w:bCs/>
    </w:rPr>
  </w:style>
  <w:style w:type="paragraph" w:styleId="12" w:customStyle="1">
    <w:name w:val="Заголовок №1"/>
    <w:basedOn w:val="Normal"/>
    <w:link w:val="1"/>
    <w:qFormat/>
    <w:rsid w:val="00eb1f09"/>
    <w:pPr>
      <w:widowControl w:val="false"/>
      <w:shd w:val="clear" w:color="auto" w:fill="FFFFFF"/>
      <w:spacing w:lineRule="exact" w:line="288" w:before="360" w:after="0"/>
      <w:ind w:firstLine="620"/>
      <w:jc w:val="both"/>
      <w:outlineLvl w:val="0"/>
    </w:pPr>
    <w:rPr>
      <w:rFonts w:ascii="Times New Roman" w:hAnsi="Times New Roman" w:eastAsia="Times New Roman"/>
      <w:b/>
      <w:bCs/>
    </w:rPr>
  </w:style>
  <w:style w:type="paragraph" w:styleId="24" w:customStyle="1">
    <w:name w:val="Основной текст (2)"/>
    <w:basedOn w:val="Normal"/>
    <w:link w:val="22"/>
    <w:qFormat/>
    <w:rsid w:val="00eb1f09"/>
    <w:pPr>
      <w:widowControl w:val="false"/>
      <w:shd w:val="clear" w:color="auto" w:fill="FFFFFF"/>
      <w:spacing w:lineRule="exact" w:line="302" w:before="0" w:after="0"/>
      <w:jc w:val="both"/>
    </w:pPr>
    <w:rPr>
      <w:rFonts w:ascii="Times New Roman" w:hAnsi="Times New Roman" w:eastAsia="Times New Roman"/>
    </w:rPr>
  </w:style>
  <w:style w:type="paragraph" w:styleId="ConsPlusTitlePage" w:customStyle="1">
    <w:name w:val="ConsPlusTitlePage"/>
    <w:qFormat/>
    <w:rsid w:val="00df27fc"/>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Footer">
    <w:name w:val="Footer"/>
    <w:basedOn w:val="Normal"/>
    <w:link w:val="Style18"/>
    <w:uiPriority w:val="99"/>
    <w:unhideWhenUsed/>
    <w:rsid w:val="00c41bc5"/>
    <w:pPr>
      <w:tabs>
        <w:tab w:val="clear" w:pos="708"/>
        <w:tab w:val="center" w:pos="4677" w:leader="none"/>
        <w:tab w:val="right" w:pos="9355" w:leader="none"/>
      </w:tabs>
      <w:spacing w:lineRule="auto" w:line="240" w:before="0" w:after="0"/>
    </w:pPr>
    <w:rPr/>
  </w:style>
  <w:style w:type="paragraph" w:styleId="Style23">
    <w:name w:val="Содержимое врезки"/>
    <w:basedOn w:val="Normal"/>
    <w:qFormat/>
    <w:pPr/>
    <w:rPr/>
  </w:style>
  <w:style w:type="paragraph" w:styleId="Style24">
    <w:name w:val="Содержимое таблицы"/>
    <w:basedOn w:val="Normal"/>
    <w:qFormat/>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rsid w:val="002530ef"/>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6C855-8AF6-4D49-85B0-3021A17FC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Application>LibreOffice/7.6.7.2$Linux_X86_64 LibreOffice_project/60$Build-2</Application>
  <AppVersion>15.0000</AppVersion>
  <Pages>13</Pages>
  <Words>4385</Words>
  <Characters>31301</Characters>
  <CharactersWithSpaces>35608</CharactersWithSpaces>
  <Paragraphs>263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2024-11-18T10:55:00Z</dcterms:created>
  <dc:creator>Елена</dc:creator>
  <dc:description/>
  <dc:language>ru-RU</dc:language>
  <cp:lastModifiedBy/>
  <cp:lastPrinted>2024-11-21T12:06:00Z</cp:lastPrinted>
  <dcterms:modified xsi:type="dcterms:W3CDTF">2026-07-03T17:37:17Z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