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00" w:type="dxa"/>
        <w:tblInd w:w="-714" w:type="dxa"/>
        <w:tblLook w:val="04A0"/>
      </w:tblPr>
      <w:tblGrid>
        <w:gridCol w:w="960"/>
        <w:gridCol w:w="3280"/>
        <w:gridCol w:w="4660"/>
        <w:gridCol w:w="580"/>
        <w:gridCol w:w="820"/>
      </w:tblGrid>
      <w:tr w:rsidR="00C76ACF" w:rsidRPr="00C76ACF" w:rsidTr="00C76ACF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6ACF" w:rsidRPr="00C76ACF" w:rsidRDefault="00C76ACF" w:rsidP="00C76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ru-RU"/>
              </w:rPr>
            </w:pPr>
            <w:r w:rsidRPr="00C76AC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ru-RU"/>
              </w:rPr>
              <w:t>№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ACF" w:rsidRPr="00C76ACF" w:rsidRDefault="00C76ACF" w:rsidP="00C76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ru-RU"/>
              </w:rPr>
            </w:pPr>
            <w:r w:rsidRPr="00C76AC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ru-RU"/>
              </w:rPr>
              <w:t>Наименование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ACF" w:rsidRPr="00C76ACF" w:rsidRDefault="00C76ACF" w:rsidP="00C76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ru-RU"/>
              </w:rPr>
            </w:pPr>
            <w:r w:rsidRPr="00C76AC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ru-RU"/>
              </w:rPr>
              <w:t>Характеристики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6ACF" w:rsidRPr="00C76ACF" w:rsidRDefault="00C76ACF" w:rsidP="00C76A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ru-RU"/>
              </w:rPr>
            </w:pPr>
            <w:proofErr w:type="spellStart"/>
            <w:r w:rsidRPr="00C76AC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ru-RU"/>
              </w:rPr>
              <w:t>Ед</w:t>
            </w:r>
            <w:proofErr w:type="spellEnd"/>
            <w:r w:rsidRPr="00C76AC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C76AC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ru-RU"/>
              </w:rPr>
              <w:t>изм</w:t>
            </w:r>
            <w:proofErr w:type="spellEnd"/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6ACF" w:rsidRPr="00C76ACF" w:rsidRDefault="00C76ACF" w:rsidP="00C76A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ru-RU"/>
              </w:rPr>
            </w:pPr>
            <w:r w:rsidRPr="00C76AC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ru-RU"/>
              </w:rPr>
              <w:t>Кол-во</w:t>
            </w:r>
          </w:p>
        </w:tc>
      </w:tr>
      <w:tr w:rsidR="00C76ACF" w:rsidRPr="00C76ACF" w:rsidTr="00C3522A">
        <w:trPr>
          <w:trHeight w:val="934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6ACF" w:rsidRPr="00C76ACF" w:rsidRDefault="00C76ACF" w:rsidP="00C76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C76AC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6ACF" w:rsidRPr="00C76ACF" w:rsidRDefault="00C76ACF" w:rsidP="00C7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7B4F0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</w:rPr>
              <w:t>Массогабаритный макет автомата Калашникова АК-74М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6ACF" w:rsidRPr="00C76ACF" w:rsidRDefault="00C76ACF" w:rsidP="00C7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C76A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  <w:t>Боевой прототип: автомат Калашникова АК74М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  <w:t xml:space="preserve"> </w:t>
            </w:r>
            <w:r w:rsidRPr="00C76A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  <w:br/>
              <w:t>• Калибр: 5,45 мм.</w:t>
            </w:r>
            <w:r w:rsidRPr="00C76A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  <w:br/>
              <w:t>• Патрон: 5,45х39 мм</w:t>
            </w:r>
            <w:r w:rsidRPr="00C76A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  <w:br/>
              <w:t>• Тип макета: массогабаритный (ММГ) с возможностью полной разборки, включая</w:t>
            </w:r>
            <w:r w:rsidRPr="00C76A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  <w:br/>
              <w:t>ударно-спусковой механизм (УСМ).</w:t>
            </w:r>
            <w:r w:rsidRPr="00C76A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  <w:br/>
              <w:t>• Приклад: складной, полимерный.</w:t>
            </w:r>
            <w:r w:rsidRPr="00C76A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  <w:br/>
              <w:t>• Ёмкость магазина: 30 патронов.</w:t>
            </w:r>
            <w:r w:rsidRPr="00C76A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  <w:br/>
              <w:t>• Материал корпуса: оружейная сталь.</w:t>
            </w:r>
            <w:r w:rsidRPr="00C76A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  <w:br/>
              <w:t>• Материал приклада, цевья, рукоятки: ударопрочный пластик.</w:t>
            </w:r>
            <w:r w:rsidRPr="00C76A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  <w:br/>
              <w:t>• Цвет: чёрный.</w:t>
            </w:r>
            <w:r w:rsidRPr="00C76A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  <w:br/>
              <w:t>• Соответствие габаритам и массе оригинала: да.</w:t>
            </w:r>
            <w:r w:rsidRPr="00C76A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  <w:br/>
              <w:t>3. Габаритные размеры и масса</w:t>
            </w:r>
            <w:r w:rsidRPr="00C76A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  <w:br/>
              <w:t>• Длина с разложенным прикладом: 943 мм.</w:t>
            </w:r>
            <w:r w:rsidRPr="00C76A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  <w:br/>
              <w:t>• Длина со сложенным прикладом: 705 мм.</w:t>
            </w:r>
            <w:r w:rsidRPr="00C76A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  <w:br/>
              <w:t>• Масса (с магазином, без патронов): 3,6 кг.</w:t>
            </w:r>
            <w:r w:rsidRPr="00C76A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  <w:br/>
              <w:t>4. Функциональные возможности</w:t>
            </w:r>
            <w:r w:rsidRPr="00C76A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  <w:br/>
              <w:t>Макет должен имитировать работу следующих механизмов:</w:t>
            </w:r>
            <w:r w:rsidRPr="00C76A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  <w:br/>
              <w:t>• включение/выключение предохранителя;</w:t>
            </w:r>
            <w:r w:rsidRPr="00C76A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  <w:br/>
              <w:t>• взведение и спуск ударно-спускового механизма (со щелчком);</w:t>
            </w:r>
            <w:r w:rsidRPr="00C76A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  <w:br/>
              <w:t>• перевод приклада в походное положение и обратно;</w:t>
            </w:r>
            <w:r w:rsidRPr="00C76A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  <w:br/>
              <w:t>• отсоединение/присоединение магазина и шомпола;</w:t>
            </w:r>
            <w:r w:rsidRPr="00C76A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  <w:br/>
              <w:t>• работа затвора с его поворотом;</w:t>
            </w:r>
            <w:r w:rsidRPr="00C76A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  <w:br/>
              <w:t>• переключение режимов огня (одиночная/автоматическая стрельба);</w:t>
            </w:r>
            <w:r w:rsidRPr="00C76A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  <w:br/>
              <w:t>• неполная и полная разборка/сборка в соответствии с наставлением по стрелковому делу,</w:t>
            </w:r>
            <w:r w:rsidRPr="00C76A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  <w:br/>
              <w:t>включая разборку УСМ.</w:t>
            </w:r>
            <w:r w:rsidRPr="00C76A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  <w:br/>
              <w:t>5. Требования к деактивации</w:t>
            </w:r>
            <w:r w:rsidRPr="00C76A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  <w:br/>
              <w:t>Макет должен быть деактивирован для исключения возможности стрельбы. Обязательные меры</w:t>
            </w:r>
            <w:r w:rsidRPr="00C76A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  <w:br/>
              <w:t>деактивации:</w:t>
            </w:r>
            <w:r w:rsidRPr="00C76A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  <w:br/>
              <w:t>• спилен шток газового поршня;</w:t>
            </w:r>
            <w:r w:rsidRPr="00C76A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  <w:br/>
              <w:t>• зеркало затвора фрезеровано, спилено под углом;</w:t>
            </w:r>
            <w:r w:rsidRPr="00C76A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  <w:br/>
              <w:t>• удалён ударник, канал ударника заварен;</w:t>
            </w:r>
            <w:r w:rsidRPr="00C76A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  <w:br/>
              <w:t>• заварен патронник;</w:t>
            </w:r>
            <w:r w:rsidRPr="00C76A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  <w:br/>
              <w:t>• ствол без канала, представляет собой полнотелый стальной пруток;</w:t>
            </w:r>
            <w:r w:rsidRPr="00C76A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  <w:br/>
              <w:t>• удалена часть боевых упоров;</w:t>
            </w:r>
            <w:r w:rsidRPr="00C76A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  <w:br/>
              <w:t>• на газовой трубке выполнен поперечный пропил;</w:t>
            </w:r>
            <w:r w:rsidRPr="00C76A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  <w:br/>
              <w:t xml:space="preserve">• горловина магазина срезана (исключает </w:t>
            </w:r>
            <w:r w:rsidRPr="00C76A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  <w:lastRenderedPageBreak/>
              <w:t>зарядку патронами);</w:t>
            </w:r>
            <w:r w:rsidRPr="00C76A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  <w:br/>
              <w:t>• удалены приливы для установки подствольного гранатомёта;</w:t>
            </w:r>
            <w:r w:rsidRPr="00C76A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  <w:br/>
              <w:t>• все изменения деактивации должны быть необратимыми.</w:t>
            </w:r>
            <w:r w:rsidRPr="00C76A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  <w:br/>
              <w:t>6. Комплект поставки</w:t>
            </w:r>
            <w:r w:rsidRPr="00C76A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  <w:br/>
              <w:t>В комплект должны входить:</w:t>
            </w:r>
            <w:r w:rsidRPr="00C76A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  <w:br/>
              <w:t>• макет автомата АК74М - 1 шт.;</w:t>
            </w:r>
            <w:r w:rsidRPr="00C76A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  <w:br/>
              <w:t>• макет магазина (ёмкостью 30 патронов) - 1 шт.;</w:t>
            </w:r>
            <w:r w:rsidRPr="00C76A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  <w:br/>
              <w:t>• шомпол - 1 шт.;</w:t>
            </w:r>
            <w:r w:rsidRPr="00C76A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  <w:br/>
              <w:t>• пенал с принадлежностями - 1 комплект;</w:t>
            </w:r>
            <w:r w:rsidRPr="00C76A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  <w:br/>
              <w:t>• ремень штатный (брезентовый, ширина 35 мм) - 1 шт.;</w:t>
            </w:r>
            <w:r w:rsidRPr="00C76A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  <w:br/>
              <w:t>• паспорт (инструкция по эксплуатации и порядок разборки/сборки) - 1 экз.;</w:t>
            </w:r>
            <w:r w:rsidRPr="00C76A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  <w:br/>
              <w:t>• упаковка (заводская коробка) - 1 шт.;</w:t>
            </w:r>
            <w:r w:rsidRPr="00C76A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  <w:br/>
              <w:t>• копия сертификата соответствия - 1 экз.</w:t>
            </w:r>
            <w:r w:rsidRPr="00C76A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  <w:br/>
              <w:t>7. Требования к качеству и безопасности</w:t>
            </w:r>
            <w:r w:rsidRPr="00C76A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  <w:br/>
              <w:t>• Изделие должно быть новым, не бывшим в употреблении.</w:t>
            </w:r>
            <w:r w:rsidRPr="00C76A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  <w:br/>
              <w:t>• Соответствие ГОСТ и ТУ производителя.</w:t>
            </w:r>
            <w:r w:rsidRPr="00C76A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  <w:br/>
              <w:t>• Отсутствие дефектов (сколов, трещин, коррозии, заусенцев).</w:t>
            </w:r>
            <w:r w:rsidRPr="00C76A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  <w:br/>
              <w:t>• Подвижные части должны функционировать без заеданий.</w:t>
            </w:r>
            <w:r w:rsidRPr="00C76A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  <w:br/>
              <w:t>• Маркировка и упаковка должны соответствовать требованиям ГОСТ.</w:t>
            </w:r>
            <w:r w:rsidRPr="00C76A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  <w:br/>
              <w:t>• Материалы и сборка должны обеспечивать долговечность эксплуатации в учебных</w:t>
            </w:r>
            <w:r w:rsidRPr="00C76A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  <w:br/>
              <w:t>условиях.</w:t>
            </w:r>
            <w:r w:rsidRPr="00C76A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  <w:br/>
              <w:t>• Безопасность для здоровья человека и окружающей среды в течение всего срока службы.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6ACF" w:rsidRPr="00C76ACF" w:rsidRDefault="00C76ACF" w:rsidP="00C76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</w:rPr>
            </w:pPr>
            <w:proofErr w:type="spellStart"/>
            <w:r w:rsidRPr="00C76AC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</w:rPr>
              <w:lastRenderedPageBreak/>
              <w:t>шт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6ACF" w:rsidRPr="00C76ACF" w:rsidRDefault="00C76ACF" w:rsidP="00C76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C76AC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</w:rPr>
              <w:t>2</w:t>
            </w:r>
          </w:p>
        </w:tc>
      </w:tr>
      <w:tr w:rsidR="00C76ACF" w:rsidRPr="00C76ACF" w:rsidTr="00C76ACF">
        <w:trPr>
          <w:trHeight w:val="7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6ACF" w:rsidRPr="00C76ACF" w:rsidRDefault="00C76ACF" w:rsidP="00C76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C76AC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</w:rPr>
              <w:lastRenderedPageBreak/>
              <w:t>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6ACF" w:rsidRPr="00C76ACF" w:rsidRDefault="00C76ACF" w:rsidP="00C7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C76AC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</w:rPr>
              <w:t>Пневматическая винтовка МР 512С-06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6ACF" w:rsidRPr="00C76ACF" w:rsidRDefault="00C76ACF" w:rsidP="00C7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C76A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  <w:t xml:space="preserve">Пружинно-поршневая винтовка МР-512С-06; ствол 450 мм с полигональными нарезами; тип боеприпаса: пули типа «Диаболо» 4,5 мм/.177; материал корпуса: пластик; дульная энергия, до 3 Дж; </w:t>
            </w:r>
            <w:proofErr w:type="spellStart"/>
            <w:r w:rsidRPr="00C76A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  <w:t>зарядность</w:t>
            </w:r>
            <w:proofErr w:type="spellEnd"/>
            <w:r w:rsidRPr="00C76A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  <w:t>: 1; предохранитель: есть, автоматический; прицельные приспособления: целик и кольцевая мушка; крепление оптических приборов: крепление "ласточкин хвост" 11 мм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6ACF" w:rsidRPr="00C76ACF" w:rsidRDefault="00C76ACF" w:rsidP="00C76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</w:rPr>
            </w:pPr>
            <w:proofErr w:type="spellStart"/>
            <w:r w:rsidRPr="00C76AC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6ACF" w:rsidRPr="00C76ACF" w:rsidRDefault="00C76ACF" w:rsidP="00C76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C76AC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</w:rPr>
              <w:t>2</w:t>
            </w:r>
          </w:p>
        </w:tc>
      </w:tr>
      <w:tr w:rsidR="00C76ACF" w:rsidRPr="00C76ACF" w:rsidTr="00C76ACF">
        <w:trPr>
          <w:trHeight w:val="7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6ACF" w:rsidRPr="00C76ACF" w:rsidRDefault="00C76ACF" w:rsidP="00C76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C76AC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6ACF" w:rsidRPr="00C76ACF" w:rsidRDefault="00C76ACF" w:rsidP="00C7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C76AC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</w:rPr>
              <w:t xml:space="preserve">Пульки ДЦ для пневматической винтовки 160 </w:t>
            </w:r>
            <w:proofErr w:type="spellStart"/>
            <w:r w:rsidRPr="00C76AC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6ACF" w:rsidRDefault="00C76ACF" w:rsidP="00C7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C76A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  <w:t>Пули ДЦ</w:t>
            </w:r>
          </w:p>
          <w:p w:rsidR="00C76ACF" w:rsidRPr="00C76ACF" w:rsidRDefault="00C76ACF" w:rsidP="00C7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C76A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  <w:t>Калибр: 4,5мм</w:t>
            </w:r>
            <w:r w:rsidRPr="00C76A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  <w:br/>
              <w:t>Вес пульки: 0,56г</w:t>
            </w:r>
            <w:r w:rsidRPr="00C76A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  <w:br/>
              <w:t>Форма головки: плоская</w:t>
            </w:r>
            <w:r w:rsidRPr="00C76A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  <w:br/>
              <w:t xml:space="preserve">Количество в упаковке: 160 </w:t>
            </w:r>
            <w:proofErr w:type="spellStart"/>
            <w:r w:rsidRPr="00C76A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  <w:proofErr w:type="spellEnd"/>
            <w:r w:rsidRPr="00C76A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  <w:br/>
              <w:t>Материал: свинец</w:t>
            </w:r>
            <w:r w:rsidRPr="00C76A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  <w:br/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6ACF" w:rsidRPr="00C76ACF" w:rsidRDefault="00C76ACF" w:rsidP="00C76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</w:rPr>
            </w:pPr>
            <w:proofErr w:type="spellStart"/>
            <w:r w:rsidRPr="00C76AC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6ACF" w:rsidRPr="00C76ACF" w:rsidRDefault="00C76ACF" w:rsidP="00C76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C76AC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</w:rPr>
              <w:t>10</w:t>
            </w:r>
          </w:p>
        </w:tc>
      </w:tr>
      <w:tr w:rsidR="00C76ACF" w:rsidRPr="00C76ACF" w:rsidTr="00C76ACF">
        <w:trPr>
          <w:trHeight w:val="7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6ACF" w:rsidRPr="00C76ACF" w:rsidRDefault="00C76ACF" w:rsidP="00C76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C76AC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6ACF" w:rsidRPr="00C76ACF" w:rsidRDefault="00C76ACF" w:rsidP="00C7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C76AC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</w:rPr>
              <w:t>Общевойсковой защитный комплект ОЗК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6ACF" w:rsidRPr="00C76ACF" w:rsidRDefault="00C76ACF" w:rsidP="007B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C76A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  <w:t>Комплект изготавливается из прорезиненной ткани Т-15. Швы костюма проклеены специальной герметизирующей лентой.</w:t>
            </w:r>
            <w:r w:rsidRPr="00C76A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  <w:br/>
            </w:r>
            <w:r w:rsidRPr="00C76A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  <w:lastRenderedPageBreak/>
              <w:br/>
              <w:t>Комплект ОЗК состоит из:</w:t>
            </w:r>
            <w:r w:rsidRPr="00C76A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  <w:br/>
            </w:r>
            <w:r w:rsidRPr="00C76A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  <w:br/>
              <w:t>Плаща ОП-1М;</w:t>
            </w:r>
            <w:r w:rsidRPr="00C76A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  <w:br/>
              <w:t>Чулок защитных;</w:t>
            </w:r>
            <w:r w:rsidRPr="00C76A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  <w:br/>
              <w:t>Перчаток.</w:t>
            </w:r>
            <w:r w:rsidRPr="00C76A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  <w:br/>
              <w:t>Комплект не является изолирующим.</w:t>
            </w:r>
            <w:r w:rsidRPr="00C76A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  <w:br/>
              <w:t>По нормативу длительность пребывания в ОЗК не должна превышать 4 часов. Кроме того, нормативное время пребывания в костюме значительно сокращается при повышении температуры окружающей среды.</w:t>
            </w:r>
            <w:r w:rsidRPr="00C76A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  <w:br/>
            </w:r>
            <w:r w:rsidRPr="00C76A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  <w:br/>
              <w:t>Характеристики</w:t>
            </w:r>
            <w:r w:rsidRPr="00C76A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  <w:br/>
              <w:t>Цвет: Т-15 –серый,</w:t>
            </w:r>
            <w:r w:rsidRPr="00C76A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  <w:br/>
              <w:t>Масса плаща ОП-1М: 1,6±0,2 кг.</w:t>
            </w:r>
            <w:r w:rsidRPr="00C76A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  <w:br/>
              <w:t>Масса чулок защитных: 0,9±0,2 кг.</w:t>
            </w:r>
            <w:r w:rsidRPr="00C76A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  <w:br/>
              <w:t>Защитные свойства: К80 Щ50 ВН.</w:t>
            </w:r>
            <w:r w:rsidRPr="00C76A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  <w:br/>
              <w:t>Температурный диапазон эксплуатации: от – 40°С до + 40°С.</w:t>
            </w:r>
            <w:r w:rsidRPr="00C76A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  <w:br/>
              <w:t>Рост: 1, 2, 3, 4, 5</w:t>
            </w:r>
            <w:r w:rsidRPr="00C76A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  <w:br/>
              <w:t>Гарантийный срок хранения: 10 лет.</w:t>
            </w:r>
            <w:r w:rsidRPr="00C76A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  <w:br/>
              <w:t>Товар сертифицирован.</w:t>
            </w:r>
            <w:r w:rsidRPr="00C76A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  <w:br/>
            </w:r>
            <w:r w:rsidRPr="00C76A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  <w:br/>
              <w:t>ОЗК комплект  различается по ростовым раз</w:t>
            </w:r>
            <w:r w:rsidR="000F382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  <w:t>мерам.</w:t>
            </w:r>
            <w:r w:rsidR="000F382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  <w:br/>
            </w:r>
            <w:r w:rsidRPr="00C76A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:lang w:eastAsia="ru-RU"/>
              </w:rPr>
              <w:br/>
              <w:t>Рост 4 - 176-180 см, бахилы 43 размер и более.</w:t>
            </w:r>
            <w:r w:rsidRPr="00C76A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:lang w:eastAsia="ru-RU"/>
              </w:rPr>
              <w:br/>
            </w:r>
            <w:r w:rsidRPr="00C76A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  <w:t>Вес</w:t>
            </w:r>
            <w:proofErr w:type="gramStart"/>
            <w:r w:rsidRPr="00C76A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  <w:t xml:space="preserve"> :</w:t>
            </w:r>
            <w:proofErr w:type="gramEnd"/>
            <w:r w:rsidRPr="00C76A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  <w:t>3,45 кг</w:t>
            </w:r>
            <w:r w:rsidRPr="00C76A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  <w:br/>
              <w:t>Объём: 0,0123 м3</w:t>
            </w:r>
            <w:r w:rsidRPr="00C76A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  <w:br/>
              <w:t xml:space="preserve">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6ACF" w:rsidRPr="00C76ACF" w:rsidRDefault="00C76ACF" w:rsidP="00C76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</w:rPr>
            </w:pPr>
            <w:proofErr w:type="spellStart"/>
            <w:r w:rsidRPr="00C76AC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</w:rPr>
              <w:lastRenderedPageBreak/>
              <w:t>шт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6ACF" w:rsidRPr="00C76ACF" w:rsidRDefault="00C76ACF" w:rsidP="00C76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C76AC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</w:rPr>
              <w:t>2</w:t>
            </w:r>
          </w:p>
        </w:tc>
      </w:tr>
      <w:tr w:rsidR="00C76ACF" w:rsidRPr="00C76ACF" w:rsidTr="00C76ACF">
        <w:trPr>
          <w:trHeight w:val="7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6ACF" w:rsidRPr="00C76ACF" w:rsidRDefault="00C76ACF" w:rsidP="00C76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C76AC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</w:rPr>
              <w:lastRenderedPageBreak/>
              <w:t>5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6ACF" w:rsidRPr="00C76ACF" w:rsidRDefault="00C76ACF" w:rsidP="00C7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C76AC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</w:rPr>
              <w:t>Тренажер сердечно-легочной и мозговой реанимации пружинно-механический с индикацией правильности выполнения действий - торс Максим II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6ACF" w:rsidRPr="00C76ACF" w:rsidRDefault="00C76ACF" w:rsidP="00C7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C76A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  <w:t>Тренажер сердечно-легочной и мозговой реанимации предназначен для обучения и отработки навыков оказания первой помощи (экстренной доврачебной помощи). Тренажер универсальный, позволяет выполнять реанимационные действия для взрослого и ребенка.</w:t>
            </w:r>
            <w:r w:rsidRPr="00C76A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  <w:br/>
            </w:r>
            <w:r w:rsidRPr="00C76A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  <w:br/>
              <w:t xml:space="preserve">     Сердечно-легочная реанимация (СЛР) включает непрямой массаж сердца и искусственное дыхание, используется при многих неотложных состояниях (сердечных приступах, утоплении, клинической смерти и т.п.), при которых происходит остановка дыхания и прекращается сердцебиение. Вовремя проведенная сердечно-легочная реанимация позволяет спасти жизнь пострадавшему.</w:t>
            </w:r>
            <w:r w:rsidRPr="00C76A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  <w:br/>
            </w:r>
            <w:r w:rsidRPr="00C76A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  <w:br/>
              <w:t xml:space="preserve">     Тренажер позволяет проводить следующие действия:</w:t>
            </w:r>
            <w:r w:rsidRPr="00C76A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  <w:br/>
              <w:t xml:space="preserve">     -          непрямой массаж сердца;</w:t>
            </w:r>
            <w:r w:rsidRPr="00C76A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  <w:br/>
              <w:t xml:space="preserve">     -          искусственную вентиляцию легких (в </w:t>
            </w:r>
            <w:r w:rsidRPr="00C76A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  <w:lastRenderedPageBreak/>
              <w:t>дальнейшем ИВЛ) способами:</w:t>
            </w:r>
            <w:r w:rsidRPr="00C76A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  <w:br/>
              <w:t xml:space="preserve">           «изо рта в рот» и «изо рта в нос»;</w:t>
            </w:r>
            <w:r w:rsidRPr="00C76A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  <w:br/>
              <w:t xml:space="preserve">     -     имитацию пульса;</w:t>
            </w:r>
            <w:r w:rsidRPr="00C76A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  <w:br/>
              <w:t xml:space="preserve">     -          наложение повязок;</w:t>
            </w:r>
            <w:r w:rsidRPr="00C76A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  <w:br/>
              <w:t xml:space="preserve">     -          менять режим взрослый/ребёнок.</w:t>
            </w:r>
            <w:r w:rsidRPr="00C76A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  <w:br/>
              <w:t xml:space="preserve">            Тренажер снабжен пультом контроля со световой индикацией, с помощью которого определяется: правильность положения головы, достаточность вдуваемого воздуха, усилие компрессии, включается пульс, который можно прощупать на сонной артерии и переключается режим взрослый/ребёнок.</w:t>
            </w:r>
            <w:r w:rsidRPr="00C76A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  <w:br/>
              <w:t xml:space="preserve">            Питание тренажера осуществляется от сети 220В 50Гц через сетевой адаптер.</w:t>
            </w:r>
            <w:r w:rsidRPr="00C76A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  <w:br/>
              <w:t xml:space="preserve">     Тренажер рекомендовано использовать в учебном и четырех тестовых режимах:</w:t>
            </w:r>
            <w:r w:rsidRPr="00C76A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  <w:br/>
              <w:t xml:space="preserve">          - учебный режим используется для отработки отдельных элементов реанимации;</w:t>
            </w:r>
            <w:r w:rsidRPr="00C76A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  <w:br/>
              <w:t xml:space="preserve">          - тестовые режимы:</w:t>
            </w:r>
            <w:r w:rsidRPr="00C76A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  <w:br/>
              <w:t xml:space="preserve">         - реанимации одним спасателем (2:15);</w:t>
            </w:r>
            <w:r w:rsidRPr="00C76A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  <w:br/>
              <w:t xml:space="preserve">          - реанимации двумя спасателями (1:5).</w:t>
            </w:r>
            <w:r w:rsidRPr="00C76A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  <w:br/>
              <w:t xml:space="preserve">        Режимы, рекомендованные Европейским советом по реанимации (ERC):</w:t>
            </w:r>
            <w:r w:rsidRPr="00C76A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  <w:br/>
              <w:t xml:space="preserve">          - режим реанимации (2:30);</w:t>
            </w:r>
            <w:r w:rsidRPr="00C76A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  <w:br/>
              <w:t xml:space="preserve">          - режим реанимации (30:2).</w:t>
            </w:r>
            <w:r w:rsidRPr="00C76A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  <w:br/>
              <w:t xml:space="preserve">            Лицо, голова и шея манекена изготавливается из пластичного материала, имитирующего кожу человека, позволяющего проводить регулярную дезинфекцию, обрабатывать стандартными растворами, рекомендованными Положениями методических указаний №МУ 287-113 Минздрава РФ: </w:t>
            </w:r>
            <w:proofErr w:type="spellStart"/>
            <w:r w:rsidRPr="00C76A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  <w:t>Аламинол</w:t>
            </w:r>
            <w:proofErr w:type="spellEnd"/>
            <w:r w:rsidRPr="00C76A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  <w:t xml:space="preserve"> (Россия, № МУ-98-113), </w:t>
            </w:r>
            <w:proofErr w:type="spellStart"/>
            <w:r w:rsidRPr="00C76A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  <w:t>Велтолен</w:t>
            </w:r>
            <w:proofErr w:type="spellEnd"/>
            <w:r w:rsidRPr="00C76A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  <w:t xml:space="preserve"> (Россия, № МУ-231-113), </w:t>
            </w:r>
            <w:proofErr w:type="spellStart"/>
            <w:r w:rsidRPr="00C76A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  <w:t>Пероксимед</w:t>
            </w:r>
            <w:proofErr w:type="spellEnd"/>
            <w:r w:rsidRPr="00C76A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  <w:t xml:space="preserve"> (Россия, № 01-19/43-11)</w:t>
            </w:r>
            <w:r w:rsidRPr="00C76A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  <w:br/>
              <w:t xml:space="preserve">           Характеристики тренажера:</w:t>
            </w:r>
            <w:r w:rsidRPr="00C76A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  <w:br/>
              <w:t xml:space="preserve">     - фигура, имитирующая торс человека с головой (72х35х25 см, вес 6,5 кг);</w:t>
            </w:r>
            <w:r w:rsidRPr="00C76A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  <w:br/>
              <w:t xml:space="preserve">     - возможность проведения ИВЛ способами «изо рта в рот» и «изо рта в нос»;</w:t>
            </w:r>
            <w:r w:rsidRPr="00C76A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  <w:br/>
              <w:t xml:space="preserve">     - откидывающаяся назад голова с датчиком правильного угла отклонения;</w:t>
            </w:r>
            <w:r w:rsidRPr="00C76A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  <w:br/>
              <w:t xml:space="preserve">     - имитация мягкой кожи головы, лица и шеи, поддающиеся воздействию дезинфицирующих растворов;</w:t>
            </w:r>
            <w:r w:rsidRPr="00C76A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  <w:br/>
              <w:t xml:space="preserve">     - анатомическая имитация век, полости рта: верхняя и нижняя челюсть с зубами, язык, нёбо, гортань, верхняя часть трахеи, нос с ноздрями и мягкими крыльями для прижатия к носовой перегородке в режиме «изо рта в рот»;</w:t>
            </w:r>
            <w:r w:rsidRPr="00C76A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  <w:br/>
              <w:t xml:space="preserve">     - анатомические ориентиры грудной клетки- мечевидный отросток, реберная дуга;</w:t>
            </w:r>
            <w:r w:rsidRPr="00C76A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  <w:br/>
              <w:t xml:space="preserve">     - имитация «пульса» на сонной артерии;</w:t>
            </w:r>
            <w:r w:rsidRPr="00C76A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  <w:br/>
            </w:r>
            <w:r w:rsidRPr="00C76A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  <w:lastRenderedPageBreak/>
              <w:t xml:space="preserve">     - на тренажере представлены 2 варианта состояния зрачка человека:</w:t>
            </w:r>
            <w:r w:rsidRPr="00C76A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  <w:br/>
              <w:t xml:space="preserve">       Зрачок левого глаза сужен - нормальное состояние, «Пострадавший» жив.</w:t>
            </w:r>
            <w:r w:rsidRPr="00C76A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  <w:br/>
              <w:t xml:space="preserve">     Зрачок правого глаза расширен – «Пострадавший» находится в состоянии клинической смерти (коме);</w:t>
            </w:r>
            <w:r w:rsidRPr="00C76A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  <w:br/>
              <w:t xml:space="preserve">     -датчик индикации правильного вдоха;</w:t>
            </w:r>
            <w:r w:rsidRPr="00C76A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  <w:br/>
              <w:t xml:space="preserve">     -сменные лицевые гигиенические маски – 5шт.;</w:t>
            </w:r>
            <w:r w:rsidRPr="00C76A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  <w:br/>
              <w:t xml:space="preserve">     -имитация расстёгивания поясного ремня для предотвращения нанесения ущерба внутренним органам;</w:t>
            </w:r>
            <w:r w:rsidRPr="00C76A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  <w:br/>
              <w:t xml:space="preserve">     - правильность положения рук контролируется визуально;</w:t>
            </w:r>
            <w:r w:rsidRPr="00C76A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  <w:br/>
              <w:t xml:space="preserve">     - датчик усилия и смещения грудной клетки при НМС;</w:t>
            </w:r>
            <w:r w:rsidRPr="00C76A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  <w:br/>
              <w:t xml:space="preserve">    - переключение режимов взрослый/ребёнок.</w:t>
            </w:r>
            <w:r w:rsidRPr="00C76A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  <w:br/>
              <w:t xml:space="preserve">       Тренажер имеет габаритные размеры: 720х350х250 мм. Вес тренажера: 6,5 кг.</w:t>
            </w:r>
            <w:r w:rsidRPr="00C76A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  <w:br/>
              <w:t xml:space="preserve">    Комплектность:</w:t>
            </w:r>
            <w:r w:rsidRPr="00C76A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  <w:br/>
              <w:t xml:space="preserve">             Фигура, имитирующая торс человека с головой 1 шт.</w:t>
            </w:r>
            <w:r w:rsidRPr="00C76A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  <w:br/>
              <w:t xml:space="preserve">             Пульт контроля и световой индикации с сетевым адаптером 1 шт.</w:t>
            </w:r>
            <w:r w:rsidRPr="00C76A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  <w:br/>
              <w:t xml:space="preserve">            Сменные лицевые гигиенические маски 5 шт.</w:t>
            </w:r>
            <w:r w:rsidRPr="00C76A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  <w:br/>
              <w:t xml:space="preserve">            Салфетки нетканые, одноразовые для проведения искусственного дыхания 100 шт.</w:t>
            </w:r>
            <w:r w:rsidRPr="00C76A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  <w:br/>
              <w:t xml:space="preserve">            Руководство по эксплуатации 1 шт.</w:t>
            </w:r>
            <w:r w:rsidRPr="00C76A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  <w:br/>
              <w:t xml:space="preserve">            Гарантийный талон 1 шт.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6ACF" w:rsidRPr="00C76ACF" w:rsidRDefault="00C76ACF" w:rsidP="00C76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</w:rPr>
            </w:pPr>
            <w:proofErr w:type="spellStart"/>
            <w:r w:rsidRPr="00C76AC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</w:rPr>
              <w:lastRenderedPageBreak/>
              <w:t>шт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6ACF" w:rsidRPr="00C76ACF" w:rsidRDefault="00C76ACF" w:rsidP="00C76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C76AC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</w:rPr>
              <w:t>1</w:t>
            </w:r>
          </w:p>
        </w:tc>
      </w:tr>
    </w:tbl>
    <w:p w:rsidR="00C76ACF" w:rsidRDefault="00C76ACF"/>
    <w:sectPr w:rsidR="00C76ACF" w:rsidSect="002D7F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6ACF"/>
    <w:rsid w:val="000F3825"/>
    <w:rsid w:val="002D7F36"/>
    <w:rsid w:val="00385627"/>
    <w:rsid w:val="007B4F0F"/>
    <w:rsid w:val="00911492"/>
    <w:rsid w:val="00C3522A"/>
    <w:rsid w:val="00C76ACF"/>
    <w:rsid w:val="00D66F9B"/>
    <w:rsid w:val="00F05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F36"/>
  </w:style>
  <w:style w:type="paragraph" w:styleId="1">
    <w:name w:val="heading 1"/>
    <w:basedOn w:val="a"/>
    <w:next w:val="a"/>
    <w:link w:val="10"/>
    <w:uiPriority w:val="9"/>
    <w:qFormat/>
    <w:rsid w:val="00C76A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6A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6A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6A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6A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6A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6A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6A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6A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6A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76A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76A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76AC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76AC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76AC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76AC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76AC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76AC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76A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76A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6A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76A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76A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76AC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76AC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76AC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76A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76AC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76A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1207</Words>
  <Characters>6886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ПГТА</Company>
  <LinksUpToDate>false</LinksUpToDate>
  <CharactersWithSpaces>8077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Моисеева</dc:creator>
  <cp:lastModifiedBy>LoginovaE</cp:lastModifiedBy>
  <cp:revision>3</cp:revision>
  <dcterms:created xsi:type="dcterms:W3CDTF">2026-06-30T09:51:00Z</dcterms:created>
  <dcterms:modified xsi:type="dcterms:W3CDTF">2026-06-30T11:11:00Z</dcterms:modified>
</cp:coreProperties>
</file>