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72D88" w14:textId="77777777" w:rsidR="004E6A16" w:rsidRPr="004E6A16" w:rsidRDefault="004E6A16" w:rsidP="004E6A16">
      <w:pPr>
        <w:ind w:left="-567" w:right="-426"/>
        <w:jc w:val="center"/>
        <w:rPr>
          <w:b/>
          <w:bCs/>
        </w:rPr>
      </w:pPr>
      <w:r w:rsidRPr="004E6A16">
        <w:rPr>
          <w:b/>
          <w:bCs/>
        </w:rPr>
        <w:t>ТЕХНИЧЕСКОЕ ЗАДАНИЕ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134"/>
        <w:gridCol w:w="7222"/>
      </w:tblGrid>
      <w:tr w:rsidR="00B96A1D" w:rsidRPr="00E07400" w14:paraId="786429B8" w14:textId="68F981FF" w:rsidTr="00B96A1D">
        <w:trPr>
          <w:trHeight w:val="284"/>
          <w:jc w:val="center"/>
        </w:trPr>
        <w:tc>
          <w:tcPr>
            <w:tcW w:w="704" w:type="dxa"/>
            <w:noWrap/>
            <w:hideMark/>
          </w:tcPr>
          <w:p w14:paraId="1881A729" w14:textId="77777777" w:rsidR="00B96A1D" w:rsidRPr="00E07400" w:rsidRDefault="00B96A1D" w:rsidP="00B01347">
            <w:pPr>
              <w:suppressAutoHyphens w:val="0"/>
              <w:jc w:val="both"/>
              <w:rPr>
                <w:rFonts w:eastAsia="Calibri"/>
                <w:bCs/>
                <w:color w:val="000000"/>
                <w:lang w:eastAsia="ru-RU"/>
              </w:rPr>
            </w:pPr>
            <w:r w:rsidRPr="00E07400">
              <w:rPr>
                <w:rFonts w:eastAsia="Calibri"/>
                <w:bCs/>
                <w:color w:val="000000"/>
                <w:lang w:eastAsia="ru-RU"/>
              </w:rPr>
              <w:t>№</w:t>
            </w:r>
          </w:p>
        </w:tc>
        <w:tc>
          <w:tcPr>
            <w:tcW w:w="2134" w:type="dxa"/>
            <w:hideMark/>
          </w:tcPr>
          <w:p w14:paraId="40F6823F" w14:textId="77777777" w:rsidR="00B96A1D" w:rsidRPr="00E07400" w:rsidRDefault="00B96A1D" w:rsidP="00B01347">
            <w:pPr>
              <w:suppressAutoHyphens w:val="0"/>
              <w:jc w:val="both"/>
              <w:rPr>
                <w:rFonts w:eastAsia="Calibri"/>
                <w:bCs/>
                <w:color w:val="000000"/>
                <w:lang w:eastAsia="ru-RU"/>
              </w:rPr>
            </w:pPr>
            <w:r w:rsidRPr="00E07400">
              <w:rPr>
                <w:rFonts w:eastAsia="Calibr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222" w:type="dxa"/>
          </w:tcPr>
          <w:p w14:paraId="4BEF871F" w14:textId="77777777" w:rsidR="00B96A1D" w:rsidRPr="00E07400" w:rsidRDefault="00B96A1D" w:rsidP="00BD7CCF">
            <w:pPr>
              <w:suppressAutoHyphens w:val="0"/>
              <w:ind w:hanging="284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E07400">
              <w:rPr>
                <w:rFonts w:eastAsia="Calibri"/>
                <w:bCs/>
                <w:color w:val="000000"/>
                <w:lang w:eastAsia="ru-RU"/>
              </w:rPr>
              <w:t>Технические характеристики</w:t>
            </w:r>
          </w:p>
        </w:tc>
      </w:tr>
      <w:tr w:rsidR="00B96A1D" w:rsidRPr="00B213C1" w14:paraId="4C51F903" w14:textId="73796D19" w:rsidTr="00B96A1D">
        <w:trPr>
          <w:trHeight w:val="284"/>
          <w:jc w:val="center"/>
        </w:trPr>
        <w:tc>
          <w:tcPr>
            <w:tcW w:w="704" w:type="dxa"/>
            <w:noWrap/>
          </w:tcPr>
          <w:p w14:paraId="35A16C5C" w14:textId="419CD693" w:rsidR="00B96A1D" w:rsidRPr="00075CAA" w:rsidRDefault="00B96A1D" w:rsidP="00075CAA">
            <w:pPr>
              <w:pStyle w:val="af"/>
              <w:numPr>
                <w:ilvl w:val="0"/>
                <w:numId w:val="9"/>
              </w:numPr>
              <w:suppressAutoHyphens w:val="0"/>
              <w:jc w:val="both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134" w:type="dxa"/>
          </w:tcPr>
          <w:p w14:paraId="414B0339" w14:textId="15DB9101" w:rsidR="00B96A1D" w:rsidRPr="00B96A1D" w:rsidRDefault="00B96A1D" w:rsidP="00B96A1D">
            <w:pPr>
              <w:pStyle w:val="a0"/>
              <w:spacing w:after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val="en-US" w:eastAsia="ru-RU"/>
              </w:rPr>
              <w:t>pH</w:t>
            </w:r>
            <w:r w:rsidRPr="00B96A1D"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Calibri"/>
                <w:lang w:eastAsia="ru-RU"/>
              </w:rPr>
              <w:t xml:space="preserve">метр карманный </w:t>
            </w:r>
            <w:r>
              <w:rPr>
                <w:rFonts w:eastAsia="Calibri"/>
                <w:lang w:val="en-US" w:eastAsia="ru-RU"/>
              </w:rPr>
              <w:t>HI</w:t>
            </w:r>
            <w:r w:rsidRPr="00B96A1D">
              <w:rPr>
                <w:rFonts w:eastAsia="Calibri"/>
                <w:lang w:eastAsia="ru-RU"/>
              </w:rPr>
              <w:t xml:space="preserve">98103 </w:t>
            </w:r>
            <w:r>
              <w:rPr>
                <w:rFonts w:eastAsia="Calibri"/>
                <w:lang w:val="en-US" w:eastAsia="ru-RU"/>
              </w:rPr>
              <w:t>Checker</w:t>
            </w:r>
          </w:p>
        </w:tc>
        <w:tc>
          <w:tcPr>
            <w:tcW w:w="7222" w:type="dxa"/>
          </w:tcPr>
          <w:p w14:paraId="611783FB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Диапазон рН от 0.00 до 14.00 pH</w:t>
            </w:r>
          </w:p>
          <w:p w14:paraId="5E2F149E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рН разрешение 0.01 pH</w:t>
            </w:r>
          </w:p>
          <w:p w14:paraId="4F36D979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рН точность ±0.2 pH</w:t>
            </w:r>
          </w:p>
          <w:p w14:paraId="0641DC44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Калибровкаавтоматическая, двухточечная</w:t>
            </w:r>
          </w:p>
          <w:p w14:paraId="27ABBFFF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Тип батареи/долговечность 1.5V (2) / примерно 3000 часов непрерывного использования</w:t>
            </w:r>
          </w:p>
          <w:p w14:paraId="02F16252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Электрод/зонд HI1271 (входит в комплект)</w:t>
            </w:r>
          </w:p>
          <w:p w14:paraId="01559E9D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Окружающая среда от 0 до 50°C (от 32 до 122°F); относительная влажность макс 95%</w:t>
            </w:r>
          </w:p>
          <w:p w14:paraId="4CB290B4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Размеры66 x 50 x 25 мм (2.6 x 2.0 x 1.0’’) - без электрода</w:t>
            </w:r>
          </w:p>
          <w:p w14:paraId="7966258B" w14:textId="77777777" w:rsidR="00B96A1D" w:rsidRPr="00B96A1D" w:rsidRDefault="00B96A1D" w:rsidP="00B96A1D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>Вес50 г (1.8 унции) - без электрода</w:t>
            </w:r>
          </w:p>
          <w:p w14:paraId="6CE9A920" w14:textId="718BE316" w:rsidR="00B96A1D" w:rsidRPr="002076DA" w:rsidRDefault="00B96A1D" w:rsidP="00F07BE3">
            <w:pPr>
              <w:pStyle w:val="af"/>
              <w:suppressAutoHyphens w:val="0"/>
              <w:ind w:left="77"/>
              <w:jc w:val="both"/>
              <w:rPr>
                <w:rFonts w:eastAsia="Calibri"/>
                <w:color w:val="000000"/>
                <w:lang w:eastAsia="ru-RU"/>
              </w:rPr>
            </w:pPr>
            <w:r w:rsidRPr="00B96A1D">
              <w:rPr>
                <w:rFonts w:eastAsia="Calibri"/>
                <w:color w:val="000000"/>
                <w:lang w:eastAsia="ru-RU"/>
              </w:rPr>
              <w:t xml:space="preserve">Комплект поставки: </w:t>
            </w:r>
            <w:r w:rsidR="00F07BE3">
              <w:rPr>
                <w:rFonts w:eastAsia="Calibri"/>
                <w:color w:val="000000"/>
                <w:lang w:eastAsia="ru-RU"/>
              </w:rPr>
              <w:t>п</w:t>
            </w:r>
            <w:bookmarkStart w:id="0" w:name="_GoBack"/>
            <w:bookmarkEnd w:id="0"/>
            <w:r w:rsidR="00E914F4">
              <w:rPr>
                <w:rFonts w:eastAsia="Calibri"/>
                <w:color w:val="000000"/>
                <w:lang w:eastAsia="ru-RU"/>
              </w:rPr>
              <w:t xml:space="preserve">рибор </w:t>
            </w:r>
            <w:r w:rsidR="00E914F4" w:rsidRPr="00B96A1D">
              <w:rPr>
                <w:rFonts w:eastAsia="Calibri"/>
                <w:color w:val="000000"/>
                <w:lang w:eastAsia="ru-RU"/>
              </w:rPr>
              <w:t>поставляется</w:t>
            </w:r>
            <w:r w:rsidRPr="00B96A1D">
              <w:rPr>
                <w:rFonts w:eastAsia="Calibri"/>
                <w:color w:val="000000"/>
                <w:lang w:eastAsia="ru-RU"/>
              </w:rPr>
              <w:t xml:space="preserve"> с HI 1271 рН-электродом, батарейками и инструкцией.</w:t>
            </w:r>
          </w:p>
        </w:tc>
      </w:tr>
    </w:tbl>
    <w:p w14:paraId="111BE0DD" w14:textId="77777777" w:rsidR="00E61C59" w:rsidRPr="00E61C59" w:rsidRDefault="00E61C59" w:rsidP="00B96A1D">
      <w:pPr>
        <w:suppressAutoHyphens w:val="0"/>
        <w:autoSpaceDE w:val="0"/>
        <w:ind w:left="-426" w:right="-284"/>
        <w:contextualSpacing/>
        <w:jc w:val="both"/>
        <w:rPr>
          <w:sz w:val="23"/>
          <w:szCs w:val="23"/>
          <w:lang w:eastAsia="ru-RU"/>
        </w:rPr>
      </w:pPr>
      <w:r w:rsidRPr="00E61C59">
        <w:rPr>
          <w:b/>
          <w:bCs/>
          <w:sz w:val="23"/>
          <w:szCs w:val="23"/>
        </w:rPr>
        <w:t>Место поставки:</w:t>
      </w:r>
      <w:r w:rsidRPr="00E61C59">
        <w:rPr>
          <w:sz w:val="23"/>
          <w:szCs w:val="23"/>
        </w:rPr>
        <w:t xml:space="preserve"> </w:t>
      </w:r>
      <w:r w:rsidRPr="00E61C59">
        <w:rPr>
          <w:rFonts w:eastAsia="Calibri"/>
          <w:bCs/>
          <w:sz w:val="23"/>
          <w:szCs w:val="23"/>
          <w:lang w:eastAsia="ru-RU"/>
        </w:rPr>
        <w:t xml:space="preserve">Республика </w:t>
      </w:r>
      <w:r w:rsidRPr="00E61C59">
        <w:rPr>
          <w:sz w:val="23"/>
          <w:szCs w:val="23"/>
          <w:lang w:eastAsia="ru-RU"/>
        </w:rPr>
        <w:t>Дагестан, г. Махачкала, ул. М. Гаджиева, 45</w:t>
      </w:r>
    </w:p>
    <w:p w14:paraId="758E35F4" w14:textId="77777777" w:rsidR="00E61C59" w:rsidRPr="00E61C59" w:rsidRDefault="00E61C59" w:rsidP="00B96A1D">
      <w:pPr>
        <w:tabs>
          <w:tab w:val="num" w:pos="360"/>
          <w:tab w:val="left" w:pos="10065"/>
        </w:tabs>
        <w:ind w:left="-426" w:right="-284"/>
        <w:jc w:val="both"/>
        <w:rPr>
          <w:sz w:val="23"/>
          <w:szCs w:val="23"/>
          <w:u w:val="single"/>
        </w:rPr>
      </w:pPr>
      <w:r w:rsidRPr="00E61C59">
        <w:rPr>
          <w:sz w:val="23"/>
          <w:szCs w:val="23"/>
          <w:u w:val="single"/>
        </w:rPr>
        <w:t>Поставка товара осуществляется за счет поставщика.</w:t>
      </w:r>
    </w:p>
    <w:p w14:paraId="6BB8D044" w14:textId="77777777" w:rsidR="00E61C59" w:rsidRPr="00E61C59" w:rsidRDefault="00E61C59" w:rsidP="00B96A1D">
      <w:pPr>
        <w:autoSpaceDE w:val="0"/>
        <w:ind w:left="-426" w:right="-284"/>
        <w:jc w:val="both"/>
        <w:rPr>
          <w:bCs/>
          <w:sz w:val="23"/>
          <w:szCs w:val="23"/>
        </w:rPr>
      </w:pPr>
      <w:r w:rsidRPr="00E61C59">
        <w:rPr>
          <w:b/>
          <w:bCs/>
          <w:sz w:val="23"/>
          <w:szCs w:val="23"/>
        </w:rPr>
        <w:t xml:space="preserve">Требования к товару: </w:t>
      </w:r>
      <w:r w:rsidRPr="00E61C59">
        <w:rPr>
          <w:sz w:val="23"/>
          <w:szCs w:val="23"/>
        </w:rPr>
        <w:t>Поставляемый товар должен соответствовать требованиям, установленным законодательством Российской Федерации.</w:t>
      </w:r>
    </w:p>
    <w:p w14:paraId="2C1AC002" w14:textId="77777777" w:rsidR="00E61C59" w:rsidRPr="00E61C59" w:rsidRDefault="00E61C59" w:rsidP="00B96A1D">
      <w:pPr>
        <w:ind w:left="-426" w:right="-284"/>
        <w:jc w:val="both"/>
        <w:rPr>
          <w:b/>
          <w:bCs/>
          <w:caps/>
          <w:sz w:val="23"/>
          <w:szCs w:val="23"/>
        </w:rPr>
      </w:pPr>
      <w:r w:rsidRPr="00E61C59">
        <w:rPr>
          <w:sz w:val="23"/>
          <w:szCs w:val="23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1944D795" w14:textId="77777777" w:rsidR="00E61C59" w:rsidRPr="00E61C59" w:rsidRDefault="00E61C59" w:rsidP="00B96A1D">
      <w:pPr>
        <w:tabs>
          <w:tab w:val="num" w:pos="360"/>
          <w:tab w:val="left" w:pos="10065"/>
        </w:tabs>
        <w:ind w:left="-426" w:right="-284"/>
        <w:jc w:val="both"/>
        <w:rPr>
          <w:sz w:val="23"/>
          <w:szCs w:val="23"/>
        </w:rPr>
      </w:pPr>
      <w:r w:rsidRPr="00E61C59">
        <w:rPr>
          <w:sz w:val="23"/>
          <w:szCs w:val="23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010F3438" w14:textId="77777777" w:rsidR="00E61C59" w:rsidRPr="00E61C59" w:rsidRDefault="00E61C59" w:rsidP="00B96A1D">
      <w:pPr>
        <w:ind w:left="-426" w:right="-284"/>
        <w:jc w:val="both"/>
        <w:rPr>
          <w:sz w:val="23"/>
          <w:szCs w:val="23"/>
        </w:rPr>
      </w:pPr>
      <w:r w:rsidRPr="00E61C59">
        <w:rPr>
          <w:sz w:val="23"/>
          <w:szCs w:val="23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2E1BA994" w14:textId="77777777" w:rsidR="00540C6A" w:rsidRDefault="00E61C59" w:rsidP="00540C6A">
      <w:pPr>
        <w:ind w:left="-426" w:right="-284"/>
        <w:jc w:val="both"/>
        <w:rPr>
          <w:spacing w:val="4"/>
          <w:sz w:val="23"/>
          <w:szCs w:val="23"/>
        </w:rPr>
      </w:pPr>
      <w:r w:rsidRPr="00E61C59">
        <w:rPr>
          <w:sz w:val="23"/>
          <w:szCs w:val="23"/>
        </w:rPr>
        <w:t>Поставляемый товар должен сопровождаться документами, подтверждающими его качество и безопасность</w:t>
      </w:r>
      <w:r w:rsidRPr="00E61C59">
        <w:rPr>
          <w:spacing w:val="4"/>
          <w:sz w:val="23"/>
          <w:szCs w:val="23"/>
        </w:rPr>
        <w:t xml:space="preserve"> в соответствии с требованиями действующего законодательства РФ.</w:t>
      </w:r>
    </w:p>
    <w:p w14:paraId="6A8B5BE1" w14:textId="76456974" w:rsidR="00E61C59" w:rsidRPr="009D7030" w:rsidRDefault="00E61C59" w:rsidP="00540C6A">
      <w:pPr>
        <w:ind w:left="-426" w:right="-284"/>
        <w:jc w:val="both"/>
        <w:rPr>
          <w:spacing w:val="4"/>
          <w:sz w:val="36"/>
          <w:szCs w:val="36"/>
        </w:rPr>
      </w:pPr>
      <w:r w:rsidRPr="009D7030">
        <w:rPr>
          <w:b/>
          <w:color w:val="FF0000"/>
          <w:sz w:val="36"/>
          <w:szCs w:val="36"/>
          <w:lang w:eastAsia="ru-RU"/>
        </w:rPr>
        <w:t>Внимание! Все указания на торговые знаки, содержащиеся в техническом задании установлены под условием «или эквивалент»</w:t>
      </w:r>
    </w:p>
    <w:p w14:paraId="7F50ABBD" w14:textId="77777777" w:rsidR="00E61C59" w:rsidRPr="009D7030" w:rsidRDefault="00E61C59" w:rsidP="00B96A1D">
      <w:pPr>
        <w:suppressAutoHyphens w:val="0"/>
        <w:ind w:left="-426" w:right="-284"/>
        <w:rPr>
          <w:sz w:val="36"/>
          <w:szCs w:val="36"/>
          <w:lang w:eastAsia="ru-RU"/>
        </w:rPr>
      </w:pPr>
    </w:p>
    <w:p w14:paraId="48493763" w14:textId="77777777" w:rsidR="00432B2C" w:rsidRPr="009D7030" w:rsidRDefault="00432B2C" w:rsidP="004F06BD">
      <w:pPr>
        <w:shd w:val="clear" w:color="auto" w:fill="FFFFFF"/>
        <w:suppressAutoHyphens w:val="0"/>
        <w:jc w:val="both"/>
        <w:rPr>
          <w:color w:val="1A1A1A"/>
          <w:sz w:val="36"/>
          <w:szCs w:val="36"/>
          <w:lang w:eastAsia="ru-RU"/>
        </w:rPr>
      </w:pPr>
    </w:p>
    <w:sectPr w:rsidR="00432B2C" w:rsidRPr="009D7030" w:rsidSect="00E07400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86212C"/>
    <w:multiLevelType w:val="hybridMultilevel"/>
    <w:tmpl w:val="9B04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722D"/>
    <w:multiLevelType w:val="hybridMultilevel"/>
    <w:tmpl w:val="E772834C"/>
    <w:lvl w:ilvl="0" w:tplc="67D27C7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6076A"/>
    <w:multiLevelType w:val="multilevel"/>
    <w:tmpl w:val="3020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11D39"/>
    <w:multiLevelType w:val="hybridMultilevel"/>
    <w:tmpl w:val="9D601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5190B"/>
    <w:multiLevelType w:val="hybridMultilevel"/>
    <w:tmpl w:val="F6F6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71FF3"/>
    <w:multiLevelType w:val="hybridMultilevel"/>
    <w:tmpl w:val="BCEE9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12EAC"/>
    <w:multiLevelType w:val="hybridMultilevel"/>
    <w:tmpl w:val="7D188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D21B5"/>
    <w:multiLevelType w:val="hybridMultilevel"/>
    <w:tmpl w:val="BAF27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F3F13"/>
    <w:multiLevelType w:val="multilevel"/>
    <w:tmpl w:val="F02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62ABC"/>
    <w:multiLevelType w:val="hybridMultilevel"/>
    <w:tmpl w:val="DDE89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02455"/>
    <w:multiLevelType w:val="hybridMultilevel"/>
    <w:tmpl w:val="8180A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9598B"/>
    <w:multiLevelType w:val="hybridMultilevel"/>
    <w:tmpl w:val="E322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55078"/>
    <w:multiLevelType w:val="hybridMultilevel"/>
    <w:tmpl w:val="9A02E716"/>
    <w:lvl w:ilvl="0" w:tplc="B964ACAA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962AC"/>
    <w:multiLevelType w:val="hybridMultilevel"/>
    <w:tmpl w:val="513E3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61333"/>
    <w:multiLevelType w:val="hybridMultilevel"/>
    <w:tmpl w:val="9798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E2AFE"/>
    <w:multiLevelType w:val="hybridMultilevel"/>
    <w:tmpl w:val="3334A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A12A6"/>
    <w:multiLevelType w:val="hybridMultilevel"/>
    <w:tmpl w:val="2FCE4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E4CCE"/>
    <w:multiLevelType w:val="hybridMultilevel"/>
    <w:tmpl w:val="6CE02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A0CE8"/>
    <w:multiLevelType w:val="hybridMultilevel"/>
    <w:tmpl w:val="AE406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C0203"/>
    <w:multiLevelType w:val="hybridMultilevel"/>
    <w:tmpl w:val="9CA01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16CCD"/>
    <w:multiLevelType w:val="hybridMultilevel"/>
    <w:tmpl w:val="649C1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2161C"/>
    <w:multiLevelType w:val="hybridMultilevel"/>
    <w:tmpl w:val="B622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A171D"/>
    <w:multiLevelType w:val="hybridMultilevel"/>
    <w:tmpl w:val="AFC0C45C"/>
    <w:lvl w:ilvl="0" w:tplc="041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4" w15:restartNumberingAfterBreak="0">
    <w:nsid w:val="54173F10"/>
    <w:multiLevelType w:val="hybridMultilevel"/>
    <w:tmpl w:val="1A685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84E82"/>
    <w:multiLevelType w:val="hybridMultilevel"/>
    <w:tmpl w:val="36EA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70A75"/>
    <w:multiLevelType w:val="hybridMultilevel"/>
    <w:tmpl w:val="D7F8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E2789"/>
    <w:multiLevelType w:val="hybridMultilevel"/>
    <w:tmpl w:val="CAD8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F5F84"/>
    <w:multiLevelType w:val="hybridMultilevel"/>
    <w:tmpl w:val="4872A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B1E48"/>
    <w:multiLevelType w:val="hybridMultilevel"/>
    <w:tmpl w:val="B35E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175B0"/>
    <w:multiLevelType w:val="multilevel"/>
    <w:tmpl w:val="78D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EC0AFD"/>
    <w:multiLevelType w:val="hybridMultilevel"/>
    <w:tmpl w:val="F1B6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AF958">
      <w:start w:val="3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F6755"/>
    <w:multiLevelType w:val="hybridMultilevel"/>
    <w:tmpl w:val="2B7483B8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3" w15:restartNumberingAfterBreak="0">
    <w:nsid w:val="6A406FE1"/>
    <w:multiLevelType w:val="hybridMultilevel"/>
    <w:tmpl w:val="B3C0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E4587"/>
    <w:multiLevelType w:val="hybridMultilevel"/>
    <w:tmpl w:val="37C4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B5334"/>
    <w:multiLevelType w:val="hybridMultilevel"/>
    <w:tmpl w:val="55B21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C1A9D"/>
    <w:multiLevelType w:val="multilevel"/>
    <w:tmpl w:val="5218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9"/>
  </w:num>
  <w:num w:numId="5">
    <w:abstractNumId w:val="16"/>
  </w:num>
  <w:num w:numId="6">
    <w:abstractNumId w:val="26"/>
  </w:num>
  <w:num w:numId="7">
    <w:abstractNumId w:val="21"/>
  </w:num>
  <w:num w:numId="8">
    <w:abstractNumId w:val="30"/>
  </w:num>
  <w:num w:numId="9">
    <w:abstractNumId w:val="13"/>
  </w:num>
  <w:num w:numId="10">
    <w:abstractNumId w:val="9"/>
  </w:num>
  <w:num w:numId="11">
    <w:abstractNumId w:val="36"/>
  </w:num>
  <w:num w:numId="12">
    <w:abstractNumId w:val="32"/>
  </w:num>
  <w:num w:numId="13">
    <w:abstractNumId w:val="25"/>
  </w:num>
  <w:num w:numId="14">
    <w:abstractNumId w:val="35"/>
  </w:num>
  <w:num w:numId="15">
    <w:abstractNumId w:val="31"/>
  </w:num>
  <w:num w:numId="16">
    <w:abstractNumId w:val="11"/>
  </w:num>
  <w:num w:numId="17">
    <w:abstractNumId w:val="28"/>
  </w:num>
  <w:num w:numId="18">
    <w:abstractNumId w:val="29"/>
  </w:num>
  <w:num w:numId="19">
    <w:abstractNumId w:val="22"/>
  </w:num>
  <w:num w:numId="20">
    <w:abstractNumId w:val="8"/>
  </w:num>
  <w:num w:numId="21">
    <w:abstractNumId w:val="12"/>
  </w:num>
  <w:num w:numId="22">
    <w:abstractNumId w:val="20"/>
  </w:num>
  <w:num w:numId="23">
    <w:abstractNumId w:val="4"/>
  </w:num>
  <w:num w:numId="24">
    <w:abstractNumId w:val="33"/>
  </w:num>
  <w:num w:numId="25">
    <w:abstractNumId w:val="18"/>
  </w:num>
  <w:num w:numId="26">
    <w:abstractNumId w:val="6"/>
  </w:num>
  <w:num w:numId="27">
    <w:abstractNumId w:val="10"/>
  </w:num>
  <w:num w:numId="28">
    <w:abstractNumId w:val="7"/>
  </w:num>
  <w:num w:numId="29">
    <w:abstractNumId w:val="15"/>
  </w:num>
  <w:num w:numId="30">
    <w:abstractNumId w:val="24"/>
  </w:num>
  <w:num w:numId="31">
    <w:abstractNumId w:val="17"/>
  </w:num>
  <w:num w:numId="32">
    <w:abstractNumId w:val="5"/>
  </w:num>
  <w:num w:numId="33">
    <w:abstractNumId w:val="27"/>
  </w:num>
  <w:num w:numId="34">
    <w:abstractNumId w:val="14"/>
  </w:num>
  <w:num w:numId="35">
    <w:abstractNumId w:val="1"/>
  </w:num>
  <w:num w:numId="36">
    <w:abstractNumId w:val="3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9A"/>
    <w:rsid w:val="00011F16"/>
    <w:rsid w:val="00031EB2"/>
    <w:rsid w:val="000417EE"/>
    <w:rsid w:val="00042770"/>
    <w:rsid w:val="00050430"/>
    <w:rsid w:val="00055E32"/>
    <w:rsid w:val="00075CAA"/>
    <w:rsid w:val="00085ABD"/>
    <w:rsid w:val="000A4E8D"/>
    <w:rsid w:val="000D1A25"/>
    <w:rsid w:val="000D3120"/>
    <w:rsid w:val="000E1142"/>
    <w:rsid w:val="000E408C"/>
    <w:rsid w:val="000F090F"/>
    <w:rsid w:val="000F3BE1"/>
    <w:rsid w:val="00105180"/>
    <w:rsid w:val="001077A9"/>
    <w:rsid w:val="00110833"/>
    <w:rsid w:val="00125649"/>
    <w:rsid w:val="001278B7"/>
    <w:rsid w:val="00132435"/>
    <w:rsid w:val="00142531"/>
    <w:rsid w:val="001577C6"/>
    <w:rsid w:val="001A5A06"/>
    <w:rsid w:val="001F6CF0"/>
    <w:rsid w:val="001F7641"/>
    <w:rsid w:val="002076DA"/>
    <w:rsid w:val="002210C7"/>
    <w:rsid w:val="00257B74"/>
    <w:rsid w:val="00260A35"/>
    <w:rsid w:val="002A2700"/>
    <w:rsid w:val="002B7DB7"/>
    <w:rsid w:val="002D6553"/>
    <w:rsid w:val="0030392A"/>
    <w:rsid w:val="00326A73"/>
    <w:rsid w:val="00364968"/>
    <w:rsid w:val="00373D1E"/>
    <w:rsid w:val="003C7D94"/>
    <w:rsid w:val="003D40E9"/>
    <w:rsid w:val="003D6DD2"/>
    <w:rsid w:val="003E2AEE"/>
    <w:rsid w:val="003E7C33"/>
    <w:rsid w:val="003F44A1"/>
    <w:rsid w:val="00404ACA"/>
    <w:rsid w:val="004230AA"/>
    <w:rsid w:val="00432B2C"/>
    <w:rsid w:val="00434E22"/>
    <w:rsid w:val="004431DA"/>
    <w:rsid w:val="004565F3"/>
    <w:rsid w:val="00462240"/>
    <w:rsid w:val="004623A0"/>
    <w:rsid w:val="004647C1"/>
    <w:rsid w:val="00466601"/>
    <w:rsid w:val="0046681B"/>
    <w:rsid w:val="00490105"/>
    <w:rsid w:val="00493C15"/>
    <w:rsid w:val="004A02D3"/>
    <w:rsid w:val="004E6A16"/>
    <w:rsid w:val="004F06BD"/>
    <w:rsid w:val="00502111"/>
    <w:rsid w:val="0050343D"/>
    <w:rsid w:val="00503DB6"/>
    <w:rsid w:val="00526E63"/>
    <w:rsid w:val="00531E35"/>
    <w:rsid w:val="005328EE"/>
    <w:rsid w:val="00540C6A"/>
    <w:rsid w:val="00557FC8"/>
    <w:rsid w:val="005748F3"/>
    <w:rsid w:val="005A18C0"/>
    <w:rsid w:val="005B5E2B"/>
    <w:rsid w:val="005C0078"/>
    <w:rsid w:val="005D6D0C"/>
    <w:rsid w:val="006150B8"/>
    <w:rsid w:val="006157B2"/>
    <w:rsid w:val="00624737"/>
    <w:rsid w:val="00626CB1"/>
    <w:rsid w:val="00653D1B"/>
    <w:rsid w:val="00672361"/>
    <w:rsid w:val="006751A4"/>
    <w:rsid w:val="006812A7"/>
    <w:rsid w:val="006B327B"/>
    <w:rsid w:val="006B3696"/>
    <w:rsid w:val="006F045C"/>
    <w:rsid w:val="00707745"/>
    <w:rsid w:val="0075739A"/>
    <w:rsid w:val="007F015B"/>
    <w:rsid w:val="007F2ADE"/>
    <w:rsid w:val="007F489E"/>
    <w:rsid w:val="007F5E09"/>
    <w:rsid w:val="007F680D"/>
    <w:rsid w:val="0080026F"/>
    <w:rsid w:val="00804198"/>
    <w:rsid w:val="00810D29"/>
    <w:rsid w:val="00836A50"/>
    <w:rsid w:val="008504E9"/>
    <w:rsid w:val="00873A94"/>
    <w:rsid w:val="0088028B"/>
    <w:rsid w:val="008A0CEF"/>
    <w:rsid w:val="008A750F"/>
    <w:rsid w:val="008B2750"/>
    <w:rsid w:val="00901583"/>
    <w:rsid w:val="00905420"/>
    <w:rsid w:val="0091406E"/>
    <w:rsid w:val="009318CE"/>
    <w:rsid w:val="00942C7D"/>
    <w:rsid w:val="00974545"/>
    <w:rsid w:val="00975CCD"/>
    <w:rsid w:val="009820B4"/>
    <w:rsid w:val="00990BB5"/>
    <w:rsid w:val="0099797F"/>
    <w:rsid w:val="009A5800"/>
    <w:rsid w:val="009C7F4D"/>
    <w:rsid w:val="009D7030"/>
    <w:rsid w:val="009F42A5"/>
    <w:rsid w:val="009F5F5E"/>
    <w:rsid w:val="00A01EA4"/>
    <w:rsid w:val="00A433B8"/>
    <w:rsid w:val="00A60EB9"/>
    <w:rsid w:val="00A853D0"/>
    <w:rsid w:val="00AA74B3"/>
    <w:rsid w:val="00AB1185"/>
    <w:rsid w:val="00AB188B"/>
    <w:rsid w:val="00B01347"/>
    <w:rsid w:val="00B213C1"/>
    <w:rsid w:val="00B52140"/>
    <w:rsid w:val="00B670A8"/>
    <w:rsid w:val="00B96A1D"/>
    <w:rsid w:val="00BA1D09"/>
    <w:rsid w:val="00BA5990"/>
    <w:rsid w:val="00BD7CCF"/>
    <w:rsid w:val="00BE43DA"/>
    <w:rsid w:val="00BF3503"/>
    <w:rsid w:val="00C02AED"/>
    <w:rsid w:val="00C10748"/>
    <w:rsid w:val="00C2798D"/>
    <w:rsid w:val="00C37649"/>
    <w:rsid w:val="00C752A0"/>
    <w:rsid w:val="00C75FC8"/>
    <w:rsid w:val="00C95C5A"/>
    <w:rsid w:val="00CE7027"/>
    <w:rsid w:val="00D37C25"/>
    <w:rsid w:val="00D6286E"/>
    <w:rsid w:val="00D71799"/>
    <w:rsid w:val="00D75CEE"/>
    <w:rsid w:val="00D924C8"/>
    <w:rsid w:val="00D945EF"/>
    <w:rsid w:val="00DB460E"/>
    <w:rsid w:val="00DB59AA"/>
    <w:rsid w:val="00DC4B04"/>
    <w:rsid w:val="00DD31C6"/>
    <w:rsid w:val="00DF2677"/>
    <w:rsid w:val="00E02BC7"/>
    <w:rsid w:val="00E0335B"/>
    <w:rsid w:val="00E03BDF"/>
    <w:rsid w:val="00E07400"/>
    <w:rsid w:val="00E5632E"/>
    <w:rsid w:val="00E61C59"/>
    <w:rsid w:val="00E6693B"/>
    <w:rsid w:val="00E73017"/>
    <w:rsid w:val="00E914F4"/>
    <w:rsid w:val="00EC183C"/>
    <w:rsid w:val="00EC1B4E"/>
    <w:rsid w:val="00EC27C2"/>
    <w:rsid w:val="00EC5EC5"/>
    <w:rsid w:val="00ED0778"/>
    <w:rsid w:val="00EE33CA"/>
    <w:rsid w:val="00F027F7"/>
    <w:rsid w:val="00F07BE3"/>
    <w:rsid w:val="00F24D41"/>
    <w:rsid w:val="00F375D9"/>
    <w:rsid w:val="00F552B3"/>
    <w:rsid w:val="00F57EE8"/>
    <w:rsid w:val="00F81676"/>
    <w:rsid w:val="00F94E5B"/>
    <w:rsid w:val="00FA7979"/>
    <w:rsid w:val="00F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F17C54"/>
  <w15:docId w15:val="{8A9C2FFA-0DBE-4923-84E3-CFAA8DBD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B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14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Знак Знак"/>
    <w:rPr>
      <w:b/>
      <w:bCs/>
      <w:kern w:val="2"/>
      <w:sz w:val="48"/>
      <w:szCs w:val="48"/>
    </w:rPr>
  </w:style>
  <w:style w:type="character" w:styleId="a6">
    <w:name w:val="Strong"/>
    <w:qFormat/>
    <w:rPr>
      <w:b/>
      <w:bCs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13">
    <w:name w:val="Абзац списка1"/>
    <w:basedOn w:val="a"/>
    <w:pPr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4">
    <w:name w:val="Обычный (веб)1"/>
    <w:basedOn w:val="a"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20">
    <w:name w:val="Заголовок 2 Знак"/>
    <w:link w:val="2"/>
    <w:uiPriority w:val="9"/>
    <w:semiHidden/>
    <w:rsid w:val="000E1142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table" w:styleId="ab">
    <w:name w:val="Table Grid"/>
    <w:basedOn w:val="a2"/>
    <w:rsid w:val="00EC27C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6496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4968"/>
    <w:rPr>
      <w:rFonts w:ascii="Segoe UI" w:hAnsi="Segoe UI" w:cs="Segoe UI"/>
      <w:sz w:val="18"/>
      <w:szCs w:val="18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085ABD"/>
    <w:rPr>
      <w:color w:val="605E5C"/>
      <w:shd w:val="clear" w:color="auto" w:fill="E1DFDD"/>
    </w:rPr>
  </w:style>
  <w:style w:type="character" w:styleId="ae">
    <w:name w:val="FollowedHyperlink"/>
    <w:uiPriority w:val="99"/>
    <w:semiHidden/>
    <w:unhideWhenUsed/>
    <w:rsid w:val="00434E22"/>
    <w:rPr>
      <w:color w:val="954F72"/>
      <w:u w:val="single"/>
    </w:rPr>
  </w:style>
  <w:style w:type="paragraph" w:styleId="af">
    <w:name w:val="List Paragraph"/>
    <w:basedOn w:val="a"/>
    <w:uiPriority w:val="34"/>
    <w:qFormat/>
    <w:rsid w:val="00075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3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80CC3-8553-438E-B916-BA422FCA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1778</CharactersWithSpaces>
  <SharedDoc>false</SharedDoc>
  <HLinks>
    <vt:vector size="6" baseType="variant">
      <vt:variant>
        <vt:i4>8192006</vt:i4>
      </vt:variant>
      <vt:variant>
        <vt:i4>0</vt:i4>
      </vt:variant>
      <vt:variant>
        <vt:i4>0</vt:i4>
      </vt:variant>
      <vt:variant>
        <vt:i4>5</vt:i4>
      </vt:variant>
      <vt:variant>
        <vt:lpwstr>https://shop.helicon.ru/catalog/equipment/gle/centrifuges/mikrotsentrifuga-d2012-plus/?offer_id=213233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ЮРИСТ</dc:creator>
  <cp:keywords/>
  <dc:description/>
  <cp:lastModifiedBy>Отдел закупок 2</cp:lastModifiedBy>
  <cp:revision>16</cp:revision>
  <cp:lastPrinted>2025-05-16T09:24:00Z</cp:lastPrinted>
  <dcterms:created xsi:type="dcterms:W3CDTF">2026-03-18T12:03:00Z</dcterms:created>
  <dcterms:modified xsi:type="dcterms:W3CDTF">2026-04-10T08:31:00Z</dcterms:modified>
</cp:coreProperties>
</file>